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3"/>
        <w:gridCol w:w="5473"/>
      </w:tblGrid>
      <w:tr>
        <w:trPr>
          <w:trHeight w:val="840" w:hRule="atLeast"/>
        </w:trPr>
        <w:tc>
          <w:tcPr>
            <w:tcW w:w="3283" w:type="dxa"/>
          </w:tcPr>
          <w:p>
            <w:pPr>
              <w:pStyle w:val="TableParagraph"/>
              <w:ind w:left="234" w:right="600" w:hanging="2"/>
              <w:jc w:val="center"/>
              <w:rPr>
                <w:b/>
                <w:sz w:val="24"/>
              </w:rPr>
            </w:pPr>
            <w:r>
              <w:rPr>
                <w:b/>
                <w:sz w:val="24"/>
              </w:rPr>
              <w:t>TÒA ÁN NHÂN DÂN THỊ</w:t>
            </w:r>
            <w:r>
              <w:rPr>
                <w:b/>
                <w:spacing w:val="-12"/>
                <w:sz w:val="24"/>
              </w:rPr>
              <w:t> </w:t>
            </w:r>
            <w:r>
              <w:rPr>
                <w:b/>
                <w:sz w:val="24"/>
              </w:rPr>
              <w:t>XÃ</w:t>
            </w:r>
            <w:r>
              <w:rPr>
                <w:b/>
                <w:spacing w:val="-13"/>
                <w:sz w:val="24"/>
              </w:rPr>
              <w:t> </w:t>
            </w:r>
            <w:r>
              <w:rPr>
                <w:b/>
                <w:sz w:val="24"/>
              </w:rPr>
              <w:t>ĐÔNG</w:t>
            </w:r>
            <w:r>
              <w:rPr>
                <w:b/>
                <w:spacing w:val="-14"/>
                <w:sz w:val="24"/>
              </w:rPr>
              <w:t> </w:t>
            </w:r>
            <w:r>
              <w:rPr>
                <w:b/>
                <w:sz w:val="24"/>
              </w:rPr>
              <w:t>TRIỀU TỈNH QUẢNG NINH</w:t>
            </w:r>
          </w:p>
        </w:tc>
        <w:tc>
          <w:tcPr>
            <w:tcW w:w="5473" w:type="dxa"/>
          </w:tcPr>
          <w:p>
            <w:pPr>
              <w:pStyle w:val="TableParagraph"/>
              <w:spacing w:line="266" w:lineRule="exact"/>
              <w:ind w:left="413" w:right="44"/>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13" w:right="3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416" w:hRule="atLeast"/>
        </w:trPr>
        <w:tc>
          <w:tcPr>
            <w:tcW w:w="3283" w:type="dxa"/>
          </w:tcPr>
          <w:p>
            <w:pPr>
              <w:pStyle w:val="TableParagraph"/>
              <w:spacing w:line="20" w:lineRule="exact"/>
              <w:ind w:left="888"/>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before="73"/>
              <w:ind w:left="50"/>
              <w:rPr>
                <w:sz w:val="26"/>
              </w:rPr>
            </w:pPr>
            <w:r>
              <w:rPr>
                <w:sz w:val="26"/>
              </w:rPr>
              <w:t>Số:</w:t>
            </w:r>
            <w:r>
              <w:rPr>
                <w:spacing w:val="-6"/>
                <w:sz w:val="26"/>
              </w:rPr>
              <w:t> </w:t>
            </w:r>
            <w:r>
              <w:rPr>
                <w:sz w:val="26"/>
              </w:rPr>
              <w:t>09</w:t>
            </w:r>
            <w:r>
              <w:rPr>
                <w:spacing w:val="-6"/>
                <w:sz w:val="26"/>
              </w:rPr>
              <w:t> </w:t>
            </w:r>
            <w:r>
              <w:rPr>
                <w:sz w:val="26"/>
              </w:rPr>
              <w:t>/2022/QĐST</w:t>
            </w:r>
            <w:r>
              <w:rPr>
                <w:spacing w:val="-5"/>
                <w:sz w:val="26"/>
              </w:rPr>
              <w:t> </w:t>
            </w:r>
            <w:r>
              <w:rPr>
                <w:sz w:val="26"/>
              </w:rPr>
              <w:t>-</w:t>
            </w:r>
            <w:r>
              <w:rPr>
                <w:spacing w:val="-3"/>
                <w:sz w:val="26"/>
              </w:rPr>
              <w:t> </w:t>
            </w:r>
            <w:r>
              <w:rPr>
                <w:spacing w:val="-5"/>
                <w:sz w:val="26"/>
              </w:rPr>
              <w:t>VDS</w:t>
            </w:r>
          </w:p>
        </w:tc>
        <w:tc>
          <w:tcPr>
            <w:tcW w:w="5473" w:type="dxa"/>
          </w:tcPr>
          <w:p>
            <w:pPr>
              <w:pStyle w:val="TableParagraph"/>
              <w:spacing w:line="302" w:lineRule="exact" w:before="94"/>
              <w:ind w:left="636"/>
              <w:rPr>
                <w:i/>
                <w:sz w:val="28"/>
              </w:rPr>
            </w:pPr>
            <w:r>
              <w:rPr>
                <w:i/>
                <w:sz w:val="28"/>
              </w:rPr>
              <w:t>Đông</w:t>
            </w:r>
            <w:r>
              <w:rPr>
                <w:i/>
                <w:spacing w:val="-3"/>
                <w:sz w:val="28"/>
              </w:rPr>
              <w:t> </w:t>
            </w:r>
            <w:r>
              <w:rPr>
                <w:i/>
                <w:sz w:val="28"/>
              </w:rPr>
              <w:t>Triều,</w:t>
            </w:r>
            <w:r>
              <w:rPr>
                <w:i/>
                <w:spacing w:val="-4"/>
                <w:sz w:val="28"/>
              </w:rPr>
              <w:t> </w:t>
            </w:r>
            <w:r>
              <w:rPr>
                <w:i/>
                <w:sz w:val="28"/>
              </w:rPr>
              <w:t>ngày</w:t>
            </w:r>
            <w:r>
              <w:rPr>
                <w:i/>
                <w:spacing w:val="-2"/>
                <w:sz w:val="28"/>
              </w:rPr>
              <w:t> </w:t>
            </w:r>
            <w:r>
              <w:rPr>
                <w:i/>
                <w:sz w:val="28"/>
              </w:rPr>
              <w:t>16</w:t>
            </w:r>
            <w:r>
              <w:rPr>
                <w:i/>
                <w:spacing w:val="-4"/>
                <w:sz w:val="28"/>
              </w:rPr>
              <w:t> </w:t>
            </w:r>
            <w:r>
              <w:rPr>
                <w:i/>
                <w:sz w:val="28"/>
              </w:rPr>
              <w:t>tháng</w:t>
            </w:r>
            <w:r>
              <w:rPr>
                <w:i/>
                <w:spacing w:val="-5"/>
                <w:sz w:val="28"/>
              </w:rPr>
              <w:t> </w:t>
            </w:r>
            <w:r>
              <w:rPr>
                <w:i/>
                <w:sz w:val="28"/>
              </w:rPr>
              <w:t>12</w:t>
            </w:r>
            <w:r>
              <w:rPr>
                <w:i/>
                <w:spacing w:val="-5"/>
                <w:sz w:val="28"/>
              </w:rPr>
              <w:t> </w:t>
            </w:r>
            <w:r>
              <w:rPr>
                <w:i/>
                <w:sz w:val="28"/>
              </w:rPr>
              <w:t>năm</w:t>
            </w:r>
            <w:r>
              <w:rPr>
                <w:i/>
                <w:spacing w:val="-3"/>
                <w:sz w:val="28"/>
              </w:rPr>
              <w:t> </w:t>
            </w:r>
            <w:r>
              <w:rPr>
                <w:i/>
                <w:spacing w:val="-4"/>
                <w:sz w:val="28"/>
              </w:rPr>
              <w:t>2022</w:t>
            </w:r>
          </w:p>
        </w:tc>
      </w:tr>
    </w:tbl>
    <w:p>
      <w:pPr>
        <w:pStyle w:val="BodyText"/>
        <w:ind w:left="0"/>
        <w:jc w:val="left"/>
        <w:rPr>
          <w:sz w:val="20"/>
        </w:rPr>
      </w:pPr>
    </w:p>
    <w:p>
      <w:pPr>
        <w:pStyle w:val="BodyText"/>
        <w:spacing w:before="10"/>
        <w:ind w:left="0"/>
        <w:jc w:val="left"/>
        <w:rPr>
          <w:sz w:val="16"/>
        </w:rPr>
      </w:pPr>
    </w:p>
    <w:p>
      <w:pPr>
        <w:pStyle w:val="Heading1"/>
        <w:spacing w:line="322" w:lineRule="exact"/>
      </w:pPr>
      <w:r>
        <w:rPr/>
        <w:pict>
          <v:line style="position:absolute;mso-position-horizontal-relative:page;mso-position-vertical-relative:paragraph;z-index:-15799808" from="307.5pt,-51.559666pt" to="480.75pt,-51.559666pt" stroked="true" strokeweight=".75pt" strokecolor="#000000">
            <v:stroke dashstyle="solid"/>
            <w10:wrap type="none"/>
          </v:line>
        </w:pict>
      </w:r>
      <w:r>
        <w:rPr/>
        <w:t>QUYẾT</w:t>
      </w:r>
      <w:r>
        <w:rPr>
          <w:spacing w:val="-6"/>
        </w:rPr>
        <w:t> </w:t>
      </w:r>
      <w:r>
        <w:rPr>
          <w:spacing w:val="-4"/>
        </w:rPr>
        <w:t>ĐỊNH</w:t>
      </w:r>
    </w:p>
    <w:p>
      <w:pPr>
        <w:spacing w:line="322" w:lineRule="exact" w:before="0"/>
        <w:ind w:left="666" w:right="621" w:firstLine="0"/>
        <w:jc w:val="center"/>
        <w:rPr>
          <w:b/>
          <w:sz w:val="28"/>
        </w:rPr>
      </w:pPr>
      <w:r>
        <w:rPr>
          <w:b/>
          <w:sz w:val="28"/>
        </w:rPr>
        <w:t>SƠ</w:t>
      </w:r>
      <w:r>
        <w:rPr>
          <w:b/>
          <w:spacing w:val="-4"/>
          <w:sz w:val="28"/>
        </w:rPr>
        <w:t> </w:t>
      </w:r>
      <w:r>
        <w:rPr>
          <w:b/>
          <w:sz w:val="28"/>
        </w:rPr>
        <w:t>THẨM</w:t>
      </w:r>
      <w:r>
        <w:rPr>
          <w:b/>
          <w:spacing w:val="-4"/>
          <w:sz w:val="28"/>
        </w:rPr>
        <w:t> </w:t>
      </w:r>
      <w:r>
        <w:rPr>
          <w:b/>
          <w:sz w:val="28"/>
        </w:rPr>
        <w:t>GIẢI</w:t>
      </w:r>
      <w:r>
        <w:rPr>
          <w:b/>
          <w:spacing w:val="-3"/>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before="0"/>
        <w:ind w:left="668" w:right="619" w:firstLine="0"/>
        <w:jc w:val="center"/>
        <w:rPr>
          <w:b/>
          <w:sz w:val="28"/>
        </w:rPr>
      </w:pPr>
      <w:r>
        <w:rPr>
          <w:b/>
          <w:sz w:val="28"/>
        </w:rPr>
        <w:t>V/v</w:t>
      </w:r>
      <w:r>
        <w:rPr>
          <w:b/>
          <w:spacing w:val="-2"/>
          <w:sz w:val="28"/>
        </w:rPr>
        <w:t> </w:t>
      </w:r>
      <w:r>
        <w:rPr>
          <w:b/>
          <w:sz w:val="28"/>
        </w:rPr>
        <w:t>“Tuyên</w:t>
      </w:r>
      <w:r>
        <w:rPr>
          <w:b/>
          <w:spacing w:val="-3"/>
          <w:sz w:val="28"/>
        </w:rPr>
        <w:t> </w:t>
      </w:r>
      <w:r>
        <w:rPr>
          <w:b/>
          <w:sz w:val="28"/>
        </w:rPr>
        <w:t>bố</w:t>
      </w:r>
      <w:r>
        <w:rPr>
          <w:b/>
          <w:spacing w:val="-2"/>
          <w:sz w:val="28"/>
        </w:rPr>
        <w:t> </w:t>
      </w:r>
      <w:r>
        <w:rPr>
          <w:b/>
          <w:sz w:val="28"/>
        </w:rPr>
        <w:t>một</w:t>
      </w:r>
      <w:r>
        <w:rPr>
          <w:b/>
          <w:spacing w:val="-6"/>
          <w:sz w:val="28"/>
        </w:rPr>
        <w:t> </w:t>
      </w:r>
      <w:r>
        <w:rPr>
          <w:b/>
          <w:sz w:val="28"/>
        </w:rPr>
        <w:t>người</w:t>
      </w:r>
      <w:r>
        <w:rPr>
          <w:b/>
          <w:spacing w:val="-2"/>
          <w:sz w:val="28"/>
        </w:rPr>
        <w:t> </w:t>
      </w:r>
      <w:r>
        <w:rPr>
          <w:b/>
          <w:sz w:val="28"/>
        </w:rPr>
        <w:t>mất</w:t>
      </w:r>
      <w:r>
        <w:rPr>
          <w:b/>
          <w:spacing w:val="-2"/>
          <w:sz w:val="28"/>
        </w:rPr>
        <w:t> </w:t>
      </w:r>
      <w:r>
        <w:rPr>
          <w:b/>
          <w:sz w:val="28"/>
        </w:rPr>
        <w:t>năng</w:t>
      </w:r>
      <w:r>
        <w:rPr>
          <w:b/>
          <w:spacing w:val="-2"/>
          <w:sz w:val="28"/>
        </w:rPr>
        <w:t> </w:t>
      </w:r>
      <w:r>
        <w:rPr>
          <w:b/>
          <w:sz w:val="28"/>
        </w:rPr>
        <w:t>lực</w:t>
      </w:r>
      <w:r>
        <w:rPr>
          <w:b/>
          <w:spacing w:val="-6"/>
          <w:sz w:val="28"/>
        </w:rPr>
        <w:t> </w:t>
      </w:r>
      <w:r>
        <w:rPr>
          <w:b/>
          <w:sz w:val="28"/>
        </w:rPr>
        <w:t>hành</w:t>
      </w:r>
      <w:r>
        <w:rPr>
          <w:b/>
          <w:spacing w:val="-3"/>
          <w:sz w:val="28"/>
        </w:rPr>
        <w:t> </w:t>
      </w:r>
      <w:r>
        <w:rPr>
          <w:b/>
          <w:sz w:val="28"/>
        </w:rPr>
        <w:t>vi</w:t>
      </w:r>
      <w:r>
        <w:rPr>
          <w:b/>
          <w:spacing w:val="-2"/>
          <w:sz w:val="28"/>
        </w:rPr>
        <w:t> </w:t>
      </w:r>
      <w:r>
        <w:rPr>
          <w:b/>
          <w:sz w:val="28"/>
        </w:rPr>
        <w:t>dân</w:t>
      </w:r>
      <w:r>
        <w:rPr>
          <w:b/>
          <w:spacing w:val="-2"/>
          <w:sz w:val="28"/>
        </w:rPr>
        <w:t> </w:t>
      </w:r>
      <w:r>
        <w:rPr>
          <w:b/>
          <w:spacing w:val="-5"/>
          <w:sz w:val="28"/>
        </w:rPr>
        <w:t>sự”</w:t>
      </w:r>
    </w:p>
    <w:p>
      <w:pPr>
        <w:pStyle w:val="BodyText"/>
        <w:spacing w:before="1"/>
        <w:ind w:left="0"/>
        <w:jc w:val="left"/>
        <w:rPr>
          <w:b/>
        </w:rPr>
      </w:pPr>
    </w:p>
    <w:p>
      <w:pPr>
        <w:pStyle w:val="Heading1"/>
        <w:spacing w:before="1"/>
        <w:ind w:left="668"/>
      </w:pPr>
      <w:r>
        <w:rPr/>
        <w:t>TÒA</w:t>
      </w:r>
      <w:r>
        <w:rPr>
          <w:spacing w:val="-5"/>
        </w:rPr>
        <w:t> </w:t>
      </w:r>
      <w:r>
        <w:rPr/>
        <w:t>ÁN</w:t>
      </w:r>
      <w:r>
        <w:rPr>
          <w:spacing w:val="-3"/>
        </w:rPr>
        <w:t> </w:t>
      </w:r>
      <w:r>
        <w:rPr/>
        <w:t>NHÂN</w:t>
      </w:r>
      <w:r>
        <w:rPr>
          <w:spacing w:val="-3"/>
        </w:rPr>
        <w:t> </w:t>
      </w:r>
      <w:r>
        <w:rPr/>
        <w:t>DÂN</w:t>
      </w:r>
      <w:r>
        <w:rPr>
          <w:spacing w:val="-3"/>
        </w:rPr>
        <w:t> </w:t>
      </w:r>
      <w:r>
        <w:rPr/>
        <w:t>THỊ</w:t>
      </w:r>
      <w:r>
        <w:rPr>
          <w:spacing w:val="-2"/>
        </w:rPr>
        <w:t> </w:t>
      </w:r>
      <w:r>
        <w:rPr/>
        <w:t>XÃ</w:t>
      </w:r>
      <w:r>
        <w:rPr>
          <w:spacing w:val="-4"/>
        </w:rPr>
        <w:t> </w:t>
      </w:r>
      <w:r>
        <w:rPr/>
        <w:t>ĐÔNG</w:t>
      </w:r>
      <w:r>
        <w:rPr>
          <w:spacing w:val="-2"/>
        </w:rPr>
        <w:t> </w:t>
      </w:r>
      <w:r>
        <w:rPr/>
        <w:t>TRIỀU,</w:t>
      </w:r>
      <w:r>
        <w:rPr>
          <w:spacing w:val="-4"/>
        </w:rPr>
        <w:t> </w:t>
      </w:r>
      <w:r>
        <w:rPr/>
        <w:t>TỈNH</w:t>
      </w:r>
      <w:r>
        <w:rPr>
          <w:spacing w:val="-2"/>
        </w:rPr>
        <w:t> </w:t>
      </w:r>
      <w:r>
        <w:rPr/>
        <w:t>QUẢNG</w:t>
      </w:r>
      <w:r>
        <w:rPr>
          <w:spacing w:val="-2"/>
        </w:rPr>
        <w:t> </w:t>
      </w:r>
      <w:r>
        <w:rPr>
          <w:spacing w:val="-4"/>
        </w:rPr>
        <w:t>NINH</w:t>
      </w:r>
    </w:p>
    <w:p>
      <w:pPr>
        <w:pStyle w:val="Heading3"/>
        <w:jc w:val="both"/>
        <w:rPr>
          <w:i/>
        </w:rPr>
      </w:pPr>
      <w:r>
        <w:rPr>
          <w:i/>
        </w:rPr>
        <w:t>Thành</w:t>
      </w:r>
      <w:r>
        <w:rPr>
          <w:i/>
          <w:spacing w:val="-4"/>
        </w:rPr>
        <w:t> </w:t>
      </w:r>
      <w:r>
        <w:rPr>
          <w:i/>
        </w:rPr>
        <w:t>phần</w:t>
      </w:r>
      <w:r>
        <w:rPr>
          <w:i/>
          <w:spacing w:val="-6"/>
        </w:rPr>
        <w:t> </w:t>
      </w:r>
      <w:r>
        <w:rPr>
          <w:i/>
        </w:rPr>
        <w:t>giải</w:t>
      </w:r>
      <w:r>
        <w:rPr>
          <w:i/>
          <w:spacing w:val="-5"/>
        </w:rPr>
        <w:t> </w:t>
      </w:r>
      <w:r>
        <w:rPr>
          <w:i/>
        </w:rPr>
        <w:t>quyết</w:t>
      </w:r>
      <w:r>
        <w:rPr>
          <w:i/>
          <w:spacing w:val="-2"/>
        </w:rPr>
        <w:t> </w:t>
      </w:r>
      <w:r>
        <w:rPr>
          <w:i/>
        </w:rPr>
        <w:t>việc</w:t>
      </w:r>
      <w:r>
        <w:rPr>
          <w:i/>
          <w:spacing w:val="-3"/>
        </w:rPr>
        <w:t> </w:t>
      </w:r>
      <w:r>
        <w:rPr>
          <w:i/>
        </w:rPr>
        <w:t>dân</w:t>
      </w:r>
      <w:r>
        <w:rPr>
          <w:i/>
          <w:spacing w:val="-6"/>
        </w:rPr>
        <w:t> </w:t>
      </w:r>
      <w:r>
        <w:rPr>
          <w:i/>
        </w:rPr>
        <w:t>sự</w:t>
      </w:r>
      <w:r>
        <w:rPr>
          <w:i/>
          <w:spacing w:val="-2"/>
        </w:rPr>
        <w:t> </w:t>
      </w:r>
      <w:r>
        <w:rPr>
          <w:i/>
        </w:rPr>
        <w:t>gồm</w:t>
      </w:r>
      <w:r>
        <w:rPr>
          <w:i/>
          <w:spacing w:val="1"/>
        </w:rPr>
        <w:t> </w:t>
      </w:r>
      <w:r>
        <w:rPr>
          <w:i/>
          <w:spacing w:val="-5"/>
        </w:rPr>
        <w:t>có:</w:t>
      </w:r>
    </w:p>
    <w:p>
      <w:pPr>
        <w:spacing w:before="53"/>
        <w:ind w:left="725"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họp:</w:t>
      </w:r>
      <w:r>
        <w:rPr>
          <w:i/>
          <w:spacing w:val="-2"/>
          <w:sz w:val="28"/>
        </w:rPr>
        <w:t> </w:t>
      </w:r>
      <w:r>
        <w:rPr>
          <w:sz w:val="28"/>
        </w:rPr>
        <w:t>ông</w:t>
      </w:r>
      <w:r>
        <w:rPr>
          <w:spacing w:val="-2"/>
          <w:sz w:val="28"/>
        </w:rPr>
        <w:t> </w:t>
      </w:r>
      <w:r>
        <w:rPr>
          <w:sz w:val="28"/>
        </w:rPr>
        <w:t>Phạm</w:t>
      </w:r>
      <w:r>
        <w:rPr>
          <w:spacing w:val="-6"/>
          <w:sz w:val="28"/>
        </w:rPr>
        <w:t> </w:t>
      </w:r>
      <w:r>
        <w:rPr>
          <w:sz w:val="28"/>
        </w:rPr>
        <w:t>Khắc</w:t>
      </w:r>
      <w:r>
        <w:rPr>
          <w:spacing w:val="-2"/>
          <w:sz w:val="28"/>
        </w:rPr>
        <w:t> Tuyn.</w:t>
      </w:r>
    </w:p>
    <w:p>
      <w:pPr>
        <w:pStyle w:val="BodyText"/>
        <w:spacing w:before="59"/>
        <w:ind w:right="101" w:firstLine="566"/>
      </w:pPr>
      <w:r>
        <w:rPr>
          <w:i/>
        </w:rPr>
        <w:t>Thư</w:t>
      </w:r>
      <w:r>
        <w:rPr>
          <w:i/>
          <w:spacing w:val="-18"/>
        </w:rPr>
        <w:t> </w:t>
      </w:r>
      <w:r>
        <w:rPr>
          <w:i/>
        </w:rPr>
        <w:t>ký</w:t>
      </w:r>
      <w:r>
        <w:rPr>
          <w:i/>
          <w:spacing w:val="-17"/>
        </w:rPr>
        <w:t> </w:t>
      </w:r>
      <w:r>
        <w:rPr>
          <w:i/>
        </w:rPr>
        <w:t>phiên</w:t>
      </w:r>
      <w:r>
        <w:rPr>
          <w:i/>
          <w:spacing w:val="-18"/>
        </w:rPr>
        <w:t> </w:t>
      </w:r>
      <w:r>
        <w:rPr>
          <w:i/>
        </w:rPr>
        <w:t>họp:</w:t>
      </w:r>
      <w:r>
        <w:rPr>
          <w:i/>
          <w:spacing w:val="-17"/>
        </w:rPr>
        <w:t> </w:t>
      </w:r>
      <w:r>
        <w:rPr/>
        <w:t>ông</w:t>
      </w:r>
      <w:r>
        <w:rPr>
          <w:spacing w:val="-18"/>
        </w:rPr>
        <w:t> </w:t>
      </w:r>
      <w:r>
        <w:rPr/>
        <w:t>Đặng</w:t>
      </w:r>
      <w:r>
        <w:rPr>
          <w:spacing w:val="-17"/>
        </w:rPr>
        <w:t> </w:t>
      </w:r>
      <w:r>
        <w:rPr/>
        <w:t>Thanh</w:t>
      </w:r>
      <w:r>
        <w:rPr>
          <w:spacing w:val="-18"/>
        </w:rPr>
        <w:t> </w:t>
      </w:r>
      <w:r>
        <w:rPr/>
        <w:t>Tùng</w:t>
      </w:r>
      <w:r>
        <w:rPr>
          <w:spacing w:val="-17"/>
        </w:rPr>
        <w:t> </w:t>
      </w:r>
      <w:r>
        <w:rPr/>
        <w:t>–</w:t>
      </w:r>
      <w:r>
        <w:rPr>
          <w:spacing w:val="-18"/>
        </w:rPr>
        <w:t> </w:t>
      </w:r>
      <w:r>
        <w:rPr/>
        <w:t>Thư</w:t>
      </w:r>
      <w:r>
        <w:rPr>
          <w:spacing w:val="-17"/>
        </w:rPr>
        <w:t> </w:t>
      </w:r>
      <w:r>
        <w:rPr/>
        <w:t>ký</w:t>
      </w:r>
      <w:r>
        <w:rPr>
          <w:spacing w:val="-18"/>
        </w:rPr>
        <w:t> </w:t>
      </w:r>
      <w:r>
        <w:rPr/>
        <w:t>Tòa</w:t>
      </w:r>
      <w:r>
        <w:rPr>
          <w:spacing w:val="-17"/>
        </w:rPr>
        <w:t> </w:t>
      </w:r>
      <w:r>
        <w:rPr/>
        <w:t>án</w:t>
      </w:r>
      <w:r>
        <w:rPr>
          <w:spacing w:val="-18"/>
        </w:rPr>
        <w:t> </w:t>
      </w:r>
      <w:r>
        <w:rPr/>
        <w:t>nhân</w:t>
      </w:r>
      <w:r>
        <w:rPr>
          <w:spacing w:val="-17"/>
        </w:rPr>
        <w:t> </w:t>
      </w:r>
      <w:r>
        <w:rPr/>
        <w:t>dân</w:t>
      </w:r>
      <w:r>
        <w:rPr>
          <w:spacing w:val="-18"/>
        </w:rPr>
        <w:t> </w:t>
      </w:r>
      <w:r>
        <w:rPr/>
        <w:t>thị</w:t>
      </w:r>
      <w:r>
        <w:rPr>
          <w:spacing w:val="-17"/>
        </w:rPr>
        <w:t> </w:t>
      </w:r>
      <w:r>
        <w:rPr/>
        <w:t>xã</w:t>
      </w:r>
      <w:r>
        <w:rPr>
          <w:spacing w:val="-18"/>
        </w:rPr>
        <w:t> </w:t>
      </w:r>
      <w:r>
        <w:rPr/>
        <w:t>Đông Triều,</w:t>
      </w:r>
      <w:r>
        <w:rPr>
          <w:spacing w:val="-12"/>
        </w:rPr>
        <w:t> </w:t>
      </w:r>
      <w:r>
        <w:rPr/>
        <w:t>tỉnh</w:t>
      </w:r>
      <w:r>
        <w:rPr>
          <w:spacing w:val="-7"/>
        </w:rPr>
        <w:t> </w:t>
      </w:r>
      <w:r>
        <w:rPr/>
        <w:t>Quảng</w:t>
      </w:r>
      <w:r>
        <w:rPr>
          <w:spacing w:val="-7"/>
        </w:rPr>
        <w:t> </w:t>
      </w:r>
      <w:r>
        <w:rPr/>
        <w:t>Ninh.</w:t>
      </w:r>
    </w:p>
    <w:p>
      <w:pPr>
        <w:spacing w:line="242" w:lineRule="auto" w:before="60"/>
        <w:ind w:left="158" w:right="118" w:firstLine="566"/>
        <w:jc w:val="both"/>
        <w:rPr>
          <w:sz w:val="28"/>
        </w:rPr>
      </w:pPr>
      <w:r>
        <w:rPr>
          <w:i/>
          <w:sz w:val="28"/>
        </w:rPr>
        <w:t>Đại diện Viện kiểm sát nhân dân thị xã Đông Triều, tỉnh Quảng Ninh tham</w:t>
      </w:r>
      <w:r>
        <w:rPr>
          <w:i/>
          <w:spacing w:val="40"/>
          <w:sz w:val="28"/>
        </w:rPr>
        <w:t> </w:t>
      </w:r>
      <w:r>
        <w:rPr>
          <w:i/>
          <w:sz w:val="28"/>
        </w:rPr>
        <w:t>gia phiên họp: </w:t>
      </w:r>
      <w:r>
        <w:rPr>
          <w:sz w:val="28"/>
        </w:rPr>
        <w:t>bà Dương Thị Nhàn - Kiểm sát viên.</w:t>
      </w:r>
    </w:p>
    <w:p>
      <w:pPr>
        <w:pStyle w:val="BodyText"/>
        <w:spacing w:before="55"/>
        <w:ind w:right="109" w:firstLine="566"/>
      </w:pPr>
      <w:r>
        <w:rPr/>
        <w:t>Ngày 16/12/2022, tại trụ sở Tòa án nhân dân thị xã Đông Triều, tỉnh Quảng Ninh mở phiên họp sơ thẩm công khai giải quyết việc dân sự thụ lý số 73/2022/TLST-VDS</w:t>
      </w:r>
      <w:r>
        <w:rPr>
          <w:spacing w:val="-1"/>
        </w:rPr>
        <w:t> </w:t>
      </w:r>
      <w:r>
        <w:rPr/>
        <w:t>ngày</w:t>
      </w:r>
      <w:r>
        <w:rPr>
          <w:spacing w:val="-3"/>
        </w:rPr>
        <w:t> </w:t>
      </w:r>
      <w:r>
        <w:rPr/>
        <w:t>03/10/2022</w:t>
      </w:r>
      <w:r>
        <w:rPr>
          <w:spacing w:val="-1"/>
        </w:rPr>
        <w:t> </w:t>
      </w:r>
      <w:r>
        <w:rPr/>
        <w:t>về</w:t>
      </w:r>
      <w:r>
        <w:rPr>
          <w:spacing w:val="-1"/>
        </w:rPr>
        <w:t> </w:t>
      </w:r>
      <w:r>
        <w:rPr/>
        <w:t>việc</w:t>
      </w:r>
      <w:r>
        <w:rPr>
          <w:spacing w:val="-1"/>
        </w:rPr>
        <w:t> </w:t>
      </w:r>
      <w:r>
        <w:rPr/>
        <w:t>“Yêu cầu tuyên bố một người</w:t>
      </w:r>
      <w:r>
        <w:rPr>
          <w:spacing w:val="-1"/>
        </w:rPr>
        <w:t> </w:t>
      </w:r>
      <w:r>
        <w:rPr/>
        <w:t>bị mất năng lực hành vi dân sự” theo Quyết định mở phiên họp sơ thẩm giải quyết việc dân sự số 08/2022/QĐST-VDS ngày 02/12/2022, gồm những người tham gia tố tụng sau đây:</w:t>
      </w:r>
    </w:p>
    <w:p>
      <w:pPr>
        <w:pStyle w:val="ListParagraph"/>
        <w:numPr>
          <w:ilvl w:val="0"/>
          <w:numId w:val="1"/>
        </w:numPr>
        <w:tabs>
          <w:tab w:pos="908" w:val="left" w:leader="none"/>
        </w:tabs>
        <w:spacing w:line="240" w:lineRule="auto" w:before="58" w:after="0"/>
        <w:ind w:left="158" w:right="105" w:firstLine="566"/>
        <w:jc w:val="both"/>
        <w:rPr>
          <w:i/>
          <w:sz w:val="30"/>
        </w:rPr>
      </w:pPr>
      <w:r>
        <w:rPr>
          <w:i/>
          <w:sz w:val="30"/>
        </w:rPr>
        <w:t>Người</w:t>
      </w:r>
      <w:r>
        <w:rPr>
          <w:i/>
          <w:spacing w:val="-6"/>
          <w:sz w:val="30"/>
        </w:rPr>
        <w:t> </w:t>
      </w:r>
      <w:r>
        <w:rPr>
          <w:i/>
          <w:sz w:val="30"/>
        </w:rPr>
        <w:t>yêu</w:t>
      </w:r>
      <w:r>
        <w:rPr>
          <w:i/>
          <w:spacing w:val="-7"/>
          <w:sz w:val="30"/>
        </w:rPr>
        <w:t> </w:t>
      </w:r>
      <w:r>
        <w:rPr>
          <w:i/>
          <w:sz w:val="30"/>
        </w:rPr>
        <w:t>cầu</w:t>
      </w:r>
      <w:r>
        <w:rPr>
          <w:i/>
          <w:spacing w:val="-19"/>
          <w:sz w:val="30"/>
        </w:rPr>
        <w:t> </w:t>
      </w:r>
      <w:r>
        <w:rPr>
          <w:i/>
          <w:sz w:val="30"/>
        </w:rPr>
        <w:t>giải</w:t>
      </w:r>
      <w:r>
        <w:rPr>
          <w:i/>
          <w:spacing w:val="-5"/>
          <w:sz w:val="30"/>
        </w:rPr>
        <w:t> </w:t>
      </w:r>
      <w:r>
        <w:rPr>
          <w:i/>
          <w:sz w:val="30"/>
        </w:rPr>
        <w:t>quyết</w:t>
      </w:r>
      <w:r>
        <w:rPr>
          <w:i/>
          <w:spacing w:val="-5"/>
          <w:sz w:val="30"/>
        </w:rPr>
        <w:t> </w:t>
      </w:r>
      <w:r>
        <w:rPr>
          <w:i/>
          <w:sz w:val="30"/>
        </w:rPr>
        <w:t>việc</w:t>
      </w:r>
      <w:r>
        <w:rPr>
          <w:i/>
          <w:spacing w:val="-9"/>
          <w:sz w:val="30"/>
        </w:rPr>
        <w:t> </w:t>
      </w:r>
      <w:r>
        <w:rPr>
          <w:i/>
          <w:sz w:val="30"/>
        </w:rPr>
        <w:t>dân</w:t>
      </w:r>
      <w:r>
        <w:rPr>
          <w:i/>
          <w:spacing w:val="-7"/>
          <w:sz w:val="30"/>
        </w:rPr>
        <w:t> </w:t>
      </w:r>
      <w:r>
        <w:rPr>
          <w:i/>
          <w:sz w:val="30"/>
        </w:rPr>
        <w:t>sự:</w:t>
      </w:r>
      <w:r>
        <w:rPr>
          <w:i/>
          <w:spacing w:val="-7"/>
          <w:sz w:val="30"/>
        </w:rPr>
        <w:t> </w:t>
      </w:r>
      <w:r>
        <w:rPr>
          <w:sz w:val="30"/>
        </w:rPr>
        <w:t>bà</w:t>
      </w:r>
      <w:r>
        <w:rPr>
          <w:spacing w:val="-9"/>
          <w:sz w:val="30"/>
        </w:rPr>
        <w:t> </w:t>
      </w:r>
      <w:r>
        <w:rPr>
          <w:sz w:val="30"/>
        </w:rPr>
        <w:t>Nguyễn</w:t>
      </w:r>
      <w:r>
        <w:rPr>
          <w:spacing w:val="-5"/>
          <w:sz w:val="30"/>
        </w:rPr>
        <w:t> </w:t>
      </w:r>
      <w:r>
        <w:rPr>
          <w:sz w:val="30"/>
        </w:rPr>
        <w:t>Thị</w:t>
      </w:r>
      <w:r>
        <w:rPr>
          <w:spacing w:val="-8"/>
          <w:sz w:val="30"/>
        </w:rPr>
        <w:t> </w:t>
      </w:r>
      <w:r>
        <w:rPr>
          <w:sz w:val="30"/>
        </w:rPr>
        <w:t>T,</w:t>
      </w:r>
      <w:r>
        <w:rPr>
          <w:spacing w:val="-9"/>
          <w:sz w:val="30"/>
        </w:rPr>
        <w:t> </w:t>
      </w:r>
      <w:r>
        <w:rPr>
          <w:sz w:val="30"/>
        </w:rPr>
        <w:t>sinh</w:t>
      </w:r>
      <w:r>
        <w:rPr>
          <w:spacing w:val="-7"/>
          <w:sz w:val="30"/>
        </w:rPr>
        <w:t> </w:t>
      </w:r>
      <w:r>
        <w:rPr>
          <w:sz w:val="30"/>
        </w:rPr>
        <w:t>năm</w:t>
      </w:r>
      <w:r>
        <w:rPr>
          <w:spacing w:val="-11"/>
          <w:sz w:val="30"/>
        </w:rPr>
        <w:t> </w:t>
      </w:r>
      <w:r>
        <w:rPr>
          <w:sz w:val="30"/>
        </w:rPr>
        <w:t>1955. Địa</w:t>
      </w:r>
      <w:r>
        <w:rPr>
          <w:spacing w:val="-6"/>
          <w:sz w:val="30"/>
        </w:rPr>
        <w:t> </w:t>
      </w:r>
      <w:r>
        <w:rPr>
          <w:sz w:val="30"/>
        </w:rPr>
        <w:t>chỉ:</w:t>
      </w:r>
      <w:r>
        <w:rPr>
          <w:spacing w:val="-6"/>
          <w:sz w:val="30"/>
        </w:rPr>
        <w:t> </w:t>
      </w:r>
      <w:r>
        <w:rPr>
          <w:sz w:val="28"/>
        </w:rPr>
        <w:t>thôn</w:t>
      </w:r>
      <w:r>
        <w:rPr>
          <w:spacing w:val="-5"/>
          <w:sz w:val="28"/>
        </w:rPr>
        <w:t> </w:t>
      </w:r>
      <w:r>
        <w:rPr>
          <w:sz w:val="28"/>
        </w:rPr>
        <w:t>Đ,</w:t>
      </w:r>
      <w:r>
        <w:rPr>
          <w:spacing w:val="-6"/>
          <w:sz w:val="28"/>
        </w:rPr>
        <w:t> </w:t>
      </w:r>
      <w:r>
        <w:rPr>
          <w:sz w:val="28"/>
        </w:rPr>
        <w:t>xã</w:t>
      </w:r>
      <w:r>
        <w:rPr>
          <w:spacing w:val="-6"/>
          <w:sz w:val="28"/>
        </w:rPr>
        <w:t> </w:t>
      </w:r>
      <w:r>
        <w:rPr>
          <w:sz w:val="28"/>
        </w:rPr>
        <w:t>Y,</w:t>
      </w:r>
      <w:r>
        <w:rPr>
          <w:spacing w:val="-6"/>
          <w:sz w:val="28"/>
        </w:rPr>
        <w:t> </w:t>
      </w:r>
      <w:r>
        <w:rPr>
          <w:sz w:val="28"/>
        </w:rPr>
        <w:t>thị</w:t>
      </w:r>
      <w:r>
        <w:rPr>
          <w:spacing w:val="-5"/>
          <w:sz w:val="28"/>
        </w:rPr>
        <w:t> </w:t>
      </w:r>
      <w:r>
        <w:rPr>
          <w:sz w:val="28"/>
        </w:rPr>
        <w:t>xã</w:t>
      </w:r>
      <w:r>
        <w:rPr>
          <w:spacing w:val="-6"/>
          <w:sz w:val="28"/>
        </w:rPr>
        <w:t> </w:t>
      </w:r>
      <w:r>
        <w:rPr>
          <w:sz w:val="28"/>
        </w:rPr>
        <w:t>Đông</w:t>
      </w:r>
      <w:r>
        <w:rPr>
          <w:spacing w:val="-5"/>
          <w:sz w:val="28"/>
        </w:rPr>
        <w:t> </w:t>
      </w:r>
      <w:r>
        <w:rPr>
          <w:sz w:val="28"/>
        </w:rPr>
        <w:t>Triều,</w:t>
      </w:r>
      <w:r>
        <w:rPr>
          <w:spacing w:val="-6"/>
          <w:sz w:val="28"/>
        </w:rPr>
        <w:t> </w:t>
      </w:r>
      <w:r>
        <w:rPr>
          <w:sz w:val="28"/>
        </w:rPr>
        <w:t>tỉnh</w:t>
      </w:r>
      <w:r>
        <w:rPr>
          <w:spacing w:val="-7"/>
          <w:sz w:val="28"/>
        </w:rPr>
        <w:t> </w:t>
      </w:r>
      <w:r>
        <w:rPr>
          <w:sz w:val="28"/>
        </w:rPr>
        <w:t>Quảng</w:t>
      </w:r>
      <w:r>
        <w:rPr>
          <w:spacing w:val="-5"/>
          <w:sz w:val="28"/>
        </w:rPr>
        <w:t> </w:t>
      </w:r>
      <w:r>
        <w:rPr>
          <w:sz w:val="28"/>
        </w:rPr>
        <w:t>Ninh</w:t>
      </w:r>
      <w:r>
        <w:rPr>
          <w:sz w:val="30"/>
        </w:rPr>
        <w:t>.</w:t>
      </w:r>
      <w:r>
        <w:rPr>
          <w:spacing w:val="-6"/>
          <w:sz w:val="30"/>
        </w:rPr>
        <w:t> </w:t>
      </w:r>
      <w:r>
        <w:rPr>
          <w:sz w:val="30"/>
        </w:rPr>
        <w:t>Vắng</w:t>
      </w:r>
      <w:r>
        <w:rPr>
          <w:spacing w:val="-6"/>
          <w:sz w:val="30"/>
        </w:rPr>
        <w:t> </w:t>
      </w:r>
      <w:r>
        <w:rPr>
          <w:sz w:val="30"/>
        </w:rPr>
        <w:t>mặt</w:t>
      </w:r>
      <w:r>
        <w:rPr>
          <w:spacing w:val="-6"/>
          <w:sz w:val="30"/>
        </w:rPr>
        <w:t> </w:t>
      </w:r>
      <w:r>
        <w:rPr>
          <w:sz w:val="30"/>
        </w:rPr>
        <w:t>(có</w:t>
      </w:r>
      <w:r>
        <w:rPr>
          <w:spacing w:val="-6"/>
          <w:sz w:val="30"/>
        </w:rPr>
        <w:t> </w:t>
      </w:r>
      <w:r>
        <w:rPr>
          <w:sz w:val="30"/>
        </w:rPr>
        <w:t>đơn</w:t>
      </w:r>
      <w:r>
        <w:rPr>
          <w:spacing w:val="-6"/>
          <w:sz w:val="30"/>
        </w:rPr>
        <w:t> </w:t>
      </w:r>
      <w:r>
        <w:rPr>
          <w:sz w:val="30"/>
        </w:rPr>
        <w:t>xin vắng mặt tại phiên họp).</w:t>
      </w:r>
    </w:p>
    <w:p>
      <w:pPr>
        <w:pStyle w:val="ListParagraph"/>
        <w:numPr>
          <w:ilvl w:val="0"/>
          <w:numId w:val="1"/>
        </w:numPr>
        <w:tabs>
          <w:tab w:pos="908" w:val="left" w:leader="none"/>
        </w:tabs>
        <w:spacing w:line="322" w:lineRule="exact" w:before="62" w:after="0"/>
        <w:ind w:left="907" w:right="0" w:hanging="183"/>
        <w:jc w:val="both"/>
        <w:rPr>
          <w:i/>
          <w:sz w:val="28"/>
        </w:rPr>
      </w:pPr>
      <w:r>
        <w:rPr>
          <w:i/>
          <w:sz w:val="28"/>
        </w:rPr>
        <w:t>Người</w:t>
      </w:r>
      <w:r>
        <w:rPr>
          <w:i/>
          <w:spacing w:val="13"/>
          <w:sz w:val="28"/>
        </w:rPr>
        <w:t> </w:t>
      </w:r>
      <w:r>
        <w:rPr>
          <w:i/>
          <w:sz w:val="28"/>
        </w:rPr>
        <w:t>có</w:t>
      </w:r>
      <w:r>
        <w:rPr>
          <w:i/>
          <w:spacing w:val="17"/>
          <w:sz w:val="28"/>
        </w:rPr>
        <w:t> </w:t>
      </w:r>
      <w:r>
        <w:rPr>
          <w:i/>
          <w:sz w:val="28"/>
        </w:rPr>
        <w:t>quyền</w:t>
      </w:r>
      <w:r>
        <w:rPr>
          <w:i/>
          <w:spacing w:val="17"/>
          <w:sz w:val="28"/>
        </w:rPr>
        <w:t> </w:t>
      </w:r>
      <w:r>
        <w:rPr>
          <w:i/>
          <w:sz w:val="28"/>
        </w:rPr>
        <w:t>lợi,</w:t>
      </w:r>
      <w:r>
        <w:rPr>
          <w:i/>
          <w:spacing w:val="15"/>
          <w:sz w:val="28"/>
        </w:rPr>
        <w:t> </w:t>
      </w:r>
      <w:r>
        <w:rPr>
          <w:i/>
          <w:sz w:val="28"/>
        </w:rPr>
        <w:t>nghĩa</w:t>
      </w:r>
      <w:r>
        <w:rPr>
          <w:i/>
          <w:spacing w:val="17"/>
          <w:sz w:val="28"/>
        </w:rPr>
        <w:t> </w:t>
      </w:r>
      <w:r>
        <w:rPr>
          <w:i/>
          <w:sz w:val="28"/>
        </w:rPr>
        <w:t>vụ</w:t>
      </w:r>
      <w:r>
        <w:rPr>
          <w:i/>
          <w:spacing w:val="17"/>
          <w:sz w:val="28"/>
        </w:rPr>
        <w:t> </w:t>
      </w:r>
      <w:r>
        <w:rPr>
          <w:i/>
          <w:sz w:val="28"/>
        </w:rPr>
        <w:t>liên</w:t>
      </w:r>
      <w:r>
        <w:rPr>
          <w:i/>
          <w:spacing w:val="17"/>
          <w:sz w:val="28"/>
        </w:rPr>
        <w:t> </w:t>
      </w:r>
      <w:r>
        <w:rPr>
          <w:i/>
          <w:sz w:val="28"/>
        </w:rPr>
        <w:t>quan:</w:t>
      </w:r>
      <w:r>
        <w:rPr>
          <w:i/>
          <w:spacing w:val="22"/>
          <w:sz w:val="28"/>
        </w:rPr>
        <w:t> </w:t>
      </w:r>
      <w:r>
        <w:rPr>
          <w:sz w:val="28"/>
        </w:rPr>
        <w:t>anh</w:t>
      </w:r>
      <w:r>
        <w:rPr>
          <w:spacing w:val="17"/>
          <w:sz w:val="28"/>
        </w:rPr>
        <w:t> </w:t>
      </w:r>
      <w:r>
        <w:rPr>
          <w:sz w:val="28"/>
        </w:rPr>
        <w:t>Phạm</w:t>
      </w:r>
      <w:r>
        <w:rPr>
          <w:spacing w:val="14"/>
          <w:sz w:val="28"/>
        </w:rPr>
        <w:t> </w:t>
      </w:r>
      <w:r>
        <w:rPr>
          <w:sz w:val="28"/>
        </w:rPr>
        <w:t>Văn</w:t>
      </w:r>
      <w:r>
        <w:rPr>
          <w:spacing w:val="17"/>
          <w:sz w:val="28"/>
        </w:rPr>
        <w:t> </w:t>
      </w:r>
      <w:r>
        <w:rPr>
          <w:sz w:val="28"/>
        </w:rPr>
        <w:t>Đ,</w:t>
      </w:r>
      <w:r>
        <w:rPr>
          <w:spacing w:val="15"/>
          <w:sz w:val="28"/>
        </w:rPr>
        <w:t> </w:t>
      </w:r>
      <w:r>
        <w:rPr>
          <w:sz w:val="28"/>
        </w:rPr>
        <w:t>sinh</w:t>
      </w:r>
      <w:r>
        <w:rPr>
          <w:spacing w:val="14"/>
          <w:sz w:val="28"/>
        </w:rPr>
        <w:t> </w:t>
      </w:r>
      <w:r>
        <w:rPr>
          <w:sz w:val="28"/>
        </w:rPr>
        <w:t>năm</w:t>
      </w:r>
      <w:r>
        <w:rPr>
          <w:spacing w:val="12"/>
          <w:sz w:val="28"/>
        </w:rPr>
        <w:t> </w:t>
      </w:r>
      <w:r>
        <w:rPr>
          <w:spacing w:val="-2"/>
          <w:sz w:val="28"/>
        </w:rPr>
        <w:t>1989.</w:t>
      </w:r>
    </w:p>
    <w:p>
      <w:pPr>
        <w:pStyle w:val="BodyText"/>
      </w:pPr>
      <w:r>
        <w:rPr/>
        <w:t>Địa</w:t>
      </w:r>
      <w:r>
        <w:rPr>
          <w:spacing w:val="-4"/>
        </w:rPr>
        <w:t> </w:t>
      </w:r>
      <w:r>
        <w:rPr/>
        <w:t>chỉ:</w:t>
      </w:r>
      <w:r>
        <w:rPr>
          <w:spacing w:val="-5"/>
        </w:rPr>
        <w:t> </w:t>
      </w:r>
      <w:r>
        <w:rPr/>
        <w:t>thôn</w:t>
      </w:r>
      <w:r>
        <w:rPr>
          <w:spacing w:val="-3"/>
        </w:rPr>
        <w:t> </w:t>
      </w:r>
      <w:r>
        <w:rPr/>
        <w:t>Đ,</w:t>
      </w:r>
      <w:r>
        <w:rPr>
          <w:spacing w:val="-4"/>
        </w:rPr>
        <w:t> </w:t>
      </w:r>
      <w:r>
        <w:rPr/>
        <w:t>xã</w:t>
      </w:r>
      <w:r>
        <w:rPr>
          <w:spacing w:val="-3"/>
        </w:rPr>
        <w:t> </w:t>
      </w:r>
      <w:r>
        <w:rPr/>
        <w:t>Y,</w:t>
      </w:r>
      <w:r>
        <w:rPr>
          <w:spacing w:val="-4"/>
        </w:rPr>
        <w:t> </w:t>
      </w:r>
      <w:r>
        <w:rPr/>
        <w:t>thị</w:t>
      </w:r>
      <w:r>
        <w:rPr>
          <w:spacing w:val="-5"/>
        </w:rPr>
        <w:t> </w:t>
      </w:r>
      <w:r>
        <w:rPr/>
        <w:t>xã</w:t>
      </w:r>
      <w:r>
        <w:rPr>
          <w:spacing w:val="-3"/>
        </w:rPr>
        <w:t> </w:t>
      </w:r>
      <w:r>
        <w:rPr/>
        <w:t>Đông</w:t>
      </w:r>
      <w:r>
        <w:rPr>
          <w:spacing w:val="-2"/>
        </w:rPr>
        <w:t> </w:t>
      </w:r>
      <w:r>
        <w:rPr/>
        <w:t>Triều,</w:t>
      </w:r>
      <w:r>
        <w:rPr>
          <w:spacing w:val="-4"/>
        </w:rPr>
        <w:t> </w:t>
      </w:r>
      <w:r>
        <w:rPr/>
        <w:t>tỉnh</w:t>
      </w:r>
      <w:r>
        <w:rPr>
          <w:spacing w:val="-2"/>
        </w:rPr>
        <w:t> </w:t>
      </w:r>
      <w:r>
        <w:rPr/>
        <w:t>Quảng</w:t>
      </w:r>
      <w:r>
        <w:rPr>
          <w:spacing w:val="-2"/>
        </w:rPr>
        <w:t> </w:t>
      </w:r>
      <w:r>
        <w:rPr/>
        <w:t>Ninh. Vắng</w:t>
      </w:r>
      <w:r>
        <w:rPr>
          <w:spacing w:val="-2"/>
        </w:rPr>
        <w:t> </w:t>
      </w:r>
      <w:r>
        <w:rPr>
          <w:spacing w:val="-4"/>
        </w:rPr>
        <w:t>mặt.</w:t>
      </w:r>
    </w:p>
    <w:p>
      <w:pPr>
        <w:pStyle w:val="Heading1"/>
        <w:spacing w:before="244"/>
        <w:ind w:left="667"/>
      </w:pPr>
      <w:r>
        <w:rPr/>
        <w:t>NỘI</w:t>
      </w:r>
      <w:r>
        <w:rPr>
          <w:spacing w:val="-3"/>
        </w:rPr>
        <w:t> </w:t>
      </w:r>
      <w:r>
        <w:rPr/>
        <w:t>DUNG</w:t>
      </w:r>
      <w:r>
        <w:rPr>
          <w:spacing w:val="-4"/>
        </w:rPr>
        <w:t> </w:t>
      </w:r>
      <w:r>
        <w:rPr/>
        <w:t>VIỆC</w:t>
      </w:r>
      <w:r>
        <w:rPr>
          <w:spacing w:val="-4"/>
        </w:rPr>
        <w:t> </w:t>
      </w:r>
      <w:r>
        <w:rPr/>
        <w:t>DÂN</w:t>
      </w:r>
      <w:r>
        <w:rPr>
          <w:spacing w:val="-4"/>
        </w:rPr>
        <w:t> </w:t>
      </w:r>
      <w:r>
        <w:rPr>
          <w:spacing w:val="-5"/>
        </w:rPr>
        <w:t>SỰ:</w:t>
      </w:r>
    </w:p>
    <w:p>
      <w:pPr>
        <w:spacing w:before="235"/>
        <w:ind w:left="725" w:right="0" w:firstLine="0"/>
        <w:jc w:val="both"/>
        <w:rPr>
          <w:i/>
          <w:sz w:val="28"/>
        </w:rPr>
      </w:pPr>
      <w:r>
        <w:rPr>
          <w:i/>
          <w:sz w:val="28"/>
        </w:rPr>
        <w:t>*</w:t>
      </w:r>
      <w:r>
        <w:rPr>
          <w:i/>
          <w:spacing w:val="-3"/>
          <w:sz w:val="28"/>
        </w:rPr>
        <w:t> </w:t>
      </w:r>
      <w:r>
        <w:rPr>
          <w:i/>
          <w:sz w:val="28"/>
        </w:rPr>
        <w:t>Tại</w:t>
      </w:r>
      <w:r>
        <w:rPr>
          <w:i/>
          <w:spacing w:val="-2"/>
          <w:sz w:val="28"/>
        </w:rPr>
        <w:t> </w:t>
      </w:r>
      <w:r>
        <w:rPr>
          <w:i/>
          <w:sz w:val="28"/>
        </w:rPr>
        <w:t>đơn</w:t>
      </w:r>
      <w:r>
        <w:rPr>
          <w:i/>
          <w:spacing w:val="-2"/>
          <w:sz w:val="28"/>
        </w:rPr>
        <w:t> </w:t>
      </w:r>
      <w:r>
        <w:rPr>
          <w:i/>
          <w:sz w:val="28"/>
        </w:rPr>
        <w:t>yêu</w:t>
      </w:r>
      <w:r>
        <w:rPr>
          <w:i/>
          <w:spacing w:val="-2"/>
          <w:sz w:val="28"/>
        </w:rPr>
        <w:t> </w:t>
      </w:r>
      <w:r>
        <w:rPr>
          <w:i/>
          <w:sz w:val="28"/>
        </w:rPr>
        <w:t>cầu</w:t>
      </w:r>
      <w:r>
        <w:rPr>
          <w:i/>
          <w:spacing w:val="-6"/>
          <w:sz w:val="28"/>
        </w:rPr>
        <w:t> </w:t>
      </w:r>
      <w:r>
        <w:rPr>
          <w:i/>
          <w:sz w:val="28"/>
        </w:rPr>
        <w:t>ngày</w:t>
      </w:r>
      <w:r>
        <w:rPr>
          <w:i/>
          <w:spacing w:val="-1"/>
          <w:sz w:val="28"/>
        </w:rPr>
        <w:t> </w:t>
      </w:r>
      <w:r>
        <w:rPr>
          <w:i/>
          <w:sz w:val="28"/>
        </w:rPr>
        <w:t>27/9/2022</w:t>
      </w:r>
      <w:r>
        <w:rPr>
          <w:i/>
          <w:spacing w:val="-2"/>
          <w:sz w:val="28"/>
        </w:rPr>
        <w:t> </w:t>
      </w:r>
      <w:r>
        <w:rPr>
          <w:i/>
          <w:sz w:val="28"/>
        </w:rPr>
        <w:t>và</w:t>
      </w:r>
      <w:r>
        <w:rPr>
          <w:i/>
          <w:spacing w:val="-4"/>
          <w:sz w:val="28"/>
        </w:rPr>
        <w:t> </w:t>
      </w:r>
      <w:r>
        <w:rPr>
          <w:i/>
          <w:sz w:val="28"/>
        </w:rPr>
        <w:t>bản</w:t>
      </w:r>
      <w:r>
        <w:rPr>
          <w:i/>
          <w:spacing w:val="-2"/>
          <w:sz w:val="28"/>
        </w:rPr>
        <w:t> </w:t>
      </w:r>
      <w:r>
        <w:rPr>
          <w:i/>
          <w:sz w:val="28"/>
        </w:rPr>
        <w:t>tự</w:t>
      </w:r>
      <w:r>
        <w:rPr>
          <w:i/>
          <w:spacing w:val="-4"/>
          <w:sz w:val="28"/>
        </w:rPr>
        <w:t> </w:t>
      </w:r>
      <w:r>
        <w:rPr>
          <w:i/>
          <w:sz w:val="28"/>
        </w:rPr>
        <w:t>khai</w:t>
      </w:r>
      <w:r>
        <w:rPr>
          <w:i/>
          <w:spacing w:val="-4"/>
          <w:sz w:val="28"/>
        </w:rPr>
        <w:t> </w:t>
      </w:r>
      <w:r>
        <w:rPr>
          <w:i/>
          <w:sz w:val="28"/>
        </w:rPr>
        <w:t>bà</w:t>
      </w:r>
      <w:r>
        <w:rPr>
          <w:i/>
          <w:spacing w:val="-2"/>
          <w:sz w:val="28"/>
        </w:rPr>
        <w:t> </w:t>
      </w:r>
      <w:r>
        <w:rPr>
          <w:i/>
          <w:sz w:val="28"/>
        </w:rPr>
        <w:t>Nguyễn</w:t>
      </w:r>
      <w:r>
        <w:rPr>
          <w:i/>
          <w:spacing w:val="-2"/>
          <w:sz w:val="28"/>
        </w:rPr>
        <w:t> </w:t>
      </w:r>
      <w:r>
        <w:rPr>
          <w:i/>
          <w:sz w:val="28"/>
        </w:rPr>
        <w:t>Thị</w:t>
      </w:r>
      <w:r>
        <w:rPr>
          <w:i/>
          <w:spacing w:val="-3"/>
          <w:sz w:val="28"/>
        </w:rPr>
        <w:t> </w:t>
      </w:r>
      <w:r>
        <w:rPr>
          <w:i/>
          <w:sz w:val="28"/>
        </w:rPr>
        <w:t>T</w:t>
      </w:r>
      <w:r>
        <w:rPr>
          <w:i/>
          <w:spacing w:val="-4"/>
          <w:sz w:val="28"/>
        </w:rPr>
        <w:t> </w:t>
      </w:r>
      <w:r>
        <w:rPr>
          <w:i/>
          <w:sz w:val="28"/>
        </w:rPr>
        <w:t>trình</w:t>
      </w:r>
      <w:r>
        <w:rPr>
          <w:i/>
          <w:spacing w:val="-1"/>
          <w:sz w:val="28"/>
        </w:rPr>
        <w:t> </w:t>
      </w:r>
      <w:r>
        <w:rPr>
          <w:i/>
          <w:spacing w:val="-4"/>
          <w:sz w:val="28"/>
        </w:rPr>
        <w:t>bày:</w:t>
      </w:r>
    </w:p>
    <w:p>
      <w:pPr>
        <w:pStyle w:val="BodyText"/>
        <w:spacing w:before="59"/>
        <w:ind w:right="107" w:firstLine="566"/>
      </w:pPr>
      <w:r>
        <w:rPr/>
        <w:t>Năm 1978 bà T kết hôn ông Phạm Văn H và sinh được bốn người con. Trong đó,</w:t>
      </w:r>
      <w:r>
        <w:rPr>
          <w:spacing w:val="-2"/>
        </w:rPr>
        <w:t> </w:t>
      </w:r>
      <w:r>
        <w:rPr/>
        <w:t>người con thứ</w:t>
      </w:r>
      <w:r>
        <w:rPr>
          <w:spacing w:val="-1"/>
        </w:rPr>
        <w:t> </w:t>
      </w:r>
      <w:r>
        <w:rPr/>
        <w:t>ba</w:t>
      </w:r>
      <w:r>
        <w:rPr>
          <w:spacing w:val="-1"/>
        </w:rPr>
        <w:t> </w:t>
      </w:r>
      <w:r>
        <w:rPr/>
        <w:t>của ông bà là</w:t>
      </w:r>
      <w:r>
        <w:rPr>
          <w:spacing w:val="-1"/>
        </w:rPr>
        <w:t> </w:t>
      </w:r>
      <w:r>
        <w:rPr/>
        <w:t>anh Phạm</w:t>
      </w:r>
      <w:r>
        <w:rPr>
          <w:spacing w:val="-5"/>
        </w:rPr>
        <w:t> </w:t>
      </w:r>
      <w:r>
        <w:rPr/>
        <w:t>Văn Đ (sinh năm</w:t>
      </w:r>
      <w:r>
        <w:rPr>
          <w:spacing w:val="-2"/>
        </w:rPr>
        <w:t> </w:t>
      </w:r>
      <w:r>
        <w:rPr/>
        <w:t>1989) từ</w:t>
      </w:r>
      <w:r>
        <w:rPr>
          <w:spacing w:val="-2"/>
        </w:rPr>
        <w:t> </w:t>
      </w:r>
      <w:r>
        <w:rPr/>
        <w:t>lúc</w:t>
      </w:r>
      <w:r>
        <w:rPr>
          <w:spacing w:val="-1"/>
        </w:rPr>
        <w:t> </w:t>
      </w:r>
      <w:r>
        <w:rPr/>
        <w:t>sinh ra đã bị bệnh động kinh, sức khỏe yếu và không được như người bình thường, đến năm 7 tuổi anh Đ mới biết đi. Đến nay, mặc dù đã 33 tuổi nhưng anh Đ không thể nói chuyện được với mọi người. Vì vậy nên anh Đ không thể đi học với bạn bè cùng</w:t>
      </w:r>
      <w:r>
        <w:rPr>
          <w:spacing w:val="-3"/>
        </w:rPr>
        <w:t> </w:t>
      </w:r>
      <w:r>
        <w:rPr/>
        <w:t>trang</w:t>
      </w:r>
      <w:r>
        <w:rPr>
          <w:spacing w:val="-3"/>
        </w:rPr>
        <w:t> </w:t>
      </w:r>
      <w:r>
        <w:rPr/>
        <w:t>lứa.</w:t>
      </w:r>
      <w:r>
        <w:rPr>
          <w:spacing w:val="-1"/>
        </w:rPr>
        <w:t> </w:t>
      </w:r>
      <w:r>
        <w:rPr/>
        <w:t>Mọi sinh hoạt hàng ngày</w:t>
      </w:r>
      <w:r>
        <w:rPr>
          <w:spacing w:val="-3"/>
        </w:rPr>
        <w:t> </w:t>
      </w:r>
      <w:r>
        <w:rPr/>
        <w:t>của anh Đ</w:t>
      </w:r>
      <w:r>
        <w:rPr>
          <w:spacing w:val="-2"/>
        </w:rPr>
        <w:t> </w:t>
      </w:r>
      <w:r>
        <w:rPr/>
        <w:t>đều</w:t>
      </w:r>
      <w:r>
        <w:rPr>
          <w:spacing w:val="-2"/>
        </w:rPr>
        <w:t> </w:t>
      </w:r>
      <w:r>
        <w:rPr/>
        <w:t>do</w:t>
      </w:r>
      <w:r>
        <w:rPr>
          <w:spacing w:val="-3"/>
        </w:rPr>
        <w:t> </w:t>
      </w:r>
      <w:r>
        <w:rPr/>
        <w:t>bà T</w:t>
      </w:r>
      <w:r>
        <w:rPr>
          <w:spacing w:val="-3"/>
        </w:rPr>
        <w:t> </w:t>
      </w:r>
      <w:r>
        <w:rPr/>
        <w:t>chăm</w:t>
      </w:r>
      <w:r>
        <w:rPr>
          <w:spacing w:val="-5"/>
        </w:rPr>
        <w:t> </w:t>
      </w:r>
      <w:r>
        <w:rPr/>
        <w:t>sóc,</w:t>
      </w:r>
      <w:r>
        <w:rPr>
          <w:spacing w:val="-1"/>
        </w:rPr>
        <w:t> </w:t>
      </w:r>
      <w:r>
        <w:rPr/>
        <w:t>giúp đỡ.</w:t>
      </w:r>
    </w:p>
    <w:p>
      <w:pPr>
        <w:pStyle w:val="BodyText"/>
        <w:spacing w:line="242" w:lineRule="auto" w:before="61"/>
        <w:ind w:right="111" w:firstLine="566"/>
      </w:pPr>
      <w:r>
        <w:rPr/>
        <w:t>Vì những lý do trên, bà T yêu cầu Tòa án tuyên bố anh Phạm Văn Đ là người bị mất năng lực hành vi dân sự.</w:t>
      </w:r>
    </w:p>
    <w:p>
      <w:pPr>
        <w:spacing w:before="55"/>
        <w:ind w:left="158" w:right="124" w:firstLine="566"/>
        <w:jc w:val="both"/>
        <w:rPr>
          <w:i/>
          <w:sz w:val="28"/>
        </w:rPr>
      </w:pPr>
      <w:r>
        <w:rPr>
          <w:sz w:val="28"/>
        </w:rPr>
        <w:t>* </w:t>
      </w:r>
      <w:r>
        <w:rPr>
          <w:i/>
          <w:sz w:val="28"/>
        </w:rPr>
        <w:t>Tại phiên họp, đại diện Viện kiểm sát nhân dân thị xã Đông Triều phát biều</w:t>
      </w:r>
      <w:r>
        <w:rPr>
          <w:i/>
          <w:sz w:val="28"/>
        </w:rPr>
        <w:t> quan điểm giải quyết việc dân sự như sau:</w:t>
      </w:r>
    </w:p>
    <w:p>
      <w:pPr>
        <w:pStyle w:val="ListParagraph"/>
        <w:numPr>
          <w:ilvl w:val="0"/>
          <w:numId w:val="1"/>
        </w:numPr>
        <w:tabs>
          <w:tab w:pos="910" w:val="left" w:leader="none"/>
        </w:tabs>
        <w:spacing w:line="240" w:lineRule="auto" w:before="60" w:after="0"/>
        <w:ind w:left="158" w:right="116" w:firstLine="566"/>
        <w:jc w:val="both"/>
        <w:rPr>
          <w:sz w:val="28"/>
        </w:rPr>
      </w:pPr>
      <w:r>
        <w:rPr>
          <w:sz w:val="28"/>
        </w:rPr>
        <w:t>Về việc chấp hành pháp luật tố tụng của Thẩm phán, Thư ký phiên họp và người tham gia tố tụng: kể từ khi thụ lý việc dân sự cho đến trước thời điểm Thẩm</w:t>
      </w:r>
    </w:p>
    <w:p>
      <w:pPr>
        <w:spacing w:after="0" w:line="240" w:lineRule="auto"/>
        <w:jc w:val="both"/>
        <w:rPr>
          <w:sz w:val="28"/>
        </w:rPr>
        <w:sectPr>
          <w:type w:val="continuous"/>
          <w:pgSz w:w="11910" w:h="16850"/>
          <w:pgMar w:top="1120" w:bottom="280" w:left="1260" w:right="1020"/>
        </w:sectPr>
      </w:pPr>
    </w:p>
    <w:p>
      <w:pPr>
        <w:pStyle w:val="BodyText"/>
        <w:spacing w:before="7"/>
        <w:ind w:left="0"/>
        <w:jc w:val="left"/>
        <w:rPr>
          <w:sz w:val="10"/>
        </w:rPr>
      </w:pPr>
    </w:p>
    <w:p>
      <w:pPr>
        <w:pStyle w:val="BodyText"/>
        <w:spacing w:before="89"/>
        <w:ind w:right="121"/>
      </w:pPr>
      <w:r>
        <w:rPr/>
        <w:t>phán ra quyết định giải quyết việc dân sự, Thẩm phán, Thư ký phiên họp và người tham gia tố tụng đã chấp hành đúng quy định từ Điều 367 đến Điều 369 của Bộ</w:t>
      </w:r>
      <w:r>
        <w:rPr>
          <w:spacing w:val="40"/>
        </w:rPr>
        <w:t> </w:t>
      </w:r>
      <w:r>
        <w:rPr/>
        <w:t>luật tố tụng dân sự.</w:t>
      </w:r>
    </w:p>
    <w:p>
      <w:pPr>
        <w:pStyle w:val="ListParagraph"/>
        <w:numPr>
          <w:ilvl w:val="0"/>
          <w:numId w:val="1"/>
        </w:numPr>
        <w:tabs>
          <w:tab w:pos="922" w:val="left" w:leader="none"/>
        </w:tabs>
        <w:spacing w:line="240" w:lineRule="auto" w:before="62" w:after="0"/>
        <w:ind w:left="158" w:right="98" w:firstLine="566"/>
        <w:jc w:val="both"/>
        <w:rPr>
          <w:sz w:val="28"/>
        </w:rPr>
      </w:pPr>
      <w:r>
        <w:rPr>
          <w:sz w:val="28"/>
        </w:rPr>
        <w:t>Về việc giải quyết việc dân sự: căn cứ Điều 22 Bộ luật Dân sự; Điều 370, Điều</w:t>
      </w:r>
      <w:r>
        <w:rPr>
          <w:spacing w:val="-7"/>
          <w:sz w:val="28"/>
        </w:rPr>
        <w:t> </w:t>
      </w:r>
      <w:r>
        <w:rPr>
          <w:sz w:val="28"/>
        </w:rPr>
        <w:t>371,</w:t>
      </w:r>
      <w:r>
        <w:rPr>
          <w:spacing w:val="-6"/>
          <w:sz w:val="28"/>
        </w:rPr>
        <w:t> </w:t>
      </w:r>
      <w:r>
        <w:rPr>
          <w:sz w:val="28"/>
        </w:rPr>
        <w:t>Điều</w:t>
      </w:r>
      <w:r>
        <w:rPr>
          <w:spacing w:val="-7"/>
          <w:sz w:val="28"/>
        </w:rPr>
        <w:t> </w:t>
      </w:r>
      <w:r>
        <w:rPr>
          <w:sz w:val="28"/>
        </w:rPr>
        <w:t>372,</w:t>
      </w:r>
      <w:r>
        <w:rPr>
          <w:spacing w:val="-6"/>
          <w:sz w:val="28"/>
        </w:rPr>
        <w:t> </w:t>
      </w:r>
      <w:r>
        <w:rPr>
          <w:sz w:val="28"/>
        </w:rPr>
        <w:t>Điều</w:t>
      </w:r>
      <w:r>
        <w:rPr>
          <w:spacing w:val="-7"/>
          <w:sz w:val="28"/>
        </w:rPr>
        <w:t> </w:t>
      </w:r>
      <w:r>
        <w:rPr>
          <w:sz w:val="28"/>
        </w:rPr>
        <w:t>376</w:t>
      </w:r>
      <w:r>
        <w:rPr>
          <w:spacing w:val="-7"/>
          <w:sz w:val="28"/>
        </w:rPr>
        <w:t> </w:t>
      </w:r>
      <w:r>
        <w:rPr>
          <w:sz w:val="28"/>
        </w:rPr>
        <w:t>và</w:t>
      </w:r>
      <w:r>
        <w:rPr>
          <w:spacing w:val="-6"/>
          <w:sz w:val="28"/>
        </w:rPr>
        <w:t> </w:t>
      </w:r>
      <w:r>
        <w:rPr>
          <w:sz w:val="28"/>
        </w:rPr>
        <w:t>Điều</w:t>
      </w:r>
      <w:r>
        <w:rPr>
          <w:spacing w:val="-7"/>
          <w:sz w:val="28"/>
        </w:rPr>
        <w:t> </w:t>
      </w:r>
      <w:r>
        <w:rPr>
          <w:sz w:val="28"/>
        </w:rPr>
        <w:t>378 Bộ luật Tố tụng dân sự, đề nghị Tòa án chấp nhận đơn yêu cầu của bà Nguyễn Thị T, tuyên bố anh Phạm Văn Đ là người mất năng lực hành vi dân sự.</w:t>
      </w:r>
    </w:p>
    <w:p>
      <w:pPr>
        <w:pStyle w:val="BodyText"/>
        <w:spacing w:before="5"/>
        <w:ind w:left="0"/>
        <w:jc w:val="left"/>
        <w:rPr>
          <w:sz w:val="13"/>
        </w:rPr>
      </w:pPr>
    </w:p>
    <w:p>
      <w:pPr>
        <w:pStyle w:val="Heading1"/>
        <w:ind w:left="3423" w:right="0"/>
        <w:jc w:val="left"/>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p>
    <w:p>
      <w:pPr>
        <w:pStyle w:val="BodyText"/>
        <w:spacing w:before="234"/>
        <w:ind w:right="108" w:firstLine="566"/>
      </w:pPr>
      <w:r>
        <w:rPr/>
        <w:t>Sau khi nghiên cứu các tài liệu, chứng cứ có trong hồ sư việc dân sự được thẩm</w:t>
      </w:r>
      <w:r>
        <w:rPr>
          <w:spacing w:val="-2"/>
        </w:rPr>
        <w:t> </w:t>
      </w:r>
      <w:r>
        <w:rPr/>
        <w:t>tra tại phiên họp; ý kiến của các đương sự</w:t>
      </w:r>
      <w:r>
        <w:rPr>
          <w:spacing w:val="-1"/>
        </w:rPr>
        <w:t> </w:t>
      </w:r>
      <w:r>
        <w:rPr/>
        <w:t>và đại diện Viện kiểm</w:t>
      </w:r>
      <w:r>
        <w:rPr>
          <w:spacing w:val="-2"/>
        </w:rPr>
        <w:t> </w:t>
      </w:r>
      <w:r>
        <w:rPr/>
        <w:t>sát tại phiên họp, Tòa án nhân dân thị xã Đông Triều nhận định:</w:t>
      </w:r>
    </w:p>
    <w:p>
      <w:pPr>
        <w:pStyle w:val="ListParagraph"/>
        <w:numPr>
          <w:ilvl w:val="0"/>
          <w:numId w:val="2"/>
        </w:numPr>
        <w:tabs>
          <w:tab w:pos="1167" w:val="left" w:leader="none"/>
        </w:tabs>
        <w:spacing w:line="240" w:lineRule="auto" w:before="62" w:after="0"/>
        <w:ind w:left="158" w:right="107" w:firstLine="566"/>
        <w:jc w:val="both"/>
        <w:rPr>
          <w:sz w:val="28"/>
        </w:rPr>
      </w:pPr>
      <w:r>
        <w:rPr>
          <w:i/>
          <w:sz w:val="28"/>
        </w:rPr>
        <w:t>Về tố tụng: </w:t>
      </w:r>
      <w:r>
        <w:rPr>
          <w:sz w:val="28"/>
        </w:rPr>
        <w:t>người bị yêu cầu (anh Phạm Văn Đ) có địa chỉ cư trú tại thôn Đ, xã Y, thị xã Đông Triều, tỉnh Quảng Ninh, nên yêu cầu của bà Nguyễn Thị T thuộc thẩm</w:t>
      </w:r>
      <w:r>
        <w:rPr>
          <w:spacing w:val="-1"/>
          <w:sz w:val="28"/>
        </w:rPr>
        <w:t> </w:t>
      </w:r>
      <w:r>
        <w:rPr>
          <w:sz w:val="28"/>
        </w:rPr>
        <w:t>quyền giải quyết của Tòa án nhân dân thị xã Đông Triều theo quy định tại khoản 1 Điều 27, điểm a khoản 2 Điều 35 và điểm a khoản 2 Điều 39 Bộ luật</w:t>
      </w:r>
      <w:r>
        <w:rPr>
          <w:spacing w:val="40"/>
          <w:sz w:val="28"/>
        </w:rPr>
        <w:t> </w:t>
      </w:r>
      <w:r>
        <w:rPr>
          <w:sz w:val="28"/>
        </w:rPr>
        <w:t>Tố tụng dân sự. Bà Nguyễn Thị T có đơn đề nghị giải quyết vắng mặt nên Tòa án vẫn tiến hành phiên họp theo khoản 2 Điều 367 Bộ luật Tố tụng dân sự.</w:t>
      </w:r>
    </w:p>
    <w:p>
      <w:pPr>
        <w:pStyle w:val="ListParagraph"/>
        <w:numPr>
          <w:ilvl w:val="0"/>
          <w:numId w:val="2"/>
        </w:numPr>
        <w:tabs>
          <w:tab w:pos="1227" w:val="left" w:leader="none"/>
        </w:tabs>
        <w:spacing w:line="240" w:lineRule="auto" w:before="60" w:after="0"/>
        <w:ind w:left="1226" w:right="0" w:hanging="433"/>
        <w:jc w:val="both"/>
        <w:rPr>
          <w:i/>
          <w:sz w:val="28"/>
        </w:rPr>
      </w:pPr>
      <w:r>
        <w:rPr>
          <w:i/>
          <w:sz w:val="28"/>
        </w:rPr>
        <w:t>Về</w:t>
      </w:r>
      <w:r>
        <w:rPr>
          <w:i/>
          <w:spacing w:val="-6"/>
          <w:sz w:val="28"/>
        </w:rPr>
        <w:t> </w:t>
      </w:r>
      <w:r>
        <w:rPr>
          <w:i/>
          <w:sz w:val="28"/>
        </w:rPr>
        <w:t>nội</w:t>
      </w:r>
      <w:r>
        <w:rPr>
          <w:i/>
          <w:spacing w:val="-5"/>
          <w:sz w:val="28"/>
        </w:rPr>
        <w:t> </w:t>
      </w:r>
      <w:r>
        <w:rPr>
          <w:i/>
          <w:sz w:val="28"/>
        </w:rPr>
        <w:t>dung</w:t>
      </w:r>
      <w:r>
        <w:rPr>
          <w:i/>
          <w:spacing w:val="-1"/>
          <w:sz w:val="28"/>
        </w:rPr>
        <w:t> </w:t>
      </w:r>
      <w:r>
        <w:rPr>
          <w:i/>
          <w:sz w:val="28"/>
        </w:rPr>
        <w:t>yêu</w:t>
      </w:r>
      <w:r>
        <w:rPr>
          <w:i/>
          <w:spacing w:val="-2"/>
          <w:sz w:val="28"/>
        </w:rPr>
        <w:t> </w:t>
      </w:r>
      <w:r>
        <w:rPr>
          <w:i/>
          <w:sz w:val="28"/>
        </w:rPr>
        <w:t>cầu</w:t>
      </w:r>
      <w:r>
        <w:rPr>
          <w:i/>
          <w:spacing w:val="-2"/>
          <w:sz w:val="28"/>
        </w:rPr>
        <w:t> </w:t>
      </w:r>
      <w:r>
        <w:rPr>
          <w:i/>
          <w:sz w:val="28"/>
        </w:rPr>
        <w:t>của</w:t>
      </w:r>
      <w:r>
        <w:rPr>
          <w:i/>
          <w:spacing w:val="-2"/>
          <w:sz w:val="28"/>
        </w:rPr>
        <w:t> </w:t>
      </w:r>
      <w:r>
        <w:rPr>
          <w:i/>
          <w:sz w:val="28"/>
        </w:rPr>
        <w:t>đương</w:t>
      </w:r>
      <w:r>
        <w:rPr>
          <w:i/>
          <w:spacing w:val="-2"/>
          <w:sz w:val="28"/>
        </w:rPr>
        <w:t> </w:t>
      </w:r>
      <w:r>
        <w:rPr>
          <w:i/>
          <w:spacing w:val="-5"/>
          <w:sz w:val="28"/>
        </w:rPr>
        <w:t>sự:</w:t>
      </w:r>
    </w:p>
    <w:p>
      <w:pPr>
        <w:pStyle w:val="BodyText"/>
        <w:spacing w:before="60"/>
        <w:ind w:right="109" w:firstLine="566"/>
      </w:pPr>
      <w:r>
        <w:rPr/>
        <w:t>2.1. Bà Nguyễn Thị T và ông Phạm</w:t>
      </w:r>
      <w:r>
        <w:rPr>
          <w:spacing w:val="-5"/>
        </w:rPr>
        <w:t> </w:t>
      </w:r>
      <w:r>
        <w:rPr/>
        <w:t>Văn H sinh được bốn người con, trong đó người con thứ 3 của bà T và ông H là anh Phạm Văn Đ, sinh năm 1989 từ lúc sinh ra đã bị động kinh, mọi sinh hoạt cá nhân đều phải có người giúp đỡ. Đến nay đã 33 tuổi nhưng anh Đ không biết nói.</w:t>
      </w:r>
    </w:p>
    <w:p>
      <w:pPr>
        <w:pStyle w:val="BodyText"/>
        <w:spacing w:line="242" w:lineRule="auto" w:before="59"/>
        <w:ind w:right="115" w:firstLine="566"/>
      </w:pPr>
      <w:r>
        <w:rPr/>
        <w:t>Tình trạng của anh Phạm Văn Đ không có khả năng sống độc lập, hoàn toàn phụ thuộc vào sự nuôi dưỡng và chăm sóc của người thân trong gia đình.</w:t>
      </w:r>
    </w:p>
    <w:p>
      <w:pPr>
        <w:pStyle w:val="BodyText"/>
        <w:spacing w:before="55"/>
        <w:ind w:right="107" w:firstLine="566"/>
      </w:pPr>
      <w:r>
        <w:rPr/>
        <w:t>2.2 Anh Phạm Đức Đ (anh trai của anh Đ), chị Phạm Thị Đ (chị gái của anh Đông) và chị Phạm Thị Huyền T (em gái của anh Đ) đều có đơn trình bày về tình trạng sức khỏe tâm thần của anh Đ như sau: bố mẹ anh chị sinh được bốn người con trong đó người con thứ ba là anh Phạm Văn Đ từ nhỏ sinh ra đã bị động kinh, sức khỏe yếu, không</w:t>
      </w:r>
      <w:r>
        <w:rPr>
          <w:spacing w:val="-1"/>
        </w:rPr>
        <w:t> </w:t>
      </w:r>
      <w:r>
        <w:rPr/>
        <w:t>được như bình thường. Đến nay mặc dù đã 33 tuổi nhưng anh Đ không biết nói. Mọi sinh hoạt hằng ngày của anh Đ đều do bà T lo lắng, chăm </w:t>
      </w:r>
      <w:r>
        <w:rPr>
          <w:spacing w:val="-4"/>
        </w:rPr>
        <w:t>sóc.</w:t>
      </w:r>
    </w:p>
    <w:p>
      <w:pPr>
        <w:pStyle w:val="BodyText"/>
        <w:spacing w:before="61"/>
        <w:ind w:right="107" w:firstLine="566"/>
      </w:pPr>
      <w:r>
        <w:rPr/>
        <w:t>2.3. Để có căn cứ giải quyết việc dân sự, ngày 17/10/2022, Tòa án nhân dân thị xã Đông Triều, tỉnh Quảng Ninh đã ra Quyết định số 08/2022/QĐ –TCGĐ</w:t>
      </w:r>
      <w:r>
        <w:rPr>
          <w:spacing w:val="40"/>
        </w:rPr>
        <w:t> </w:t>
      </w:r>
      <w:r>
        <w:rPr/>
        <w:t>trưng cầu giám định pháp y tâm thần đối với anh Phạm Văn Đ.</w:t>
      </w:r>
    </w:p>
    <w:p>
      <w:pPr>
        <w:spacing w:line="240" w:lineRule="auto" w:before="59"/>
        <w:ind w:left="158" w:right="106" w:firstLine="566"/>
        <w:jc w:val="both"/>
        <w:rPr>
          <w:i/>
          <w:sz w:val="28"/>
        </w:rPr>
      </w:pPr>
      <w:r>
        <w:rPr>
          <w:sz w:val="28"/>
        </w:rPr>
        <w:t>Tại bản Kết luận giám định sức khỏe tâm thần số 286/KLGĐ ngày</w:t>
      </w:r>
      <w:r>
        <w:rPr>
          <w:spacing w:val="40"/>
          <w:sz w:val="28"/>
        </w:rPr>
        <w:t> </w:t>
      </w:r>
      <w:r>
        <w:rPr>
          <w:sz w:val="28"/>
        </w:rPr>
        <w:t>23/11/2022 của Viện pháp y tâm thần Trung ương kết luận: </w:t>
      </w:r>
      <w:r>
        <w:rPr>
          <w:i/>
          <w:sz w:val="28"/>
        </w:rPr>
        <w:t>“Tại thời điểm giám</w:t>
      </w:r>
      <w:r>
        <w:rPr>
          <w:i/>
          <w:sz w:val="28"/>
        </w:rPr>
        <w:t> định đối tượng Phạm Văn Đ bị bệnh chậm phát triển tâm thần trầm trọng kèm</w:t>
      </w:r>
      <w:r>
        <w:rPr>
          <w:i/>
          <w:spacing w:val="40"/>
          <w:sz w:val="28"/>
        </w:rPr>
        <w:t> </w:t>
      </w:r>
      <w:r>
        <w:rPr>
          <w:i/>
          <w:sz w:val="28"/>
        </w:rPr>
        <w:t>động kinh toàn thể cơn lớn. Theo phân loại bệnh quốc tế lần thứ 10 năm 1992</w:t>
      </w:r>
      <w:r>
        <w:rPr>
          <w:i/>
          <w:spacing w:val="80"/>
          <w:sz w:val="28"/>
        </w:rPr>
        <w:t> </w:t>
      </w:r>
      <w:r>
        <w:rPr>
          <w:i/>
          <w:sz w:val="28"/>
        </w:rPr>
        <w:t>bệnh có mã số F73 + G40.6. Đối tượng mất khả năng nhận thức và điều khiển hành vi”.</w:t>
      </w:r>
    </w:p>
    <w:p>
      <w:pPr>
        <w:spacing w:after="0" w:line="240" w:lineRule="auto"/>
        <w:jc w:val="both"/>
        <w:rPr>
          <w:sz w:val="28"/>
        </w:rPr>
        <w:sectPr>
          <w:headerReference w:type="default" r:id="rId5"/>
          <w:pgSz w:w="11910" w:h="16850"/>
          <w:pgMar w:header="759" w:footer="0" w:top="1120" w:bottom="280" w:left="1260" w:right="1020"/>
          <w:pgNumType w:start="2"/>
        </w:sectPr>
      </w:pPr>
    </w:p>
    <w:p>
      <w:pPr>
        <w:pStyle w:val="BodyText"/>
        <w:spacing w:before="7"/>
        <w:ind w:left="0"/>
        <w:jc w:val="left"/>
        <w:rPr>
          <w:i/>
          <w:sz w:val="10"/>
        </w:rPr>
      </w:pPr>
    </w:p>
    <w:p>
      <w:pPr>
        <w:pStyle w:val="ListParagraph"/>
        <w:numPr>
          <w:ilvl w:val="0"/>
          <w:numId w:val="2"/>
        </w:numPr>
        <w:tabs>
          <w:tab w:pos="1234" w:val="left" w:leader="none"/>
        </w:tabs>
        <w:spacing w:line="240" w:lineRule="auto" w:before="89" w:after="0"/>
        <w:ind w:left="158" w:right="108" w:firstLine="635"/>
        <w:jc w:val="both"/>
        <w:rPr>
          <w:sz w:val="28"/>
        </w:rPr>
      </w:pPr>
      <w:r>
        <w:rPr>
          <w:i/>
          <w:sz w:val="28"/>
        </w:rPr>
        <w:t>Căn cứ vào các chứng cứ nêu trên, có đủ cơ sở xác định: </w:t>
      </w:r>
      <w:r>
        <w:rPr>
          <w:sz w:val="28"/>
        </w:rPr>
        <w:t>anh Phạm Văn Đ là người bị bệnh chậm</w:t>
      </w:r>
      <w:r>
        <w:rPr>
          <w:spacing w:val="-2"/>
          <w:sz w:val="28"/>
        </w:rPr>
        <w:t> </w:t>
      </w:r>
      <w:r>
        <w:rPr>
          <w:sz w:val="28"/>
        </w:rPr>
        <w:t>phát triển tâm</w:t>
      </w:r>
      <w:r>
        <w:rPr>
          <w:spacing w:val="-2"/>
          <w:sz w:val="28"/>
        </w:rPr>
        <w:t> </w:t>
      </w:r>
      <w:r>
        <w:rPr>
          <w:sz w:val="28"/>
        </w:rPr>
        <w:t>thần nặng dẫn đến mất khả năng nhận thức và điều khiển hành vi. Vì vậy, cần căn cứ Điều 22 Bộ luật Dân sự để chấp nhận</w:t>
      </w:r>
      <w:r>
        <w:rPr>
          <w:spacing w:val="40"/>
          <w:sz w:val="28"/>
        </w:rPr>
        <w:t> </w:t>
      </w:r>
      <w:r>
        <w:rPr>
          <w:sz w:val="28"/>
        </w:rPr>
        <w:t>đơn yêu cầu của bà Nguyễn Thị T.</w:t>
      </w:r>
    </w:p>
    <w:p>
      <w:pPr>
        <w:pStyle w:val="ListParagraph"/>
        <w:numPr>
          <w:ilvl w:val="0"/>
          <w:numId w:val="2"/>
        </w:numPr>
        <w:tabs>
          <w:tab w:pos="1241" w:val="left" w:leader="none"/>
        </w:tabs>
        <w:spacing w:line="240" w:lineRule="auto" w:before="61" w:after="0"/>
        <w:ind w:left="158" w:right="107" w:firstLine="635"/>
        <w:jc w:val="both"/>
        <w:rPr>
          <w:sz w:val="28"/>
        </w:rPr>
      </w:pPr>
      <w:r>
        <w:rPr>
          <w:i/>
          <w:sz w:val="28"/>
        </w:rPr>
        <w:t>Về lệ phí sơ thẩm giải quyết việc dân sự: </w:t>
      </w:r>
      <w:r>
        <w:rPr>
          <w:sz w:val="28"/>
        </w:rPr>
        <w:t>bà Nguyễn Thị T là người cao tuổi nên được miễn lệ phí theo quy định của pháp luật.</w:t>
      </w:r>
    </w:p>
    <w:p>
      <w:pPr>
        <w:pStyle w:val="Heading1"/>
        <w:spacing w:before="244"/>
      </w:pPr>
      <w:r>
        <w:rPr/>
        <w:t>QUYẾT</w:t>
      </w:r>
      <w:r>
        <w:rPr>
          <w:spacing w:val="-6"/>
        </w:rPr>
        <w:t> </w:t>
      </w:r>
      <w:r>
        <w:rPr>
          <w:spacing w:val="-4"/>
        </w:rPr>
        <w:t>ĐỊNH</w:t>
      </w:r>
    </w:p>
    <w:p>
      <w:pPr>
        <w:pStyle w:val="BodyText"/>
        <w:spacing w:before="8"/>
        <w:ind w:left="0"/>
        <w:jc w:val="left"/>
        <w:rPr>
          <w:b/>
          <w:sz w:val="12"/>
        </w:rPr>
      </w:pPr>
    </w:p>
    <w:p>
      <w:pPr>
        <w:pStyle w:val="Heading3"/>
        <w:spacing w:before="89"/>
        <w:rPr>
          <w:b w:val="0"/>
          <w:i/>
        </w:rPr>
      </w:pPr>
      <w:r>
        <w:rPr>
          <w:i/>
        </w:rPr>
        <w:t>Căn </w:t>
      </w:r>
      <w:r>
        <w:rPr>
          <w:i/>
          <w:spacing w:val="-5"/>
        </w:rPr>
        <w:t>cứ</w:t>
      </w:r>
      <w:r>
        <w:rPr>
          <w:b w:val="0"/>
          <w:i/>
          <w:spacing w:val="-5"/>
        </w:rPr>
        <w:t>:</w:t>
      </w:r>
    </w:p>
    <w:p>
      <w:pPr>
        <w:pStyle w:val="ListParagraph"/>
        <w:numPr>
          <w:ilvl w:val="1"/>
          <w:numId w:val="2"/>
        </w:numPr>
        <w:tabs>
          <w:tab w:pos="889" w:val="left" w:leader="none"/>
        </w:tabs>
        <w:spacing w:line="240" w:lineRule="auto" w:before="60" w:after="0"/>
        <w:ind w:left="888" w:right="0" w:hanging="164"/>
        <w:jc w:val="left"/>
        <w:rPr>
          <w:sz w:val="28"/>
        </w:rPr>
      </w:pPr>
      <w:r>
        <w:rPr>
          <w:sz w:val="28"/>
        </w:rPr>
        <w:t>Điều</w:t>
      </w:r>
      <w:r>
        <w:rPr>
          <w:spacing w:val="-7"/>
          <w:sz w:val="28"/>
        </w:rPr>
        <w:t> </w:t>
      </w:r>
      <w:r>
        <w:rPr>
          <w:sz w:val="28"/>
        </w:rPr>
        <w:t>22</w:t>
      </w:r>
      <w:r>
        <w:rPr>
          <w:spacing w:val="-2"/>
          <w:sz w:val="28"/>
        </w:rPr>
        <w:t> </w:t>
      </w:r>
      <w:r>
        <w:rPr>
          <w:sz w:val="28"/>
        </w:rPr>
        <w:t>Bộ</w:t>
      </w:r>
      <w:r>
        <w:rPr>
          <w:spacing w:val="-2"/>
          <w:sz w:val="28"/>
        </w:rPr>
        <w:t> </w:t>
      </w:r>
      <w:r>
        <w:rPr>
          <w:sz w:val="28"/>
        </w:rPr>
        <w:t>luật</w:t>
      </w:r>
      <w:r>
        <w:rPr>
          <w:spacing w:val="-1"/>
          <w:sz w:val="28"/>
        </w:rPr>
        <w:t> </w:t>
      </w:r>
      <w:r>
        <w:rPr>
          <w:sz w:val="28"/>
        </w:rPr>
        <w:t>Dân</w:t>
      </w:r>
      <w:r>
        <w:rPr>
          <w:spacing w:val="-2"/>
          <w:sz w:val="28"/>
        </w:rPr>
        <w:t> </w:t>
      </w:r>
      <w:r>
        <w:rPr>
          <w:spacing w:val="-5"/>
          <w:sz w:val="28"/>
        </w:rPr>
        <w:t>sự;</w:t>
      </w:r>
    </w:p>
    <w:p>
      <w:pPr>
        <w:pStyle w:val="ListParagraph"/>
        <w:numPr>
          <w:ilvl w:val="1"/>
          <w:numId w:val="2"/>
        </w:numPr>
        <w:tabs>
          <w:tab w:pos="894" w:val="left" w:leader="none"/>
        </w:tabs>
        <w:spacing w:line="240" w:lineRule="auto" w:before="60" w:after="0"/>
        <w:ind w:left="893" w:right="0" w:hanging="169"/>
        <w:jc w:val="left"/>
        <w:rPr>
          <w:sz w:val="28"/>
        </w:rPr>
      </w:pPr>
      <w:r>
        <w:rPr>
          <w:sz w:val="28"/>
        </w:rPr>
        <w:t>Khoản</w:t>
      </w:r>
      <w:r>
        <w:rPr>
          <w:spacing w:val="-10"/>
          <w:sz w:val="28"/>
        </w:rPr>
        <w:t> </w:t>
      </w:r>
      <w:r>
        <w:rPr>
          <w:sz w:val="28"/>
        </w:rPr>
        <w:t>1</w:t>
      </w:r>
      <w:r>
        <w:rPr>
          <w:spacing w:val="1"/>
          <w:sz w:val="28"/>
        </w:rPr>
        <w:t> </w:t>
      </w:r>
      <w:r>
        <w:rPr>
          <w:sz w:val="28"/>
        </w:rPr>
        <w:t>Điều</w:t>
      </w:r>
      <w:r>
        <w:rPr>
          <w:spacing w:val="-17"/>
          <w:sz w:val="28"/>
        </w:rPr>
        <w:t> </w:t>
      </w:r>
      <w:r>
        <w:rPr>
          <w:sz w:val="28"/>
        </w:rPr>
        <w:t>27;</w:t>
      </w:r>
      <w:r>
        <w:rPr>
          <w:spacing w:val="-18"/>
          <w:sz w:val="28"/>
        </w:rPr>
        <w:t> </w:t>
      </w:r>
      <w:r>
        <w:rPr>
          <w:sz w:val="28"/>
        </w:rPr>
        <w:t>điểm</w:t>
      </w:r>
      <w:r>
        <w:rPr>
          <w:spacing w:val="-5"/>
          <w:sz w:val="28"/>
        </w:rPr>
        <w:t> </w:t>
      </w:r>
      <w:r>
        <w:rPr>
          <w:sz w:val="28"/>
        </w:rPr>
        <w:t>a</w:t>
      </w:r>
      <w:r>
        <w:rPr>
          <w:spacing w:val="-1"/>
          <w:sz w:val="28"/>
        </w:rPr>
        <w:t> </w:t>
      </w:r>
      <w:r>
        <w:rPr>
          <w:sz w:val="28"/>
        </w:rPr>
        <w:t>khoản</w:t>
      </w:r>
      <w:r>
        <w:rPr>
          <w:spacing w:val="-1"/>
          <w:sz w:val="28"/>
        </w:rPr>
        <w:t> </w:t>
      </w:r>
      <w:r>
        <w:rPr>
          <w:sz w:val="28"/>
        </w:rPr>
        <w:t>2</w:t>
      </w:r>
      <w:r>
        <w:rPr>
          <w:spacing w:val="-1"/>
          <w:sz w:val="28"/>
        </w:rPr>
        <w:t> </w:t>
      </w:r>
      <w:r>
        <w:rPr>
          <w:sz w:val="28"/>
        </w:rPr>
        <w:t>Điều 35;</w:t>
      </w:r>
      <w:r>
        <w:rPr>
          <w:spacing w:val="-2"/>
          <w:sz w:val="28"/>
        </w:rPr>
        <w:t> </w:t>
      </w:r>
      <w:r>
        <w:rPr>
          <w:sz w:val="28"/>
        </w:rPr>
        <w:t>điểm</w:t>
      </w:r>
      <w:r>
        <w:rPr>
          <w:spacing w:val="-6"/>
          <w:sz w:val="28"/>
        </w:rPr>
        <w:t> </w:t>
      </w:r>
      <w:r>
        <w:rPr>
          <w:sz w:val="28"/>
        </w:rPr>
        <w:t>a khoản</w:t>
      </w:r>
      <w:r>
        <w:rPr>
          <w:spacing w:val="-3"/>
          <w:sz w:val="28"/>
        </w:rPr>
        <w:t> </w:t>
      </w:r>
      <w:r>
        <w:rPr>
          <w:sz w:val="28"/>
        </w:rPr>
        <w:t>2</w:t>
      </w:r>
      <w:r>
        <w:rPr>
          <w:spacing w:val="2"/>
          <w:sz w:val="28"/>
        </w:rPr>
        <w:t> </w:t>
      </w:r>
      <w:r>
        <w:rPr>
          <w:sz w:val="28"/>
        </w:rPr>
        <w:t>Điều 39; khoản </w:t>
      </w:r>
      <w:r>
        <w:rPr>
          <w:spacing w:val="-10"/>
          <w:sz w:val="28"/>
        </w:rPr>
        <w:t>2</w:t>
      </w:r>
    </w:p>
    <w:p>
      <w:pPr>
        <w:pStyle w:val="BodyText"/>
        <w:spacing w:before="2"/>
        <w:ind w:right="37"/>
        <w:jc w:val="left"/>
      </w:pPr>
      <w:r>
        <w:rPr/>
        <w:t>Điều 367; Điều 370; Điều 371, Điều 372, Điều 376 và Điều 378 Bộ luật</w:t>
      </w:r>
      <w:r>
        <w:rPr>
          <w:spacing w:val="29"/>
        </w:rPr>
        <w:t> </w:t>
      </w:r>
      <w:r>
        <w:rPr/>
        <w:t>Tố tụng</w:t>
      </w:r>
      <w:r>
        <w:rPr>
          <w:spacing w:val="40"/>
        </w:rPr>
        <w:t> </w:t>
      </w:r>
      <w:r>
        <w:rPr/>
        <w:t>dân sự;</w:t>
      </w:r>
    </w:p>
    <w:p>
      <w:pPr>
        <w:pStyle w:val="ListParagraph"/>
        <w:numPr>
          <w:ilvl w:val="1"/>
          <w:numId w:val="2"/>
        </w:numPr>
        <w:tabs>
          <w:tab w:pos="910" w:val="left" w:leader="none"/>
        </w:tabs>
        <w:spacing w:line="240" w:lineRule="auto" w:before="59" w:after="0"/>
        <w:ind w:left="158" w:right="111" w:firstLine="566"/>
        <w:jc w:val="both"/>
        <w:rPr>
          <w:sz w:val="28"/>
        </w:rPr>
      </w:pPr>
      <w:r>
        <w:rPr>
          <w:sz w:val="28"/>
        </w:rPr>
        <w:t>Điểm đ khoản 1 và khoản 2 Điều 12 Nghị quyết số 326/2016/UBTVQH14 ngày 30 tháng 12 năm 2016 của Ủy ban thường vụ Quốc hội quy định về mức thu, miễn, giảm, thu, nộp, quản lý và sử dụng án phí, lệ phí Tòa án;</w:t>
      </w:r>
    </w:p>
    <w:p>
      <w:pPr>
        <w:pStyle w:val="Heading2"/>
        <w:numPr>
          <w:ilvl w:val="0"/>
          <w:numId w:val="3"/>
        </w:numPr>
        <w:tabs>
          <w:tab w:pos="1006" w:val="left" w:leader="none"/>
        </w:tabs>
        <w:spacing w:line="240" w:lineRule="auto" w:before="64" w:after="0"/>
        <w:ind w:left="1006" w:right="0" w:hanging="281"/>
        <w:jc w:val="both"/>
      </w:pPr>
      <w:r>
        <w:rPr/>
        <w:t>Chấp</w:t>
      </w:r>
      <w:r>
        <w:rPr>
          <w:spacing w:val="-3"/>
        </w:rPr>
        <w:t> </w:t>
      </w:r>
      <w:r>
        <w:rPr/>
        <w:t>nhận</w:t>
      </w:r>
      <w:r>
        <w:rPr>
          <w:spacing w:val="-3"/>
        </w:rPr>
        <w:t> </w:t>
      </w:r>
      <w:r>
        <w:rPr/>
        <w:t>đơn</w:t>
      </w:r>
      <w:r>
        <w:rPr>
          <w:spacing w:val="-5"/>
        </w:rPr>
        <w:t> </w:t>
      </w:r>
      <w:r>
        <w:rPr/>
        <w:t>yêu</w:t>
      </w:r>
      <w:r>
        <w:rPr>
          <w:spacing w:val="-3"/>
        </w:rPr>
        <w:t> </w:t>
      </w:r>
      <w:r>
        <w:rPr/>
        <w:t>cầu</w:t>
      </w:r>
      <w:r>
        <w:rPr>
          <w:spacing w:val="-2"/>
        </w:rPr>
        <w:t> </w:t>
      </w:r>
      <w:r>
        <w:rPr/>
        <w:t>của</w:t>
      </w:r>
      <w:r>
        <w:rPr>
          <w:spacing w:val="-2"/>
        </w:rPr>
        <w:t> </w:t>
      </w:r>
      <w:r>
        <w:rPr/>
        <w:t>bà</w:t>
      </w:r>
      <w:r>
        <w:rPr>
          <w:spacing w:val="-1"/>
        </w:rPr>
        <w:t> </w:t>
      </w:r>
      <w:r>
        <w:rPr/>
        <w:t>Nguyễn</w:t>
      </w:r>
      <w:r>
        <w:rPr>
          <w:spacing w:val="-3"/>
        </w:rPr>
        <w:t> </w:t>
      </w:r>
      <w:r>
        <w:rPr/>
        <w:t>Thị</w:t>
      </w:r>
      <w:r>
        <w:rPr>
          <w:spacing w:val="-2"/>
        </w:rPr>
        <w:t> </w:t>
      </w:r>
      <w:r>
        <w:rPr>
          <w:spacing w:val="-4"/>
        </w:rPr>
        <w:t>Tấp.</w:t>
      </w:r>
    </w:p>
    <w:p>
      <w:pPr>
        <w:pStyle w:val="BodyText"/>
        <w:spacing w:before="57"/>
        <w:ind w:left="725"/>
      </w:pPr>
      <w:r>
        <w:rPr/>
        <w:t>Tuyên</w:t>
      </w:r>
      <w:r>
        <w:rPr>
          <w:spacing w:val="-4"/>
        </w:rPr>
        <w:t> </w:t>
      </w:r>
      <w:r>
        <w:rPr/>
        <w:t>bố</w:t>
      </w:r>
      <w:r>
        <w:rPr>
          <w:spacing w:val="-2"/>
        </w:rPr>
        <w:t> </w:t>
      </w:r>
      <w:r>
        <w:rPr/>
        <w:t>anh</w:t>
      </w:r>
      <w:r>
        <w:rPr>
          <w:spacing w:val="-1"/>
        </w:rPr>
        <w:t> </w:t>
      </w:r>
      <w:r>
        <w:rPr/>
        <w:t>Phạm</w:t>
      </w:r>
      <w:r>
        <w:rPr>
          <w:spacing w:val="-6"/>
        </w:rPr>
        <w:t> </w:t>
      </w:r>
      <w:r>
        <w:rPr/>
        <w:t>Văn</w:t>
      </w:r>
      <w:r>
        <w:rPr>
          <w:spacing w:val="-2"/>
        </w:rPr>
        <w:t> </w:t>
      </w:r>
      <w:r>
        <w:rPr/>
        <w:t>Đ</w:t>
      </w:r>
      <w:r>
        <w:rPr>
          <w:spacing w:val="-2"/>
        </w:rPr>
        <w:t> </w:t>
      </w:r>
      <w:r>
        <w:rPr/>
        <w:t>là</w:t>
      </w:r>
      <w:r>
        <w:rPr>
          <w:spacing w:val="-3"/>
        </w:rPr>
        <w:t> </w:t>
      </w:r>
      <w:r>
        <w:rPr/>
        <w:t>người</w:t>
      </w:r>
      <w:r>
        <w:rPr>
          <w:spacing w:val="-1"/>
        </w:rPr>
        <w:t> </w:t>
      </w:r>
      <w:r>
        <w:rPr/>
        <w:t>mất</w:t>
      </w:r>
      <w:r>
        <w:rPr>
          <w:spacing w:val="-1"/>
        </w:rPr>
        <w:t> </w:t>
      </w:r>
      <w:r>
        <w:rPr/>
        <w:t>năng</w:t>
      </w:r>
      <w:r>
        <w:rPr>
          <w:spacing w:val="-2"/>
        </w:rPr>
        <w:t> </w:t>
      </w:r>
      <w:r>
        <w:rPr/>
        <w:t>lực</w:t>
      </w:r>
      <w:r>
        <w:rPr>
          <w:spacing w:val="-3"/>
        </w:rPr>
        <w:t> </w:t>
      </w:r>
      <w:r>
        <w:rPr/>
        <w:t>hành</w:t>
      </w:r>
      <w:r>
        <w:rPr>
          <w:spacing w:val="-2"/>
        </w:rPr>
        <w:t> </w:t>
      </w:r>
      <w:r>
        <w:rPr/>
        <w:t>vi</w:t>
      </w:r>
      <w:r>
        <w:rPr>
          <w:spacing w:val="-4"/>
        </w:rPr>
        <w:t> </w:t>
      </w:r>
      <w:r>
        <w:rPr/>
        <w:t>dân</w:t>
      </w:r>
      <w:r>
        <w:rPr>
          <w:spacing w:val="-4"/>
        </w:rPr>
        <w:t> </w:t>
      </w:r>
      <w:r>
        <w:rPr>
          <w:spacing w:val="-5"/>
        </w:rPr>
        <w:t>sự.</w:t>
      </w:r>
    </w:p>
    <w:p>
      <w:pPr>
        <w:pStyle w:val="Heading2"/>
        <w:numPr>
          <w:ilvl w:val="0"/>
          <w:numId w:val="3"/>
        </w:numPr>
        <w:tabs>
          <w:tab w:pos="1006" w:val="left" w:leader="none"/>
        </w:tabs>
        <w:spacing w:line="240" w:lineRule="auto" w:before="65" w:after="0"/>
        <w:ind w:left="1006" w:right="0" w:hanging="281"/>
        <w:jc w:val="both"/>
      </w:pPr>
      <w:r>
        <w:rPr/>
        <w:t>Về</w:t>
      </w:r>
      <w:r>
        <w:rPr>
          <w:spacing w:val="-1"/>
        </w:rPr>
        <w:t> </w:t>
      </w:r>
      <w:r>
        <w:rPr/>
        <w:t>lệ</w:t>
      </w:r>
      <w:r>
        <w:rPr>
          <w:spacing w:val="-1"/>
        </w:rPr>
        <w:t> </w:t>
      </w:r>
      <w:r>
        <w:rPr>
          <w:spacing w:val="-4"/>
        </w:rPr>
        <w:t>phí:</w:t>
      </w:r>
    </w:p>
    <w:p>
      <w:pPr>
        <w:pStyle w:val="BodyText"/>
        <w:spacing w:before="55"/>
        <w:ind w:left="794"/>
      </w:pPr>
      <w:r>
        <w:rPr/>
        <w:t>Bà</w:t>
      </w:r>
      <w:r>
        <w:rPr>
          <w:spacing w:val="-3"/>
        </w:rPr>
        <w:t> </w:t>
      </w:r>
      <w:r>
        <w:rPr/>
        <w:t>Nguyễn</w:t>
      </w:r>
      <w:r>
        <w:rPr>
          <w:spacing w:val="-1"/>
        </w:rPr>
        <w:t> </w:t>
      </w:r>
      <w:r>
        <w:rPr/>
        <w:t>Thị</w:t>
      </w:r>
      <w:r>
        <w:rPr>
          <w:spacing w:val="-2"/>
        </w:rPr>
        <w:t> </w:t>
      </w:r>
      <w:r>
        <w:rPr/>
        <w:t>T</w:t>
      </w:r>
      <w:r>
        <w:rPr>
          <w:spacing w:val="-5"/>
        </w:rPr>
        <w:t> </w:t>
      </w:r>
      <w:r>
        <w:rPr/>
        <w:t>được</w:t>
      </w:r>
      <w:r>
        <w:rPr>
          <w:spacing w:val="-3"/>
        </w:rPr>
        <w:t> </w:t>
      </w:r>
      <w:r>
        <w:rPr/>
        <w:t>miễn</w:t>
      </w:r>
      <w:r>
        <w:rPr>
          <w:spacing w:val="-1"/>
        </w:rPr>
        <w:t> </w:t>
      </w:r>
      <w:r>
        <w:rPr/>
        <w:t>nộp</w:t>
      </w:r>
      <w:r>
        <w:rPr>
          <w:spacing w:val="-3"/>
        </w:rPr>
        <w:t> </w:t>
      </w:r>
      <w:r>
        <w:rPr/>
        <w:t>tiền</w:t>
      </w:r>
      <w:r>
        <w:rPr>
          <w:spacing w:val="-1"/>
        </w:rPr>
        <w:t> </w:t>
      </w:r>
      <w:r>
        <w:rPr/>
        <w:t>lệ</w:t>
      </w:r>
      <w:r>
        <w:rPr>
          <w:spacing w:val="-4"/>
        </w:rPr>
        <w:t> </w:t>
      </w:r>
      <w:r>
        <w:rPr/>
        <w:t>phí</w:t>
      </w:r>
      <w:r>
        <w:rPr>
          <w:spacing w:val="-5"/>
        </w:rPr>
        <w:t> </w:t>
      </w:r>
      <w:r>
        <w:rPr/>
        <w:t>giải</w:t>
      </w:r>
      <w:r>
        <w:rPr>
          <w:spacing w:val="-4"/>
        </w:rPr>
        <w:t> </w:t>
      </w:r>
      <w:r>
        <w:rPr/>
        <w:t>quyết</w:t>
      </w:r>
      <w:r>
        <w:rPr>
          <w:spacing w:val="-2"/>
        </w:rPr>
        <w:t> </w:t>
      </w:r>
      <w:r>
        <w:rPr/>
        <w:t>việc</w:t>
      </w:r>
      <w:r>
        <w:rPr>
          <w:spacing w:val="-5"/>
        </w:rPr>
        <w:t> </w:t>
      </w:r>
      <w:r>
        <w:rPr/>
        <w:t>dân</w:t>
      </w:r>
      <w:r>
        <w:rPr>
          <w:spacing w:val="-3"/>
        </w:rPr>
        <w:t> </w:t>
      </w:r>
      <w:r>
        <w:rPr>
          <w:spacing w:val="-5"/>
        </w:rPr>
        <w:t>sự.</w:t>
      </w:r>
    </w:p>
    <w:p>
      <w:pPr>
        <w:pStyle w:val="Heading2"/>
        <w:numPr>
          <w:ilvl w:val="0"/>
          <w:numId w:val="3"/>
        </w:numPr>
        <w:tabs>
          <w:tab w:pos="1006" w:val="left" w:leader="none"/>
        </w:tabs>
        <w:spacing w:line="319" w:lineRule="exact" w:before="64" w:after="0"/>
        <w:ind w:left="1006" w:right="0" w:hanging="281"/>
        <w:jc w:val="both"/>
      </w:pPr>
      <w:r>
        <w:rPr/>
        <w:t>Về</w:t>
      </w:r>
      <w:r>
        <w:rPr>
          <w:spacing w:val="-5"/>
        </w:rPr>
        <w:t> </w:t>
      </w:r>
      <w:r>
        <w:rPr/>
        <w:t>quyền</w:t>
      </w:r>
      <w:r>
        <w:rPr>
          <w:spacing w:val="-5"/>
        </w:rPr>
        <w:t> </w:t>
      </w:r>
      <w:r>
        <w:rPr/>
        <w:t>kháng</w:t>
      </w:r>
      <w:r>
        <w:rPr>
          <w:spacing w:val="-3"/>
        </w:rPr>
        <w:t> </w:t>
      </w:r>
      <w:r>
        <w:rPr/>
        <w:t>cáo,</w:t>
      </w:r>
      <w:r>
        <w:rPr>
          <w:spacing w:val="-6"/>
        </w:rPr>
        <w:t> </w:t>
      </w:r>
      <w:r>
        <w:rPr/>
        <w:t>kháng</w:t>
      </w:r>
      <w:r>
        <w:rPr>
          <w:spacing w:val="-3"/>
        </w:rPr>
        <w:t> </w:t>
      </w:r>
      <w:r>
        <w:rPr>
          <w:spacing w:val="-4"/>
        </w:rPr>
        <w:t>nghị:</w:t>
      </w:r>
    </w:p>
    <w:p>
      <w:pPr>
        <w:pStyle w:val="BodyText"/>
        <w:ind w:right="112" w:firstLine="566"/>
      </w:pPr>
      <w:r>
        <w:rPr/>
        <w:t>Người yêu cầu giải quyết việc dân sự; người có quyền lợi và nghĩa vụ liên quan đến việc giải quyết việc dân sự có quyền kháng cáo trong hạn 10 ngày kể từ ngày nhận được Quyết định hoặc kể từ ngày Quyết định được thông báo, niêm yết theo quy định; Viện kiểm sát cùng cấp có quyền kháng nghị trong thời hạn 10 ngày, Viện kiểm sát cấp trên trực tiếp có quyền kháng nghị trong thời hạn 15 ngày kể từ ngày ra Quyết định./.</w:t>
      </w:r>
    </w:p>
    <w:p>
      <w:pPr>
        <w:pStyle w:val="BodyText"/>
        <w:ind w:left="0"/>
        <w:jc w:val="left"/>
        <w:rPr>
          <w:sz w:val="25"/>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9"/>
        <w:gridCol w:w="5414"/>
      </w:tblGrid>
      <w:tr>
        <w:trPr>
          <w:trHeight w:val="2200" w:hRule="atLeast"/>
        </w:trPr>
        <w:tc>
          <w:tcPr>
            <w:tcW w:w="387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2"/>
                <w:sz w:val="22"/>
              </w:rPr>
              <w:t>Ninh;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KSND</w:t>
            </w:r>
            <w:r>
              <w:rPr>
                <w:spacing w:val="-2"/>
                <w:sz w:val="22"/>
              </w:rPr>
              <w:t> </w:t>
            </w:r>
            <w:r>
              <w:rPr>
                <w:sz w:val="22"/>
              </w:rPr>
              <w:t>tx.</w:t>
            </w:r>
            <w:r>
              <w:rPr>
                <w:spacing w:val="-1"/>
                <w:sz w:val="22"/>
              </w:rPr>
              <w:t> </w:t>
            </w:r>
            <w:r>
              <w:rPr>
                <w:sz w:val="22"/>
              </w:rPr>
              <w:t>Đông</w:t>
            </w:r>
            <w:r>
              <w:rPr>
                <w:spacing w:val="-4"/>
                <w:sz w:val="22"/>
              </w:rPr>
              <w:t> </w:t>
            </w:r>
            <w:r>
              <w:rPr>
                <w:spacing w:val="-2"/>
                <w:sz w:val="22"/>
              </w:rPr>
              <w:t>Triều;</w:t>
            </w:r>
          </w:p>
          <w:p>
            <w:pPr>
              <w:pStyle w:val="TableParagraph"/>
              <w:numPr>
                <w:ilvl w:val="0"/>
                <w:numId w:val="4"/>
              </w:numPr>
              <w:tabs>
                <w:tab w:pos="178" w:val="left" w:leader="none"/>
              </w:tabs>
              <w:spacing w:line="253"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tx.</w:t>
            </w:r>
            <w:r>
              <w:rPr>
                <w:spacing w:val="-2"/>
                <w:sz w:val="22"/>
              </w:rPr>
              <w:t> </w:t>
            </w:r>
            <w:r>
              <w:rPr>
                <w:sz w:val="22"/>
              </w:rPr>
              <w:t>Đông</w:t>
            </w:r>
            <w:r>
              <w:rPr>
                <w:spacing w:val="-4"/>
                <w:sz w:val="22"/>
              </w:rPr>
              <w:t> </w:t>
            </w:r>
            <w:r>
              <w:rPr>
                <w:spacing w:val="-2"/>
                <w:sz w:val="22"/>
              </w:rPr>
              <w:t>Triều;</w:t>
            </w:r>
          </w:p>
          <w:p>
            <w:pPr>
              <w:pStyle w:val="TableParagraph"/>
              <w:numPr>
                <w:ilvl w:val="0"/>
                <w:numId w:val="4"/>
              </w:numPr>
              <w:tabs>
                <w:tab w:pos="178" w:val="left" w:leader="none"/>
              </w:tabs>
              <w:spacing w:line="240" w:lineRule="auto"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Y;</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414" w:type="dxa"/>
          </w:tcPr>
          <w:p>
            <w:pPr>
              <w:pStyle w:val="TableParagraph"/>
              <w:spacing w:before="16"/>
              <w:ind w:left="820" w:right="55"/>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HỌP</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23"/>
              </w:rPr>
            </w:pPr>
          </w:p>
          <w:p>
            <w:pPr>
              <w:pStyle w:val="TableParagraph"/>
              <w:spacing w:line="302" w:lineRule="exact"/>
              <w:ind w:left="820" w:right="40"/>
              <w:jc w:val="center"/>
              <w:rPr>
                <w:b/>
                <w:sz w:val="28"/>
              </w:rPr>
            </w:pPr>
            <w:r>
              <w:rPr>
                <w:b/>
                <w:sz w:val="28"/>
              </w:rPr>
              <w:t>Phạm</w:t>
            </w:r>
            <w:r>
              <w:rPr>
                <w:b/>
                <w:spacing w:val="-6"/>
                <w:sz w:val="28"/>
              </w:rPr>
              <w:t> </w:t>
            </w:r>
            <w:r>
              <w:rPr>
                <w:b/>
                <w:sz w:val="28"/>
              </w:rPr>
              <w:t>Khắc</w:t>
            </w:r>
            <w:r>
              <w:rPr>
                <w:b/>
                <w:spacing w:val="-1"/>
                <w:sz w:val="28"/>
              </w:rPr>
              <w:t> </w:t>
            </w:r>
            <w:r>
              <w:rPr>
                <w:b/>
                <w:spacing w:val="-4"/>
                <w:sz w:val="28"/>
              </w:rPr>
              <w:t>Tuyn</w:t>
            </w:r>
          </w:p>
        </w:tc>
      </w:tr>
    </w:tbl>
    <w:p>
      <w:pPr>
        <w:spacing w:after="0" w:line="302" w:lineRule="exact"/>
        <w:jc w:val="center"/>
        <w:rPr>
          <w:sz w:val="28"/>
        </w:rPr>
        <w:sectPr>
          <w:pgSz w:w="11910" w:h="16850"/>
          <w:pgMar w:header="759" w:footer="0" w:top="1120" w:bottom="280" w:left="1260" w:right="1020"/>
        </w:sectPr>
      </w:pPr>
    </w:p>
    <w:p>
      <w:pPr>
        <w:pStyle w:val="BodyText"/>
        <w:spacing w:before="4"/>
        <w:ind w:left="0"/>
        <w:jc w:val="left"/>
        <w:rPr>
          <w:sz w:val="17"/>
        </w:rPr>
      </w:pPr>
    </w:p>
    <w:p>
      <w:pPr>
        <w:spacing w:after="0"/>
        <w:jc w:val="left"/>
        <w:rPr>
          <w:sz w:val="17"/>
        </w:rPr>
        <w:sectPr>
          <w:pgSz w:w="11910" w:h="16850"/>
          <w:pgMar w:header="759" w:footer="0" w:top="1120" w:bottom="280" w:left="1260" w:right="1020"/>
        </w:sectPr>
      </w:pPr>
    </w:p>
    <w:p>
      <w:pPr>
        <w:pStyle w:val="BodyText"/>
        <w:spacing w:before="4"/>
        <w:ind w:left="0"/>
        <w:jc w:val="left"/>
        <w:rPr>
          <w:sz w:val="17"/>
        </w:rPr>
      </w:pPr>
    </w:p>
    <w:sectPr>
      <w:pgSz w:w="11910" w:h="16850"/>
      <w:pgMar w:header="759" w:footer="0" w:top="1120" w:bottom="28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8.390015pt;margin-top:36.940548pt;width:14.05pt;height:16.05pt;mso-position-horizontal-relative:page;mso-position-vertical-relative:page;z-index:-15800320" type="#_x0000_t202" id="docshape2"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9" w:hanging="125"/>
      </w:pPr>
      <w:rPr>
        <w:rFonts w:hint="default"/>
        <w:lang w:val="vi" w:eastAsia="en-US" w:bidi="ar-SA"/>
      </w:rPr>
    </w:lvl>
    <w:lvl w:ilvl="2">
      <w:start w:val="0"/>
      <w:numFmt w:val="bullet"/>
      <w:lvlText w:val="•"/>
      <w:lvlJc w:val="left"/>
      <w:pPr>
        <w:ind w:left="919" w:hanging="125"/>
      </w:pPr>
      <w:rPr>
        <w:rFonts w:hint="default"/>
        <w:lang w:val="vi" w:eastAsia="en-US" w:bidi="ar-SA"/>
      </w:rPr>
    </w:lvl>
    <w:lvl w:ilvl="3">
      <w:start w:val="0"/>
      <w:numFmt w:val="bullet"/>
      <w:lvlText w:val="•"/>
      <w:lvlJc w:val="left"/>
      <w:pPr>
        <w:ind w:left="1289" w:hanging="125"/>
      </w:pPr>
      <w:rPr>
        <w:rFonts w:hint="default"/>
        <w:lang w:val="vi" w:eastAsia="en-US" w:bidi="ar-SA"/>
      </w:rPr>
    </w:lvl>
    <w:lvl w:ilvl="4">
      <w:start w:val="0"/>
      <w:numFmt w:val="bullet"/>
      <w:lvlText w:val="•"/>
      <w:lvlJc w:val="left"/>
      <w:pPr>
        <w:ind w:left="1659" w:hanging="125"/>
      </w:pPr>
      <w:rPr>
        <w:rFonts w:hint="default"/>
        <w:lang w:val="vi" w:eastAsia="en-US" w:bidi="ar-SA"/>
      </w:rPr>
    </w:lvl>
    <w:lvl w:ilvl="5">
      <w:start w:val="0"/>
      <w:numFmt w:val="bullet"/>
      <w:lvlText w:val="•"/>
      <w:lvlJc w:val="left"/>
      <w:pPr>
        <w:ind w:left="2029" w:hanging="125"/>
      </w:pPr>
      <w:rPr>
        <w:rFonts w:hint="default"/>
        <w:lang w:val="vi" w:eastAsia="en-US" w:bidi="ar-SA"/>
      </w:rPr>
    </w:lvl>
    <w:lvl w:ilvl="6">
      <w:start w:val="0"/>
      <w:numFmt w:val="bullet"/>
      <w:lvlText w:val="•"/>
      <w:lvlJc w:val="left"/>
      <w:pPr>
        <w:ind w:left="2399" w:hanging="125"/>
      </w:pPr>
      <w:rPr>
        <w:rFonts w:hint="default"/>
        <w:lang w:val="vi" w:eastAsia="en-US" w:bidi="ar-SA"/>
      </w:rPr>
    </w:lvl>
    <w:lvl w:ilvl="7">
      <w:start w:val="0"/>
      <w:numFmt w:val="bullet"/>
      <w:lvlText w:val="•"/>
      <w:lvlJc w:val="left"/>
      <w:pPr>
        <w:ind w:left="2769" w:hanging="125"/>
      </w:pPr>
      <w:rPr>
        <w:rFonts w:hint="default"/>
        <w:lang w:val="vi" w:eastAsia="en-US" w:bidi="ar-SA"/>
      </w:rPr>
    </w:lvl>
    <w:lvl w:ilvl="8">
      <w:start w:val="0"/>
      <w:numFmt w:val="bullet"/>
      <w:lvlText w:val="•"/>
      <w:lvlJc w:val="left"/>
      <w:pPr>
        <w:ind w:left="3139" w:hanging="125"/>
      </w:pPr>
      <w:rPr>
        <w:rFonts w:hint="default"/>
        <w:lang w:val="vi" w:eastAsia="en-US" w:bidi="ar-SA"/>
      </w:rPr>
    </w:lvl>
  </w:abstractNum>
  <w:abstractNum w:abstractNumId="2">
    <w:multiLevelType w:val="hybridMultilevel"/>
    <w:lvl w:ilvl="0">
      <w:start w:val="1"/>
      <w:numFmt w:val="decimal"/>
      <w:lvlText w:val="%1."/>
      <w:lvlJc w:val="left"/>
      <w:pPr>
        <w:ind w:left="1006"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62" w:hanging="281"/>
      </w:pPr>
      <w:rPr>
        <w:rFonts w:hint="default"/>
        <w:lang w:val="vi" w:eastAsia="en-US" w:bidi="ar-SA"/>
      </w:rPr>
    </w:lvl>
    <w:lvl w:ilvl="2">
      <w:start w:val="0"/>
      <w:numFmt w:val="bullet"/>
      <w:lvlText w:val="•"/>
      <w:lvlJc w:val="left"/>
      <w:pPr>
        <w:ind w:left="2725" w:hanging="281"/>
      </w:pPr>
      <w:rPr>
        <w:rFonts w:hint="default"/>
        <w:lang w:val="vi" w:eastAsia="en-US" w:bidi="ar-SA"/>
      </w:rPr>
    </w:lvl>
    <w:lvl w:ilvl="3">
      <w:start w:val="0"/>
      <w:numFmt w:val="bullet"/>
      <w:lvlText w:val="•"/>
      <w:lvlJc w:val="left"/>
      <w:pPr>
        <w:ind w:left="3587" w:hanging="281"/>
      </w:pPr>
      <w:rPr>
        <w:rFonts w:hint="default"/>
        <w:lang w:val="vi" w:eastAsia="en-US" w:bidi="ar-SA"/>
      </w:rPr>
    </w:lvl>
    <w:lvl w:ilvl="4">
      <w:start w:val="0"/>
      <w:numFmt w:val="bullet"/>
      <w:lvlText w:val="•"/>
      <w:lvlJc w:val="left"/>
      <w:pPr>
        <w:ind w:left="4450" w:hanging="281"/>
      </w:pPr>
      <w:rPr>
        <w:rFonts w:hint="default"/>
        <w:lang w:val="vi" w:eastAsia="en-US" w:bidi="ar-SA"/>
      </w:rPr>
    </w:lvl>
    <w:lvl w:ilvl="5">
      <w:start w:val="0"/>
      <w:numFmt w:val="bullet"/>
      <w:lvlText w:val="•"/>
      <w:lvlJc w:val="left"/>
      <w:pPr>
        <w:ind w:left="5313" w:hanging="281"/>
      </w:pPr>
      <w:rPr>
        <w:rFonts w:hint="default"/>
        <w:lang w:val="vi" w:eastAsia="en-US" w:bidi="ar-SA"/>
      </w:rPr>
    </w:lvl>
    <w:lvl w:ilvl="6">
      <w:start w:val="0"/>
      <w:numFmt w:val="bullet"/>
      <w:lvlText w:val="•"/>
      <w:lvlJc w:val="left"/>
      <w:pPr>
        <w:ind w:left="6175" w:hanging="281"/>
      </w:pPr>
      <w:rPr>
        <w:rFonts w:hint="default"/>
        <w:lang w:val="vi" w:eastAsia="en-US" w:bidi="ar-SA"/>
      </w:rPr>
    </w:lvl>
    <w:lvl w:ilvl="7">
      <w:start w:val="0"/>
      <w:numFmt w:val="bullet"/>
      <w:lvlText w:val="•"/>
      <w:lvlJc w:val="left"/>
      <w:pPr>
        <w:ind w:left="7038" w:hanging="281"/>
      </w:pPr>
      <w:rPr>
        <w:rFonts w:hint="default"/>
        <w:lang w:val="vi" w:eastAsia="en-US" w:bidi="ar-SA"/>
      </w:rPr>
    </w:lvl>
    <w:lvl w:ilvl="8">
      <w:start w:val="0"/>
      <w:numFmt w:val="bullet"/>
      <w:lvlText w:val="•"/>
      <w:lvlJc w:val="left"/>
      <w:pPr>
        <w:ind w:left="7901" w:hanging="281"/>
      </w:pPr>
      <w:rPr>
        <w:rFonts w:hint="default"/>
        <w:lang w:val="vi" w:eastAsia="en-US" w:bidi="ar-SA"/>
      </w:rPr>
    </w:lvl>
  </w:abstractNum>
  <w:abstractNum w:abstractNumId="1">
    <w:multiLevelType w:val="hybridMultilevel"/>
    <w:lvl w:ilvl="0">
      <w:start w:val="1"/>
      <w:numFmt w:val="decimal"/>
      <w:lvlText w:val="[%1]"/>
      <w:lvlJc w:val="left"/>
      <w:pPr>
        <w:ind w:left="158" w:hanging="441"/>
        <w:jc w:val="right"/>
      </w:pPr>
      <w:rPr>
        <w:rFonts w:hint="default" w:ascii="Times New Roman" w:hAnsi="Times New Roman" w:eastAsia="Times New Roman" w:cs="Times New Roman"/>
        <w:b w:val="0"/>
        <w:bCs w:val="0"/>
        <w:i/>
        <w:iCs/>
        <w:spacing w:val="-6"/>
        <w:w w:val="100"/>
        <w:sz w:val="28"/>
        <w:szCs w:val="28"/>
        <w:lang w:val="vi" w:eastAsia="en-US" w:bidi="ar-SA"/>
      </w:rPr>
    </w:lvl>
    <w:lvl w:ilvl="1">
      <w:start w:val="0"/>
      <w:numFmt w:val="bullet"/>
      <w:lvlText w:val="-"/>
      <w:lvlJc w:val="left"/>
      <w:pPr>
        <w:ind w:left="158"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2999" w:hanging="164"/>
      </w:pPr>
      <w:rPr>
        <w:rFonts w:hint="default"/>
        <w:lang w:val="vi" w:eastAsia="en-US" w:bidi="ar-SA"/>
      </w:rPr>
    </w:lvl>
    <w:lvl w:ilvl="4">
      <w:start w:val="0"/>
      <w:numFmt w:val="bullet"/>
      <w:lvlText w:val="•"/>
      <w:lvlJc w:val="left"/>
      <w:pPr>
        <w:ind w:left="3946" w:hanging="164"/>
      </w:pPr>
      <w:rPr>
        <w:rFonts w:hint="default"/>
        <w:lang w:val="vi" w:eastAsia="en-US" w:bidi="ar-SA"/>
      </w:rPr>
    </w:lvl>
    <w:lvl w:ilvl="5">
      <w:start w:val="0"/>
      <w:numFmt w:val="bullet"/>
      <w:lvlText w:val="•"/>
      <w:lvlJc w:val="left"/>
      <w:pPr>
        <w:ind w:left="4893" w:hanging="164"/>
      </w:pPr>
      <w:rPr>
        <w:rFonts w:hint="default"/>
        <w:lang w:val="vi" w:eastAsia="en-US" w:bidi="ar-SA"/>
      </w:rPr>
    </w:lvl>
    <w:lvl w:ilvl="6">
      <w:start w:val="0"/>
      <w:numFmt w:val="bullet"/>
      <w:lvlText w:val="•"/>
      <w:lvlJc w:val="left"/>
      <w:pPr>
        <w:ind w:left="5839" w:hanging="164"/>
      </w:pPr>
      <w:rPr>
        <w:rFonts w:hint="default"/>
        <w:lang w:val="vi" w:eastAsia="en-US" w:bidi="ar-SA"/>
      </w:rPr>
    </w:lvl>
    <w:lvl w:ilvl="7">
      <w:start w:val="0"/>
      <w:numFmt w:val="bullet"/>
      <w:lvlText w:val="•"/>
      <w:lvlJc w:val="left"/>
      <w:pPr>
        <w:ind w:left="6786" w:hanging="164"/>
      </w:pPr>
      <w:rPr>
        <w:rFonts w:hint="default"/>
        <w:lang w:val="vi" w:eastAsia="en-US" w:bidi="ar-SA"/>
      </w:rPr>
    </w:lvl>
    <w:lvl w:ilvl="8">
      <w:start w:val="0"/>
      <w:numFmt w:val="bullet"/>
      <w:lvlText w:val="•"/>
      <w:lvlJc w:val="left"/>
      <w:pPr>
        <w:ind w:left="7733" w:hanging="164"/>
      </w:pPr>
      <w:rPr>
        <w:rFonts w:hint="default"/>
        <w:lang w:val="vi" w:eastAsia="en-US" w:bidi="ar-SA"/>
      </w:rPr>
    </w:lvl>
  </w:abstractNum>
  <w:abstractNum w:abstractNumId="0">
    <w:multiLevelType w:val="hybridMultilevel"/>
    <w:lvl w:ilvl="0">
      <w:start w:val="0"/>
      <w:numFmt w:val="bullet"/>
      <w:lvlText w:val="-"/>
      <w:lvlJc w:val="left"/>
      <w:pPr>
        <w:ind w:left="158" w:hanging="183"/>
      </w:pPr>
      <w:rPr>
        <w:rFonts w:hint="default" w:ascii="Times New Roman" w:hAnsi="Times New Roman" w:eastAsia="Times New Roman" w:cs="Times New Roman"/>
        <w:w w:val="99"/>
        <w:lang w:val="vi" w:eastAsia="en-US" w:bidi="ar-SA"/>
      </w:rPr>
    </w:lvl>
    <w:lvl w:ilvl="1">
      <w:start w:val="0"/>
      <w:numFmt w:val="bullet"/>
      <w:lvlText w:val="•"/>
      <w:lvlJc w:val="left"/>
      <w:pPr>
        <w:ind w:left="1106" w:hanging="183"/>
      </w:pPr>
      <w:rPr>
        <w:rFonts w:hint="default"/>
        <w:lang w:val="vi" w:eastAsia="en-US" w:bidi="ar-SA"/>
      </w:rPr>
    </w:lvl>
    <w:lvl w:ilvl="2">
      <w:start w:val="0"/>
      <w:numFmt w:val="bullet"/>
      <w:lvlText w:val="•"/>
      <w:lvlJc w:val="left"/>
      <w:pPr>
        <w:ind w:left="2053" w:hanging="183"/>
      </w:pPr>
      <w:rPr>
        <w:rFonts w:hint="default"/>
        <w:lang w:val="vi" w:eastAsia="en-US" w:bidi="ar-SA"/>
      </w:rPr>
    </w:lvl>
    <w:lvl w:ilvl="3">
      <w:start w:val="0"/>
      <w:numFmt w:val="bullet"/>
      <w:lvlText w:val="•"/>
      <w:lvlJc w:val="left"/>
      <w:pPr>
        <w:ind w:left="2999" w:hanging="183"/>
      </w:pPr>
      <w:rPr>
        <w:rFonts w:hint="default"/>
        <w:lang w:val="vi" w:eastAsia="en-US" w:bidi="ar-SA"/>
      </w:rPr>
    </w:lvl>
    <w:lvl w:ilvl="4">
      <w:start w:val="0"/>
      <w:numFmt w:val="bullet"/>
      <w:lvlText w:val="•"/>
      <w:lvlJc w:val="left"/>
      <w:pPr>
        <w:ind w:left="3946" w:hanging="183"/>
      </w:pPr>
      <w:rPr>
        <w:rFonts w:hint="default"/>
        <w:lang w:val="vi" w:eastAsia="en-US" w:bidi="ar-SA"/>
      </w:rPr>
    </w:lvl>
    <w:lvl w:ilvl="5">
      <w:start w:val="0"/>
      <w:numFmt w:val="bullet"/>
      <w:lvlText w:val="•"/>
      <w:lvlJc w:val="left"/>
      <w:pPr>
        <w:ind w:left="4893" w:hanging="183"/>
      </w:pPr>
      <w:rPr>
        <w:rFonts w:hint="default"/>
        <w:lang w:val="vi" w:eastAsia="en-US" w:bidi="ar-SA"/>
      </w:rPr>
    </w:lvl>
    <w:lvl w:ilvl="6">
      <w:start w:val="0"/>
      <w:numFmt w:val="bullet"/>
      <w:lvlText w:val="•"/>
      <w:lvlJc w:val="left"/>
      <w:pPr>
        <w:ind w:left="5839" w:hanging="183"/>
      </w:pPr>
      <w:rPr>
        <w:rFonts w:hint="default"/>
        <w:lang w:val="vi" w:eastAsia="en-US" w:bidi="ar-SA"/>
      </w:rPr>
    </w:lvl>
    <w:lvl w:ilvl="7">
      <w:start w:val="0"/>
      <w:numFmt w:val="bullet"/>
      <w:lvlText w:val="•"/>
      <w:lvlJc w:val="left"/>
      <w:pPr>
        <w:ind w:left="6786" w:hanging="183"/>
      </w:pPr>
      <w:rPr>
        <w:rFonts w:hint="default"/>
        <w:lang w:val="vi" w:eastAsia="en-US" w:bidi="ar-SA"/>
      </w:rPr>
    </w:lvl>
    <w:lvl w:ilvl="8">
      <w:start w:val="0"/>
      <w:numFmt w:val="bullet"/>
      <w:lvlText w:val="•"/>
      <w:lvlJc w:val="left"/>
      <w:pPr>
        <w:ind w:left="7733"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666" w:right="62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4"/>
      <w:ind w:left="1006" w:hanging="281"/>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62"/>
      <w:ind w:left="725"/>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60"/>
      <w:ind w:left="15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erms:created xsi:type="dcterms:W3CDTF">2023-04-25T01:27:45Z</dcterms:created>
  <dcterms:modified xsi:type="dcterms:W3CDTF">2023-04-25T01:27:45Z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Office Word 2007</vt:lpwstr>
  </property>
  <property fmtid="{D5CDD505-2E9C-101B-9397-08002B2CF9AE}" pid="4" name="LastSaved">
    <vt:filetime>2023-04-25T00:00:00Z</vt:filetime>
  </property>
  <property fmtid="{D5CDD505-2E9C-101B-9397-08002B2CF9AE}" pid="5" name="Producer">
    <vt:lpwstr>Microsoft® Office Word 2007</vt:lpwstr>
  </property>
</Properties>
</file>