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546" w:right="256" w:hanging="1"/>
        <w:jc w:val="center"/>
        <w:rPr>
          <w:b/>
          <w:sz w:val="27"/>
        </w:rPr>
      </w:pPr>
      <w:r>
        <w:rPr>
          <w:b/>
          <w:sz w:val="27"/>
        </w:rPr>
        <w:t>TOÀ ÁN NHÂN DÂN HUYỆN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THƯỜNG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TÍN THÀNH PHỐ HÀ NỘI</w:t>
      </w:r>
    </w:p>
    <w:p>
      <w:pPr>
        <w:spacing w:line="303" w:lineRule="exact" w:before="0"/>
        <w:ind w:left="1738" w:right="1450" w:firstLine="0"/>
        <w:jc w:val="center"/>
        <w:rPr>
          <w:sz w:val="27"/>
        </w:rPr>
      </w:pPr>
      <w:r>
        <w:rPr>
          <w:spacing w:val="-5"/>
          <w:sz w:val="27"/>
        </w:rPr>
        <w:t>***</w:t>
      </w:r>
    </w:p>
    <w:p>
      <w:pPr>
        <w:spacing w:line="310" w:lineRule="exact" w:before="0"/>
        <w:ind w:left="476" w:right="0" w:firstLine="0"/>
        <w:jc w:val="left"/>
        <w:rPr>
          <w:sz w:val="27"/>
        </w:rPr>
      </w:pPr>
      <w:r>
        <w:rPr>
          <w:spacing w:val="-2"/>
          <w:sz w:val="27"/>
        </w:rPr>
        <w:t>Số:</w:t>
      </w:r>
      <w:r>
        <w:rPr>
          <w:spacing w:val="12"/>
          <w:sz w:val="27"/>
        </w:rPr>
        <w:t> </w:t>
      </w:r>
      <w:r>
        <w:rPr>
          <w:spacing w:val="-2"/>
          <w:sz w:val="27"/>
        </w:rPr>
        <w:t>211/2022/QĐST-</w:t>
      </w:r>
      <w:r>
        <w:rPr>
          <w:spacing w:val="-4"/>
          <w:sz w:val="27"/>
        </w:rPr>
        <w:t>HNGĐ</w:t>
      </w:r>
    </w:p>
    <w:p>
      <w:pPr>
        <w:spacing w:line="306" w:lineRule="exact" w:before="60"/>
        <w:ind w:left="487" w:right="127" w:firstLine="0"/>
        <w:jc w:val="center"/>
        <w:rPr>
          <w:b/>
          <w:sz w:val="27"/>
        </w:rPr>
      </w:pPr>
      <w:r>
        <w:rPr/>
        <w:br w:type="column"/>
      </w:r>
      <w:r>
        <w:rPr>
          <w:b/>
          <w:sz w:val="27"/>
        </w:rPr>
        <w:t>CỘNG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HOÀ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XÃ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HỘI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CHỦ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NGHĨA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VIỆT</w:t>
      </w:r>
      <w:r>
        <w:rPr>
          <w:b/>
          <w:spacing w:val="-5"/>
          <w:sz w:val="27"/>
        </w:rPr>
        <w:t> NAM</w:t>
      </w:r>
    </w:p>
    <w:p>
      <w:pPr>
        <w:spacing w:line="306" w:lineRule="exact" w:before="0"/>
        <w:ind w:left="487" w:right="125" w:firstLine="0"/>
        <w:jc w:val="center"/>
        <w:rPr>
          <w:sz w:val="27"/>
        </w:rPr>
      </w:pPr>
      <w:r>
        <w:rPr>
          <w:sz w:val="27"/>
        </w:rPr>
        <w:t>Độc</w:t>
      </w:r>
      <w:r>
        <w:rPr>
          <w:spacing w:val="-3"/>
          <w:sz w:val="27"/>
        </w:rPr>
        <w:t> </w:t>
      </w:r>
      <w:r>
        <w:rPr>
          <w:sz w:val="27"/>
        </w:rPr>
        <w:t>lập</w:t>
      </w:r>
      <w:r>
        <w:rPr>
          <w:spacing w:val="-3"/>
          <w:sz w:val="27"/>
        </w:rPr>
        <w:t> </w:t>
      </w:r>
      <w:r>
        <w:rPr>
          <w:sz w:val="27"/>
        </w:rPr>
        <w:t>-</w:t>
      </w:r>
      <w:r>
        <w:rPr>
          <w:spacing w:val="-4"/>
          <w:sz w:val="27"/>
        </w:rPr>
        <w:t> </w:t>
      </w:r>
      <w:r>
        <w:rPr>
          <w:sz w:val="27"/>
        </w:rPr>
        <w:t>Tự</w:t>
      </w:r>
      <w:r>
        <w:rPr>
          <w:spacing w:val="-4"/>
          <w:sz w:val="27"/>
        </w:rPr>
        <w:t> </w:t>
      </w:r>
      <w:r>
        <w:rPr>
          <w:sz w:val="27"/>
        </w:rPr>
        <w:t>do</w:t>
      </w:r>
      <w:r>
        <w:rPr>
          <w:spacing w:val="-2"/>
          <w:sz w:val="27"/>
        </w:rPr>
        <w:t> </w:t>
      </w:r>
      <w:r>
        <w:rPr>
          <w:sz w:val="27"/>
        </w:rPr>
        <w:t>-</w:t>
      </w:r>
      <w:r>
        <w:rPr>
          <w:spacing w:val="-5"/>
          <w:sz w:val="27"/>
        </w:rPr>
        <w:t> </w:t>
      </w:r>
      <w:r>
        <w:rPr>
          <w:sz w:val="27"/>
        </w:rPr>
        <w:t>Hạnh</w:t>
      </w:r>
      <w:r>
        <w:rPr>
          <w:spacing w:val="-1"/>
          <w:sz w:val="27"/>
        </w:rPr>
        <w:t> </w:t>
      </w:r>
      <w:r>
        <w:rPr>
          <w:spacing w:val="-4"/>
          <w:sz w:val="27"/>
        </w:rPr>
        <w:t>phúc</w:t>
      </w:r>
    </w:p>
    <w:p>
      <w:pPr>
        <w:pStyle w:val="BodyText"/>
        <w:ind w:left="0"/>
        <w:rPr>
          <w:sz w:val="7"/>
        </w:rPr>
      </w:pPr>
      <w:r>
        <w:rPr/>
        <w:pict>
          <v:rect style="position:absolute;margin-left:333.239990pt;margin-top:5.236934pt;width:139.56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92"/>
        <w:ind w:left="1321" w:right="0" w:firstLine="0"/>
        <w:jc w:val="left"/>
        <w:rPr>
          <w:i/>
          <w:sz w:val="27"/>
        </w:rPr>
      </w:pPr>
      <w:r>
        <w:rPr>
          <w:i/>
          <w:sz w:val="27"/>
        </w:rPr>
        <w:t>Thường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Tín,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ngày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29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tháng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11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năm</w:t>
      </w:r>
      <w:r>
        <w:rPr>
          <w:i/>
          <w:spacing w:val="-2"/>
          <w:sz w:val="27"/>
        </w:rPr>
        <w:t> </w:t>
      </w:r>
      <w:r>
        <w:rPr>
          <w:i/>
          <w:spacing w:val="-4"/>
          <w:sz w:val="27"/>
        </w:rPr>
        <w:t>2022</w:t>
      </w:r>
    </w:p>
    <w:p>
      <w:pPr>
        <w:spacing w:after="0"/>
        <w:jc w:val="left"/>
        <w:rPr>
          <w:sz w:val="27"/>
        </w:rPr>
        <w:sectPr>
          <w:type w:val="continuous"/>
          <w:pgSz w:w="12240" w:h="15840"/>
          <w:pgMar w:top="1380" w:bottom="280" w:left="1340" w:right="1000"/>
          <w:cols w:num="2" w:equalWidth="0">
            <w:col w:w="3618" w:space="52"/>
            <w:col w:w="6230"/>
          </w:cols>
        </w:sectPr>
      </w:pPr>
    </w:p>
    <w:p>
      <w:pPr>
        <w:pStyle w:val="BodyText"/>
        <w:spacing w:before="8"/>
        <w:ind w:left="0"/>
        <w:rPr>
          <w:i/>
          <w:sz w:val="19"/>
        </w:rPr>
      </w:pPr>
    </w:p>
    <w:p>
      <w:pPr>
        <w:spacing w:line="322" w:lineRule="exact" w:before="89"/>
        <w:ind w:left="1900" w:right="223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01" w:right="223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5"/>
          <w:sz w:val="28"/>
        </w:rPr>
        <w:t> HÔN</w:t>
      </w:r>
    </w:p>
    <w:p>
      <w:pPr>
        <w:spacing w:line="322" w:lineRule="exact" w:before="0"/>
        <w:ind w:left="1902" w:right="2238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360" w:lineRule="auto" w:before="238"/>
      </w:pPr>
      <w:r>
        <w:rPr/>
        <w:t>Căn cứ</w:t>
      </w:r>
      <w:r>
        <w:rPr>
          <w:spacing w:val="-3"/>
        </w:rPr>
        <w:t> </w:t>
      </w:r>
      <w:r>
        <w:rPr/>
        <w:t>hồ sơ vụ án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 số</w:t>
      </w:r>
      <w:r>
        <w:rPr>
          <w:spacing w:val="-1"/>
        </w:rPr>
        <w:t> </w:t>
      </w:r>
      <w:r>
        <w:rPr/>
        <w:t>258/2022/TLST-HNGĐ</w:t>
      </w:r>
      <w:r>
        <w:rPr>
          <w:spacing w:val="-1"/>
        </w:rPr>
        <w:t> </w:t>
      </w:r>
      <w:r>
        <w:rPr/>
        <w:t>ngày</w:t>
      </w:r>
      <w:r>
        <w:rPr>
          <w:spacing w:val="-4"/>
        </w:rPr>
        <w:t> </w:t>
      </w:r>
      <w:r>
        <w:rPr/>
        <w:t>09 tháng 11 năm 2022, giữa:</w:t>
      </w:r>
    </w:p>
    <w:p>
      <w:pPr>
        <w:spacing w:line="321" w:lineRule="exact" w:before="0"/>
        <w:ind w:left="820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Đinh Thị</w:t>
      </w:r>
      <w:r>
        <w:rPr>
          <w:spacing w:val="-3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1993.</w:t>
      </w:r>
    </w:p>
    <w:p>
      <w:pPr>
        <w:pStyle w:val="BodyText"/>
        <w:spacing w:before="160"/>
        <w:ind w:left="640"/>
      </w:pPr>
      <w:r>
        <w:rPr/>
        <w:t>ĐKNKTT</w:t>
      </w:r>
      <w:r>
        <w:rPr>
          <w:spacing w:val="-19"/>
        </w:rPr>
        <w:t> </w:t>
      </w:r>
      <w:r>
        <w:rPr/>
        <w:t>và</w:t>
      </w:r>
      <w:r>
        <w:rPr>
          <w:spacing w:val="-9"/>
        </w:rPr>
        <w:t> </w:t>
      </w:r>
      <w:r>
        <w:rPr/>
        <w:t>trú</w:t>
      </w:r>
      <w:r>
        <w:rPr>
          <w:spacing w:val="-10"/>
        </w:rPr>
        <w:t> </w:t>
      </w:r>
      <w:r>
        <w:rPr/>
        <w:t>tại:</w:t>
      </w:r>
      <w:r>
        <w:rPr>
          <w:spacing w:val="-9"/>
        </w:rPr>
        <w:t> </w:t>
      </w:r>
      <w:r>
        <w:rPr/>
        <w:t>Thôn</w:t>
      </w:r>
      <w:r>
        <w:rPr>
          <w:spacing w:val="-9"/>
        </w:rPr>
        <w:t> </w:t>
      </w:r>
      <w:r>
        <w:rPr/>
        <w:t>T,</w:t>
      </w:r>
      <w:r>
        <w:rPr>
          <w:spacing w:val="-11"/>
        </w:rPr>
        <w:t> </w:t>
      </w:r>
      <w:r>
        <w:rPr/>
        <w:t>xã</w:t>
      </w:r>
      <w:r>
        <w:rPr>
          <w:spacing w:val="-8"/>
        </w:rPr>
        <w:t> </w:t>
      </w:r>
      <w:r>
        <w:rPr/>
        <w:t>M,</w:t>
      </w:r>
      <w:r>
        <w:rPr>
          <w:spacing w:val="-18"/>
        </w:rPr>
        <w:t> </w:t>
      </w:r>
      <w:r>
        <w:rPr/>
        <w:t>huyện</w:t>
      </w:r>
      <w:r>
        <w:rPr>
          <w:spacing w:val="-17"/>
        </w:rPr>
        <w:t> </w:t>
      </w:r>
      <w:r>
        <w:rPr/>
        <w:t>Thường</w:t>
      </w:r>
      <w:r>
        <w:rPr>
          <w:spacing w:val="-17"/>
        </w:rPr>
        <w:t> </w:t>
      </w:r>
      <w:r>
        <w:rPr/>
        <w:t>Tín,</w:t>
      </w:r>
      <w:r>
        <w:rPr>
          <w:spacing w:val="-10"/>
        </w:rPr>
        <w:t> </w:t>
      </w:r>
      <w:r>
        <w:rPr/>
        <w:t>thành</w:t>
      </w:r>
      <w:r>
        <w:rPr>
          <w:spacing w:val="-11"/>
        </w:rPr>
        <w:t> </w:t>
      </w:r>
      <w:r>
        <w:rPr/>
        <w:t>phố</w:t>
      </w:r>
      <w:r>
        <w:rPr>
          <w:spacing w:val="-8"/>
        </w:rPr>
        <w:t> </w:t>
      </w:r>
      <w:r>
        <w:rPr/>
        <w:t>Hà</w:t>
      </w:r>
      <w:r>
        <w:rPr>
          <w:spacing w:val="-8"/>
        </w:rPr>
        <w:t> </w:t>
      </w:r>
      <w:r>
        <w:rPr>
          <w:spacing w:val="-4"/>
        </w:rPr>
        <w:t>Nội.</w:t>
      </w:r>
    </w:p>
    <w:p>
      <w:pPr>
        <w:pStyle w:val="BodyText"/>
        <w:spacing w:before="163"/>
        <w:ind w:left="666"/>
        <w:jc w:val="both"/>
      </w:pPr>
      <w:r>
        <w:rPr/>
        <w:t>-</w:t>
      </w:r>
      <w:r>
        <w:rPr>
          <w:spacing w:val="-6"/>
        </w:rPr>
        <w:t> </w:t>
      </w:r>
      <w:r>
        <w:rPr>
          <w:b/>
        </w:rPr>
        <w:t>Bị</w:t>
      </w:r>
      <w:r>
        <w:rPr>
          <w:b/>
          <w:spacing w:val="-2"/>
        </w:rPr>
        <w:t> </w:t>
      </w:r>
      <w:r>
        <w:rPr>
          <w:b/>
        </w:rPr>
        <w:t>đơn</w:t>
      </w:r>
      <w:r>
        <w:rPr/>
        <w:t>:</w:t>
      </w:r>
      <w:r>
        <w:rPr>
          <w:spacing w:val="-3"/>
        </w:rPr>
        <w:t> </w:t>
      </w:r>
      <w:r>
        <w:rPr/>
        <w:t>Anh</w:t>
      </w:r>
      <w:r>
        <w:rPr>
          <w:spacing w:val="-2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Duy</w:t>
      </w:r>
      <w:r>
        <w:rPr>
          <w:spacing w:val="-6"/>
        </w:rPr>
        <w:t> </w:t>
      </w:r>
      <w:r>
        <w:rPr/>
        <w:t>H,</w:t>
      </w:r>
      <w:r>
        <w:rPr>
          <w:spacing w:val="-4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1990.</w:t>
      </w:r>
    </w:p>
    <w:p>
      <w:pPr>
        <w:pStyle w:val="BodyText"/>
        <w:spacing w:before="161"/>
        <w:ind w:left="666"/>
        <w:jc w:val="both"/>
      </w:pPr>
      <w:r>
        <w:rPr/>
        <w:t>ĐKNKTT</w:t>
      </w:r>
      <w:r>
        <w:rPr>
          <w:spacing w:val="-7"/>
        </w:rPr>
        <w:t> </w:t>
      </w:r>
      <w:r>
        <w:rPr/>
        <w:t>và</w:t>
      </w:r>
      <w:r>
        <w:rPr>
          <w:spacing w:val="-3"/>
        </w:rPr>
        <w:t> </w:t>
      </w:r>
      <w:r>
        <w:rPr/>
        <w:t>trú</w:t>
      </w:r>
      <w:r>
        <w:rPr>
          <w:spacing w:val="-5"/>
        </w:rPr>
        <w:t> </w:t>
      </w:r>
      <w:r>
        <w:rPr/>
        <w:t>tại:</w:t>
      </w:r>
      <w:r>
        <w:rPr>
          <w:spacing w:val="-5"/>
        </w:rPr>
        <w:t> </w:t>
      </w:r>
      <w:r>
        <w:rPr/>
        <w:t>Thôn</w:t>
      </w:r>
      <w:r>
        <w:rPr>
          <w:spacing w:val="-4"/>
        </w:rPr>
        <w:t> </w:t>
      </w:r>
      <w:r>
        <w:rPr/>
        <w:t>T,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M,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Thường</w:t>
      </w:r>
      <w:r>
        <w:rPr>
          <w:spacing w:val="-3"/>
        </w:rPr>
        <w:t> </w:t>
      </w:r>
      <w:r>
        <w:rPr/>
        <w:t>Tín,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3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BodyText"/>
        <w:spacing w:line="360" w:lineRule="auto" w:before="160"/>
        <w:ind w:right="435"/>
        <w:jc w:val="both"/>
      </w:pPr>
      <w:r>
        <w:rPr/>
        <w:t>Căn cứ</w:t>
      </w:r>
      <w:r>
        <w:rPr>
          <w:spacing w:val="-1"/>
        </w:rPr>
        <w:t> </w:t>
      </w:r>
      <w:r>
        <w:rPr/>
        <w:t>vào khoản 1 Điều 39, Điều 147, Điều 212 và Điều 213 của Bộ luật Tố tụng dân sự;</w:t>
      </w:r>
    </w:p>
    <w:p>
      <w:pPr>
        <w:pStyle w:val="BodyText"/>
        <w:spacing w:before="1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5"/>
        </w:rPr>
        <w:t> </w:t>
      </w:r>
      <w:r>
        <w:rPr/>
        <w:t>khoản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51,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57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3"/>
        </w:rPr>
        <w:t> </w:t>
      </w:r>
      <w:r>
        <w:rPr>
          <w:spacing w:val="-2"/>
        </w:rPr>
        <w:t>đình;</w:t>
      </w:r>
    </w:p>
    <w:p>
      <w:pPr>
        <w:pStyle w:val="BodyText"/>
        <w:spacing w:line="360" w:lineRule="auto" w:before="161"/>
        <w:ind w:right="435"/>
        <w:jc w:val="both"/>
      </w:pPr>
      <w:r>
        <w:rPr/>
        <w:t>Căn cứ vào điểm a, khoản 5 Điều 27 Nghị quyết số 326/2016/UBTVQH14 ngày 30/12/2016 quy định về mức miễn, giảm, thu, nộp, quản lý và sử dụng án phí và lệ phí Tòa án;</w:t>
      </w:r>
    </w:p>
    <w:p>
      <w:pPr>
        <w:pStyle w:val="BodyText"/>
        <w:spacing w:line="362" w:lineRule="auto"/>
        <w:ind w:right="436"/>
        <w:jc w:val="both"/>
      </w:pPr>
      <w:r>
        <w:rPr/>
        <w:t>Căn cứ</w:t>
      </w:r>
      <w:r>
        <w:rPr>
          <w:spacing w:val="-1"/>
        </w:rPr>
        <w:t> </w:t>
      </w:r>
      <w:r>
        <w:rPr/>
        <w:t>vào biên bản ghi nhận sự</w:t>
      </w:r>
      <w:r>
        <w:rPr>
          <w:spacing w:val="-1"/>
        </w:rPr>
        <w:t> </w:t>
      </w:r>
      <w:r>
        <w:rPr/>
        <w:t>tự nguyện ly hôn và hoà giải thành ngày 21 tháng 11 năm 2022.</w:t>
      </w:r>
    </w:p>
    <w:p>
      <w:pPr>
        <w:spacing w:line="320" w:lineRule="exact" w:before="0"/>
        <w:ind w:left="3993" w:right="433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60" w:lineRule="auto" w:before="155"/>
        <w:ind w:right="433" w:firstLine="720"/>
        <w:jc w:val="right"/>
      </w:pPr>
      <w:r>
        <w:rPr/>
        <w:t>Việc thuận tình ly hôn và thoả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hoà giải thành ngày 21 tháng 11 năm 2022 là hoàn</w:t>
      </w:r>
      <w:r>
        <w:rPr>
          <w:spacing w:val="-12"/>
        </w:rPr>
        <w:t> </w:t>
      </w:r>
      <w:r>
        <w:rPr/>
        <w:t>toàn</w:t>
      </w:r>
      <w:r>
        <w:rPr>
          <w:spacing w:val="-11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và</w:t>
      </w:r>
      <w:r>
        <w:rPr>
          <w:spacing w:val="-9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5"/>
        </w:rPr>
        <w:t> </w:t>
      </w:r>
      <w:r>
        <w:rPr/>
        <w:t>điều</w:t>
      </w:r>
      <w:r>
        <w:rPr>
          <w:spacing w:val="-8"/>
        </w:rPr>
        <w:t> </w:t>
      </w:r>
      <w:r>
        <w:rPr/>
        <w:t>cấm</w:t>
      </w:r>
      <w:r>
        <w:rPr>
          <w:spacing w:val="-15"/>
        </w:rPr>
        <w:t> </w:t>
      </w:r>
      <w:r>
        <w:rPr/>
        <w:t>của</w:t>
      </w:r>
      <w:r>
        <w:rPr>
          <w:spacing w:val="-9"/>
        </w:rPr>
        <w:t> </w:t>
      </w:r>
      <w:r>
        <w:rPr/>
        <w:t>luật,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1"/>
        </w:rPr>
        <w:t> </w:t>
      </w:r>
      <w:r>
        <w:rPr/>
        <w:t>đức</w:t>
      </w:r>
      <w:r>
        <w:rPr>
          <w:spacing w:val="-10"/>
        </w:rPr>
        <w:t> </w:t>
      </w:r>
      <w:r>
        <w:rPr/>
        <w:t>xã</w:t>
      </w:r>
      <w:r>
        <w:rPr>
          <w:spacing w:val="-11"/>
        </w:rPr>
        <w:t> </w:t>
      </w:r>
      <w:r>
        <w:rPr>
          <w:spacing w:val="-4"/>
        </w:rPr>
        <w:t>hội.</w:t>
      </w:r>
    </w:p>
    <w:p>
      <w:pPr>
        <w:pStyle w:val="BodyText"/>
        <w:spacing w:line="360" w:lineRule="auto" w:before="1"/>
        <w:ind w:right="238" w:firstLine="720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9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5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 hoà giải thành, không có đương sự nào thay đổi ý kiến về sự thoả thuận đó.</w:t>
      </w:r>
    </w:p>
    <w:p>
      <w:pPr>
        <w:spacing w:after="0" w:line="360" w:lineRule="auto"/>
        <w:sectPr>
          <w:type w:val="continuous"/>
          <w:pgSz w:w="12240" w:h="15840"/>
          <w:pgMar w:top="1380" w:bottom="280" w:left="1340" w:right="1000"/>
        </w:sectPr>
      </w:pPr>
    </w:p>
    <w:p>
      <w:pPr>
        <w:spacing w:before="77"/>
        <w:ind w:left="1901" w:right="223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54" w:after="0"/>
        <w:ind w:left="380" w:right="0" w:hanging="281"/>
        <w:jc w:val="both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giữa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Đinh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Duy</w:t>
      </w:r>
      <w:r>
        <w:rPr>
          <w:spacing w:val="-5"/>
          <w:sz w:val="28"/>
        </w:rPr>
        <w:t> H.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129" w:after="0"/>
        <w:ind w:left="380" w:right="0" w:hanging="281"/>
        <w:jc w:val="both"/>
        <w:rPr>
          <w:b w:val="0"/>
        </w:rPr>
      </w:pPr>
      <w:r>
        <w:rPr/>
        <w:t>Công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3"/>
        </w:rPr>
        <w:t> </w:t>
      </w:r>
      <w:r>
        <w:rPr/>
        <w:t>sự</w:t>
      </w:r>
      <w:r>
        <w:rPr>
          <w:spacing w:val="-5"/>
        </w:rPr>
        <w:t> </w:t>
      </w:r>
      <w:r>
        <w:rPr/>
        <w:t>cụ</w:t>
      </w:r>
      <w:r>
        <w:rPr>
          <w:spacing w:val="-5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5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36" w:lineRule="auto" w:before="129" w:after="0"/>
        <w:ind w:left="100" w:right="436" w:firstLine="720"/>
        <w:jc w:val="both"/>
        <w:rPr>
          <w:i/>
          <w:sz w:val="28"/>
        </w:rPr>
      </w:pPr>
      <w:r>
        <w:rPr>
          <w:i/>
          <w:sz w:val="28"/>
        </w:rPr>
        <w:t>Về quan hệ hôn nhân: </w:t>
      </w:r>
      <w:r>
        <w:rPr>
          <w:sz w:val="28"/>
        </w:rPr>
        <w:t>Ghi nhận sự tự nguyện của chị Đinh Thị P và anh Nguyễn Duy H thuận tình ly hôn.</w:t>
      </w: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0" w:lineRule="auto" w:before="3" w:after="0"/>
        <w:ind w:left="983" w:right="0" w:hanging="164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P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chung.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360" w:lineRule="auto" w:before="161" w:after="0"/>
        <w:ind w:left="100" w:right="436" w:firstLine="720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chung,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P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thỏa</w:t>
      </w:r>
      <w:r>
        <w:rPr>
          <w:spacing w:val="-9"/>
          <w:sz w:val="28"/>
        </w:rPr>
        <w:t> </w:t>
      </w:r>
      <w:r>
        <w:rPr>
          <w:sz w:val="28"/>
        </w:rPr>
        <w:t>thuận,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tranh chấp và không yêu cầu Tòa án xem xét giải quyết, nên Tòa án không xét.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336" w:lineRule="auto" w:before="0" w:after="0"/>
        <w:ind w:left="100" w:right="435" w:firstLine="720"/>
        <w:jc w:val="both"/>
        <w:rPr>
          <w:i/>
          <w:sz w:val="28"/>
        </w:rPr>
      </w:pPr>
      <w:r>
        <w:rPr>
          <w:i/>
          <w:sz w:val="28"/>
        </w:rPr>
        <w:t>Về án phí</w:t>
      </w:r>
      <w:r>
        <w:rPr>
          <w:sz w:val="28"/>
        </w:rPr>
        <w:t>: Chị Đinh</w:t>
      </w:r>
      <w:r>
        <w:rPr>
          <w:spacing w:val="-1"/>
          <w:sz w:val="28"/>
        </w:rPr>
        <w:t> </w:t>
      </w:r>
      <w:r>
        <w:rPr>
          <w:sz w:val="28"/>
        </w:rPr>
        <w:t>Thị P tự</w:t>
      </w:r>
      <w:r>
        <w:rPr>
          <w:spacing w:val="-1"/>
          <w:sz w:val="28"/>
        </w:rPr>
        <w:t> </w:t>
      </w:r>
      <w:r>
        <w:rPr>
          <w:sz w:val="28"/>
        </w:rPr>
        <w:t>nguyện nộp</w:t>
      </w:r>
      <w:r>
        <w:rPr>
          <w:spacing w:val="-1"/>
          <w:sz w:val="28"/>
        </w:rPr>
        <w:t> </w:t>
      </w:r>
      <w:r>
        <w:rPr>
          <w:sz w:val="28"/>
        </w:rPr>
        <w:t>cả 150.000 đồng án phí ly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sơ thẩm,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trừ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300.000</w:t>
      </w:r>
      <w:r>
        <w:rPr>
          <w:spacing w:val="-1"/>
          <w:sz w:val="28"/>
        </w:rPr>
        <w:t> </w:t>
      </w:r>
      <w:r>
        <w:rPr>
          <w:sz w:val="28"/>
        </w:rPr>
        <w:t>đồng chị P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1"/>
          <w:sz w:val="28"/>
        </w:rPr>
        <w:t> </w:t>
      </w:r>
      <w:r>
        <w:rPr>
          <w:sz w:val="28"/>
        </w:rPr>
        <w:t>tạm</w:t>
      </w:r>
      <w:r>
        <w:rPr>
          <w:spacing w:val="-6"/>
          <w:sz w:val="28"/>
        </w:rPr>
        <w:t> </w:t>
      </w:r>
      <w:r>
        <w:rPr>
          <w:sz w:val="28"/>
        </w:rPr>
        <w:t>ứng án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biên</w:t>
      </w:r>
      <w:r>
        <w:rPr>
          <w:spacing w:val="-1"/>
          <w:sz w:val="28"/>
        </w:rPr>
        <w:t> </w:t>
      </w:r>
      <w:r>
        <w:rPr>
          <w:sz w:val="28"/>
        </w:rPr>
        <w:t>lai</w:t>
      </w:r>
      <w:r>
        <w:rPr>
          <w:spacing w:val="-1"/>
          <w:sz w:val="28"/>
        </w:rPr>
        <w:t> </w:t>
      </w:r>
      <w:r>
        <w:rPr>
          <w:sz w:val="28"/>
        </w:rPr>
        <w:t>số AA/2020/0023108 ngày 09/11/2022 tại Chi cục thi hành án dân sự huyện Thường Tín, thành phố Hà Nội. Hoàn trả cho chị P 150.000 đồng án phí ly hôn sơ thẩm.</w:t>
      </w: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336" w:lineRule="auto" w:before="0" w:after="0"/>
        <w:ind w:left="100" w:right="435" w:firstLine="0"/>
        <w:jc w:val="both"/>
      </w:pP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này có hiệu</w:t>
      </w:r>
      <w:r>
        <w:rPr>
          <w:spacing w:val="-2"/>
        </w:rPr>
        <w:t> </w:t>
      </w:r>
      <w:r>
        <w:rPr/>
        <w:t>lực</w:t>
      </w:r>
      <w:r>
        <w:rPr>
          <w:spacing w:val="-2"/>
        </w:rPr>
        <w:t> </w:t>
      </w:r>
      <w:r>
        <w:rPr/>
        <w:t>pháp luật</w:t>
      </w:r>
      <w:r>
        <w:rPr>
          <w:spacing w:val="-3"/>
        </w:rPr>
        <w:t> </w:t>
      </w:r>
      <w:r>
        <w:rPr/>
        <w:t>ngay sau khi được</w:t>
      </w:r>
      <w:r>
        <w:rPr>
          <w:spacing w:val="-1"/>
        </w:rPr>
        <w:t> </w:t>
      </w:r>
      <w:r>
        <w:rPr/>
        <w:t>ban</w:t>
      </w:r>
      <w:r>
        <w:rPr>
          <w:spacing w:val="-1"/>
        </w:rPr>
        <w:t> </w:t>
      </w:r>
      <w:r>
        <w:rPr/>
        <w:t>hành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không bị kháng cáo, kháng nghị theo thủ tục phúc thẩm.</w:t>
      </w:r>
    </w:p>
    <w:p>
      <w:pPr>
        <w:spacing w:after="0" w:line="336" w:lineRule="auto"/>
        <w:jc w:val="both"/>
        <w:sectPr>
          <w:pgSz w:w="12240" w:h="15840"/>
          <w:pgMar w:top="1360" w:bottom="280" w:left="1340" w:right="1000"/>
        </w:sectPr>
      </w:pPr>
    </w:p>
    <w:p>
      <w:pPr>
        <w:pStyle w:val="BodyText"/>
        <w:spacing w:before="6"/>
        <w:ind w:left="0"/>
        <w:rPr>
          <w:b/>
          <w:sz w:val="22"/>
        </w:rPr>
      </w:pPr>
    </w:p>
    <w:p>
      <w:pPr>
        <w:spacing w:line="250" w:lineRule="exact" w:before="0"/>
        <w:ind w:left="20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Nơi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nhận: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0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53" w:lineRule="exact" w:before="0" w:after="0"/>
        <w:ind w:left="332" w:right="0" w:hanging="125"/>
        <w:jc w:val="left"/>
        <w:rPr>
          <w:sz w:val="22"/>
        </w:rPr>
      </w:pPr>
      <w:r>
        <w:rPr>
          <w:sz w:val="22"/>
        </w:rPr>
        <w:t>Viện</w:t>
      </w:r>
      <w:r>
        <w:rPr>
          <w:spacing w:val="-3"/>
          <w:sz w:val="22"/>
        </w:rPr>
        <w:t> </w:t>
      </w:r>
      <w:r>
        <w:rPr>
          <w:sz w:val="22"/>
        </w:rPr>
        <w:t>kiểm</w:t>
      </w:r>
      <w:r>
        <w:rPr>
          <w:spacing w:val="-5"/>
          <w:sz w:val="22"/>
        </w:rPr>
        <w:t> </w:t>
      </w:r>
      <w:r>
        <w:rPr>
          <w:sz w:val="22"/>
        </w:rPr>
        <w:t>sát</w:t>
      </w:r>
      <w:r>
        <w:rPr>
          <w:spacing w:val="-2"/>
          <w:sz w:val="22"/>
        </w:rPr>
        <w:t> </w:t>
      </w:r>
      <w:r>
        <w:rPr>
          <w:sz w:val="22"/>
        </w:rPr>
        <w:t>nhân</w:t>
      </w:r>
      <w:r>
        <w:rPr>
          <w:spacing w:val="-5"/>
          <w:sz w:val="22"/>
        </w:rPr>
        <w:t> </w:t>
      </w:r>
      <w:r>
        <w:rPr>
          <w:sz w:val="22"/>
        </w:rPr>
        <w:t>dân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Thường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2" w:lineRule="exact" w:before="1" w:after="0"/>
        <w:ind w:left="335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5"/>
          <w:sz w:val="22"/>
        </w:rPr>
        <w:t> </w:t>
      </w:r>
      <w:r>
        <w:rPr>
          <w:sz w:val="22"/>
        </w:rPr>
        <w:t>THA</w:t>
      </w:r>
      <w:r>
        <w:rPr>
          <w:spacing w:val="-4"/>
          <w:sz w:val="22"/>
        </w:rPr>
        <w:t> </w:t>
      </w:r>
      <w:r>
        <w:rPr>
          <w:sz w:val="22"/>
        </w:rPr>
        <w:t>dân</w:t>
      </w:r>
      <w:r>
        <w:rPr>
          <w:spacing w:val="-5"/>
          <w:sz w:val="22"/>
        </w:rPr>
        <w:t> </w:t>
      </w:r>
      <w:r>
        <w:rPr>
          <w:sz w:val="22"/>
        </w:rPr>
        <w:t>sự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Thường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2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xã</w:t>
      </w:r>
      <w:r>
        <w:rPr>
          <w:spacing w:val="-4"/>
          <w:sz w:val="22"/>
        </w:rPr>
        <w:t> </w:t>
      </w:r>
      <w:r>
        <w:rPr>
          <w:sz w:val="22"/>
        </w:rPr>
        <w:t>M,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3"/>
          <w:sz w:val="22"/>
        </w:rPr>
        <w:t> </w:t>
      </w:r>
      <w:r>
        <w:rPr>
          <w:sz w:val="22"/>
        </w:rPr>
        <w:t>Thường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40" w:lineRule="auto" w:before="2" w:after="0"/>
        <w:ind w:left="332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5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</w:t>
      </w:r>
      <w:r>
        <w:rPr>
          <w:spacing w:val="-1"/>
          <w:sz w:val="22"/>
        </w:rPr>
        <w:t> </w:t>
      </w: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4"/>
        <w:ind w:left="489" w:right="1199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53"/>
        <w:ind w:left="202" w:right="909" w:firstLine="0"/>
        <w:jc w:val="center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Hiền</w:t>
      </w:r>
    </w:p>
    <w:sectPr>
      <w:type w:val="continuous"/>
      <w:pgSz w:w="12240" w:h="15840"/>
      <w:pgMar w:top="1380" w:bottom="280" w:left="1340" w:right="1000"/>
      <w:cols w:num="2" w:equalWidth="0">
        <w:col w:w="4224" w:space="2237"/>
        <w:col w:w="34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85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380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60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0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21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01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2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62" w:hanging="18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12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2023-04-25T01:02:57Z</dcterms:created>
  <dcterms:modified xsi:type="dcterms:W3CDTF">2023-04-25T01:02:57Z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Foxit Reader PDF Printer Version 8.3.1.0522</vt:lpwstr>
  </property>
</Properties>
</file>