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0"/>
        <w:gridCol w:w="5773"/>
      </w:tblGrid>
      <w:tr>
        <w:trPr>
          <w:trHeight w:val="1331" w:hRule="atLeast"/>
        </w:trPr>
        <w:tc>
          <w:tcPr>
            <w:tcW w:w="3580" w:type="dxa"/>
          </w:tcPr>
          <w:p>
            <w:pPr>
              <w:pStyle w:val="TableParagraph"/>
              <w:spacing w:line="287" w:lineRule="exact"/>
              <w:ind w:left="83" w:right="523"/>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23" w:after="44"/>
              <w:ind w:left="83" w:right="525"/>
              <w:jc w:val="center"/>
              <w:rPr>
                <w:b/>
                <w:sz w:val="26"/>
              </w:rPr>
            </w:pPr>
            <w:r>
              <w:rPr>
                <w:b/>
                <w:sz w:val="26"/>
              </w:rPr>
              <w:t>Huyện</w:t>
            </w:r>
            <w:r>
              <w:rPr>
                <w:b/>
                <w:spacing w:val="-6"/>
                <w:sz w:val="26"/>
              </w:rPr>
              <w:t> </w:t>
            </w:r>
            <w:r>
              <w:rPr>
                <w:b/>
                <w:sz w:val="26"/>
              </w:rPr>
              <w:t>K</w:t>
            </w:r>
            <w:r>
              <w:rPr>
                <w:b/>
                <w:spacing w:val="-5"/>
                <w:sz w:val="26"/>
              </w:rPr>
              <w:t> </w:t>
            </w:r>
            <w:r>
              <w:rPr>
                <w:b/>
                <w:sz w:val="26"/>
              </w:rPr>
              <w:t>-</w:t>
            </w:r>
            <w:r>
              <w:rPr>
                <w:b/>
                <w:spacing w:val="-5"/>
                <w:sz w:val="26"/>
              </w:rPr>
              <w:t> </w:t>
            </w:r>
            <w:r>
              <w:rPr>
                <w:b/>
                <w:sz w:val="26"/>
              </w:rPr>
              <w:t>Tỉnh</w:t>
            </w:r>
            <w:r>
              <w:rPr>
                <w:b/>
                <w:spacing w:val="-5"/>
                <w:sz w:val="26"/>
              </w:rPr>
              <w:t> </w:t>
            </w:r>
            <w:r>
              <w:rPr>
                <w:b/>
                <w:sz w:val="26"/>
              </w:rPr>
              <w:t>Ninh</w:t>
            </w:r>
            <w:r>
              <w:rPr>
                <w:b/>
                <w:spacing w:val="-2"/>
                <w:sz w:val="26"/>
              </w:rPr>
              <w:t> </w:t>
            </w:r>
            <w:r>
              <w:rPr>
                <w:b/>
                <w:spacing w:val="-4"/>
                <w:sz w:val="26"/>
              </w:rPr>
              <w:t>Bình</w:t>
            </w:r>
          </w:p>
          <w:p>
            <w:pPr>
              <w:pStyle w:val="TableParagraph"/>
              <w:spacing w:line="20" w:lineRule="exact"/>
              <w:ind w:left="546"/>
              <w:rPr>
                <w:sz w:val="2"/>
              </w:rPr>
            </w:pPr>
            <w:r>
              <w:rPr>
                <w:sz w:val="2"/>
              </w:rPr>
              <w:pict>
                <v:group style="width:90.45pt;height:.75pt;mso-position-horizontal-relative:char;mso-position-vertical-relative:line" id="docshapegroup2" coordorigin="0,0" coordsize="1809,15">
                  <v:line style="position:absolute" from="0,8" to="1809,8" stroked="true" strokeweight=".75pt" strokecolor="#000000">
                    <v:stroke dashstyle="solid"/>
                  </v:line>
                </v:group>
              </w:pict>
            </w:r>
            <w:r>
              <w:rPr>
                <w:sz w:val="2"/>
              </w:rPr>
            </w:r>
          </w:p>
          <w:p>
            <w:pPr>
              <w:pStyle w:val="TableParagraph"/>
              <w:spacing w:before="182"/>
              <w:ind w:left="50"/>
              <w:rPr>
                <w:sz w:val="28"/>
              </w:rPr>
            </w:pPr>
            <w:r>
              <w:rPr>
                <w:sz w:val="28"/>
              </w:rPr>
              <w:t>Số</w:t>
            </w:r>
            <w:r>
              <w:rPr>
                <w:b/>
                <w:sz w:val="28"/>
              </w:rPr>
              <w:t>:</w:t>
            </w:r>
            <w:r>
              <w:rPr>
                <w:b/>
                <w:spacing w:val="-8"/>
                <w:sz w:val="28"/>
              </w:rPr>
              <w:t> </w:t>
            </w:r>
            <w:r>
              <w:rPr>
                <w:b/>
                <w:color w:val="FF0000"/>
                <w:sz w:val="28"/>
              </w:rPr>
              <w:t>15</w:t>
            </w:r>
            <w:r>
              <w:rPr>
                <w:b/>
                <w:sz w:val="28"/>
              </w:rPr>
              <w:t>/</w:t>
            </w:r>
            <w:r>
              <w:rPr>
                <w:sz w:val="28"/>
              </w:rPr>
              <w:t>2023/QĐST</w:t>
            </w:r>
            <w:r>
              <w:rPr>
                <w:spacing w:val="-5"/>
                <w:sz w:val="28"/>
              </w:rPr>
              <w:t> </w:t>
            </w:r>
            <w:r>
              <w:rPr>
                <w:sz w:val="28"/>
              </w:rPr>
              <w:t>-</w:t>
            </w:r>
            <w:r>
              <w:rPr>
                <w:spacing w:val="-5"/>
                <w:sz w:val="28"/>
              </w:rPr>
              <w:t> </w:t>
            </w:r>
            <w:r>
              <w:rPr>
                <w:spacing w:val="-4"/>
                <w:sz w:val="28"/>
              </w:rPr>
              <w:t>HNGĐ</w:t>
            </w:r>
          </w:p>
        </w:tc>
        <w:tc>
          <w:tcPr>
            <w:tcW w:w="5773" w:type="dxa"/>
          </w:tcPr>
          <w:p>
            <w:pPr>
              <w:pStyle w:val="TableParagraph"/>
              <w:spacing w:line="287" w:lineRule="exact"/>
              <w:ind w:left="311"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00"/>
              <w:ind w:left="311"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ind w:left="0"/>
              <w:rPr>
                <w:sz w:val="28"/>
              </w:rPr>
            </w:pPr>
          </w:p>
          <w:p>
            <w:pPr>
              <w:pStyle w:val="TableParagraph"/>
              <w:spacing w:line="302" w:lineRule="exact"/>
              <w:ind w:left="1810"/>
              <w:rPr>
                <w:sz w:val="28"/>
              </w:rPr>
            </w:pPr>
            <w:r>
              <w:rPr>
                <w:sz w:val="28"/>
              </w:rPr>
              <w:t>K,</w:t>
            </w:r>
            <w:r>
              <w:rPr>
                <w:spacing w:val="-3"/>
                <w:sz w:val="28"/>
              </w:rPr>
              <w:t> </w:t>
            </w:r>
            <w:r>
              <w:rPr>
                <w:sz w:val="28"/>
              </w:rPr>
              <w:t>ngày</w:t>
            </w:r>
            <w:r>
              <w:rPr>
                <w:spacing w:val="-4"/>
                <w:sz w:val="28"/>
              </w:rPr>
              <w:t> </w:t>
            </w:r>
            <w:r>
              <w:rPr>
                <w:sz w:val="28"/>
              </w:rPr>
              <w:t>19</w:t>
            </w:r>
            <w:r>
              <w:rPr>
                <w:spacing w:val="-1"/>
                <w:sz w:val="28"/>
              </w:rPr>
              <w:t> </w:t>
            </w:r>
            <w:r>
              <w:rPr>
                <w:sz w:val="28"/>
              </w:rPr>
              <w:t>tháng</w:t>
            </w:r>
            <w:r>
              <w:rPr>
                <w:spacing w:val="-1"/>
                <w:sz w:val="28"/>
              </w:rPr>
              <w:t> </w:t>
            </w:r>
            <w:r>
              <w:rPr>
                <w:sz w:val="28"/>
              </w:rPr>
              <w:t>01</w:t>
            </w:r>
            <w:r>
              <w:rPr>
                <w:spacing w:val="-3"/>
                <w:sz w:val="28"/>
              </w:rPr>
              <w:t> </w:t>
            </w:r>
            <w:r>
              <w:rPr>
                <w:sz w:val="28"/>
              </w:rPr>
              <w:t>năm</w:t>
            </w:r>
            <w:r>
              <w:rPr>
                <w:spacing w:val="-5"/>
                <w:sz w:val="28"/>
              </w:rPr>
              <w:t> </w:t>
            </w:r>
            <w:r>
              <w:rPr>
                <w:spacing w:val="-4"/>
                <w:sz w:val="28"/>
              </w:rPr>
              <w:t>2023</w:t>
            </w:r>
          </w:p>
        </w:tc>
      </w:tr>
    </w:tbl>
    <w:p>
      <w:pPr>
        <w:pStyle w:val="BodyText"/>
        <w:ind w:left="0"/>
        <w:rPr>
          <w:sz w:val="20"/>
        </w:rPr>
      </w:pPr>
    </w:p>
    <w:p>
      <w:pPr>
        <w:spacing w:before="250"/>
        <w:ind w:left="1952" w:right="2098" w:firstLine="0"/>
        <w:jc w:val="center"/>
        <w:rPr>
          <w:b/>
          <w:sz w:val="30"/>
        </w:rPr>
      </w:pPr>
      <w:r>
        <w:rPr/>
        <w:pict>
          <v:rect style="position:absolute;margin-left:345.309998pt;margin-top:-44.176109pt;width:159.140pt;height:1.2pt;mso-position-horizontal-relative:page;mso-position-vertical-relative:paragraph;z-index:-15783424" id="docshape3" filled="true" fillcolor="#000000" stroked="false">
            <v:fill type="solid"/>
            <w10:wrap type="none"/>
          </v:rect>
        </w:pict>
      </w:r>
      <w:r>
        <w:rPr>
          <w:b/>
          <w:sz w:val="30"/>
        </w:rPr>
        <w:t>QUYẾT</w:t>
      </w:r>
      <w:r>
        <w:rPr>
          <w:b/>
          <w:spacing w:val="-4"/>
          <w:sz w:val="30"/>
        </w:rPr>
        <w:t> ĐỊNH</w:t>
      </w:r>
    </w:p>
    <w:p>
      <w:pPr>
        <w:pStyle w:val="Title"/>
      </w:pPr>
      <w:r>
        <w:rPr/>
        <w:t>CÔNG</w:t>
      </w:r>
      <w:r>
        <w:rPr>
          <w:spacing w:val="-10"/>
        </w:rPr>
        <w:t> </w:t>
      </w:r>
      <w:r>
        <w:rPr/>
        <w:t>NHẬN</w:t>
      </w:r>
      <w:r>
        <w:rPr>
          <w:spacing w:val="-10"/>
        </w:rPr>
        <w:t> </w:t>
      </w:r>
      <w:r>
        <w:rPr/>
        <w:t>THUẬN</w:t>
      </w:r>
      <w:r>
        <w:rPr>
          <w:spacing w:val="-10"/>
        </w:rPr>
        <w:t> </w:t>
      </w:r>
      <w:r>
        <w:rPr/>
        <w:t>TÌNH</w:t>
      </w:r>
      <w:r>
        <w:rPr>
          <w:spacing w:val="-11"/>
        </w:rPr>
        <w:t> </w:t>
      </w:r>
      <w:r>
        <w:rPr/>
        <w:t>LY</w:t>
      </w:r>
      <w:r>
        <w:rPr>
          <w:spacing w:val="-7"/>
        </w:rPr>
        <w:t> </w:t>
      </w:r>
      <w:r>
        <w:rPr>
          <w:spacing w:val="-5"/>
        </w:rPr>
        <w:t>HÔN</w:t>
      </w:r>
    </w:p>
    <w:p>
      <w:pPr>
        <w:pStyle w:val="Heading1"/>
        <w:spacing w:before="68"/>
        <w:ind w:left="1956" w:right="2098"/>
      </w:pPr>
      <w:r>
        <w:rPr/>
        <w:t>VÀ</w:t>
      </w:r>
      <w:r>
        <w:rPr>
          <w:spacing w:val="-4"/>
        </w:rPr>
        <w:t> </w:t>
      </w:r>
      <w:r>
        <w:rPr/>
        <w:t>SỰ</w:t>
      </w:r>
      <w:r>
        <w:rPr>
          <w:spacing w:val="-3"/>
        </w:rPr>
        <w:t> </w:t>
      </w:r>
      <w:r>
        <w:rPr/>
        <w:t>THOẢ</w:t>
      </w:r>
      <w:r>
        <w:rPr>
          <w:spacing w:val="-4"/>
        </w:rPr>
        <w:t> </w:t>
      </w:r>
      <w:r>
        <w:rPr/>
        <w:t>THUẬN</w:t>
      </w:r>
      <w:r>
        <w:rPr>
          <w:spacing w:val="-4"/>
        </w:rPr>
        <w:t> </w:t>
      </w:r>
      <w:r>
        <w:rPr/>
        <w:t>CỦA</w:t>
      </w:r>
      <w:r>
        <w:rPr>
          <w:spacing w:val="-1"/>
        </w:rPr>
        <w:t> </w:t>
      </w:r>
      <w:r>
        <w:rPr/>
        <w:t>CÁC</w:t>
      </w:r>
      <w:r>
        <w:rPr>
          <w:spacing w:val="-1"/>
        </w:rPr>
        <w:t> </w:t>
      </w:r>
      <w:r>
        <w:rPr/>
        <w:t>ĐƯƠNG</w:t>
      </w:r>
      <w:r>
        <w:rPr>
          <w:spacing w:val="-2"/>
        </w:rPr>
        <w:t> </w:t>
      </w:r>
      <w:r>
        <w:rPr>
          <w:spacing w:val="-5"/>
        </w:rPr>
        <w:t>SỰ</w:t>
      </w:r>
    </w:p>
    <w:p>
      <w:pPr>
        <w:spacing w:before="79"/>
        <w:ind w:left="1953" w:right="2098" w:firstLine="0"/>
        <w:jc w:val="center"/>
        <w:rPr>
          <w:b/>
          <w:sz w:val="28"/>
        </w:rPr>
      </w:pPr>
      <w:r>
        <w:rPr>
          <w:b/>
          <w:spacing w:val="-2"/>
          <w:sz w:val="28"/>
        </w:rPr>
        <w:t>====***====</w:t>
      </w:r>
    </w:p>
    <w:p>
      <w:pPr>
        <w:pStyle w:val="BodyText"/>
        <w:spacing w:before="9"/>
        <w:ind w:left="0"/>
        <w:rPr>
          <w:b/>
          <w:sz w:val="27"/>
        </w:rPr>
      </w:pPr>
    </w:p>
    <w:p>
      <w:pPr>
        <w:pStyle w:val="BodyText"/>
        <w:spacing w:line="297" w:lineRule="auto"/>
        <w:ind w:right="305" w:firstLine="935"/>
        <w:jc w:val="both"/>
      </w:pPr>
      <w:r>
        <w:rPr/>
        <w:t>Căn cứ hồ sơ vụ án dân sự thụ lý số 01/2023/TLST - HNGĐ ngày 03/01/2023. Giữa :</w:t>
      </w:r>
    </w:p>
    <w:p>
      <w:pPr>
        <w:pStyle w:val="ListParagraph"/>
        <w:numPr>
          <w:ilvl w:val="0"/>
          <w:numId w:val="1"/>
        </w:numPr>
        <w:tabs>
          <w:tab w:pos="1329" w:val="left" w:leader="none"/>
        </w:tabs>
        <w:spacing w:line="283" w:lineRule="auto" w:before="0" w:after="0"/>
        <w:ind w:left="162" w:right="303" w:firstLine="981"/>
        <w:jc w:val="both"/>
        <w:rPr>
          <w:sz w:val="28"/>
        </w:rPr>
      </w:pPr>
      <w:r>
        <w:rPr>
          <w:b/>
          <w:sz w:val="28"/>
        </w:rPr>
        <w:t>Nguyên đơn</w:t>
      </w:r>
      <w:r>
        <w:rPr>
          <w:sz w:val="28"/>
        </w:rPr>
        <w:t>: Chị Nguyễn Thị T, sinh năm 1998; ĐKHK tại : xóm 14,</w:t>
      </w:r>
      <w:r>
        <w:rPr>
          <w:spacing w:val="40"/>
          <w:sz w:val="28"/>
        </w:rPr>
        <w:t> </w:t>
      </w:r>
      <w:r>
        <w:rPr>
          <w:sz w:val="28"/>
        </w:rPr>
        <w:t>xã H, huyện K, tỉnh Ninh Bình. Hiện đang tạm</w:t>
      </w:r>
      <w:r>
        <w:rPr>
          <w:spacing w:val="-4"/>
          <w:sz w:val="28"/>
        </w:rPr>
        <w:t> </w:t>
      </w:r>
      <w:r>
        <w:rPr>
          <w:sz w:val="28"/>
        </w:rPr>
        <w:t>trú tại : thôn Đ, xã Đ, huyện C, tỉnh Hải Dương.</w:t>
      </w:r>
    </w:p>
    <w:p>
      <w:pPr>
        <w:pStyle w:val="ListParagraph"/>
        <w:numPr>
          <w:ilvl w:val="0"/>
          <w:numId w:val="1"/>
        </w:numPr>
        <w:tabs>
          <w:tab w:pos="1324" w:val="left" w:leader="none"/>
        </w:tabs>
        <w:spacing w:line="283" w:lineRule="auto" w:before="0" w:after="0"/>
        <w:ind w:left="162" w:right="304" w:firstLine="981"/>
        <w:jc w:val="both"/>
        <w:rPr>
          <w:sz w:val="28"/>
        </w:rPr>
      </w:pPr>
      <w:r>
        <w:rPr>
          <w:b/>
          <w:sz w:val="28"/>
        </w:rPr>
        <w:t>Bị đơn</w:t>
      </w:r>
      <w:r>
        <w:rPr>
          <w:sz w:val="28"/>
        </w:rPr>
        <w:t>: Anh Vũ Văn Q, sinh năm 1994; ĐKHK và trú tại : xóm 14, xã H, huyện K, tỉnh Ninh Bình</w:t>
      </w:r>
      <w:r>
        <w:rPr>
          <w:color w:val="0000FF"/>
          <w:sz w:val="28"/>
        </w:rPr>
        <w:t>.</w:t>
      </w:r>
    </w:p>
    <w:p>
      <w:pPr>
        <w:pStyle w:val="BodyText"/>
        <w:spacing w:line="297" w:lineRule="auto" w:before="2"/>
        <w:ind w:left="1098" w:right="1227" w:firstLine="43"/>
        <w:jc w:val="both"/>
      </w:pPr>
      <w:r>
        <w:rPr/>
        <w:t>Căn</w:t>
      </w:r>
      <w:r>
        <w:rPr>
          <w:spacing w:val="-1"/>
        </w:rPr>
        <w:t> </w:t>
      </w:r>
      <w:r>
        <w:rPr/>
        <w:t>cứ</w:t>
      </w:r>
      <w:r>
        <w:rPr>
          <w:spacing w:val="-4"/>
        </w:rPr>
        <w:t> </w:t>
      </w:r>
      <w:r>
        <w:rPr/>
        <w:t>vào</w:t>
      </w:r>
      <w:r>
        <w:rPr>
          <w:spacing w:val="-1"/>
        </w:rPr>
        <w:t> </w:t>
      </w:r>
      <w:r>
        <w:rPr/>
        <w:t>Điều</w:t>
      </w:r>
      <w:r>
        <w:rPr>
          <w:spacing w:val="-3"/>
        </w:rPr>
        <w:t> </w:t>
      </w:r>
      <w:r>
        <w:rPr/>
        <w:t>147,</w:t>
      </w:r>
      <w:r>
        <w:rPr>
          <w:spacing w:val="-5"/>
        </w:rPr>
        <w:t> </w:t>
      </w:r>
      <w:r>
        <w:rPr/>
        <w:t>212</w:t>
      </w:r>
      <w:r>
        <w:rPr>
          <w:spacing w:val="-2"/>
        </w:rPr>
        <w:t> </w:t>
      </w:r>
      <w:r>
        <w:rPr/>
        <w:t>và</w:t>
      </w:r>
      <w:r>
        <w:rPr>
          <w:spacing w:val="-2"/>
        </w:rPr>
        <w:t> </w:t>
      </w:r>
      <w:r>
        <w:rPr/>
        <w:t>Điều</w:t>
      </w:r>
      <w:r>
        <w:rPr>
          <w:spacing w:val="-1"/>
        </w:rPr>
        <w:t> </w:t>
      </w:r>
      <w:r>
        <w:rPr/>
        <w:t>213</w:t>
      </w:r>
      <w:r>
        <w:rPr>
          <w:spacing w:val="-1"/>
        </w:rPr>
        <w:t> </w:t>
      </w:r>
      <w:r>
        <w:rPr/>
        <w:t>của</w:t>
      </w:r>
      <w:r>
        <w:rPr>
          <w:spacing w:val="-4"/>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4"/>
        </w:rPr>
        <w:t> </w:t>
      </w:r>
      <w:r>
        <w:rPr/>
        <w:t>sự; Căn cứ vào Điều 55, 81, 82, 83 Luật Hôn nhân và gia đình;</w:t>
      </w:r>
    </w:p>
    <w:p>
      <w:pPr>
        <w:pStyle w:val="BodyText"/>
        <w:spacing w:before="1"/>
        <w:ind w:left="1098"/>
        <w:jc w:val="both"/>
      </w:pPr>
      <w:r>
        <w:rPr/>
        <w:t>Căn</w:t>
      </w:r>
      <w:r>
        <w:rPr>
          <w:spacing w:val="-7"/>
        </w:rPr>
        <w:t> </w:t>
      </w:r>
      <w:r>
        <w:rPr/>
        <w:t>cứ</w:t>
      </w:r>
      <w:r>
        <w:rPr>
          <w:spacing w:val="-7"/>
        </w:rPr>
        <w:t> </w:t>
      </w:r>
      <w:r>
        <w:rPr/>
        <w:t>vào</w:t>
      </w:r>
      <w:r>
        <w:rPr>
          <w:spacing w:val="-4"/>
        </w:rPr>
        <w:t> </w:t>
      </w:r>
      <w:r>
        <w:rPr/>
        <w:t>Nghị</w:t>
      </w:r>
      <w:r>
        <w:rPr>
          <w:spacing w:val="-4"/>
        </w:rPr>
        <w:t> </w:t>
      </w:r>
      <w:r>
        <w:rPr/>
        <w:t>quyết</w:t>
      </w:r>
      <w:r>
        <w:rPr>
          <w:spacing w:val="-4"/>
        </w:rPr>
        <w:t> </w:t>
      </w:r>
      <w:r>
        <w:rPr/>
        <w:t>số</w:t>
      </w:r>
      <w:r>
        <w:rPr>
          <w:spacing w:val="-4"/>
        </w:rPr>
        <w:t> </w:t>
      </w:r>
      <w:r>
        <w:rPr/>
        <w:t>326/2016/UBTVQH14</w:t>
      </w:r>
      <w:r>
        <w:rPr>
          <w:spacing w:val="-5"/>
        </w:rPr>
        <w:t> </w:t>
      </w:r>
      <w:r>
        <w:rPr/>
        <w:t>ngày</w:t>
      </w:r>
      <w:r>
        <w:rPr>
          <w:spacing w:val="-8"/>
        </w:rPr>
        <w:t> </w:t>
      </w:r>
      <w:r>
        <w:rPr>
          <w:spacing w:val="-2"/>
        </w:rPr>
        <w:t>30/12/2016;</w:t>
      </w:r>
    </w:p>
    <w:p>
      <w:pPr>
        <w:pStyle w:val="BodyText"/>
        <w:spacing w:line="297" w:lineRule="auto" w:before="79"/>
        <w:ind w:right="317" w:firstLine="935"/>
        <w:jc w:val="both"/>
      </w:pPr>
      <w:r>
        <w:rPr/>
        <w:t>Căn cứ vào biên bản ghi nhận sự tự nguyện ly hôn và hoà giải thành ngày </w:t>
      </w:r>
      <w:r>
        <w:rPr>
          <w:spacing w:val="-2"/>
        </w:rPr>
        <w:t>11/01/2023.</w:t>
      </w:r>
    </w:p>
    <w:p>
      <w:pPr>
        <w:pStyle w:val="Heading1"/>
      </w:pPr>
      <w:r>
        <w:rPr>
          <w:u w:val="single"/>
        </w:rPr>
        <w:t>XÉT</w:t>
      </w:r>
      <w:r>
        <w:rPr>
          <w:spacing w:val="67"/>
          <w:u w:val="single"/>
        </w:rPr>
        <w:t> </w:t>
      </w:r>
      <w:r>
        <w:rPr>
          <w:spacing w:val="-2"/>
          <w:u w:val="single"/>
        </w:rPr>
        <w:t>THẤY:</w:t>
      </w:r>
    </w:p>
    <w:p>
      <w:pPr>
        <w:pStyle w:val="BodyText"/>
        <w:spacing w:before="1"/>
        <w:ind w:left="0"/>
        <w:rPr>
          <w:b/>
          <w:sz w:val="21"/>
        </w:rPr>
      </w:pPr>
    </w:p>
    <w:p>
      <w:pPr>
        <w:pStyle w:val="BodyText"/>
        <w:spacing w:line="297" w:lineRule="auto" w:before="89"/>
        <w:ind w:right="305" w:firstLine="935"/>
        <w:jc w:val="both"/>
      </w:pPr>
      <w:r>
        <w:rPr/>
        <w:t>Việc thuận tình ly</w:t>
      </w:r>
      <w:r>
        <w:rPr>
          <w:spacing w:val="-3"/>
        </w:rPr>
        <w:t> </w:t>
      </w:r>
      <w:r>
        <w:rPr/>
        <w:t>hôn và</w:t>
      </w:r>
      <w:r>
        <w:rPr>
          <w:spacing w:val="-1"/>
        </w:rPr>
        <w:t> </w:t>
      </w:r>
      <w:r>
        <w:rPr/>
        <w:t>thoả thuận của các đương sự được ghi</w:t>
      </w:r>
      <w:r>
        <w:rPr>
          <w:spacing w:val="-1"/>
        </w:rPr>
        <w:t> </w:t>
      </w:r>
      <w:r>
        <w:rPr/>
        <w:t>trong biên bản ghi nhận sự tự nguyện ly hôn và hoà giải thành ngày 11/01/2023 là hoàn toàn tự nguyện và không vi phạm điều cấm của luật, không trái đạo đức xã hội.</w:t>
      </w:r>
    </w:p>
    <w:p>
      <w:pPr>
        <w:pStyle w:val="BodyText"/>
        <w:spacing w:line="297" w:lineRule="auto" w:before="3"/>
        <w:ind w:right="317" w:firstLine="935"/>
        <w:jc w:val="both"/>
      </w:pPr>
      <w:r>
        <w:rPr/>
        <w:t>Đã hết thời hạn 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pStyle w:val="Heading1"/>
        <w:spacing w:before="209"/>
      </w:pPr>
      <w:r>
        <w:rPr>
          <w:u w:val="single"/>
        </w:rPr>
        <w:t>QUYẾT</w:t>
      </w:r>
      <w:r>
        <w:rPr>
          <w:spacing w:val="-4"/>
          <w:u w:val="single"/>
        </w:rPr>
        <w:t> </w:t>
      </w:r>
      <w:r>
        <w:rPr>
          <w:spacing w:val="-2"/>
          <w:u w:val="single"/>
        </w:rPr>
        <w:t>ĐỊNH:</w:t>
      </w:r>
    </w:p>
    <w:p>
      <w:pPr>
        <w:pStyle w:val="BodyText"/>
        <w:spacing w:before="2"/>
        <w:ind w:left="0"/>
        <w:rPr>
          <w:b/>
          <w:sz w:val="19"/>
        </w:rPr>
      </w:pPr>
    </w:p>
    <w:p>
      <w:pPr>
        <w:spacing w:after="0"/>
        <w:rPr>
          <w:sz w:val="19"/>
        </w:rPr>
        <w:sectPr>
          <w:footerReference w:type="default" r:id="rId5"/>
          <w:type w:val="continuous"/>
          <w:pgSz w:w="11910" w:h="16850"/>
          <w:pgMar w:footer="805" w:header="0" w:top="920" w:bottom="1000" w:left="1540" w:right="540"/>
          <w:pgNumType w:start="1"/>
        </w:sectPr>
      </w:pPr>
    </w:p>
    <w:p>
      <w:pPr>
        <w:pStyle w:val="BodyText"/>
        <w:spacing w:before="7"/>
        <w:ind w:left="0"/>
        <w:rPr>
          <w:b/>
          <w:sz w:val="42"/>
        </w:rPr>
      </w:pPr>
    </w:p>
    <w:p>
      <w:pPr>
        <w:pStyle w:val="BodyText"/>
      </w:pPr>
      <w:r>
        <w:rPr/>
        <w:t>Văn</w:t>
      </w:r>
      <w:r>
        <w:rPr>
          <w:spacing w:val="-1"/>
        </w:rPr>
        <w:t> </w:t>
      </w:r>
      <w:r>
        <w:rPr>
          <w:spacing w:val="-5"/>
        </w:rPr>
        <w:t>Q.</w:t>
      </w:r>
    </w:p>
    <w:p>
      <w:pPr>
        <w:pStyle w:val="ListParagraph"/>
        <w:numPr>
          <w:ilvl w:val="0"/>
          <w:numId w:val="2"/>
        </w:numPr>
        <w:tabs>
          <w:tab w:pos="397" w:val="left" w:leader="none"/>
        </w:tabs>
        <w:spacing w:line="240" w:lineRule="auto" w:before="89" w:after="0"/>
        <w:ind w:left="396" w:right="0" w:hanging="311"/>
        <w:jc w:val="left"/>
        <w:rPr>
          <w:sz w:val="28"/>
        </w:rPr>
      </w:pPr>
      <w:r>
        <w:rPr/>
        <w:br w:type="column"/>
      </w:r>
      <w:r>
        <w:rPr>
          <w:sz w:val="28"/>
        </w:rPr>
        <w:t>Công</w:t>
      </w:r>
      <w:r>
        <w:rPr>
          <w:spacing w:val="21"/>
          <w:sz w:val="28"/>
        </w:rPr>
        <w:t> </w:t>
      </w:r>
      <w:r>
        <w:rPr>
          <w:sz w:val="28"/>
        </w:rPr>
        <w:t>nhận</w:t>
      </w:r>
      <w:r>
        <w:rPr>
          <w:spacing w:val="24"/>
          <w:sz w:val="28"/>
        </w:rPr>
        <w:t> </w:t>
      </w:r>
      <w:r>
        <w:rPr>
          <w:sz w:val="28"/>
        </w:rPr>
        <w:t>sự</w:t>
      </w:r>
      <w:r>
        <w:rPr>
          <w:spacing w:val="22"/>
          <w:sz w:val="28"/>
        </w:rPr>
        <w:t> </w:t>
      </w:r>
      <w:r>
        <w:rPr>
          <w:sz w:val="28"/>
        </w:rPr>
        <w:t>thuận</w:t>
      </w:r>
      <w:r>
        <w:rPr>
          <w:spacing w:val="23"/>
          <w:sz w:val="28"/>
        </w:rPr>
        <w:t> </w:t>
      </w:r>
      <w:r>
        <w:rPr>
          <w:sz w:val="28"/>
        </w:rPr>
        <w:t>tình</w:t>
      </w:r>
      <w:r>
        <w:rPr>
          <w:spacing w:val="26"/>
          <w:sz w:val="28"/>
        </w:rPr>
        <w:t> </w:t>
      </w:r>
      <w:r>
        <w:rPr>
          <w:sz w:val="28"/>
        </w:rPr>
        <w:t>ly</w:t>
      </w:r>
      <w:r>
        <w:rPr>
          <w:spacing w:val="22"/>
          <w:sz w:val="28"/>
        </w:rPr>
        <w:t> </w:t>
      </w:r>
      <w:r>
        <w:rPr>
          <w:sz w:val="28"/>
        </w:rPr>
        <w:t>hôn</w:t>
      </w:r>
      <w:r>
        <w:rPr>
          <w:spacing w:val="23"/>
          <w:sz w:val="28"/>
        </w:rPr>
        <w:t> </w:t>
      </w:r>
      <w:r>
        <w:rPr>
          <w:sz w:val="28"/>
        </w:rPr>
        <w:t>giữa:</w:t>
      </w:r>
      <w:r>
        <w:rPr>
          <w:spacing w:val="25"/>
          <w:sz w:val="28"/>
        </w:rPr>
        <w:t>  </w:t>
      </w:r>
      <w:r>
        <w:rPr>
          <w:sz w:val="28"/>
        </w:rPr>
        <w:t>Chị</w:t>
      </w:r>
      <w:r>
        <w:rPr>
          <w:spacing w:val="27"/>
          <w:sz w:val="28"/>
        </w:rPr>
        <w:t> </w:t>
      </w:r>
      <w:r>
        <w:rPr>
          <w:sz w:val="28"/>
        </w:rPr>
        <w:t>Nguyễn</w:t>
      </w:r>
      <w:r>
        <w:rPr>
          <w:spacing w:val="27"/>
          <w:sz w:val="28"/>
        </w:rPr>
        <w:t> </w:t>
      </w:r>
      <w:r>
        <w:rPr>
          <w:sz w:val="28"/>
        </w:rPr>
        <w:t>Thị</w:t>
      </w:r>
      <w:r>
        <w:rPr>
          <w:spacing w:val="26"/>
          <w:sz w:val="28"/>
        </w:rPr>
        <w:t> </w:t>
      </w:r>
      <w:r>
        <w:rPr>
          <w:sz w:val="28"/>
        </w:rPr>
        <w:t>T</w:t>
      </w:r>
      <w:r>
        <w:rPr>
          <w:spacing w:val="23"/>
          <w:sz w:val="28"/>
        </w:rPr>
        <w:t> </w:t>
      </w:r>
      <w:r>
        <w:rPr>
          <w:sz w:val="28"/>
        </w:rPr>
        <w:t>với</w:t>
      </w:r>
      <w:r>
        <w:rPr>
          <w:spacing w:val="26"/>
          <w:sz w:val="28"/>
        </w:rPr>
        <w:t> </w:t>
      </w:r>
      <w:r>
        <w:rPr>
          <w:sz w:val="28"/>
        </w:rPr>
        <w:t>anh</w:t>
      </w:r>
      <w:r>
        <w:rPr>
          <w:spacing w:val="26"/>
          <w:sz w:val="28"/>
        </w:rPr>
        <w:t> </w:t>
      </w:r>
      <w:r>
        <w:rPr>
          <w:spacing w:val="-5"/>
          <w:sz w:val="28"/>
        </w:rPr>
        <w:t>Vũ</w:t>
      </w:r>
    </w:p>
    <w:p>
      <w:pPr>
        <w:pStyle w:val="BodyText"/>
        <w:spacing w:before="6"/>
        <w:ind w:left="0"/>
        <w:rPr>
          <w:sz w:val="41"/>
        </w:rPr>
      </w:pPr>
    </w:p>
    <w:p>
      <w:pPr>
        <w:pStyle w:val="ListParagraph"/>
        <w:numPr>
          <w:ilvl w:val="0"/>
          <w:numId w:val="2"/>
        </w:numPr>
        <w:tabs>
          <w:tab w:pos="437" w:val="left" w:leader="none"/>
        </w:tabs>
        <w:spacing w:line="240" w:lineRule="auto" w:before="0" w:after="0"/>
        <w:ind w:left="437" w:right="0" w:hanging="281"/>
        <w:jc w:val="left"/>
        <w:rPr>
          <w:sz w:val="28"/>
        </w:rPr>
      </w:pPr>
      <w:r>
        <w:rPr>
          <w:sz w:val="28"/>
        </w:rPr>
        <w:t>Công</w:t>
      </w:r>
      <w:r>
        <w:rPr>
          <w:spacing w:val="-6"/>
          <w:sz w:val="28"/>
        </w:rPr>
        <w:t> </w:t>
      </w:r>
      <w:r>
        <w:rPr>
          <w:sz w:val="28"/>
        </w:rPr>
        <w:t>nhận</w:t>
      </w:r>
      <w:r>
        <w:rPr>
          <w:spacing w:val="-3"/>
          <w:sz w:val="28"/>
        </w:rPr>
        <w:t> </w:t>
      </w:r>
      <w:r>
        <w:rPr>
          <w:sz w:val="28"/>
        </w:rPr>
        <w:t>sự</w:t>
      </w:r>
      <w:r>
        <w:rPr>
          <w:spacing w:val="-2"/>
          <w:sz w:val="28"/>
        </w:rPr>
        <w:t> </w:t>
      </w:r>
      <w:r>
        <w:rPr>
          <w:sz w:val="28"/>
        </w:rPr>
        <w:t>thoả</w:t>
      </w:r>
      <w:r>
        <w:rPr>
          <w:spacing w:val="-3"/>
          <w:sz w:val="28"/>
        </w:rPr>
        <w:t> </w:t>
      </w:r>
      <w:r>
        <w:rPr>
          <w:sz w:val="28"/>
        </w:rPr>
        <w:t>thuận của</w:t>
      </w:r>
      <w:r>
        <w:rPr>
          <w:spacing w:val="-1"/>
          <w:sz w:val="28"/>
        </w:rPr>
        <w:t> </w:t>
      </w:r>
      <w:r>
        <w:rPr>
          <w:sz w:val="28"/>
        </w:rPr>
        <w:t>các</w:t>
      </w:r>
      <w:r>
        <w:rPr>
          <w:spacing w:val="-4"/>
          <w:sz w:val="28"/>
        </w:rPr>
        <w:t> </w:t>
      </w:r>
      <w:r>
        <w:rPr>
          <w:sz w:val="28"/>
        </w:rPr>
        <w:t>đương</w:t>
      </w:r>
      <w:r>
        <w:rPr>
          <w:spacing w:val="-4"/>
          <w:sz w:val="28"/>
        </w:rPr>
        <w:t> </w:t>
      </w:r>
      <w:r>
        <w:rPr>
          <w:sz w:val="28"/>
        </w:rPr>
        <w:t>sự</w:t>
      </w:r>
      <w:r>
        <w:rPr>
          <w:spacing w:val="-2"/>
          <w:sz w:val="28"/>
        </w:rPr>
        <w:t> </w:t>
      </w:r>
      <w:r>
        <w:rPr>
          <w:sz w:val="28"/>
        </w:rPr>
        <w:t>cụ</w:t>
      </w:r>
      <w:r>
        <w:rPr>
          <w:spacing w:val="-1"/>
          <w:sz w:val="28"/>
        </w:rPr>
        <w:t> </w:t>
      </w:r>
      <w:r>
        <w:rPr>
          <w:sz w:val="28"/>
        </w:rPr>
        <w:t>thể</w:t>
      </w:r>
      <w:r>
        <w:rPr>
          <w:spacing w:val="-3"/>
          <w:sz w:val="28"/>
        </w:rPr>
        <w:t> </w:t>
      </w:r>
      <w:r>
        <w:rPr>
          <w:sz w:val="28"/>
        </w:rPr>
        <w:t>như</w:t>
      </w:r>
      <w:r>
        <w:rPr>
          <w:spacing w:val="-1"/>
          <w:sz w:val="28"/>
        </w:rPr>
        <w:t> </w:t>
      </w:r>
      <w:r>
        <w:rPr>
          <w:spacing w:val="-4"/>
          <w:sz w:val="28"/>
        </w:rPr>
        <w:t>sau:</w:t>
      </w:r>
    </w:p>
    <w:p>
      <w:pPr>
        <w:pStyle w:val="BodyText"/>
        <w:spacing w:before="79"/>
        <w:ind w:left="86"/>
      </w:pPr>
      <w:r>
        <w:rPr/>
        <w:t>-</w:t>
      </w:r>
      <w:r>
        <w:rPr>
          <w:spacing w:val="25"/>
        </w:rPr>
        <w:t> </w:t>
      </w:r>
      <w:r>
        <w:rPr/>
        <w:t>Về</w:t>
      </w:r>
      <w:r>
        <w:rPr>
          <w:spacing w:val="26"/>
        </w:rPr>
        <w:t> </w:t>
      </w:r>
      <w:r>
        <w:rPr/>
        <w:t>con:</w:t>
      </w:r>
      <w:r>
        <w:rPr>
          <w:spacing w:val="28"/>
        </w:rPr>
        <w:t> </w:t>
      </w:r>
      <w:r>
        <w:rPr/>
        <w:t>Giao</w:t>
      </w:r>
      <w:r>
        <w:rPr>
          <w:spacing w:val="25"/>
        </w:rPr>
        <w:t> </w:t>
      </w:r>
      <w:r>
        <w:rPr/>
        <w:t>anh</w:t>
      </w:r>
      <w:r>
        <w:rPr>
          <w:spacing w:val="25"/>
        </w:rPr>
        <w:t> </w:t>
      </w:r>
      <w:r>
        <w:rPr/>
        <w:t>Vũ</w:t>
      </w:r>
      <w:r>
        <w:rPr>
          <w:spacing w:val="26"/>
        </w:rPr>
        <w:t> </w:t>
      </w:r>
      <w:r>
        <w:rPr/>
        <w:t>Văn</w:t>
      </w:r>
      <w:r>
        <w:rPr>
          <w:spacing w:val="27"/>
        </w:rPr>
        <w:t> </w:t>
      </w:r>
      <w:r>
        <w:rPr/>
        <w:t>Q</w:t>
      </w:r>
      <w:r>
        <w:rPr>
          <w:spacing w:val="24"/>
        </w:rPr>
        <w:t> </w:t>
      </w:r>
      <w:r>
        <w:rPr/>
        <w:t>trực</w:t>
      </w:r>
      <w:r>
        <w:rPr>
          <w:spacing w:val="23"/>
        </w:rPr>
        <w:t> </w:t>
      </w:r>
      <w:r>
        <w:rPr/>
        <w:t>tiếp</w:t>
      </w:r>
      <w:r>
        <w:rPr>
          <w:spacing w:val="22"/>
        </w:rPr>
        <w:t> </w:t>
      </w:r>
      <w:r>
        <w:rPr/>
        <w:t>chăm</w:t>
      </w:r>
      <w:r>
        <w:rPr>
          <w:spacing w:val="21"/>
        </w:rPr>
        <w:t> </w:t>
      </w:r>
      <w:r>
        <w:rPr/>
        <w:t>sóc,</w:t>
      </w:r>
      <w:r>
        <w:rPr>
          <w:spacing w:val="25"/>
        </w:rPr>
        <w:t> </w:t>
      </w:r>
      <w:r>
        <w:rPr/>
        <w:t>nuôi</w:t>
      </w:r>
      <w:r>
        <w:rPr>
          <w:spacing w:val="24"/>
        </w:rPr>
        <w:t> </w:t>
      </w:r>
      <w:r>
        <w:rPr/>
        <w:t>dưỡng,</w:t>
      </w:r>
      <w:r>
        <w:rPr>
          <w:spacing w:val="25"/>
        </w:rPr>
        <w:t> </w:t>
      </w:r>
      <w:r>
        <w:rPr/>
        <w:t>giáo</w:t>
      </w:r>
      <w:r>
        <w:rPr>
          <w:spacing w:val="24"/>
        </w:rPr>
        <w:t> </w:t>
      </w:r>
      <w:r>
        <w:rPr>
          <w:spacing w:val="-5"/>
        </w:rPr>
        <w:t>dục</w:t>
      </w:r>
    </w:p>
    <w:p>
      <w:pPr>
        <w:spacing w:after="0"/>
        <w:sectPr>
          <w:type w:val="continuous"/>
          <w:pgSz w:w="11910" w:h="16850"/>
          <w:pgMar w:header="0" w:footer="805" w:top="920" w:bottom="1000" w:left="1540" w:right="540"/>
          <w:cols w:num="2" w:equalWidth="0">
            <w:col w:w="972" w:space="40"/>
            <w:col w:w="8818"/>
          </w:cols>
        </w:sectPr>
      </w:pPr>
    </w:p>
    <w:p>
      <w:pPr>
        <w:pStyle w:val="BodyText"/>
        <w:spacing w:line="297" w:lineRule="auto" w:before="79"/>
        <w:ind w:right="306"/>
        <w:jc w:val="both"/>
      </w:pPr>
      <w:r>
        <w:rPr/>
        <w:t>con chung tờn là Vũ Ngọc K, sinh ngày 23/10/2019 cho đến khi con thành niờn. Chị T không phải đóng góp tiền nuôi dưỡng con chung cho anh Q. Không bên nào được ngăn cản quyền thăm nom và chăm sóc con chung.</w:t>
      </w:r>
    </w:p>
    <w:p>
      <w:pPr>
        <w:spacing w:after="0" w:line="297" w:lineRule="auto"/>
        <w:jc w:val="both"/>
        <w:sectPr>
          <w:type w:val="continuous"/>
          <w:pgSz w:w="11910" w:h="16850"/>
          <w:pgMar w:header="0" w:footer="805" w:top="920" w:bottom="1000" w:left="1540" w:right="540"/>
        </w:sectPr>
      </w:pPr>
    </w:p>
    <w:p>
      <w:pPr>
        <w:pStyle w:val="BodyText"/>
        <w:spacing w:line="268" w:lineRule="auto" w:before="77"/>
        <w:ind w:right="303" w:firstLine="935"/>
        <w:jc w:val="both"/>
      </w:pPr>
      <w:r>
        <w:rPr/>
        <w:t>- Về án phí: Chị Nguyễn Thị T nộp 150.000</w:t>
      </w:r>
      <w:r>
        <w:rPr>
          <w:vertAlign w:val="superscript"/>
        </w:rPr>
        <w:t>đ</w:t>
      </w:r>
      <w:r>
        <w:rPr>
          <w:vertAlign w:val="baseline"/>
        </w:rPr>
        <w:t> án phí ly hôn, nhưng được khấu trừ vào số tiền 300.000</w:t>
      </w:r>
      <w:r>
        <w:rPr>
          <w:vertAlign w:val="superscript"/>
        </w:rPr>
        <w:t>đ</w:t>
      </w:r>
      <w:r>
        <w:rPr>
          <w:vertAlign w:val="baseline"/>
        </w:rPr>
        <w:t> tạm ứng án phí đã nộp theo biên lai số AA</w:t>
      </w:r>
      <w:r>
        <w:rPr>
          <w:spacing w:val="-7"/>
          <w:vertAlign w:val="baseline"/>
        </w:rPr>
        <w:t> </w:t>
      </w:r>
      <w:r>
        <w:rPr>
          <w:vertAlign w:val="baseline"/>
        </w:rPr>
        <w:t>0004754 ngày 03/01/2023 của Chi cục Thi hành án dân sự huyện K. Chị Nguyễn Thị T</w:t>
      </w:r>
      <w:r>
        <w:rPr>
          <w:spacing w:val="80"/>
          <w:vertAlign w:val="baseline"/>
        </w:rPr>
        <w:t> </w:t>
      </w:r>
      <w:r>
        <w:rPr>
          <w:vertAlign w:val="baseline"/>
        </w:rPr>
        <w:t>được nhận lại số tiền 150.000</w:t>
      </w:r>
      <w:r>
        <w:rPr>
          <w:vertAlign w:val="superscript"/>
        </w:rPr>
        <w:t>đ</w:t>
      </w:r>
      <w:r>
        <w:rPr>
          <w:vertAlign w:val="baseline"/>
        </w:rPr>
        <w:t> trong tổng số tiền tạm ứng án phí đã nộp.</w:t>
      </w:r>
    </w:p>
    <w:p>
      <w:pPr>
        <w:pStyle w:val="BodyText"/>
        <w:spacing w:line="297" w:lineRule="auto" w:before="30"/>
        <w:ind w:right="308" w:firstLine="935"/>
        <w:jc w:val="both"/>
      </w:pPr>
      <w:r>
        <w:rPr/>
        <w:t>Trong 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2"/>
        </w:numPr>
        <w:tabs>
          <w:tab w:pos="1413" w:val="left" w:leader="none"/>
        </w:tabs>
        <w:spacing w:line="297" w:lineRule="auto" w:before="5" w:after="0"/>
        <w:ind w:left="162" w:right="305" w:firstLine="938"/>
        <w:jc w:val="both"/>
        <w:rPr>
          <w:sz w:val="28"/>
        </w:rPr>
      </w:pPr>
      <w:r>
        <w:rPr>
          <w:sz w:val="28"/>
        </w:rPr>
        <w:t>Quyết định này có hiệu lực pháp luật ngay sau khi được ban hành và không bị kháng cáo, kháng nghị theo thủ tục phúc thẩm.</w:t>
      </w:r>
    </w:p>
    <w:p>
      <w:pPr>
        <w:pStyle w:val="BodyText"/>
        <w:spacing w:before="5"/>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5"/>
        <w:gridCol w:w="4374"/>
      </w:tblGrid>
      <w:tr>
        <w:trPr>
          <w:trHeight w:val="1960" w:hRule="atLeast"/>
        </w:trPr>
        <w:tc>
          <w:tcPr>
            <w:tcW w:w="4295" w:type="dxa"/>
          </w:tcPr>
          <w:p>
            <w:pPr>
              <w:pStyle w:val="TableParagraph"/>
              <w:spacing w:line="308" w:lineRule="exact"/>
              <w:ind w:left="258"/>
              <w:rPr>
                <w:b/>
                <w:i/>
                <w:sz w:val="28"/>
              </w:rPr>
            </w:pPr>
            <w:r>
              <w:rPr>
                <w:b/>
                <w:sz w:val="28"/>
                <w:u w:val="single"/>
              </w:rPr>
              <w:t>Nơi</w:t>
            </w:r>
            <w:r>
              <w:rPr>
                <w:b/>
                <w:spacing w:val="-3"/>
                <w:sz w:val="28"/>
                <w:u w:val="single"/>
              </w:rPr>
              <w:t> </w:t>
            </w:r>
            <w:r>
              <w:rPr>
                <w:b/>
                <w:spacing w:val="-2"/>
                <w:sz w:val="28"/>
                <w:u w:val="single"/>
              </w:rPr>
              <w:t>nhận</w:t>
            </w:r>
            <w:r>
              <w:rPr>
                <w:b/>
                <w:i/>
                <w:spacing w:val="-2"/>
                <w:sz w:val="28"/>
              </w:rPr>
              <w:t>:</w:t>
            </w:r>
          </w:p>
          <w:p>
            <w:pPr>
              <w:pStyle w:val="TableParagraph"/>
              <w:numPr>
                <w:ilvl w:val="0"/>
                <w:numId w:val="3"/>
              </w:numPr>
              <w:tabs>
                <w:tab w:pos="190" w:val="left" w:leader="none"/>
              </w:tabs>
              <w:spacing w:line="273" w:lineRule="exact"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Ninh</w:t>
            </w:r>
            <w:r>
              <w:rPr>
                <w:spacing w:val="-8"/>
                <w:sz w:val="24"/>
              </w:rPr>
              <w:t> </w:t>
            </w:r>
            <w:r>
              <w:rPr>
                <w:spacing w:val="-2"/>
                <w:sz w:val="24"/>
              </w:rPr>
              <w:t>Bình;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2"/>
                <w:sz w:val="24"/>
              </w:rPr>
              <w:t> </w:t>
            </w:r>
            <w:r>
              <w:rPr>
                <w:sz w:val="24"/>
              </w:rPr>
              <w:t>huyện</w:t>
            </w:r>
            <w:r>
              <w:rPr>
                <w:spacing w:val="-10"/>
                <w:sz w:val="24"/>
              </w:rPr>
              <w:t> </w:t>
            </w:r>
            <w:r>
              <w:rPr>
                <w:spacing w:val="-5"/>
                <w:sz w:val="24"/>
              </w:rPr>
              <w:t>K;</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THA</w:t>
            </w:r>
            <w:r>
              <w:rPr>
                <w:spacing w:val="-6"/>
                <w:sz w:val="24"/>
              </w:rPr>
              <w:t> </w:t>
            </w:r>
            <w:r>
              <w:rPr>
                <w:sz w:val="24"/>
              </w:rPr>
              <w:t>huyện</w:t>
            </w:r>
            <w:r>
              <w:rPr>
                <w:spacing w:val="-4"/>
                <w:sz w:val="24"/>
              </w:rPr>
              <w:t> </w:t>
            </w:r>
            <w:r>
              <w:rPr>
                <w:spacing w:val="-5"/>
                <w:sz w:val="24"/>
              </w:rPr>
              <w:t>K;</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5"/>
                <w:sz w:val="24"/>
              </w:rPr>
              <w:t> Đ;</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374" w:type="dxa"/>
          </w:tcPr>
          <w:p>
            <w:pPr>
              <w:pStyle w:val="TableParagraph"/>
              <w:spacing w:line="311" w:lineRule="exact"/>
              <w:ind w:left="1866"/>
              <w:rPr>
                <w:b/>
                <w:sz w:val="28"/>
              </w:rPr>
            </w:pPr>
            <w:r>
              <w:rPr>
                <w:b/>
                <w:sz w:val="28"/>
              </w:rPr>
              <w:t>THẨM</w:t>
            </w:r>
            <w:r>
              <w:rPr>
                <w:b/>
                <w:spacing w:val="-5"/>
                <w:sz w:val="28"/>
              </w:rPr>
              <w:t> </w:t>
            </w:r>
            <w:r>
              <w:rPr>
                <w:b/>
                <w:spacing w:val="-4"/>
                <w:sz w:val="28"/>
              </w:rPr>
              <w:t>PHÁN</w:t>
            </w:r>
          </w:p>
          <w:p>
            <w:pPr>
              <w:pStyle w:val="TableParagraph"/>
              <w:spacing w:before="1"/>
              <w:ind w:left="0"/>
              <w:rPr>
                <w:sz w:val="28"/>
              </w:rPr>
            </w:pPr>
          </w:p>
          <w:p>
            <w:pPr>
              <w:pStyle w:val="TableParagraph"/>
              <w:ind w:left="2355"/>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217"/>
              <w:ind w:left="2005"/>
              <w:rPr>
                <w:b/>
                <w:sz w:val="28"/>
              </w:rPr>
            </w:pPr>
            <w:r>
              <w:rPr>
                <w:b/>
                <w:sz w:val="28"/>
              </w:rPr>
              <w:t>Nguyễn</w:t>
            </w:r>
            <w:r>
              <w:rPr>
                <w:b/>
                <w:spacing w:val="-5"/>
                <w:sz w:val="28"/>
              </w:rPr>
              <w:t> </w:t>
            </w:r>
            <w:r>
              <w:rPr>
                <w:b/>
                <w:sz w:val="28"/>
              </w:rPr>
              <w:t>Hữu</w:t>
            </w:r>
            <w:r>
              <w:rPr>
                <w:b/>
                <w:spacing w:val="-5"/>
                <w:sz w:val="28"/>
              </w:rPr>
              <w:t> </w:t>
            </w:r>
            <w:r>
              <w:rPr>
                <w:b/>
                <w:spacing w:val="-4"/>
                <w:sz w:val="28"/>
              </w:rPr>
              <w:t>Mạnh</w:t>
            </w:r>
          </w:p>
        </w:tc>
      </w:tr>
    </w:tbl>
    <w:sectPr>
      <w:pgSz w:w="11910" w:h="16850"/>
      <w:pgMar w:header="0" w:footer="805" w:top="800" w:bottom="100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790.780518pt;width:14.05pt;height:16.05pt;mso-position-horizontal-relative:page;mso-position-vertical-relative:page;z-index:-1578393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1" w:hanging="140"/>
      </w:pPr>
      <w:rPr>
        <w:rFonts w:hint="default"/>
        <w:lang w:val="vi" w:eastAsia="en-US" w:bidi="ar-SA"/>
      </w:rPr>
    </w:lvl>
    <w:lvl w:ilvl="2">
      <w:start w:val="0"/>
      <w:numFmt w:val="bullet"/>
      <w:lvlText w:val="•"/>
      <w:lvlJc w:val="left"/>
      <w:pPr>
        <w:ind w:left="1003" w:hanging="140"/>
      </w:pPr>
      <w:rPr>
        <w:rFonts w:hint="default"/>
        <w:lang w:val="vi" w:eastAsia="en-US" w:bidi="ar-SA"/>
      </w:rPr>
    </w:lvl>
    <w:lvl w:ilvl="3">
      <w:start w:val="0"/>
      <w:numFmt w:val="bullet"/>
      <w:lvlText w:val="•"/>
      <w:lvlJc w:val="left"/>
      <w:pPr>
        <w:ind w:left="1414" w:hanging="140"/>
      </w:pPr>
      <w:rPr>
        <w:rFonts w:hint="default"/>
        <w:lang w:val="vi" w:eastAsia="en-US" w:bidi="ar-SA"/>
      </w:rPr>
    </w:lvl>
    <w:lvl w:ilvl="4">
      <w:start w:val="0"/>
      <w:numFmt w:val="bullet"/>
      <w:lvlText w:val="•"/>
      <w:lvlJc w:val="left"/>
      <w:pPr>
        <w:ind w:left="1826" w:hanging="140"/>
      </w:pPr>
      <w:rPr>
        <w:rFonts w:hint="default"/>
        <w:lang w:val="vi" w:eastAsia="en-US" w:bidi="ar-SA"/>
      </w:rPr>
    </w:lvl>
    <w:lvl w:ilvl="5">
      <w:start w:val="0"/>
      <w:numFmt w:val="bullet"/>
      <w:lvlText w:val="•"/>
      <w:lvlJc w:val="left"/>
      <w:pPr>
        <w:ind w:left="2237" w:hanging="140"/>
      </w:pPr>
      <w:rPr>
        <w:rFonts w:hint="default"/>
        <w:lang w:val="vi" w:eastAsia="en-US" w:bidi="ar-SA"/>
      </w:rPr>
    </w:lvl>
    <w:lvl w:ilvl="6">
      <w:start w:val="0"/>
      <w:numFmt w:val="bullet"/>
      <w:lvlText w:val="•"/>
      <w:lvlJc w:val="left"/>
      <w:pPr>
        <w:ind w:left="2649" w:hanging="140"/>
      </w:pPr>
      <w:rPr>
        <w:rFonts w:hint="default"/>
        <w:lang w:val="vi" w:eastAsia="en-US" w:bidi="ar-SA"/>
      </w:rPr>
    </w:lvl>
    <w:lvl w:ilvl="7">
      <w:start w:val="0"/>
      <w:numFmt w:val="bullet"/>
      <w:lvlText w:val="•"/>
      <w:lvlJc w:val="left"/>
      <w:pPr>
        <w:ind w:left="3060" w:hanging="140"/>
      </w:pPr>
      <w:rPr>
        <w:rFonts w:hint="default"/>
        <w:lang w:val="vi" w:eastAsia="en-US" w:bidi="ar-SA"/>
      </w:rPr>
    </w:lvl>
    <w:lvl w:ilvl="8">
      <w:start w:val="0"/>
      <w:numFmt w:val="bullet"/>
      <w:lvlText w:val="•"/>
      <w:lvlJc w:val="left"/>
      <w:pPr>
        <w:ind w:left="3472" w:hanging="140"/>
      </w:pPr>
      <w:rPr>
        <w:rFonts w:hint="default"/>
        <w:lang w:val="vi" w:eastAsia="en-US" w:bidi="ar-SA"/>
      </w:rPr>
    </w:lvl>
  </w:abstractNum>
  <w:abstractNum w:abstractNumId="1">
    <w:multiLevelType w:val="hybridMultilevel"/>
    <w:lvl w:ilvl="0">
      <w:start w:val="1"/>
      <w:numFmt w:val="decimal"/>
      <w:lvlText w:val="%1."/>
      <w:lvlJc w:val="left"/>
      <w:pPr>
        <w:ind w:left="396" w:hanging="31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41" w:hanging="310"/>
      </w:pPr>
      <w:rPr>
        <w:rFonts w:hint="default"/>
        <w:lang w:val="vi" w:eastAsia="en-US" w:bidi="ar-SA"/>
      </w:rPr>
    </w:lvl>
    <w:lvl w:ilvl="2">
      <w:start w:val="0"/>
      <w:numFmt w:val="bullet"/>
      <w:lvlText w:val="•"/>
      <w:lvlJc w:val="left"/>
      <w:pPr>
        <w:ind w:left="2083" w:hanging="310"/>
      </w:pPr>
      <w:rPr>
        <w:rFonts w:hint="default"/>
        <w:lang w:val="vi" w:eastAsia="en-US" w:bidi="ar-SA"/>
      </w:rPr>
    </w:lvl>
    <w:lvl w:ilvl="3">
      <w:start w:val="0"/>
      <w:numFmt w:val="bullet"/>
      <w:lvlText w:val="•"/>
      <w:lvlJc w:val="left"/>
      <w:pPr>
        <w:ind w:left="2924" w:hanging="310"/>
      </w:pPr>
      <w:rPr>
        <w:rFonts w:hint="default"/>
        <w:lang w:val="vi" w:eastAsia="en-US" w:bidi="ar-SA"/>
      </w:rPr>
    </w:lvl>
    <w:lvl w:ilvl="4">
      <w:start w:val="0"/>
      <w:numFmt w:val="bullet"/>
      <w:lvlText w:val="•"/>
      <w:lvlJc w:val="left"/>
      <w:pPr>
        <w:ind w:left="3766" w:hanging="310"/>
      </w:pPr>
      <w:rPr>
        <w:rFonts w:hint="default"/>
        <w:lang w:val="vi" w:eastAsia="en-US" w:bidi="ar-SA"/>
      </w:rPr>
    </w:lvl>
    <w:lvl w:ilvl="5">
      <w:start w:val="0"/>
      <w:numFmt w:val="bullet"/>
      <w:lvlText w:val="•"/>
      <w:lvlJc w:val="left"/>
      <w:pPr>
        <w:ind w:left="4607" w:hanging="310"/>
      </w:pPr>
      <w:rPr>
        <w:rFonts w:hint="default"/>
        <w:lang w:val="vi" w:eastAsia="en-US" w:bidi="ar-SA"/>
      </w:rPr>
    </w:lvl>
    <w:lvl w:ilvl="6">
      <w:start w:val="0"/>
      <w:numFmt w:val="bullet"/>
      <w:lvlText w:val="•"/>
      <w:lvlJc w:val="left"/>
      <w:pPr>
        <w:ind w:left="5449" w:hanging="310"/>
      </w:pPr>
      <w:rPr>
        <w:rFonts w:hint="default"/>
        <w:lang w:val="vi" w:eastAsia="en-US" w:bidi="ar-SA"/>
      </w:rPr>
    </w:lvl>
    <w:lvl w:ilvl="7">
      <w:start w:val="0"/>
      <w:numFmt w:val="bullet"/>
      <w:lvlText w:val="•"/>
      <w:lvlJc w:val="left"/>
      <w:pPr>
        <w:ind w:left="6290" w:hanging="310"/>
      </w:pPr>
      <w:rPr>
        <w:rFonts w:hint="default"/>
        <w:lang w:val="vi" w:eastAsia="en-US" w:bidi="ar-SA"/>
      </w:rPr>
    </w:lvl>
    <w:lvl w:ilvl="8">
      <w:start w:val="0"/>
      <w:numFmt w:val="bullet"/>
      <w:lvlText w:val="•"/>
      <w:lvlJc w:val="left"/>
      <w:pPr>
        <w:ind w:left="7132" w:hanging="310"/>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26" w:hanging="185"/>
      </w:pPr>
      <w:rPr>
        <w:rFonts w:hint="default"/>
        <w:lang w:val="vi" w:eastAsia="en-US" w:bidi="ar-SA"/>
      </w:rPr>
    </w:lvl>
    <w:lvl w:ilvl="2">
      <w:start w:val="0"/>
      <w:numFmt w:val="bullet"/>
      <w:lvlText w:val="•"/>
      <w:lvlJc w:val="left"/>
      <w:pPr>
        <w:ind w:left="2093" w:hanging="185"/>
      </w:pPr>
      <w:rPr>
        <w:rFonts w:hint="default"/>
        <w:lang w:val="vi" w:eastAsia="en-US" w:bidi="ar-SA"/>
      </w:rPr>
    </w:lvl>
    <w:lvl w:ilvl="3">
      <w:start w:val="0"/>
      <w:numFmt w:val="bullet"/>
      <w:lvlText w:val="•"/>
      <w:lvlJc w:val="left"/>
      <w:pPr>
        <w:ind w:left="3059" w:hanging="185"/>
      </w:pPr>
      <w:rPr>
        <w:rFonts w:hint="default"/>
        <w:lang w:val="vi" w:eastAsia="en-US" w:bidi="ar-SA"/>
      </w:rPr>
    </w:lvl>
    <w:lvl w:ilvl="4">
      <w:start w:val="0"/>
      <w:numFmt w:val="bullet"/>
      <w:lvlText w:val="•"/>
      <w:lvlJc w:val="left"/>
      <w:pPr>
        <w:ind w:left="4026" w:hanging="185"/>
      </w:pPr>
      <w:rPr>
        <w:rFonts w:hint="default"/>
        <w:lang w:val="vi" w:eastAsia="en-US" w:bidi="ar-SA"/>
      </w:rPr>
    </w:lvl>
    <w:lvl w:ilvl="5">
      <w:start w:val="0"/>
      <w:numFmt w:val="bullet"/>
      <w:lvlText w:val="•"/>
      <w:lvlJc w:val="left"/>
      <w:pPr>
        <w:ind w:left="4993" w:hanging="185"/>
      </w:pPr>
      <w:rPr>
        <w:rFonts w:hint="default"/>
        <w:lang w:val="vi" w:eastAsia="en-US" w:bidi="ar-SA"/>
      </w:rPr>
    </w:lvl>
    <w:lvl w:ilvl="6">
      <w:start w:val="0"/>
      <w:numFmt w:val="bullet"/>
      <w:lvlText w:val="•"/>
      <w:lvlJc w:val="left"/>
      <w:pPr>
        <w:ind w:left="5959" w:hanging="185"/>
      </w:pPr>
      <w:rPr>
        <w:rFonts w:hint="default"/>
        <w:lang w:val="vi" w:eastAsia="en-US" w:bidi="ar-SA"/>
      </w:rPr>
    </w:lvl>
    <w:lvl w:ilvl="7">
      <w:start w:val="0"/>
      <w:numFmt w:val="bullet"/>
      <w:lvlText w:val="•"/>
      <w:lvlJc w:val="left"/>
      <w:pPr>
        <w:ind w:left="6926" w:hanging="185"/>
      </w:pPr>
      <w:rPr>
        <w:rFonts w:hint="default"/>
        <w:lang w:val="vi" w:eastAsia="en-US" w:bidi="ar-SA"/>
      </w:rPr>
    </w:lvl>
    <w:lvl w:ilvl="8">
      <w:start w:val="0"/>
      <w:numFmt w:val="bullet"/>
      <w:lvlText w:val="•"/>
      <w:lvlJc w:val="left"/>
      <w:pPr>
        <w:ind w:left="789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3884" w:right="402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37"/>
      <w:ind w:left="1950" w:right="209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62" w:firstLine="9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dc:title>Toµ ¸n nh©n d©n</dc:title>
  <dcterms:created xsi:type="dcterms:W3CDTF">2023-04-25T00:50:55Z</dcterms:created>
  <dcterms:modified xsi:type="dcterms:W3CDTF">2023-04-25T00:50:55Z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