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5212"/>
      </w:tblGrid>
      <w:tr>
        <w:trPr>
          <w:trHeight w:val="1710" w:hRule="atLeast"/>
        </w:trPr>
        <w:tc>
          <w:tcPr>
            <w:tcW w:w="3563" w:type="dxa"/>
          </w:tcPr>
          <w:p>
            <w:pPr>
              <w:pStyle w:val="TableParagraph"/>
              <w:spacing w:after="15"/>
              <w:ind w:left="527" w:right="76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w:t>
            </w:r>
            <w:r>
              <w:rPr>
                <w:b/>
                <w:spacing w:val="-3"/>
                <w:sz w:val="24"/>
              </w:rPr>
              <w:t> </w:t>
            </w:r>
            <w:r>
              <w:rPr>
                <w:b/>
                <w:sz w:val="24"/>
              </w:rPr>
              <w:t>BÌNH</w:t>
            </w:r>
            <w:r>
              <w:rPr>
                <w:b/>
                <w:spacing w:val="-3"/>
                <w:sz w:val="24"/>
              </w:rPr>
              <w:t> </w:t>
            </w:r>
            <w:r>
              <w:rPr>
                <w:b/>
                <w:spacing w:val="-12"/>
                <w:sz w:val="24"/>
              </w:rPr>
              <w:t>DƢƠNG</w:t>
            </w:r>
          </w:p>
          <w:p>
            <w:pPr>
              <w:pStyle w:val="TableParagraph"/>
              <w:spacing w:line="20" w:lineRule="exact"/>
              <w:ind w:left="1029"/>
              <w:rPr>
                <w:sz w:val="2"/>
              </w:rPr>
            </w:pPr>
            <w:r>
              <w:rPr>
                <w:sz w:val="2"/>
              </w:rPr>
              <w:pict>
                <v:group style="width:53pt;height:.75pt;mso-position-horizontal-relative:char;mso-position-vertical-relative:line" id="docshapegroup1" coordorigin="0,0" coordsize="1060,15">
                  <v:line style="position:absolute" from="0,8" to="1060,8" stroked="true" strokeweight=".75pt" strokecolor="#000000">
                    <v:stroke dashstyle="solid"/>
                  </v:line>
                </v:group>
              </w:pict>
            </w:r>
            <w:r>
              <w:rPr>
                <w:sz w:val="2"/>
              </w:rPr>
            </w:r>
          </w:p>
          <w:p>
            <w:pPr>
              <w:pStyle w:val="TableParagraph"/>
              <w:spacing w:before="9"/>
              <w:rPr>
                <w:sz w:val="21"/>
              </w:rPr>
            </w:pPr>
          </w:p>
          <w:p>
            <w:pPr>
              <w:pStyle w:val="TableParagraph"/>
              <w:ind w:left="50" w:right="285"/>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49/2022/HNGĐ-ST Ngày: 21-12-2022</w:t>
            </w:r>
          </w:p>
          <w:p>
            <w:pPr>
              <w:pStyle w:val="TableParagraph"/>
              <w:spacing w:line="255" w:lineRule="exact"/>
              <w:ind w:left="527" w:right="760"/>
              <w:jc w:val="center"/>
              <w:rPr>
                <w:sz w:val="24"/>
              </w:rPr>
            </w:pPr>
            <w:r>
              <w:rPr>
                <w:sz w:val="24"/>
              </w:rPr>
              <w:t>V/v</w:t>
            </w:r>
            <w:r>
              <w:rPr>
                <w:spacing w:val="-2"/>
                <w:sz w:val="24"/>
              </w:rPr>
              <w:t> </w:t>
            </w:r>
            <w:r>
              <w:rPr>
                <w:sz w:val="24"/>
              </w:rPr>
              <w:t>tranh chấp ly</w:t>
            </w:r>
            <w:r>
              <w:rPr>
                <w:spacing w:val="-5"/>
                <w:sz w:val="24"/>
              </w:rPr>
              <w:t> hôn</w:t>
            </w:r>
          </w:p>
        </w:tc>
        <w:tc>
          <w:tcPr>
            <w:tcW w:w="5212" w:type="dxa"/>
          </w:tcPr>
          <w:p>
            <w:pPr>
              <w:pStyle w:val="TableParagraph"/>
              <w:spacing w:line="266" w:lineRule="exact"/>
              <w:ind w:left="275"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275" w:right="39"/>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jc w:val="left"/>
        <w:rPr>
          <w:sz w:val="20"/>
        </w:rPr>
      </w:pPr>
    </w:p>
    <w:p>
      <w:pPr>
        <w:pStyle w:val="BodyText"/>
        <w:spacing w:before="1"/>
        <w:ind w:left="0"/>
        <w:jc w:val="left"/>
        <w:rPr>
          <w:sz w:val="18"/>
        </w:rPr>
      </w:pPr>
    </w:p>
    <w:p>
      <w:pPr>
        <w:pStyle w:val="Heading1"/>
        <w:spacing w:line="322" w:lineRule="exact" w:before="89"/>
      </w:pPr>
      <w:r>
        <w:rPr/>
        <w:pict>
          <v:line style="position:absolute;mso-position-horizontal-relative:page;mso-position-vertical-relative:paragraph;z-index:-15796736" from="322.600006pt,-77.259689pt" to="491.600006pt,-77.259689pt" stroked="true" strokeweight=".75pt" strokecolor="#000000">
            <v:stroke dashstyle="solid"/>
            <w10:wrap type="none"/>
          </v:line>
        </w:pict>
      </w:r>
      <w:r>
        <w:rPr/>
        <w:t>NHÂN</w:t>
      </w:r>
      <w:r>
        <w:rPr>
          <w:spacing w:val="-5"/>
        </w:rPr>
        <w:t> </w:t>
      </w:r>
      <w:r>
        <w:rPr>
          <w:spacing w:val="-4"/>
        </w:rPr>
        <w:t>DANH</w:t>
      </w:r>
    </w:p>
    <w:p>
      <w:pPr>
        <w:spacing w:line="482" w:lineRule="auto" w:before="0"/>
        <w:ind w:left="1319" w:right="1266"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3"/>
          <w:sz w:val="28"/>
        </w:rPr>
        <w:t> </w:t>
      </w:r>
      <w:r>
        <w:rPr>
          <w:b/>
          <w:sz w:val="28"/>
        </w:rPr>
        <w:t>HỘI</w:t>
      </w:r>
      <w:r>
        <w:rPr>
          <w:b/>
          <w:spacing w:val="-13"/>
          <w:sz w:val="28"/>
        </w:rPr>
        <w:t> </w:t>
      </w:r>
      <w:r>
        <w:rPr>
          <w:b/>
          <w:sz w:val="28"/>
        </w:rPr>
        <w:t>CHỦ</w:t>
      </w:r>
      <w:r>
        <w:rPr>
          <w:b/>
          <w:spacing w:val="-13"/>
          <w:sz w:val="28"/>
        </w:rPr>
        <w:t> </w:t>
      </w:r>
      <w:r>
        <w:rPr>
          <w:b/>
          <w:sz w:val="28"/>
        </w:rPr>
        <w:t>NGHĨA</w:t>
      </w:r>
      <w:r>
        <w:rPr>
          <w:b/>
          <w:spacing w:val="-13"/>
          <w:sz w:val="28"/>
        </w:rPr>
        <w:t> </w:t>
      </w:r>
      <w:r>
        <w:rPr>
          <w:b/>
          <w:sz w:val="28"/>
        </w:rPr>
        <w:t>VIỆT</w:t>
      </w:r>
      <w:r>
        <w:rPr>
          <w:b/>
          <w:spacing w:val="-13"/>
          <w:sz w:val="28"/>
        </w:rPr>
        <w:t> </w:t>
      </w:r>
      <w:r>
        <w:rPr>
          <w:b/>
          <w:sz w:val="28"/>
        </w:rPr>
        <w:t>NAM TÒA ÁN NHÂN DÂN TỈNH BÌNH DƢƠNG</w:t>
      </w:r>
    </w:p>
    <w:p>
      <w:pPr>
        <w:spacing w:before="230"/>
        <w:ind w:left="870"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8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Lưu</w:t>
      </w:r>
      <w:r>
        <w:rPr>
          <w:spacing w:val="-1"/>
          <w:sz w:val="28"/>
        </w:rPr>
        <w:t> </w:t>
      </w:r>
      <w:r>
        <w:rPr>
          <w:sz w:val="28"/>
        </w:rPr>
        <w:t>Thị</w:t>
      </w:r>
      <w:r>
        <w:rPr>
          <w:spacing w:val="-1"/>
          <w:sz w:val="28"/>
        </w:rPr>
        <w:t> </w:t>
      </w:r>
      <w:r>
        <w:rPr>
          <w:sz w:val="28"/>
        </w:rPr>
        <w:t>Mỹ</w:t>
      </w:r>
      <w:r>
        <w:rPr>
          <w:spacing w:val="-7"/>
          <w:sz w:val="28"/>
        </w:rPr>
        <w:t> </w:t>
      </w:r>
      <w:r>
        <w:rPr>
          <w:spacing w:val="-2"/>
          <w:sz w:val="28"/>
        </w:rPr>
        <w:t>Hương</w:t>
      </w:r>
    </w:p>
    <w:p>
      <w:pPr>
        <w:spacing w:before="119"/>
        <w:ind w:left="8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before="122"/>
        <w:ind w:left="870"/>
        <w:jc w:val="left"/>
      </w:pPr>
      <w:r>
        <w:rPr/>
        <w:t>Bà</w:t>
      </w:r>
      <w:r>
        <w:rPr>
          <w:spacing w:val="-5"/>
        </w:rPr>
        <w:t> </w:t>
      </w:r>
      <w:r>
        <w:rPr/>
        <w:t>Trần</w:t>
      </w:r>
      <w:r>
        <w:rPr>
          <w:spacing w:val="-1"/>
        </w:rPr>
        <w:t> </w:t>
      </w:r>
      <w:r>
        <w:rPr/>
        <w:t>Thị</w:t>
      </w:r>
      <w:r>
        <w:rPr>
          <w:spacing w:val="-1"/>
        </w:rPr>
        <w:t> </w:t>
      </w:r>
      <w:r>
        <w:rPr>
          <w:spacing w:val="-5"/>
        </w:rPr>
        <w:t>Đẹp</w:t>
      </w:r>
    </w:p>
    <w:p>
      <w:pPr>
        <w:pStyle w:val="BodyText"/>
        <w:spacing w:before="120"/>
        <w:ind w:left="870"/>
        <w:jc w:val="left"/>
      </w:pPr>
      <w:r>
        <w:rPr/>
        <w:t>Bà</w:t>
      </w:r>
      <w:r>
        <w:rPr>
          <w:spacing w:val="-4"/>
        </w:rPr>
        <w:t> </w:t>
      </w:r>
      <w:r>
        <w:rPr/>
        <w:t>Trương</w:t>
      </w:r>
      <w:r>
        <w:rPr>
          <w:spacing w:val="-2"/>
        </w:rPr>
        <w:t> </w:t>
      </w:r>
      <w:r>
        <w:rPr/>
        <w:t>Thị</w:t>
      </w:r>
      <w:r>
        <w:rPr>
          <w:spacing w:val="-2"/>
        </w:rPr>
        <w:t> </w:t>
      </w:r>
      <w:r>
        <w:rPr/>
        <w:t>Thu</w:t>
      </w:r>
      <w:r>
        <w:rPr>
          <w:spacing w:val="-5"/>
        </w:rPr>
        <w:t> </w:t>
      </w:r>
      <w:r>
        <w:rPr>
          <w:spacing w:val="-7"/>
        </w:rPr>
        <w:t>Hà</w:t>
      </w:r>
    </w:p>
    <w:p>
      <w:pPr>
        <w:pStyle w:val="ListParagraph"/>
        <w:numPr>
          <w:ilvl w:val="0"/>
          <w:numId w:val="1"/>
        </w:numPr>
        <w:tabs>
          <w:tab w:pos="1058" w:val="left" w:leader="none"/>
        </w:tabs>
        <w:spacing w:line="240" w:lineRule="auto" w:before="120" w:after="0"/>
        <w:ind w:left="162" w:right="112" w:firstLine="707"/>
        <w:jc w:val="both"/>
        <w:rPr>
          <w:b/>
          <w:i/>
          <w:sz w:val="28"/>
        </w:rPr>
      </w:pPr>
      <w:r>
        <w:rPr>
          <w:b/>
          <w:i/>
          <w:sz w:val="28"/>
        </w:rPr>
        <w:t>Thư ký phiên tòa</w:t>
      </w:r>
      <w:r>
        <w:rPr>
          <w:sz w:val="28"/>
        </w:rPr>
        <w:t>: Bà Phạm Thị Bích Liễu – Thư ký Tòa án nhân dân tỉnh Bình Dương.</w:t>
      </w:r>
    </w:p>
    <w:p>
      <w:pPr>
        <w:pStyle w:val="ListParagraph"/>
        <w:numPr>
          <w:ilvl w:val="0"/>
          <w:numId w:val="1"/>
        </w:numPr>
        <w:tabs>
          <w:tab w:pos="1070" w:val="left" w:leader="none"/>
        </w:tabs>
        <w:spacing w:line="240" w:lineRule="auto" w:before="119" w:after="0"/>
        <w:ind w:left="162" w:right="109" w:firstLine="707"/>
        <w:jc w:val="both"/>
        <w:rPr>
          <w:sz w:val="28"/>
        </w:rPr>
      </w:pPr>
      <w:r>
        <w:rPr>
          <w:b/>
          <w:i/>
          <w:sz w:val="28"/>
        </w:rPr>
        <w:t>Đại diện Viện Kiểm sát nhân dân tỉnh Bình Dương tham gia phiên</w:t>
      </w:r>
      <w:r>
        <w:rPr>
          <w:b/>
          <w:i/>
          <w:sz w:val="28"/>
        </w:rPr>
        <w:t> tòa: </w:t>
      </w:r>
      <w:r>
        <w:rPr>
          <w:color w:val="FF0000"/>
          <w:sz w:val="28"/>
        </w:rPr>
        <w:t>Bà Đặng Hà Nhung</w:t>
      </w:r>
      <w:r>
        <w:rPr>
          <w:color w:val="FF0000"/>
          <w:spacing w:val="40"/>
          <w:sz w:val="28"/>
        </w:rPr>
        <w:t> </w:t>
      </w:r>
      <w:r>
        <w:rPr>
          <w:sz w:val="28"/>
        </w:rPr>
        <w:t>– Kiểm sát viên.</w:t>
      </w:r>
    </w:p>
    <w:p>
      <w:pPr>
        <w:pStyle w:val="BodyText"/>
        <w:spacing w:line="268" w:lineRule="auto" w:before="155"/>
        <w:ind w:right="106" w:firstLine="707"/>
      </w:pPr>
      <w:r>
        <w:rPr/>
        <w:t>Ngày 21 tháng 12 năm 2022 tại trụ sở Tòa án nhân dân tỉnh Bình Dương xét xử sơ thẩm công khai vụ án thụ lý số: 33/2022/TLST-HNGĐ ngày</w:t>
      </w:r>
      <w:r>
        <w:rPr>
          <w:spacing w:val="80"/>
        </w:rPr>
        <w:t> </w:t>
      </w:r>
      <w:r>
        <w:rPr/>
        <w:t>26/7/2022 về việc "tranh chấp ly hôn" theo Quyết định đưa vụ án ra xét xử số: </w:t>
      </w:r>
      <w:r>
        <w:rPr>
          <w:color w:val="FF0000"/>
        </w:rPr>
        <w:t>30/2022/QĐXX-ST ngày 21 tháng 10 năm 2022 và Quyết định hoãn phiên tòa</w:t>
      </w:r>
      <w:r>
        <w:rPr>
          <w:color w:val="FF0000"/>
          <w:spacing w:val="40"/>
        </w:rPr>
        <w:t> </w:t>
      </w:r>
      <w:r>
        <w:rPr>
          <w:color w:val="FF0000"/>
        </w:rPr>
        <w:t>số 28/2022/QĐST-HNGĐ ngày 21 tháng 11 năm 2022</w:t>
      </w:r>
      <w:r>
        <w:rPr/>
        <w:t>, giữa các đương sự:</w:t>
      </w:r>
    </w:p>
    <w:p>
      <w:pPr>
        <w:pStyle w:val="ListParagraph"/>
        <w:numPr>
          <w:ilvl w:val="0"/>
          <w:numId w:val="1"/>
        </w:numPr>
        <w:tabs>
          <w:tab w:pos="1041" w:val="left" w:leader="none"/>
        </w:tabs>
        <w:spacing w:line="268" w:lineRule="auto" w:before="118" w:after="0"/>
        <w:ind w:left="162" w:right="110" w:firstLine="707"/>
        <w:jc w:val="both"/>
        <w:rPr>
          <w:sz w:val="28"/>
        </w:rPr>
      </w:pPr>
      <w:r>
        <w:rPr>
          <w:i/>
          <w:sz w:val="28"/>
        </w:rPr>
        <w:t>Nguyên đơn: </w:t>
      </w:r>
      <w:r>
        <w:rPr>
          <w:sz w:val="28"/>
        </w:rPr>
        <w:t>Bà Nguyễn Thị Kim L, sinh năm 1983; địa chỉ: Số 313, ấp A, xã A, thành phố T, tỉnh Bình Dương; có yêu cầu giải quyết, xét xử vắng mặt.</w:t>
      </w:r>
    </w:p>
    <w:p>
      <w:pPr>
        <w:pStyle w:val="ListParagraph"/>
        <w:numPr>
          <w:ilvl w:val="0"/>
          <w:numId w:val="1"/>
        </w:numPr>
        <w:tabs>
          <w:tab w:pos="1038" w:val="left" w:leader="none"/>
        </w:tabs>
        <w:spacing w:line="268" w:lineRule="auto" w:before="118" w:after="0"/>
        <w:ind w:left="162" w:right="110" w:firstLine="707"/>
        <w:jc w:val="both"/>
        <w:rPr>
          <w:sz w:val="28"/>
        </w:rPr>
      </w:pPr>
      <w:r>
        <w:rPr>
          <w:i/>
          <w:sz w:val="28"/>
        </w:rPr>
        <w:t>Bị đơn: </w:t>
      </w:r>
      <w:r>
        <w:rPr>
          <w:sz w:val="28"/>
        </w:rPr>
        <w:t>Ông Katsukawa H, sinh năm</w:t>
      </w:r>
      <w:r>
        <w:rPr>
          <w:spacing w:val="-3"/>
          <w:sz w:val="28"/>
        </w:rPr>
        <w:t> </w:t>
      </w:r>
      <w:r>
        <w:rPr>
          <w:sz w:val="28"/>
        </w:rPr>
        <w:t>1969, quốc tịch: Nhật Bản; địa chỉ: Số 1/12/33 R S Kobe City Hyogo Pretecture Japan, vắng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9"/>
        <w:ind w:right="109" w:firstLine="779"/>
      </w:pPr>
      <w:r>
        <w:rPr/>
        <w:t>Theo đơn khởi kiện ngày 12/7/2022, nguyên đơn bà Nguyễn Thị Kim L trình bày:</w:t>
      </w:r>
    </w:p>
    <w:p>
      <w:pPr>
        <w:pStyle w:val="BodyText"/>
        <w:spacing w:line="268" w:lineRule="auto"/>
        <w:ind w:right="107" w:firstLine="849"/>
      </w:pPr>
      <w:r>
        <w:rPr/>
        <w:t>Bà L và ông Katsukawa H tự nguyện chung sống với nhau, có đăng ký kết hôn và được Ủy ban nhân dân tỉnh Bình Dương cấp Giấy chứng nhận kết</w:t>
      </w:r>
      <w:r>
        <w:rPr>
          <w:spacing w:val="40"/>
        </w:rPr>
        <w:t> </w:t>
      </w:r>
      <w:r>
        <w:rPr/>
        <w:t>hôn số 102/2013, quyển số 02/2013 ngày 08/8/2013. Sau khi kết hôn, ông Katsukawa H quay trở lại Nhật Bản sinh sống. Từ năm 2013 cho đến nay, bà L</w:t>
      </w:r>
    </w:p>
    <w:p>
      <w:pPr>
        <w:spacing w:after="0" w:line="268" w:lineRule="auto"/>
        <w:sectPr>
          <w:type w:val="continuous"/>
          <w:pgSz w:w="11910" w:h="16850"/>
          <w:pgMar w:top="1120" w:bottom="280" w:left="1540" w:right="1020"/>
        </w:sectPr>
      </w:pPr>
    </w:p>
    <w:p>
      <w:pPr>
        <w:pStyle w:val="BodyText"/>
        <w:spacing w:before="7"/>
        <w:ind w:left="0"/>
        <w:jc w:val="left"/>
        <w:rPr>
          <w:sz w:val="10"/>
        </w:rPr>
      </w:pPr>
    </w:p>
    <w:p>
      <w:pPr>
        <w:pStyle w:val="BodyText"/>
        <w:spacing w:line="268" w:lineRule="auto" w:before="89"/>
        <w:ind w:right="114"/>
      </w:pPr>
      <w:r>
        <w:rPr/>
        <w:t>cố gắng liên lạc với ông Katsukawa H nhưng không được, do vậy tình cảm vợ chồng cũng phai nhạt, không còn yêu thương nhau. Nhận thấy, mục đích hôn nhân không đạt được, bà L có đơn khởi kiện ly hôn ông Katsukawa H.</w:t>
      </w:r>
    </w:p>
    <w:p>
      <w:pPr>
        <w:pStyle w:val="BodyText"/>
        <w:spacing w:line="268" w:lineRule="auto"/>
        <w:ind w:right="105" w:firstLine="779"/>
      </w:pPr>
      <w:r>
        <w:rPr/>
        <w:t>Về</w:t>
      </w:r>
      <w:r>
        <w:rPr>
          <w:spacing w:val="-1"/>
        </w:rPr>
        <w:t> </w:t>
      </w:r>
      <w:r>
        <w:rPr/>
        <w:t>con chung,</w:t>
      </w:r>
      <w:r>
        <w:rPr>
          <w:spacing w:val="-1"/>
        </w:rPr>
        <w:t> </w:t>
      </w:r>
      <w:r>
        <w:rPr/>
        <w:t>tài</w:t>
      </w:r>
      <w:r>
        <w:rPr>
          <w:spacing w:val="-1"/>
        </w:rPr>
        <w:t> </w:t>
      </w:r>
      <w:r>
        <w:rPr/>
        <w:t>sản</w:t>
      </w:r>
      <w:r>
        <w:rPr>
          <w:spacing w:val="-2"/>
        </w:rPr>
        <w:t> </w:t>
      </w:r>
      <w:r>
        <w:rPr/>
        <w:t>chung,</w:t>
      </w:r>
      <w:r>
        <w:rPr>
          <w:spacing w:val="-3"/>
        </w:rPr>
        <w:t> </w:t>
      </w:r>
      <w:r>
        <w:rPr/>
        <w:t>nợ</w:t>
      </w:r>
      <w:r>
        <w:rPr>
          <w:spacing w:val="-2"/>
        </w:rPr>
        <w:t> </w:t>
      </w:r>
      <w:r>
        <w:rPr/>
        <w:t>chung</w:t>
      </w:r>
      <w:r>
        <w:rPr>
          <w:spacing w:val="-1"/>
        </w:rPr>
        <w:t> </w:t>
      </w:r>
      <w:r>
        <w:rPr/>
        <w:t>thì</w:t>
      </w:r>
      <w:r>
        <w:rPr>
          <w:spacing w:val="-1"/>
        </w:rPr>
        <w:t> </w:t>
      </w:r>
      <w:r>
        <w:rPr/>
        <w:t>giữa bà</w:t>
      </w:r>
      <w:r>
        <w:rPr>
          <w:spacing w:val="-2"/>
        </w:rPr>
        <w:t> </w:t>
      </w:r>
      <w:r>
        <w:rPr/>
        <w:t>L</w:t>
      </w:r>
      <w:r>
        <w:rPr>
          <w:spacing w:val="-1"/>
        </w:rPr>
        <w:t> </w:t>
      </w:r>
      <w:r>
        <w:rPr/>
        <w:t>và</w:t>
      </w:r>
      <w:r>
        <w:rPr>
          <w:spacing w:val="-2"/>
        </w:rPr>
        <w:t> </w:t>
      </w:r>
      <w:r>
        <w:rPr/>
        <w:t>ông Katsukawa</w:t>
      </w:r>
      <w:r>
        <w:rPr>
          <w:spacing w:val="-2"/>
        </w:rPr>
        <w:t> </w:t>
      </w:r>
      <w:r>
        <w:rPr/>
        <w:t>H không có con chung, tài sản chung, nợ chung nên bà L không yêu cầu Tòa án giải quyết.</w:t>
      </w:r>
    </w:p>
    <w:p>
      <w:pPr>
        <w:spacing w:line="268" w:lineRule="auto" w:before="118"/>
        <w:ind w:left="162" w:right="106" w:firstLine="851"/>
        <w:jc w:val="both"/>
        <w:rPr>
          <w:sz w:val="28"/>
        </w:rPr>
      </w:pPr>
      <w:r>
        <w:rPr>
          <w:sz w:val="28"/>
        </w:rPr>
        <w:t>Quá trình giải quyết vụ án, Tòa án nhân dân tỉnh Bình Dương đã thực hiện thủ tục ủy thác tư pháp theo quy định của pháp luật để tống đạt cho ông Katsukawa H các văn bản như</w:t>
      </w:r>
      <w:r>
        <w:rPr>
          <w:i/>
          <w:sz w:val="28"/>
        </w:rPr>
        <w:t>: Đơn khởi kiện ly hôn đề ngày 12/7/2022 của bà</w:t>
      </w:r>
      <w:r>
        <w:rPr>
          <w:i/>
          <w:sz w:val="28"/>
        </w:rPr>
        <w:t> Nguyễn Thị Kim L; Thông báo thụ lý vụ án số 30/TB-TLVA, ngày 28/7/2022 của Tòa án nhân dân tỉnh Bình Dương, Việt Nam; Giấy chứng nhận kết hôn số 102/2013, Quyển số 02/2013 ngày 08/8/2013 của Ủy ban nhân nhân tỉnh Bình Dương, Việt Nam</w:t>
      </w:r>
      <w:r>
        <w:rPr>
          <w:i/>
          <w:spacing w:val="40"/>
          <w:sz w:val="28"/>
        </w:rPr>
        <w:t> </w:t>
      </w:r>
      <w:r>
        <w:rPr>
          <w:i/>
          <w:sz w:val="28"/>
        </w:rPr>
        <w:t>và Công văn số: 39/TA-HNGĐ, ngày 29/8/2022 của Tòa án nhân dân</w:t>
      </w:r>
      <w:r>
        <w:rPr>
          <w:i/>
          <w:spacing w:val="-1"/>
          <w:sz w:val="28"/>
        </w:rPr>
        <w:t> </w:t>
      </w:r>
      <w:r>
        <w:rPr>
          <w:i/>
          <w:sz w:val="28"/>
        </w:rPr>
        <w:t>tỉnh Bình Dương về</w:t>
      </w:r>
      <w:r>
        <w:rPr>
          <w:i/>
          <w:spacing w:val="-1"/>
          <w:sz w:val="28"/>
        </w:rPr>
        <w:t> </w:t>
      </w:r>
      <w:r>
        <w:rPr>
          <w:i/>
          <w:sz w:val="28"/>
        </w:rPr>
        <w:t>việc</w:t>
      </w:r>
      <w:r>
        <w:rPr>
          <w:i/>
          <w:spacing w:val="-1"/>
          <w:sz w:val="28"/>
        </w:rPr>
        <w:t> </w:t>
      </w:r>
      <w:r>
        <w:rPr>
          <w:i/>
          <w:sz w:val="28"/>
        </w:rPr>
        <w:t>yêu cầu</w:t>
      </w:r>
      <w:r>
        <w:rPr>
          <w:i/>
          <w:spacing w:val="-1"/>
          <w:sz w:val="28"/>
        </w:rPr>
        <w:t> </w:t>
      </w:r>
      <w:r>
        <w:rPr>
          <w:i/>
          <w:sz w:val="28"/>
        </w:rPr>
        <w:t>bị đơn có ý</w:t>
      </w:r>
      <w:r>
        <w:rPr>
          <w:i/>
          <w:spacing w:val="-1"/>
          <w:sz w:val="28"/>
        </w:rPr>
        <w:t> </w:t>
      </w:r>
      <w:r>
        <w:rPr>
          <w:i/>
          <w:sz w:val="28"/>
        </w:rPr>
        <w:t>kiến</w:t>
      </w:r>
      <w:r>
        <w:rPr>
          <w:i/>
          <w:spacing w:val="-1"/>
          <w:sz w:val="28"/>
        </w:rPr>
        <w:t> </w:t>
      </w:r>
      <w:r>
        <w:rPr>
          <w:i/>
          <w:sz w:val="28"/>
        </w:rPr>
        <w:t>trình</w:t>
      </w:r>
      <w:r>
        <w:rPr>
          <w:i/>
          <w:spacing w:val="-2"/>
          <w:sz w:val="28"/>
        </w:rPr>
        <w:t> </w:t>
      </w:r>
      <w:r>
        <w:rPr>
          <w:i/>
          <w:sz w:val="28"/>
        </w:rPr>
        <w:t>bày đối với yêu cầu khởi kiện của nguyên đơn. </w:t>
      </w:r>
      <w:r>
        <w:rPr>
          <w:sz w:val="28"/>
        </w:rPr>
        <w:t>Tuy nhiên, ông Katsukawa H vẫn không có ý kiến gửi Tòa án.</w:t>
      </w:r>
    </w:p>
    <w:p>
      <w:pPr>
        <w:pStyle w:val="BodyText"/>
        <w:spacing w:line="268" w:lineRule="auto" w:before="114"/>
        <w:ind w:right="108" w:firstLine="851"/>
      </w:pPr>
      <w:r>
        <w:rPr/>
        <w:t>Ý kiến của Kiểm sát viên đại diện Viện kiểm sát nhân dân tỉnh Bình </w:t>
      </w:r>
      <w:r>
        <w:rPr>
          <w:spacing w:val="-2"/>
        </w:rPr>
        <w:t>Dương:</w:t>
      </w:r>
    </w:p>
    <w:p>
      <w:pPr>
        <w:pStyle w:val="BodyText"/>
        <w:spacing w:line="268" w:lineRule="auto"/>
        <w:ind w:right="107" w:firstLine="851"/>
      </w:pPr>
      <w:r>
        <w:rPr/>
        <w:t>Về tố tụng: Thẩm phán, Hội đồng xét xử, Thư ký phiên tòa và người tham gia tố tụng tuân thủ đúng quy định của pháp luật tố tụng dân sự.</w:t>
      </w:r>
    </w:p>
    <w:p>
      <w:pPr>
        <w:pStyle w:val="BodyText"/>
        <w:spacing w:line="268" w:lineRule="auto"/>
        <w:ind w:right="106" w:firstLine="779"/>
      </w:pPr>
      <w:r>
        <w:rPr/>
        <w:t>Về nội dung: Hôn nhân giữa bà L và ông ông Katsukawa H là hợp pháp. Sau khi kết hôn, ông Katsukawa H quay trở lại Nhật Bản sinh sống. Từ năm 2013 cho đến nay, bà L cố gắng liên lạc với ông Katsukawa H nhưng không được, do vậy tình cảm vợ chồng cũng phai nhạt, không còn yêu thương nhau, mục đích hôn nhân không đạt được, do vậy yêu cầu khởi kiện ly</w:t>
      </w:r>
      <w:r>
        <w:rPr>
          <w:spacing w:val="-1"/>
        </w:rPr>
        <w:t> </w:t>
      </w:r>
      <w:r>
        <w:rPr/>
        <w:t>hôn của bà L là có căn cứ. Đề nghị Hội đồng xét xử chấp nhận yêu cầu khởi kiện ly hôn của bà </w:t>
      </w:r>
      <w:r>
        <w:rPr>
          <w:spacing w:val="-6"/>
        </w:rPr>
        <w:t>L.</w:t>
      </w:r>
    </w:p>
    <w:p>
      <w:pPr>
        <w:pStyle w:val="BodyText"/>
        <w:spacing w:line="268" w:lineRule="auto" w:before="116"/>
        <w:ind w:right="12" w:firstLine="719"/>
        <w:jc w:val="left"/>
      </w:pPr>
      <w:r>
        <w:rPr/>
        <w:t>Sau khi nghiên cứu các tài liệu chứng cứ có trong hồ sơ vụ án được thẩm tra tại phiên tòa, lời trình bày của nguyên đơn và ý kiến của Kiểm sát viên,</w:t>
      </w: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ListParagraph"/>
        <w:numPr>
          <w:ilvl w:val="0"/>
          <w:numId w:val="2"/>
        </w:numPr>
        <w:tabs>
          <w:tab w:pos="1410" w:val="left" w:leader="none"/>
        </w:tabs>
        <w:spacing w:line="240" w:lineRule="auto" w:before="158" w:after="0"/>
        <w:ind w:left="1410" w:right="0" w:hanging="396"/>
        <w:jc w:val="both"/>
        <w:rPr>
          <w:sz w:val="28"/>
        </w:rPr>
      </w:pPr>
      <w:r>
        <w:rPr>
          <w:sz w:val="28"/>
        </w:rPr>
        <w:t>Về</w:t>
      </w:r>
      <w:r>
        <w:rPr>
          <w:spacing w:val="-3"/>
          <w:sz w:val="28"/>
        </w:rPr>
        <w:t> </w:t>
      </w:r>
      <w:r>
        <w:rPr>
          <w:sz w:val="28"/>
        </w:rPr>
        <w:t>tố </w:t>
      </w:r>
      <w:r>
        <w:rPr>
          <w:spacing w:val="-2"/>
          <w:sz w:val="28"/>
        </w:rPr>
        <w:t>tụng:</w:t>
      </w:r>
    </w:p>
    <w:p>
      <w:pPr>
        <w:pStyle w:val="BodyText"/>
        <w:spacing w:line="268" w:lineRule="auto" w:before="158"/>
        <w:ind w:right="105" w:firstLine="851"/>
      </w:pPr>
      <w:r>
        <w:rPr/>
        <w:t>[1.1] Về thẩm quyền giải quyết vụ án: Bà Nguyễn Thị Kim L và ông Katsukawa H đăng ký kết hôn tại Ủy ban nhân dân tỉnh Bình Dương cấp Giấy chứng nhận kết hôn số 102/2013, quyển số 02/2013 ngày 08/8/2013. Bà L hiện đang cư trú Số 313, ấp A, xã A, thành phố T, tỉnh Bình Dương. Ông Katsukawa H đang sống và làm việc Số 1/12/33 R S Kobe City</w:t>
      </w:r>
      <w:r>
        <w:rPr>
          <w:spacing w:val="-1"/>
        </w:rPr>
        <w:t> </w:t>
      </w:r>
      <w:r>
        <w:rPr/>
        <w:t>Hyogo Pretecture Japan. Do đó, theo quy</w:t>
      </w:r>
      <w:r>
        <w:rPr>
          <w:spacing w:val="-2"/>
        </w:rPr>
        <w:t> </w:t>
      </w:r>
      <w:r>
        <w:rPr/>
        <w:t>định tại các Điều:</w:t>
      </w:r>
      <w:r>
        <w:rPr>
          <w:spacing w:val="-1"/>
        </w:rPr>
        <w:t> </w:t>
      </w:r>
      <w:r>
        <w:rPr/>
        <w:t>123, 127 Luật Hôn nhân</w:t>
      </w:r>
      <w:r>
        <w:rPr>
          <w:spacing w:val="-1"/>
        </w:rPr>
        <w:t> </w:t>
      </w:r>
      <w:r>
        <w:rPr/>
        <w:t>và gia đình và các Điều:</w:t>
      </w:r>
    </w:p>
    <w:p>
      <w:pPr>
        <w:spacing w:after="0" w:line="268" w:lineRule="auto"/>
        <w:sectPr>
          <w:headerReference w:type="default" r:id="rId5"/>
          <w:pgSz w:w="11910" w:h="16850"/>
          <w:pgMar w:header="722" w:footer="0" w:top="1120" w:bottom="280" w:left="1540" w:right="1020"/>
          <w:pgNumType w:start="2"/>
        </w:sectPr>
      </w:pPr>
    </w:p>
    <w:p>
      <w:pPr>
        <w:pStyle w:val="BodyText"/>
        <w:spacing w:before="7"/>
        <w:ind w:left="0"/>
        <w:jc w:val="left"/>
        <w:rPr>
          <w:sz w:val="10"/>
        </w:rPr>
      </w:pPr>
    </w:p>
    <w:p>
      <w:pPr>
        <w:pStyle w:val="BodyText"/>
        <w:spacing w:line="268" w:lineRule="auto" w:before="89"/>
        <w:ind w:right="114"/>
      </w:pPr>
      <w:r>
        <w:rPr/>
        <w:t>28,</w:t>
      </w:r>
      <w:r>
        <w:rPr>
          <w:spacing w:val="-2"/>
        </w:rPr>
        <w:t> </w:t>
      </w:r>
      <w:r>
        <w:rPr/>
        <w:t>37,</w:t>
      </w:r>
      <w:r>
        <w:rPr>
          <w:spacing w:val="-1"/>
        </w:rPr>
        <w:t> </w:t>
      </w:r>
      <w:r>
        <w:rPr/>
        <w:t>40 Bộ</w:t>
      </w:r>
      <w:r>
        <w:rPr>
          <w:spacing w:val="-1"/>
        </w:rPr>
        <w:t> </w:t>
      </w:r>
      <w:r>
        <w:rPr/>
        <w:t>luật Tố</w:t>
      </w:r>
      <w:r>
        <w:rPr>
          <w:spacing w:val="-1"/>
        </w:rPr>
        <w:t> </w:t>
      </w:r>
      <w:r>
        <w:rPr/>
        <w:t>tụng dân sự</w:t>
      </w:r>
      <w:r>
        <w:rPr>
          <w:spacing w:val="-2"/>
        </w:rPr>
        <w:t> </w:t>
      </w:r>
      <w:r>
        <w:rPr/>
        <w:t>thì vụ án</w:t>
      </w:r>
      <w:r>
        <w:rPr>
          <w:spacing w:val="-1"/>
        </w:rPr>
        <w:t> </w:t>
      </w:r>
      <w:r>
        <w:rPr/>
        <w:t>thuộc thẩm</w:t>
      </w:r>
      <w:r>
        <w:rPr>
          <w:spacing w:val="-5"/>
        </w:rPr>
        <w:t> </w:t>
      </w:r>
      <w:r>
        <w:rPr/>
        <w:t>quyền giải quyết của Tòa án nhân dân tỉnh Bình Dương.</w:t>
      </w:r>
    </w:p>
    <w:p>
      <w:pPr>
        <w:spacing w:line="254" w:lineRule="auto" w:before="102"/>
        <w:ind w:left="162" w:right="106" w:firstLine="851"/>
        <w:jc w:val="both"/>
        <w:rPr>
          <w:sz w:val="28"/>
        </w:rPr>
      </w:pPr>
      <w:r>
        <w:rPr>
          <w:sz w:val="28"/>
        </w:rPr>
        <w:t>[1.2] Về sự có mặt của các đương sự: Tòa án nhân dân tỉnh Bình Dương đã</w:t>
      </w:r>
      <w:r>
        <w:rPr>
          <w:spacing w:val="-1"/>
          <w:sz w:val="28"/>
        </w:rPr>
        <w:t> </w:t>
      </w:r>
      <w:r>
        <w:rPr>
          <w:sz w:val="28"/>
        </w:rPr>
        <w:t>thực</w:t>
      </w:r>
      <w:r>
        <w:rPr>
          <w:spacing w:val="-1"/>
          <w:sz w:val="28"/>
        </w:rPr>
        <w:t> </w:t>
      </w:r>
      <w:r>
        <w:rPr>
          <w:sz w:val="28"/>
        </w:rPr>
        <w:t>hiện thủ tục</w:t>
      </w:r>
      <w:r>
        <w:rPr>
          <w:spacing w:val="-1"/>
          <w:sz w:val="28"/>
        </w:rPr>
        <w:t> </w:t>
      </w:r>
      <w:r>
        <w:rPr>
          <w:sz w:val="28"/>
        </w:rPr>
        <w:t>Ủy</w:t>
      </w:r>
      <w:r>
        <w:rPr>
          <w:spacing w:val="-3"/>
          <w:sz w:val="28"/>
        </w:rPr>
        <w:t> </w:t>
      </w:r>
      <w:r>
        <w:rPr>
          <w:sz w:val="28"/>
        </w:rPr>
        <w:t>thác</w:t>
      </w:r>
      <w:r>
        <w:rPr>
          <w:spacing w:val="-1"/>
          <w:sz w:val="28"/>
        </w:rPr>
        <w:t> </w:t>
      </w:r>
      <w:r>
        <w:rPr>
          <w:sz w:val="28"/>
        </w:rPr>
        <w:t>tư</w:t>
      </w:r>
      <w:r>
        <w:rPr>
          <w:spacing w:val="-1"/>
          <w:sz w:val="28"/>
        </w:rPr>
        <w:t> </w:t>
      </w:r>
      <w:r>
        <w:rPr>
          <w:sz w:val="28"/>
        </w:rPr>
        <w:t>pháp theo</w:t>
      </w:r>
      <w:r>
        <w:rPr>
          <w:spacing w:val="-2"/>
          <w:sz w:val="28"/>
        </w:rPr>
        <w:t> </w:t>
      </w:r>
      <w:r>
        <w:rPr>
          <w:sz w:val="28"/>
        </w:rPr>
        <w:t>quy</w:t>
      </w:r>
      <w:r>
        <w:rPr>
          <w:spacing w:val="-4"/>
          <w:sz w:val="28"/>
        </w:rPr>
        <w:t> </w:t>
      </w:r>
      <w:r>
        <w:rPr>
          <w:sz w:val="28"/>
        </w:rPr>
        <w:t>định của</w:t>
      </w:r>
      <w:r>
        <w:rPr>
          <w:spacing w:val="-1"/>
          <w:sz w:val="28"/>
        </w:rPr>
        <w:t> </w:t>
      </w:r>
      <w:r>
        <w:rPr>
          <w:sz w:val="28"/>
        </w:rPr>
        <w:t>pháp</w:t>
      </w:r>
      <w:r>
        <w:rPr>
          <w:spacing w:val="-2"/>
          <w:sz w:val="28"/>
        </w:rPr>
        <w:t> </w:t>
      </w:r>
      <w:r>
        <w:rPr>
          <w:sz w:val="28"/>
        </w:rPr>
        <w:t>luật để</w:t>
      </w:r>
      <w:r>
        <w:rPr>
          <w:spacing w:val="-1"/>
          <w:sz w:val="28"/>
        </w:rPr>
        <w:t> </w:t>
      </w:r>
      <w:r>
        <w:rPr>
          <w:sz w:val="28"/>
        </w:rPr>
        <w:t>tống đạt cho ông Katsukawa</w:t>
      </w:r>
      <w:r>
        <w:rPr>
          <w:spacing w:val="-1"/>
          <w:sz w:val="28"/>
        </w:rPr>
        <w:t> </w:t>
      </w:r>
      <w:r>
        <w:rPr>
          <w:sz w:val="28"/>
        </w:rPr>
        <w:t>H các</w:t>
      </w:r>
      <w:r>
        <w:rPr>
          <w:spacing w:val="-1"/>
          <w:sz w:val="28"/>
        </w:rPr>
        <w:t> </w:t>
      </w:r>
      <w:r>
        <w:rPr>
          <w:sz w:val="28"/>
        </w:rPr>
        <w:t>văn</w:t>
      </w:r>
      <w:r>
        <w:rPr>
          <w:spacing w:val="-1"/>
          <w:sz w:val="28"/>
        </w:rPr>
        <w:t> </w:t>
      </w:r>
      <w:r>
        <w:rPr>
          <w:sz w:val="28"/>
        </w:rPr>
        <w:t>bản</w:t>
      </w:r>
      <w:r>
        <w:rPr>
          <w:spacing w:val="-1"/>
          <w:sz w:val="28"/>
        </w:rPr>
        <w:t> </w:t>
      </w:r>
      <w:r>
        <w:rPr>
          <w:sz w:val="28"/>
        </w:rPr>
        <w:t>như: </w:t>
      </w:r>
      <w:r>
        <w:rPr>
          <w:i/>
          <w:sz w:val="28"/>
        </w:rPr>
        <w:t>Đơn khởi kiện ly</w:t>
      </w:r>
      <w:r>
        <w:rPr>
          <w:i/>
          <w:spacing w:val="-1"/>
          <w:sz w:val="28"/>
        </w:rPr>
        <w:t> </w:t>
      </w:r>
      <w:r>
        <w:rPr>
          <w:i/>
          <w:sz w:val="28"/>
        </w:rPr>
        <w:t>hôn đề</w:t>
      </w:r>
      <w:r>
        <w:rPr>
          <w:i/>
          <w:spacing w:val="-1"/>
          <w:sz w:val="28"/>
        </w:rPr>
        <w:t> </w:t>
      </w:r>
      <w:r>
        <w:rPr>
          <w:i/>
          <w:sz w:val="28"/>
        </w:rPr>
        <w:t>ngày 12/7/2022 của</w:t>
      </w:r>
      <w:r>
        <w:rPr>
          <w:i/>
          <w:sz w:val="28"/>
        </w:rPr>
        <w:t> bà Nguyễn Thị Kim L; Thông báo thụ lý vụ án số 30/TB-TLVA, ngày 28/7/2022 của Tòa án nhân dân tỉnh Bình Dương, Việt Nam; Giấy chứng nhận kết hôn số 102/2013, Quyển số 02/2013 ngày 08/8/2013 của Ủy ban nhân nhân tỉnh Bình Dương, Việt Nam</w:t>
      </w:r>
      <w:r>
        <w:rPr>
          <w:i/>
          <w:spacing w:val="40"/>
          <w:sz w:val="28"/>
        </w:rPr>
        <w:t> </w:t>
      </w:r>
      <w:r>
        <w:rPr>
          <w:i/>
          <w:sz w:val="28"/>
        </w:rPr>
        <w:t>và Công văn số: 39/TA-HNGĐ, ngày 29/8/2022 của Tòa án nhân dân</w:t>
      </w:r>
      <w:r>
        <w:rPr>
          <w:i/>
          <w:spacing w:val="-1"/>
          <w:sz w:val="28"/>
        </w:rPr>
        <w:t> </w:t>
      </w:r>
      <w:r>
        <w:rPr>
          <w:i/>
          <w:sz w:val="28"/>
        </w:rPr>
        <w:t>tỉnh Bình Dương về</w:t>
      </w:r>
      <w:r>
        <w:rPr>
          <w:i/>
          <w:spacing w:val="-1"/>
          <w:sz w:val="28"/>
        </w:rPr>
        <w:t> </w:t>
      </w:r>
      <w:r>
        <w:rPr>
          <w:i/>
          <w:sz w:val="28"/>
        </w:rPr>
        <w:t>việc</w:t>
      </w:r>
      <w:r>
        <w:rPr>
          <w:i/>
          <w:spacing w:val="-1"/>
          <w:sz w:val="28"/>
        </w:rPr>
        <w:t> </w:t>
      </w:r>
      <w:r>
        <w:rPr>
          <w:i/>
          <w:sz w:val="28"/>
        </w:rPr>
        <w:t>yêu cầu</w:t>
      </w:r>
      <w:r>
        <w:rPr>
          <w:i/>
          <w:spacing w:val="-1"/>
          <w:sz w:val="28"/>
        </w:rPr>
        <w:t> </w:t>
      </w:r>
      <w:r>
        <w:rPr>
          <w:i/>
          <w:sz w:val="28"/>
        </w:rPr>
        <w:t>bị đơn có ý</w:t>
      </w:r>
      <w:r>
        <w:rPr>
          <w:i/>
          <w:spacing w:val="-1"/>
          <w:sz w:val="28"/>
        </w:rPr>
        <w:t> </w:t>
      </w:r>
      <w:r>
        <w:rPr>
          <w:i/>
          <w:sz w:val="28"/>
        </w:rPr>
        <w:t>kiến</w:t>
      </w:r>
      <w:r>
        <w:rPr>
          <w:i/>
          <w:spacing w:val="-1"/>
          <w:sz w:val="28"/>
        </w:rPr>
        <w:t> </w:t>
      </w:r>
      <w:r>
        <w:rPr>
          <w:i/>
          <w:sz w:val="28"/>
        </w:rPr>
        <w:t>trình</w:t>
      </w:r>
      <w:r>
        <w:rPr>
          <w:i/>
          <w:spacing w:val="-2"/>
          <w:sz w:val="28"/>
        </w:rPr>
        <w:t> </w:t>
      </w:r>
      <w:r>
        <w:rPr>
          <w:i/>
          <w:sz w:val="28"/>
        </w:rPr>
        <w:t>bày đối với yêu cầu khởi kiện của nguyên đơn</w:t>
      </w:r>
      <w:r>
        <w:rPr>
          <w:sz w:val="28"/>
        </w:rPr>
        <w:t>, nhưng ông Katsukawa H vẫn vắng mặt. Bà Nguyễn Thị Kim L có đơn yêu cầu giải quyết, xét xử vắng mặt. Do vậy, Tòa án xét xử vắng mặt các đương sự theo quy</w:t>
      </w:r>
      <w:r>
        <w:rPr>
          <w:spacing w:val="-1"/>
          <w:sz w:val="28"/>
        </w:rPr>
        <w:t> </w:t>
      </w:r>
      <w:r>
        <w:rPr>
          <w:sz w:val="28"/>
        </w:rPr>
        <w:t>định tại các Điều: 227, 228, 238, 477 Bộ luật Tố tụng dân sự.</w:t>
      </w:r>
    </w:p>
    <w:p>
      <w:pPr>
        <w:pStyle w:val="ListParagraph"/>
        <w:numPr>
          <w:ilvl w:val="0"/>
          <w:numId w:val="2"/>
        </w:numPr>
        <w:tabs>
          <w:tab w:pos="1499" w:val="left" w:leader="none"/>
        </w:tabs>
        <w:spacing w:line="268" w:lineRule="auto" w:before="122" w:after="0"/>
        <w:ind w:left="162" w:right="104" w:firstLine="921"/>
        <w:jc w:val="both"/>
        <w:rPr>
          <w:sz w:val="28"/>
        </w:rPr>
      </w:pPr>
      <w:r>
        <w:rPr>
          <w:sz w:val="28"/>
        </w:rPr>
        <w:t>Về nội dung: Bà L và ông Katsukawa H tự nguyện chung sống với nhau, có đăng ký kết hôn và được Ủy ban nhân dân tỉnh Bình Dương cấp Giấy chứng nhận kết hôn số 102/2013, quyển số 02/2013 ngày</w:t>
      </w:r>
      <w:r>
        <w:rPr>
          <w:spacing w:val="-1"/>
          <w:sz w:val="28"/>
        </w:rPr>
        <w:t> </w:t>
      </w:r>
      <w:r>
        <w:rPr>
          <w:sz w:val="28"/>
        </w:rPr>
        <w:t>08/8/2013. Sau khi kết hôn, ông Katsukawa H quay trở lại Nhật Bản sinh sống. Từ năm 2013 cho đến nay, bà L cố gắng liên lạc với ông Katsukawa H nhưng không được, do vậy tình cảm</w:t>
      </w:r>
      <w:r>
        <w:rPr>
          <w:spacing w:val="-4"/>
          <w:sz w:val="28"/>
        </w:rPr>
        <w:t> </w:t>
      </w:r>
      <w:r>
        <w:rPr>
          <w:sz w:val="28"/>
        </w:rPr>
        <w:t>vợ chồng</w:t>
      </w:r>
      <w:r>
        <w:rPr>
          <w:spacing w:val="-1"/>
          <w:sz w:val="28"/>
        </w:rPr>
        <w:t> </w:t>
      </w:r>
      <w:r>
        <w:rPr>
          <w:sz w:val="28"/>
        </w:rPr>
        <w:t>cũng phai</w:t>
      </w:r>
      <w:r>
        <w:rPr>
          <w:spacing w:val="-2"/>
          <w:sz w:val="28"/>
        </w:rPr>
        <w:t> </w:t>
      </w:r>
      <w:r>
        <w:rPr>
          <w:sz w:val="28"/>
        </w:rPr>
        <w:t>nhạt,</w:t>
      </w:r>
      <w:r>
        <w:rPr>
          <w:spacing w:val="-2"/>
          <w:sz w:val="28"/>
        </w:rPr>
        <w:t> </w:t>
      </w:r>
      <w:r>
        <w:rPr>
          <w:sz w:val="28"/>
        </w:rPr>
        <w:t>không</w:t>
      </w:r>
      <w:r>
        <w:rPr>
          <w:spacing w:val="-1"/>
          <w:sz w:val="28"/>
        </w:rPr>
        <w:t> </w:t>
      </w:r>
      <w:r>
        <w:rPr>
          <w:sz w:val="28"/>
        </w:rPr>
        <w:t>còn</w:t>
      </w:r>
      <w:r>
        <w:rPr>
          <w:spacing w:val="-1"/>
          <w:sz w:val="28"/>
        </w:rPr>
        <w:t> </w:t>
      </w:r>
      <w:r>
        <w:rPr>
          <w:sz w:val="28"/>
        </w:rPr>
        <w:t>yêu thương nhau.</w:t>
      </w:r>
      <w:r>
        <w:rPr>
          <w:spacing w:val="-3"/>
          <w:sz w:val="28"/>
        </w:rPr>
        <w:t> </w:t>
      </w:r>
      <w:r>
        <w:rPr>
          <w:sz w:val="28"/>
        </w:rPr>
        <w:t>Bà L</w:t>
      </w:r>
      <w:r>
        <w:rPr>
          <w:spacing w:val="-3"/>
          <w:sz w:val="28"/>
        </w:rPr>
        <w:t> </w:t>
      </w:r>
      <w:r>
        <w:rPr>
          <w:sz w:val="28"/>
        </w:rPr>
        <w:t>xác</w:t>
      </w:r>
      <w:r>
        <w:rPr>
          <w:spacing w:val="-3"/>
          <w:sz w:val="28"/>
        </w:rPr>
        <w:t> </w:t>
      </w:r>
      <w:r>
        <w:rPr>
          <w:sz w:val="28"/>
        </w:rPr>
        <w:t>định không còn</w:t>
      </w:r>
      <w:r>
        <w:rPr>
          <w:spacing w:val="15"/>
          <w:sz w:val="28"/>
        </w:rPr>
        <w:t> </w:t>
      </w:r>
      <w:r>
        <w:rPr>
          <w:sz w:val="28"/>
        </w:rPr>
        <w:t>tình</w:t>
      </w:r>
      <w:r>
        <w:rPr>
          <w:spacing w:val="13"/>
          <w:sz w:val="28"/>
        </w:rPr>
        <w:t> </w:t>
      </w:r>
      <w:r>
        <w:rPr>
          <w:sz w:val="28"/>
        </w:rPr>
        <w:t>cảm với</w:t>
      </w:r>
      <w:r>
        <w:rPr>
          <w:spacing w:val="15"/>
          <w:sz w:val="28"/>
        </w:rPr>
        <w:t> </w:t>
      </w:r>
      <w:r>
        <w:rPr>
          <w:sz w:val="28"/>
        </w:rPr>
        <w:t>ông</w:t>
      </w:r>
      <w:r>
        <w:rPr>
          <w:spacing w:val="13"/>
          <w:sz w:val="28"/>
        </w:rPr>
        <w:t> </w:t>
      </w:r>
      <w:r>
        <w:rPr>
          <w:sz w:val="28"/>
        </w:rPr>
        <w:t>Katsukawa</w:t>
      </w:r>
      <w:r>
        <w:rPr>
          <w:spacing w:val="14"/>
          <w:sz w:val="28"/>
        </w:rPr>
        <w:t> </w:t>
      </w:r>
      <w:r>
        <w:rPr>
          <w:sz w:val="28"/>
        </w:rPr>
        <w:t>H và</w:t>
      </w:r>
      <w:r>
        <w:rPr>
          <w:spacing w:val="14"/>
          <w:sz w:val="28"/>
        </w:rPr>
        <w:t> </w:t>
      </w:r>
      <w:r>
        <w:rPr>
          <w:sz w:val="28"/>
        </w:rPr>
        <w:t>có đơn khởi kiện</w:t>
      </w:r>
      <w:r>
        <w:rPr>
          <w:spacing w:val="13"/>
          <w:sz w:val="28"/>
        </w:rPr>
        <w:t> </w:t>
      </w:r>
      <w:r>
        <w:rPr>
          <w:sz w:val="28"/>
        </w:rPr>
        <w:t>ly hôn</w:t>
      </w:r>
      <w:r>
        <w:rPr>
          <w:spacing w:val="19"/>
          <w:sz w:val="28"/>
        </w:rPr>
        <w:t> </w:t>
      </w:r>
      <w:r>
        <w:rPr>
          <w:sz w:val="28"/>
        </w:rPr>
        <w:t>ông</w:t>
      </w:r>
      <w:r>
        <w:rPr>
          <w:spacing w:val="15"/>
          <w:sz w:val="28"/>
        </w:rPr>
        <w:t> </w:t>
      </w:r>
      <w:r>
        <w:rPr>
          <w:sz w:val="28"/>
        </w:rPr>
        <w:t>Katsukawa</w:t>
      </w:r>
    </w:p>
    <w:p>
      <w:pPr>
        <w:spacing w:line="268" w:lineRule="auto" w:before="0"/>
        <w:ind w:left="162" w:right="106" w:firstLine="0"/>
        <w:jc w:val="both"/>
        <w:rPr>
          <w:sz w:val="28"/>
        </w:rPr>
      </w:pPr>
      <w:r>
        <w:rPr>
          <w:sz w:val="28"/>
        </w:rPr>
        <w:t>H. Về phía ông Katsukawa H, sau khi thụ lý vụ án, Tòa án đã thực hiện thủ tục ủy thác tư pháp theo quy định của pháp luật để tống đạt cho ông Katsukawa H các văn bản như: </w:t>
      </w:r>
      <w:r>
        <w:rPr>
          <w:i/>
          <w:sz w:val="28"/>
        </w:rPr>
        <w:t>Đơn khởi kiện ly hôn đề ngày 12/7/2022 của bà Nguyễn Thị</w:t>
      </w:r>
      <w:r>
        <w:rPr>
          <w:i/>
          <w:sz w:val="28"/>
        </w:rPr>
        <w:t> Kim L; Thông báo thụ lý vụ án số 30/TB-TLVA, ngày 28/7/2022 của Tòa án</w:t>
      </w:r>
      <w:r>
        <w:rPr>
          <w:i/>
          <w:spacing w:val="40"/>
          <w:sz w:val="28"/>
        </w:rPr>
        <w:t> </w:t>
      </w:r>
      <w:r>
        <w:rPr>
          <w:i/>
          <w:sz w:val="28"/>
        </w:rPr>
        <w:t>nhân dân tỉnh Bình Dương, Việt Nam; Giấy chứng nhận kết hôn số 102/2013, Quyển số 02/2013 ngày</w:t>
      </w:r>
      <w:r>
        <w:rPr>
          <w:i/>
          <w:spacing w:val="-1"/>
          <w:sz w:val="28"/>
        </w:rPr>
        <w:t> </w:t>
      </w:r>
      <w:r>
        <w:rPr>
          <w:i/>
          <w:sz w:val="28"/>
        </w:rPr>
        <w:t>08/8/2013 của Ủy</w:t>
      </w:r>
      <w:r>
        <w:rPr>
          <w:i/>
          <w:spacing w:val="-3"/>
          <w:sz w:val="28"/>
        </w:rPr>
        <w:t> </w:t>
      </w:r>
      <w:r>
        <w:rPr>
          <w:i/>
          <w:sz w:val="28"/>
        </w:rPr>
        <w:t>ban nhân nhân tỉnh Bình Dương,</w:t>
      </w:r>
      <w:r>
        <w:rPr>
          <w:i/>
          <w:spacing w:val="-1"/>
          <w:sz w:val="28"/>
        </w:rPr>
        <w:t> </w:t>
      </w:r>
      <w:r>
        <w:rPr>
          <w:i/>
          <w:sz w:val="28"/>
        </w:rPr>
        <w:t>Việt Nam</w:t>
      </w:r>
      <w:r>
        <w:rPr>
          <w:i/>
          <w:spacing w:val="40"/>
          <w:sz w:val="28"/>
        </w:rPr>
        <w:t> </w:t>
      </w:r>
      <w:r>
        <w:rPr>
          <w:i/>
          <w:sz w:val="28"/>
        </w:rPr>
        <w:t>và Công văn số: 39/TA-HNGĐ, ngày 29/8/2022 của Tòa án nhân dân tỉnh Bình Dương về việc yêu cầu bị đơn có ý kiến trình bày đối với yêu cầu khởi kiện của nguyên đơn. </w:t>
      </w:r>
      <w:r>
        <w:rPr>
          <w:sz w:val="28"/>
        </w:rPr>
        <w:t>Đồng thời Tòa án nhân dân tỉnh Bình Dương đã gửi các văn bản nêu trên qua dịch vụ chuyển phát nhanh quốc tế cho ông Katsukawa H và ông Katsukawa H đã nhận các văn bản tố tụng của Tòa án nhưng ông</w:t>
      </w:r>
      <w:r>
        <w:rPr>
          <w:spacing w:val="40"/>
          <w:sz w:val="28"/>
        </w:rPr>
        <w:t> </w:t>
      </w:r>
      <w:r>
        <w:rPr>
          <w:sz w:val="28"/>
        </w:rPr>
        <w:t>Katsukawa H vẫn không có văn bản trình bày ý kiến đối với yêu cầu khởi kiện</w:t>
      </w:r>
      <w:r>
        <w:rPr>
          <w:spacing w:val="40"/>
          <w:sz w:val="28"/>
        </w:rPr>
        <w:t> </w:t>
      </w:r>
      <w:r>
        <w:rPr>
          <w:sz w:val="28"/>
        </w:rPr>
        <w:t>ly hôn của bà L. Xét, yêu cầu ly hôn của bà L thấy rằng theo quy định tại Điều 19 Luật Hôn nhân và gia đình thì</w:t>
      </w:r>
      <w:r>
        <w:rPr>
          <w:i/>
          <w:sz w:val="28"/>
        </w:rPr>
        <w:t>“1. Vợ chồng có nghĩa vụ thương yêu, chung</w:t>
      </w:r>
      <w:r>
        <w:rPr>
          <w:i/>
          <w:sz w:val="28"/>
        </w:rPr>
        <w:t> thủy,</w:t>
      </w:r>
      <w:r>
        <w:rPr>
          <w:i/>
          <w:spacing w:val="-2"/>
          <w:sz w:val="28"/>
        </w:rPr>
        <w:t> </w:t>
      </w:r>
      <w:r>
        <w:rPr>
          <w:i/>
          <w:sz w:val="28"/>
        </w:rPr>
        <w:t>tôn trọng,</w:t>
      </w:r>
      <w:r>
        <w:rPr>
          <w:i/>
          <w:spacing w:val="-2"/>
          <w:sz w:val="28"/>
        </w:rPr>
        <w:t> </w:t>
      </w:r>
      <w:r>
        <w:rPr>
          <w:i/>
          <w:sz w:val="28"/>
        </w:rPr>
        <w:t>quan tâm, chăm</w:t>
      </w:r>
      <w:r>
        <w:rPr>
          <w:i/>
          <w:spacing w:val="-2"/>
          <w:sz w:val="28"/>
        </w:rPr>
        <w:t> </w:t>
      </w:r>
      <w:r>
        <w:rPr>
          <w:i/>
          <w:sz w:val="28"/>
        </w:rPr>
        <w:t>sóc,</w:t>
      </w:r>
      <w:r>
        <w:rPr>
          <w:i/>
          <w:spacing w:val="-1"/>
          <w:sz w:val="28"/>
        </w:rPr>
        <w:t> </w:t>
      </w:r>
      <w:r>
        <w:rPr>
          <w:i/>
          <w:sz w:val="28"/>
        </w:rPr>
        <w:t>giúp đỡ</w:t>
      </w:r>
      <w:r>
        <w:rPr>
          <w:i/>
          <w:spacing w:val="-1"/>
          <w:sz w:val="28"/>
        </w:rPr>
        <w:t> </w:t>
      </w:r>
      <w:r>
        <w:rPr>
          <w:i/>
          <w:sz w:val="28"/>
        </w:rPr>
        <w:t>nhau; cùng nhau chia</w:t>
      </w:r>
      <w:r>
        <w:rPr>
          <w:i/>
          <w:spacing w:val="-1"/>
          <w:sz w:val="28"/>
        </w:rPr>
        <w:t> </w:t>
      </w:r>
      <w:r>
        <w:rPr>
          <w:i/>
          <w:sz w:val="28"/>
        </w:rPr>
        <w:t>sẻ, thực hiện các công việc trong gia đình. 2. Vợ chồng có nghĩa vụ sống chung với nhau…” </w:t>
      </w:r>
      <w:r>
        <w:rPr>
          <w:sz w:val="28"/>
        </w:rPr>
        <w:t>mục đích hôn nhân giữa bà L và ông Katsukawa H không đạt được, vì quyền lợi chung của hai bên nên cần phải chấp nhận yêu cầu ly hôn của bà L và ông Katsukawa H, phù hợp Điều 56 Luật Hôn nhân và gia đình.</w:t>
      </w:r>
    </w:p>
    <w:p>
      <w:pPr>
        <w:spacing w:after="0" w:line="268" w:lineRule="auto"/>
        <w:jc w:val="both"/>
        <w:rPr>
          <w:sz w:val="28"/>
        </w:rPr>
        <w:sectPr>
          <w:pgSz w:w="11910" w:h="16850"/>
          <w:pgMar w:header="722" w:footer="0" w:top="1120" w:bottom="280" w:left="1540" w:right="1020"/>
        </w:sectPr>
      </w:pPr>
    </w:p>
    <w:p>
      <w:pPr>
        <w:pStyle w:val="BodyText"/>
        <w:spacing w:before="7"/>
        <w:ind w:left="0"/>
        <w:jc w:val="left"/>
        <w:rPr>
          <w:sz w:val="10"/>
        </w:rPr>
      </w:pPr>
    </w:p>
    <w:p>
      <w:pPr>
        <w:pStyle w:val="ListParagraph"/>
        <w:numPr>
          <w:ilvl w:val="0"/>
          <w:numId w:val="2"/>
        </w:numPr>
        <w:tabs>
          <w:tab w:pos="1413" w:val="left" w:leader="none"/>
        </w:tabs>
        <w:spacing w:line="268" w:lineRule="auto" w:before="89" w:after="0"/>
        <w:ind w:left="162" w:right="107" w:firstLine="851"/>
        <w:jc w:val="both"/>
        <w:rPr>
          <w:sz w:val="28"/>
        </w:rPr>
      </w:pPr>
      <w:r>
        <w:rPr>
          <w:sz w:val="28"/>
        </w:rPr>
        <w:t>Về</w:t>
      </w:r>
      <w:r>
        <w:rPr>
          <w:spacing w:val="-1"/>
          <w:sz w:val="28"/>
        </w:rPr>
        <w:t> </w:t>
      </w:r>
      <w:r>
        <w:rPr>
          <w:sz w:val="28"/>
        </w:rPr>
        <w:t>con</w:t>
      </w:r>
      <w:r>
        <w:rPr>
          <w:spacing w:val="-2"/>
          <w:sz w:val="28"/>
        </w:rPr>
        <w:t> </w:t>
      </w:r>
      <w:r>
        <w:rPr>
          <w:sz w:val="28"/>
        </w:rPr>
        <w:t>chung,</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nợ</w:t>
      </w:r>
      <w:r>
        <w:rPr>
          <w:spacing w:val="-1"/>
          <w:sz w:val="28"/>
        </w:rPr>
        <w:t> </w:t>
      </w:r>
      <w:r>
        <w:rPr>
          <w:sz w:val="28"/>
        </w:rPr>
        <w:t>chung: Bà</w:t>
      </w:r>
      <w:r>
        <w:rPr>
          <w:spacing w:val="-1"/>
          <w:sz w:val="28"/>
        </w:rPr>
        <w:t> </w:t>
      </w:r>
      <w:r>
        <w:rPr>
          <w:sz w:val="28"/>
        </w:rPr>
        <w:t>Nguyễn</w:t>
      </w:r>
      <w:r>
        <w:rPr>
          <w:spacing w:val="-1"/>
          <w:sz w:val="28"/>
        </w:rPr>
        <w:t> </w:t>
      </w:r>
      <w:r>
        <w:rPr>
          <w:sz w:val="28"/>
        </w:rPr>
        <w:t>Thị</w:t>
      </w:r>
      <w:r>
        <w:rPr>
          <w:spacing w:val="-1"/>
          <w:sz w:val="28"/>
        </w:rPr>
        <w:t> </w:t>
      </w:r>
      <w:r>
        <w:rPr>
          <w:sz w:val="28"/>
        </w:rPr>
        <w:t>Kim</w:t>
      </w:r>
      <w:r>
        <w:rPr>
          <w:spacing w:val="-4"/>
          <w:sz w:val="28"/>
        </w:rPr>
        <w:t> </w:t>
      </w:r>
      <w:r>
        <w:rPr>
          <w:sz w:val="28"/>
        </w:rPr>
        <w:t>L không yêu cầu giải quyết nên Tòa án không xem xét giải quyết.</w:t>
      </w:r>
    </w:p>
    <w:p>
      <w:pPr>
        <w:pStyle w:val="ListParagraph"/>
        <w:numPr>
          <w:ilvl w:val="0"/>
          <w:numId w:val="2"/>
        </w:numPr>
        <w:tabs>
          <w:tab w:pos="1410" w:val="left" w:leader="none"/>
        </w:tabs>
        <w:spacing w:line="240" w:lineRule="auto" w:before="119" w:after="0"/>
        <w:ind w:left="1410" w:right="0" w:hanging="396"/>
        <w:jc w:val="both"/>
        <w:rPr>
          <w:sz w:val="28"/>
        </w:rPr>
      </w:pPr>
      <w:r>
        <w:rPr>
          <w:sz w:val="28"/>
        </w:rPr>
        <w:t>Ý</w:t>
      </w:r>
      <w:r>
        <w:rPr>
          <w:spacing w:val="-3"/>
          <w:sz w:val="28"/>
        </w:rPr>
        <w:t> </w:t>
      </w:r>
      <w:r>
        <w:rPr>
          <w:sz w:val="28"/>
        </w:rPr>
        <w:t>kiến</w:t>
      </w:r>
      <w:r>
        <w:rPr>
          <w:spacing w:val="-3"/>
          <w:sz w:val="28"/>
        </w:rPr>
        <w:t> </w:t>
      </w:r>
      <w:r>
        <w:rPr>
          <w:sz w:val="28"/>
        </w:rPr>
        <w:t>của</w:t>
      </w:r>
      <w:r>
        <w:rPr>
          <w:spacing w:val="-2"/>
          <w:sz w:val="28"/>
        </w:rPr>
        <w:t> </w:t>
      </w:r>
      <w:r>
        <w:rPr>
          <w:sz w:val="28"/>
        </w:rPr>
        <w:t>Kiểm</w:t>
      </w:r>
      <w:r>
        <w:rPr>
          <w:spacing w:val="-5"/>
          <w:sz w:val="28"/>
        </w:rPr>
        <w:t> </w:t>
      </w:r>
      <w:r>
        <w:rPr>
          <w:sz w:val="28"/>
        </w:rPr>
        <w:t>sát</w:t>
      </w:r>
      <w:r>
        <w:rPr>
          <w:spacing w:val="-4"/>
          <w:sz w:val="28"/>
        </w:rPr>
        <w:t> </w:t>
      </w:r>
      <w:r>
        <w:rPr>
          <w:sz w:val="28"/>
        </w:rPr>
        <w:t>viên</w:t>
      </w:r>
      <w:r>
        <w:rPr>
          <w:spacing w:val="-3"/>
          <w:sz w:val="28"/>
        </w:rPr>
        <w:t> </w:t>
      </w:r>
      <w:r>
        <w:rPr>
          <w:sz w:val="28"/>
        </w:rPr>
        <w:t>là</w:t>
      </w:r>
      <w:r>
        <w:rPr>
          <w:spacing w:val="-2"/>
          <w:sz w:val="28"/>
        </w:rPr>
        <w:t> </w:t>
      </w:r>
      <w:r>
        <w:rPr>
          <w:sz w:val="28"/>
        </w:rPr>
        <w:t>phù hợp</w:t>
      </w:r>
      <w:r>
        <w:rPr>
          <w:spacing w:val="-4"/>
          <w:sz w:val="28"/>
        </w:rPr>
        <w:t> </w:t>
      </w:r>
      <w:r>
        <w:rPr>
          <w:sz w:val="28"/>
        </w:rPr>
        <w:t>pháp </w:t>
      </w:r>
      <w:r>
        <w:rPr>
          <w:spacing w:val="-2"/>
          <w:sz w:val="28"/>
        </w:rPr>
        <w:t>luật.</w:t>
      </w:r>
    </w:p>
    <w:p>
      <w:pPr>
        <w:pStyle w:val="ListParagraph"/>
        <w:numPr>
          <w:ilvl w:val="0"/>
          <w:numId w:val="2"/>
        </w:numPr>
        <w:tabs>
          <w:tab w:pos="1439" w:val="left" w:leader="none"/>
        </w:tabs>
        <w:spacing w:line="268" w:lineRule="auto" w:before="158" w:after="0"/>
        <w:ind w:left="162" w:right="105" w:firstLine="851"/>
        <w:jc w:val="both"/>
        <w:rPr>
          <w:sz w:val="28"/>
        </w:rPr>
      </w:pPr>
      <w:r>
        <w:rPr>
          <w:sz w:val="28"/>
        </w:rPr>
        <w:t>Về án phí hôn nhân và gia đình sơ thẩm, chi phí, lệ phí ủy thác tư pháp và chi phí dịch thuật: Bà Nguyễn Thị Kim L phải chịu theo quy định của pháp luật.</w:t>
      </w:r>
    </w:p>
    <w:p>
      <w:pPr>
        <w:spacing w:before="118"/>
        <w:ind w:left="1014"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59"/>
        <w:ind w:left="1316"/>
      </w:pPr>
      <w:r>
        <w:rPr/>
        <w:t>QUYẾT</w:t>
      </w:r>
      <w:r>
        <w:rPr>
          <w:spacing w:val="-4"/>
        </w:rPr>
        <w:t> </w:t>
      </w:r>
      <w:r>
        <w:rPr>
          <w:spacing w:val="-2"/>
        </w:rPr>
        <w:t>ĐỊNH:</w:t>
      </w:r>
    </w:p>
    <w:p>
      <w:pPr>
        <w:pStyle w:val="ListParagraph"/>
        <w:numPr>
          <w:ilvl w:val="1"/>
          <w:numId w:val="2"/>
        </w:numPr>
        <w:tabs>
          <w:tab w:pos="1178" w:val="left" w:leader="none"/>
        </w:tabs>
        <w:spacing w:line="240" w:lineRule="auto" w:before="158" w:after="0"/>
        <w:ind w:left="1177" w:right="0" w:hanging="164"/>
        <w:jc w:val="both"/>
        <w:rPr>
          <w:sz w:val="28"/>
        </w:rPr>
      </w:pPr>
      <w:r>
        <w:rPr>
          <w:sz w:val="28"/>
        </w:rPr>
        <w:t>Căn</w:t>
      </w:r>
      <w:r>
        <w:rPr>
          <w:spacing w:val="-2"/>
          <w:sz w:val="28"/>
        </w:rPr>
        <w:t> </w:t>
      </w:r>
      <w:r>
        <w:rPr>
          <w:sz w:val="28"/>
        </w:rPr>
        <w:t>cứ</w:t>
      </w:r>
      <w:r>
        <w:rPr>
          <w:spacing w:val="-4"/>
          <w:sz w:val="28"/>
        </w:rPr>
        <w:t> </w:t>
      </w:r>
      <w:r>
        <w:rPr>
          <w:sz w:val="28"/>
        </w:rPr>
        <w:t>các</w:t>
      </w:r>
      <w:r>
        <w:rPr>
          <w:spacing w:val="-3"/>
          <w:sz w:val="28"/>
        </w:rPr>
        <w:t> </w:t>
      </w:r>
      <w:r>
        <w:rPr>
          <w:sz w:val="28"/>
        </w:rPr>
        <w:t>Điều:</w:t>
      </w:r>
      <w:r>
        <w:rPr>
          <w:spacing w:val="-2"/>
          <w:sz w:val="28"/>
        </w:rPr>
        <w:t> </w:t>
      </w:r>
      <w:r>
        <w:rPr>
          <w:sz w:val="28"/>
        </w:rPr>
        <w:t>19,</w:t>
      </w:r>
      <w:r>
        <w:rPr>
          <w:spacing w:val="-3"/>
          <w:sz w:val="28"/>
        </w:rPr>
        <w:t> </w:t>
      </w:r>
      <w:r>
        <w:rPr>
          <w:sz w:val="28"/>
        </w:rPr>
        <w:t>51,</w:t>
      </w:r>
      <w:r>
        <w:rPr>
          <w:spacing w:val="-3"/>
          <w:sz w:val="28"/>
        </w:rPr>
        <w:t> </w:t>
      </w:r>
      <w:r>
        <w:rPr>
          <w:sz w:val="28"/>
        </w:rPr>
        <w:t>56,</w:t>
      </w:r>
      <w:r>
        <w:rPr>
          <w:spacing w:val="-3"/>
          <w:sz w:val="28"/>
        </w:rPr>
        <w:t> </w:t>
      </w:r>
      <w:r>
        <w:rPr>
          <w:sz w:val="28"/>
        </w:rPr>
        <w:t>123,</w:t>
      </w:r>
      <w:r>
        <w:rPr>
          <w:spacing w:val="-4"/>
          <w:sz w:val="28"/>
        </w:rPr>
        <w:t> </w:t>
      </w:r>
      <w:r>
        <w:rPr>
          <w:sz w:val="28"/>
        </w:rPr>
        <w:t>127</w:t>
      </w:r>
      <w:r>
        <w:rPr>
          <w:spacing w:val="-1"/>
          <w:sz w:val="28"/>
        </w:rPr>
        <w:t> </w:t>
      </w:r>
      <w:r>
        <w:rPr>
          <w:sz w:val="28"/>
        </w:rPr>
        <w:t>Luật</w:t>
      </w:r>
      <w:r>
        <w:rPr>
          <w:spacing w:val="-1"/>
          <w:sz w:val="28"/>
        </w:rPr>
        <w:t> </w:t>
      </w:r>
      <w:r>
        <w:rPr>
          <w:sz w:val="28"/>
        </w:rPr>
        <w:t>Hôn</w:t>
      </w:r>
      <w:r>
        <w:rPr>
          <w:spacing w:val="-2"/>
          <w:sz w:val="28"/>
        </w:rPr>
        <w:t> </w:t>
      </w:r>
      <w:r>
        <w:rPr>
          <w:sz w:val="28"/>
        </w:rPr>
        <w:t>nhân</w:t>
      </w:r>
      <w:r>
        <w:rPr>
          <w:spacing w:val="-1"/>
          <w:sz w:val="28"/>
        </w:rPr>
        <w:t> </w:t>
      </w:r>
      <w:r>
        <w:rPr>
          <w:sz w:val="28"/>
        </w:rPr>
        <w:t>và</w:t>
      </w:r>
      <w:r>
        <w:rPr>
          <w:spacing w:val="-5"/>
          <w:sz w:val="28"/>
        </w:rPr>
        <w:t> </w:t>
      </w:r>
      <w:r>
        <w:rPr>
          <w:sz w:val="28"/>
        </w:rPr>
        <w:t>gia</w:t>
      </w:r>
      <w:r>
        <w:rPr>
          <w:spacing w:val="-2"/>
          <w:sz w:val="28"/>
        </w:rPr>
        <w:t> đình;</w:t>
      </w:r>
    </w:p>
    <w:p>
      <w:pPr>
        <w:pStyle w:val="BodyText"/>
        <w:spacing w:before="158"/>
        <w:ind w:left="1014"/>
      </w:pPr>
      <w:r>
        <w:rPr/>
        <w:t>-</w:t>
      </w:r>
      <w:r>
        <w:rPr>
          <w:spacing w:val="24"/>
        </w:rPr>
        <w:t> </w:t>
      </w:r>
      <w:r>
        <w:rPr/>
        <w:t>Căn</w:t>
      </w:r>
      <w:r>
        <w:rPr>
          <w:spacing w:val="22"/>
        </w:rPr>
        <w:t> </w:t>
      </w:r>
      <w:r>
        <w:rPr/>
        <w:t>cứ</w:t>
      </w:r>
      <w:r>
        <w:rPr>
          <w:spacing w:val="23"/>
        </w:rPr>
        <w:t> </w:t>
      </w:r>
      <w:r>
        <w:rPr/>
        <w:t>các</w:t>
      </w:r>
      <w:r>
        <w:rPr>
          <w:spacing w:val="24"/>
        </w:rPr>
        <w:t> </w:t>
      </w:r>
      <w:r>
        <w:rPr/>
        <w:t>Điều:</w:t>
      </w:r>
      <w:r>
        <w:rPr>
          <w:spacing w:val="23"/>
        </w:rPr>
        <w:t> </w:t>
      </w:r>
      <w:r>
        <w:rPr/>
        <w:t>28,</w:t>
      </w:r>
      <w:r>
        <w:rPr>
          <w:spacing w:val="23"/>
        </w:rPr>
        <w:t> </w:t>
      </w:r>
      <w:r>
        <w:rPr/>
        <w:t>37,</w:t>
      </w:r>
      <w:r>
        <w:rPr>
          <w:spacing w:val="20"/>
        </w:rPr>
        <w:t> </w:t>
      </w:r>
      <w:r>
        <w:rPr/>
        <w:t>40,</w:t>
      </w:r>
      <w:r>
        <w:rPr>
          <w:spacing w:val="21"/>
        </w:rPr>
        <w:t> </w:t>
      </w:r>
      <w:r>
        <w:rPr/>
        <w:t>147,</w:t>
      </w:r>
      <w:r>
        <w:rPr>
          <w:spacing w:val="24"/>
        </w:rPr>
        <w:t> </w:t>
      </w:r>
      <w:r>
        <w:rPr/>
        <w:t>153,</w:t>
      </w:r>
      <w:r>
        <w:rPr>
          <w:spacing w:val="21"/>
        </w:rPr>
        <w:t> </w:t>
      </w:r>
      <w:r>
        <w:rPr/>
        <w:t>227,</w:t>
      </w:r>
      <w:r>
        <w:rPr>
          <w:spacing w:val="20"/>
        </w:rPr>
        <w:t> </w:t>
      </w:r>
      <w:r>
        <w:rPr/>
        <w:t>228,</w:t>
      </w:r>
      <w:r>
        <w:rPr>
          <w:spacing w:val="21"/>
        </w:rPr>
        <w:t> </w:t>
      </w:r>
      <w:r>
        <w:rPr/>
        <w:t>238,</w:t>
      </w:r>
      <w:r>
        <w:rPr>
          <w:spacing w:val="23"/>
        </w:rPr>
        <w:t> </w:t>
      </w:r>
      <w:r>
        <w:rPr/>
        <w:t>266,</w:t>
      </w:r>
      <w:r>
        <w:rPr>
          <w:spacing w:val="20"/>
        </w:rPr>
        <w:t> </w:t>
      </w:r>
      <w:r>
        <w:rPr/>
        <w:t>271,</w:t>
      </w:r>
      <w:r>
        <w:rPr>
          <w:spacing w:val="21"/>
        </w:rPr>
        <w:t> </w:t>
      </w:r>
      <w:r>
        <w:rPr>
          <w:spacing w:val="-4"/>
        </w:rPr>
        <w:t>273,</w:t>
      </w:r>
    </w:p>
    <w:p>
      <w:pPr>
        <w:pStyle w:val="BodyText"/>
        <w:spacing w:before="38"/>
      </w:pPr>
      <w:r>
        <w:rPr/>
        <w:t>477,</w:t>
      </w:r>
      <w:r>
        <w:rPr>
          <w:spacing w:val="-3"/>
        </w:rPr>
        <w:t> </w:t>
      </w:r>
      <w:r>
        <w:rPr/>
        <w:t>479</w:t>
      </w:r>
      <w:r>
        <w:rPr>
          <w:spacing w:val="-2"/>
        </w:rPr>
        <w:t> </w:t>
      </w:r>
      <w:r>
        <w:rPr/>
        <w:t>Bộ</w:t>
      </w:r>
      <w:r>
        <w:rPr>
          <w:spacing w:val="-3"/>
        </w:rPr>
        <w:t> </w:t>
      </w:r>
      <w:r>
        <w:rPr/>
        <w:t>luật</w:t>
      </w:r>
      <w:r>
        <w:rPr>
          <w:spacing w:val="-2"/>
        </w:rPr>
        <w:t> </w:t>
      </w:r>
      <w:r>
        <w:rPr/>
        <w:t>Tố</w:t>
      </w:r>
      <w:r>
        <w:rPr>
          <w:spacing w:val="-4"/>
        </w:rPr>
        <w:t> </w:t>
      </w:r>
      <w:r>
        <w:rPr/>
        <w:t>tụng</w:t>
      </w:r>
      <w:r>
        <w:rPr>
          <w:spacing w:val="-1"/>
        </w:rPr>
        <w:t> </w:t>
      </w:r>
      <w:r>
        <w:rPr/>
        <w:t>dân</w:t>
      </w:r>
      <w:r>
        <w:rPr>
          <w:spacing w:val="-4"/>
        </w:rPr>
        <w:t> </w:t>
      </w:r>
      <w:r>
        <w:rPr>
          <w:spacing w:val="-5"/>
        </w:rPr>
        <w:t>sự;</w:t>
      </w:r>
    </w:p>
    <w:p>
      <w:pPr>
        <w:pStyle w:val="ListParagraph"/>
        <w:numPr>
          <w:ilvl w:val="1"/>
          <w:numId w:val="2"/>
        </w:numPr>
        <w:tabs>
          <w:tab w:pos="1218" w:val="left" w:leader="none"/>
        </w:tabs>
        <w:spacing w:line="268" w:lineRule="auto" w:before="158" w:after="0"/>
        <w:ind w:left="162" w:right="106" w:firstLine="851"/>
        <w:jc w:val="both"/>
        <w:rPr>
          <w:sz w:val="28"/>
        </w:rPr>
      </w:pPr>
      <w:r>
        <w:rPr>
          <w:sz w:val="28"/>
        </w:rPr>
        <w:t>Căn cứ Điều 27 Nghị quyết 326/2016/UBTVQH14 ngày 30/12/2016 của Ủy ban Thường vụ Quốc hội quy định về mức thu, miễn, giảm, thu, nộp, quản lý và sử dụng án phí và lệ phí Tòa án.</w:t>
      </w:r>
    </w:p>
    <w:p>
      <w:pPr>
        <w:pStyle w:val="BodyText"/>
        <w:spacing w:before="118"/>
        <w:ind w:left="1014"/>
      </w:pPr>
      <w:r>
        <w:rPr/>
        <w:t>Tuyên</w:t>
      </w:r>
      <w:r>
        <w:rPr>
          <w:spacing w:val="-5"/>
        </w:rPr>
        <w:t> xử:</w:t>
      </w:r>
    </w:p>
    <w:p>
      <w:pPr>
        <w:pStyle w:val="ListParagraph"/>
        <w:numPr>
          <w:ilvl w:val="0"/>
          <w:numId w:val="3"/>
        </w:numPr>
        <w:tabs>
          <w:tab w:pos="1316" w:val="left" w:leader="none"/>
        </w:tabs>
        <w:spacing w:line="268" w:lineRule="auto" w:before="158" w:after="0"/>
        <w:ind w:left="162" w:right="107" w:firstLine="851"/>
        <w:jc w:val="both"/>
        <w:rPr>
          <w:sz w:val="28"/>
        </w:rPr>
      </w:pPr>
      <w:r>
        <w:rPr>
          <w:sz w:val="28"/>
        </w:rPr>
        <w:t>Chấp nhận yêu cầu khởi kiện của bà Nguyễn Thị Kim L đối với ông Katsukawa H về việc "tranh chấp ly hôn".</w:t>
      </w:r>
    </w:p>
    <w:p>
      <w:pPr>
        <w:pStyle w:val="ListParagraph"/>
        <w:numPr>
          <w:ilvl w:val="1"/>
          <w:numId w:val="3"/>
        </w:numPr>
        <w:tabs>
          <w:tab w:pos="1257" w:val="left" w:leader="none"/>
        </w:tabs>
        <w:spacing w:line="268" w:lineRule="auto" w:before="119" w:after="0"/>
        <w:ind w:left="162" w:right="108" w:firstLine="851"/>
        <w:jc w:val="both"/>
        <w:rPr>
          <w:sz w:val="28"/>
        </w:rPr>
      </w:pPr>
      <w:r>
        <w:rPr>
          <w:sz w:val="28"/>
        </w:rPr>
        <w:t>Về quan hệ hôn nhân: Bà Nguyễn Thị Kim L được ly hôn ông Katsukawa H.</w:t>
      </w:r>
    </w:p>
    <w:p>
      <w:pPr>
        <w:pStyle w:val="ListParagraph"/>
        <w:numPr>
          <w:ilvl w:val="1"/>
          <w:numId w:val="3"/>
        </w:numPr>
        <w:tabs>
          <w:tab w:pos="1197" w:val="left" w:leader="none"/>
        </w:tabs>
        <w:spacing w:line="268" w:lineRule="auto" w:before="119" w:after="0"/>
        <w:ind w:left="162" w:right="108" w:firstLine="851"/>
        <w:jc w:val="both"/>
        <w:rPr>
          <w:sz w:val="28"/>
        </w:rPr>
      </w:pPr>
      <w:r>
        <w:rPr>
          <w:sz w:val="28"/>
        </w:rPr>
        <w:t>Về con chung, tài sản chung, nợ chung: Bà Nguyễn Thị Kim L không yêu cầu giải quyết nên Tòa án không xem xét giải quyết.</w:t>
      </w:r>
    </w:p>
    <w:p>
      <w:pPr>
        <w:pStyle w:val="ListParagraph"/>
        <w:numPr>
          <w:ilvl w:val="0"/>
          <w:numId w:val="3"/>
        </w:numPr>
        <w:tabs>
          <w:tab w:pos="1310" w:val="left" w:leader="none"/>
        </w:tabs>
        <w:spacing w:line="268" w:lineRule="auto" w:before="119" w:after="0"/>
        <w:ind w:left="162" w:right="108" w:firstLine="851"/>
        <w:jc w:val="both"/>
        <w:rPr>
          <w:sz w:val="28"/>
        </w:rPr>
      </w:pPr>
      <w:r>
        <w:rPr>
          <w:sz w:val="28"/>
        </w:rPr>
        <w:t>Về án phí hôn nhân và gia đình sơ thẩm: Bà Nguyễn Thị Kim L phải chịu 300.000 đồng, được trừ</w:t>
      </w:r>
      <w:r>
        <w:rPr>
          <w:spacing w:val="-1"/>
          <w:sz w:val="28"/>
        </w:rPr>
        <w:t> </w:t>
      </w:r>
      <w:r>
        <w:rPr>
          <w:sz w:val="28"/>
        </w:rPr>
        <w:t>vào 300.000 đồng đã nộp theo Biên lai thu tạm</w:t>
      </w:r>
      <w:r>
        <w:rPr>
          <w:spacing w:val="-2"/>
          <w:sz w:val="28"/>
        </w:rPr>
        <w:t> </w:t>
      </w:r>
      <w:r>
        <w:rPr>
          <w:sz w:val="28"/>
        </w:rPr>
        <w:t>ứng án phí, lệ phí Tòa án số 0000208, ngày 15/7/2022 của Cục Thi hành án dân sự tỉnh Bình Dương.</w:t>
      </w:r>
    </w:p>
    <w:p>
      <w:pPr>
        <w:pStyle w:val="BodyText"/>
        <w:spacing w:line="268" w:lineRule="auto" w:before="118"/>
        <w:ind w:right="105" w:firstLine="851"/>
      </w:pPr>
      <w:r>
        <w:rPr/>
        <w:t>Ông Katsukawa H được quyền kháng cáo bản án trong thời hạn 15 ngày, kể từ ngày nhận được bản án hoặc bản án được niêm yết theo quy định của pháp luật. Bà Nguyễn Thị Kim L được quyền kháng cáo bản án trong thời hạn 01 tháng kể từ ngày</w:t>
      </w:r>
      <w:r>
        <w:rPr>
          <w:spacing w:val="-1"/>
        </w:rPr>
        <w:t> </w:t>
      </w:r>
      <w:r>
        <w:rPr/>
        <w:t>bản án được tống đạt hợp lệ hoặc kể từ ngày</w:t>
      </w:r>
      <w:r>
        <w:rPr>
          <w:spacing w:val="-1"/>
        </w:rPr>
        <w:t> </w:t>
      </w:r>
      <w:r>
        <w:rPr/>
        <w:t>bản án được niêm yết hợp lệ theo quy định của pháp luật./.</w:t>
      </w:r>
    </w:p>
    <w:p>
      <w:pPr>
        <w:spacing w:after="0" w:line="268" w:lineRule="auto"/>
        <w:sectPr>
          <w:pgSz w:w="11910" w:h="16850"/>
          <w:pgMar w:header="722" w:footer="0" w:top="1120" w:bottom="280" w:left="1540" w:right="1020"/>
        </w:sectPr>
      </w:pPr>
    </w:p>
    <w:p>
      <w:pPr>
        <w:pStyle w:val="BodyText"/>
        <w:spacing w:before="0"/>
        <w:ind w:left="0"/>
        <w:jc w:val="left"/>
        <w:rPr>
          <w:sz w:val="20"/>
        </w:rPr>
      </w:pPr>
    </w:p>
    <w:p>
      <w:pPr>
        <w:pStyle w:val="BodyText"/>
        <w:spacing w:before="2"/>
        <w:ind w:left="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4849"/>
      </w:tblGrid>
      <w:tr>
        <w:trPr>
          <w:trHeight w:val="2843" w:hRule="atLeast"/>
        </w:trPr>
        <w:tc>
          <w:tcPr>
            <w:tcW w:w="411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Cục</w:t>
            </w:r>
            <w:r>
              <w:rPr>
                <w:spacing w:val="-2"/>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Ủy</w:t>
            </w:r>
            <w:r>
              <w:rPr>
                <w:spacing w:val="-5"/>
                <w:sz w:val="22"/>
              </w:rPr>
              <w:t> </w:t>
            </w:r>
            <w:r>
              <w:rPr>
                <w:sz w:val="22"/>
              </w:rPr>
              <w:t>ban</w:t>
            </w:r>
            <w:r>
              <w:rPr>
                <w:spacing w:val="-2"/>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Bình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Tổ</w:t>
            </w:r>
            <w:r>
              <w:rPr>
                <w:spacing w:val="-2"/>
                <w:sz w:val="22"/>
              </w:rPr>
              <w:t> </w:t>
            </w:r>
            <w:r>
              <w:rPr>
                <w:sz w:val="22"/>
              </w:rPr>
              <w:t>Hành</w:t>
            </w:r>
            <w:r>
              <w:rPr>
                <w:spacing w:val="-1"/>
                <w:sz w:val="22"/>
              </w:rPr>
              <w:t> </w:t>
            </w:r>
            <w:r>
              <w:rPr>
                <w:sz w:val="22"/>
              </w:rPr>
              <w:t>chính</w:t>
            </w:r>
            <w:r>
              <w:rPr>
                <w:spacing w:val="-2"/>
                <w:sz w:val="22"/>
              </w:rPr>
              <w:t> </w:t>
            </w:r>
            <w:r>
              <w:rPr>
                <w:sz w:val="22"/>
              </w:rPr>
              <w:t>tư</w:t>
            </w:r>
            <w:r>
              <w:rPr>
                <w:spacing w:val="-1"/>
                <w:sz w:val="22"/>
              </w:rPr>
              <w:t> </w:t>
            </w:r>
            <w:r>
              <w:rPr>
                <w:spacing w:val="-4"/>
                <w:sz w:val="22"/>
              </w:rPr>
              <w:t>pháp;</w:t>
            </w:r>
          </w:p>
          <w:p>
            <w:pPr>
              <w:pStyle w:val="TableParagraph"/>
              <w:numPr>
                <w:ilvl w:val="0"/>
                <w:numId w:val="4"/>
              </w:numPr>
              <w:tabs>
                <w:tab w:pos="180" w:val="left" w:leader="none"/>
              </w:tabs>
              <w:spacing w:line="237" w:lineRule="auto" w:before="1" w:after="0"/>
              <w:ind w:left="50" w:right="205" w:firstLine="0"/>
              <w:jc w:val="left"/>
              <w:rPr>
                <w:sz w:val="26"/>
              </w:rPr>
            </w:pPr>
            <w:r>
              <w:rPr>
                <w:sz w:val="22"/>
              </w:rPr>
              <w:t>Lưu: Hồ</w:t>
            </w:r>
            <w:r>
              <w:rPr>
                <w:spacing w:val="-1"/>
                <w:sz w:val="22"/>
              </w:rPr>
              <w:t> </w:t>
            </w:r>
            <w:r>
              <w:rPr>
                <w:sz w:val="22"/>
              </w:rPr>
              <w:t>sơ vụ án,</w:t>
            </w:r>
            <w:r>
              <w:rPr>
                <w:spacing w:val="-1"/>
                <w:sz w:val="22"/>
              </w:rPr>
              <w:t> </w:t>
            </w:r>
            <w:r>
              <w:rPr>
                <w:sz w:val="22"/>
              </w:rPr>
              <w:t>Tòa</w:t>
            </w:r>
            <w:r>
              <w:rPr>
                <w:spacing w:val="-1"/>
                <w:sz w:val="22"/>
              </w:rPr>
              <w:t> </w:t>
            </w:r>
            <w:r>
              <w:rPr>
                <w:sz w:val="22"/>
              </w:rPr>
              <w:t>Gia</w:t>
            </w:r>
            <w:r>
              <w:rPr>
                <w:spacing w:val="-1"/>
                <w:sz w:val="22"/>
              </w:rPr>
              <w:t> </w:t>
            </w:r>
            <w:r>
              <w:rPr>
                <w:sz w:val="22"/>
              </w:rPr>
              <w:t>đình</w:t>
            </w:r>
            <w:r>
              <w:rPr>
                <w:spacing w:val="-1"/>
                <w:sz w:val="22"/>
              </w:rPr>
              <w:t> </w:t>
            </w:r>
            <w:r>
              <w:rPr>
                <w:sz w:val="22"/>
              </w:rPr>
              <w:t>và</w:t>
            </w:r>
            <w:r>
              <w:rPr>
                <w:spacing w:val="-1"/>
                <w:sz w:val="22"/>
              </w:rPr>
              <w:t> </w:t>
            </w:r>
            <w:r>
              <w:rPr>
                <w:sz w:val="22"/>
              </w:rPr>
              <w:t>Người chưa thành niên</w:t>
            </w:r>
            <w:r>
              <w:rPr>
                <w:sz w:val="26"/>
              </w:rPr>
              <w:t>.</w:t>
            </w:r>
          </w:p>
        </w:tc>
        <w:tc>
          <w:tcPr>
            <w:tcW w:w="4849" w:type="dxa"/>
          </w:tcPr>
          <w:p>
            <w:pPr>
              <w:pStyle w:val="TableParagraph"/>
              <w:ind w:left="207"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1314"/>
              <w:rPr>
                <w:b/>
                <w:sz w:val="28"/>
              </w:rPr>
            </w:pPr>
            <w:r>
              <w:rPr>
                <w:b/>
                <w:spacing w:val="-2"/>
                <w:sz w:val="28"/>
              </w:rPr>
              <w:t>Lƣu</w:t>
            </w:r>
            <w:r>
              <w:rPr>
                <w:b/>
                <w:spacing w:val="-14"/>
                <w:sz w:val="28"/>
              </w:rPr>
              <w:t> </w:t>
            </w:r>
            <w:r>
              <w:rPr>
                <w:b/>
                <w:spacing w:val="-2"/>
                <w:sz w:val="28"/>
              </w:rPr>
              <w:t>Thị</w:t>
            </w:r>
            <w:r>
              <w:rPr>
                <w:b/>
                <w:spacing w:val="-12"/>
                <w:sz w:val="28"/>
              </w:rPr>
              <w:t> </w:t>
            </w:r>
            <w:r>
              <w:rPr>
                <w:b/>
                <w:spacing w:val="-2"/>
                <w:sz w:val="28"/>
              </w:rPr>
              <w:t>Mỹ</w:t>
            </w:r>
            <w:r>
              <w:rPr>
                <w:b/>
                <w:spacing w:val="-12"/>
                <w:sz w:val="28"/>
              </w:rPr>
              <w:t> </w:t>
            </w:r>
            <w:r>
              <w:rPr>
                <w:b/>
                <w:spacing w:val="-4"/>
                <w:sz w:val="28"/>
              </w:rPr>
              <w:t>Hƣơng</w:t>
            </w:r>
          </w:p>
        </w:tc>
      </w:tr>
    </w:tbl>
    <w:sectPr>
      <w:pgSz w:w="11910" w:h="16850"/>
      <w:pgMar w:header="722" w:footer="0"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0.109985pt;margin-top:35.106617pt;width:13pt;height:15.3pt;mso-position-horizontal-relative:page;mso-position-vertical-relative:page;z-index:-1579724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5" w:hanging="128"/>
      </w:pPr>
      <w:rPr>
        <w:rFonts w:hint="default"/>
        <w:lang w:val="vi" w:eastAsia="en-US" w:bidi="ar-SA"/>
      </w:rPr>
    </w:lvl>
    <w:lvl w:ilvl="2">
      <w:start w:val="0"/>
      <w:numFmt w:val="bullet"/>
      <w:lvlText w:val="•"/>
      <w:lvlJc w:val="left"/>
      <w:pPr>
        <w:ind w:left="871" w:hanging="128"/>
      </w:pPr>
      <w:rPr>
        <w:rFonts w:hint="default"/>
        <w:lang w:val="vi" w:eastAsia="en-US" w:bidi="ar-SA"/>
      </w:rPr>
    </w:lvl>
    <w:lvl w:ilvl="3">
      <w:start w:val="0"/>
      <w:numFmt w:val="bullet"/>
      <w:lvlText w:val="•"/>
      <w:lvlJc w:val="left"/>
      <w:pPr>
        <w:ind w:left="1277" w:hanging="128"/>
      </w:pPr>
      <w:rPr>
        <w:rFonts w:hint="default"/>
        <w:lang w:val="vi" w:eastAsia="en-US" w:bidi="ar-SA"/>
      </w:rPr>
    </w:lvl>
    <w:lvl w:ilvl="4">
      <w:start w:val="0"/>
      <w:numFmt w:val="bullet"/>
      <w:lvlText w:val="•"/>
      <w:lvlJc w:val="left"/>
      <w:pPr>
        <w:ind w:left="1682" w:hanging="128"/>
      </w:pPr>
      <w:rPr>
        <w:rFonts w:hint="default"/>
        <w:lang w:val="vi" w:eastAsia="en-US" w:bidi="ar-SA"/>
      </w:rPr>
    </w:lvl>
    <w:lvl w:ilvl="5">
      <w:start w:val="0"/>
      <w:numFmt w:val="bullet"/>
      <w:lvlText w:val="•"/>
      <w:lvlJc w:val="left"/>
      <w:pPr>
        <w:ind w:left="2088" w:hanging="128"/>
      </w:pPr>
      <w:rPr>
        <w:rFonts w:hint="default"/>
        <w:lang w:val="vi" w:eastAsia="en-US" w:bidi="ar-SA"/>
      </w:rPr>
    </w:lvl>
    <w:lvl w:ilvl="6">
      <w:start w:val="0"/>
      <w:numFmt w:val="bullet"/>
      <w:lvlText w:val="•"/>
      <w:lvlJc w:val="left"/>
      <w:pPr>
        <w:ind w:left="2494" w:hanging="128"/>
      </w:pPr>
      <w:rPr>
        <w:rFonts w:hint="default"/>
        <w:lang w:val="vi" w:eastAsia="en-US" w:bidi="ar-SA"/>
      </w:rPr>
    </w:lvl>
    <w:lvl w:ilvl="7">
      <w:start w:val="0"/>
      <w:numFmt w:val="bullet"/>
      <w:lvlText w:val="•"/>
      <w:lvlJc w:val="left"/>
      <w:pPr>
        <w:ind w:left="2899" w:hanging="128"/>
      </w:pPr>
      <w:rPr>
        <w:rFonts w:hint="default"/>
        <w:lang w:val="vi" w:eastAsia="en-US" w:bidi="ar-SA"/>
      </w:rPr>
    </w:lvl>
    <w:lvl w:ilvl="8">
      <w:start w:val="0"/>
      <w:numFmt w:val="bullet"/>
      <w:lvlText w:val="•"/>
      <w:lvlJc w:val="left"/>
      <w:pPr>
        <w:ind w:left="3305" w:hanging="128"/>
      </w:pPr>
      <w:rPr>
        <w:rFonts w:hint="default"/>
        <w:lang w:val="vi" w:eastAsia="en-US" w:bidi="ar-SA"/>
      </w:rPr>
    </w:lvl>
  </w:abstractNum>
  <w:abstractNum w:abstractNumId="2">
    <w:multiLevelType w:val="hybridMultilevel"/>
    <w:lvl w:ilvl="0">
      <w:start w:val="1"/>
      <w:numFmt w:val="decimal"/>
      <w:lvlText w:val="%1."/>
      <w:lvlJc w:val="left"/>
      <w:pPr>
        <w:ind w:left="16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4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43"/>
      </w:pPr>
      <w:rPr>
        <w:rFonts w:hint="default"/>
        <w:lang w:val="vi" w:eastAsia="en-US" w:bidi="ar-SA"/>
      </w:rPr>
    </w:lvl>
    <w:lvl w:ilvl="3">
      <w:start w:val="0"/>
      <w:numFmt w:val="bullet"/>
      <w:lvlText w:val="•"/>
      <w:lvlJc w:val="left"/>
      <w:pPr>
        <w:ind w:left="2915" w:hanging="243"/>
      </w:pPr>
      <w:rPr>
        <w:rFonts w:hint="default"/>
        <w:lang w:val="vi" w:eastAsia="en-US" w:bidi="ar-SA"/>
      </w:rPr>
    </w:lvl>
    <w:lvl w:ilvl="4">
      <w:start w:val="0"/>
      <w:numFmt w:val="bullet"/>
      <w:lvlText w:val="•"/>
      <w:lvlJc w:val="left"/>
      <w:pPr>
        <w:ind w:left="3834" w:hanging="243"/>
      </w:pPr>
      <w:rPr>
        <w:rFonts w:hint="default"/>
        <w:lang w:val="vi" w:eastAsia="en-US" w:bidi="ar-SA"/>
      </w:rPr>
    </w:lvl>
    <w:lvl w:ilvl="5">
      <w:start w:val="0"/>
      <w:numFmt w:val="bullet"/>
      <w:lvlText w:val="•"/>
      <w:lvlJc w:val="left"/>
      <w:pPr>
        <w:ind w:left="4753" w:hanging="243"/>
      </w:pPr>
      <w:rPr>
        <w:rFonts w:hint="default"/>
        <w:lang w:val="vi" w:eastAsia="en-US" w:bidi="ar-SA"/>
      </w:rPr>
    </w:lvl>
    <w:lvl w:ilvl="6">
      <w:start w:val="0"/>
      <w:numFmt w:val="bullet"/>
      <w:lvlText w:val="•"/>
      <w:lvlJc w:val="left"/>
      <w:pPr>
        <w:ind w:left="5671" w:hanging="243"/>
      </w:pPr>
      <w:rPr>
        <w:rFonts w:hint="default"/>
        <w:lang w:val="vi" w:eastAsia="en-US" w:bidi="ar-SA"/>
      </w:rPr>
    </w:lvl>
    <w:lvl w:ilvl="7">
      <w:start w:val="0"/>
      <w:numFmt w:val="bullet"/>
      <w:lvlText w:val="•"/>
      <w:lvlJc w:val="left"/>
      <w:pPr>
        <w:ind w:left="6590" w:hanging="243"/>
      </w:pPr>
      <w:rPr>
        <w:rFonts w:hint="default"/>
        <w:lang w:val="vi" w:eastAsia="en-US" w:bidi="ar-SA"/>
      </w:rPr>
    </w:lvl>
    <w:lvl w:ilvl="8">
      <w:start w:val="0"/>
      <w:numFmt w:val="bullet"/>
      <w:lvlText w:val="•"/>
      <w:lvlJc w:val="left"/>
      <w:pPr>
        <w:ind w:left="7509" w:hanging="243"/>
      </w:pPr>
      <w:rPr>
        <w:rFonts w:hint="default"/>
        <w:lang w:val="vi" w:eastAsia="en-US" w:bidi="ar-SA"/>
      </w:rPr>
    </w:lvl>
  </w:abstractNum>
  <w:abstractNum w:abstractNumId="1">
    <w:multiLevelType w:val="hybridMultilevel"/>
    <w:lvl w:ilvl="0">
      <w:start w:val="1"/>
      <w:numFmt w:val="decimal"/>
      <w:lvlText w:val="[%1]"/>
      <w:lvlJc w:val="left"/>
      <w:pPr>
        <w:ind w:left="1410"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00" w:hanging="164"/>
      </w:pPr>
      <w:rPr>
        <w:rFonts w:hint="default"/>
        <w:lang w:val="vi" w:eastAsia="en-US" w:bidi="ar-SA"/>
      </w:rPr>
    </w:lvl>
    <w:lvl w:ilvl="3">
      <w:start w:val="0"/>
      <w:numFmt w:val="bullet"/>
      <w:lvlText w:val="•"/>
      <w:lvlJc w:val="left"/>
      <w:pPr>
        <w:ind w:left="3181" w:hanging="164"/>
      </w:pPr>
      <w:rPr>
        <w:rFonts w:hint="default"/>
        <w:lang w:val="vi" w:eastAsia="en-US" w:bidi="ar-SA"/>
      </w:rPr>
    </w:lvl>
    <w:lvl w:ilvl="4">
      <w:start w:val="0"/>
      <w:numFmt w:val="bullet"/>
      <w:lvlText w:val="•"/>
      <w:lvlJc w:val="left"/>
      <w:pPr>
        <w:ind w:left="4062" w:hanging="164"/>
      </w:pPr>
      <w:rPr>
        <w:rFonts w:hint="default"/>
        <w:lang w:val="vi" w:eastAsia="en-US" w:bidi="ar-SA"/>
      </w:rPr>
    </w:lvl>
    <w:lvl w:ilvl="5">
      <w:start w:val="0"/>
      <w:numFmt w:val="bullet"/>
      <w:lvlText w:val="•"/>
      <w:lvlJc w:val="left"/>
      <w:pPr>
        <w:ind w:left="4942" w:hanging="164"/>
      </w:pPr>
      <w:rPr>
        <w:rFonts w:hint="default"/>
        <w:lang w:val="vi" w:eastAsia="en-US" w:bidi="ar-SA"/>
      </w:rPr>
    </w:lvl>
    <w:lvl w:ilvl="6">
      <w:start w:val="0"/>
      <w:numFmt w:val="bullet"/>
      <w:lvlText w:val="•"/>
      <w:lvlJc w:val="left"/>
      <w:pPr>
        <w:ind w:left="5823"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584" w:hanging="164"/>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88"/>
      </w:pPr>
      <w:rPr>
        <w:rFonts w:hint="default"/>
        <w:lang w:val="vi" w:eastAsia="en-US" w:bidi="ar-SA"/>
      </w:rPr>
    </w:lvl>
    <w:lvl w:ilvl="2">
      <w:start w:val="0"/>
      <w:numFmt w:val="bullet"/>
      <w:lvlText w:val="•"/>
      <w:lvlJc w:val="left"/>
      <w:pPr>
        <w:ind w:left="1997" w:hanging="188"/>
      </w:pPr>
      <w:rPr>
        <w:rFonts w:hint="default"/>
        <w:lang w:val="vi" w:eastAsia="en-US" w:bidi="ar-SA"/>
      </w:rPr>
    </w:lvl>
    <w:lvl w:ilvl="3">
      <w:start w:val="0"/>
      <w:numFmt w:val="bullet"/>
      <w:lvlText w:val="•"/>
      <w:lvlJc w:val="left"/>
      <w:pPr>
        <w:ind w:left="2915" w:hanging="188"/>
      </w:pPr>
      <w:rPr>
        <w:rFonts w:hint="default"/>
        <w:lang w:val="vi" w:eastAsia="en-US" w:bidi="ar-SA"/>
      </w:rPr>
    </w:lvl>
    <w:lvl w:ilvl="4">
      <w:start w:val="0"/>
      <w:numFmt w:val="bullet"/>
      <w:lvlText w:val="•"/>
      <w:lvlJc w:val="left"/>
      <w:pPr>
        <w:ind w:left="3834" w:hanging="188"/>
      </w:pPr>
      <w:rPr>
        <w:rFonts w:hint="default"/>
        <w:lang w:val="vi" w:eastAsia="en-US" w:bidi="ar-SA"/>
      </w:rPr>
    </w:lvl>
    <w:lvl w:ilvl="5">
      <w:start w:val="0"/>
      <w:numFmt w:val="bullet"/>
      <w:lvlText w:val="•"/>
      <w:lvlJc w:val="left"/>
      <w:pPr>
        <w:ind w:left="4753" w:hanging="188"/>
      </w:pPr>
      <w:rPr>
        <w:rFonts w:hint="default"/>
        <w:lang w:val="vi" w:eastAsia="en-US" w:bidi="ar-SA"/>
      </w:rPr>
    </w:lvl>
    <w:lvl w:ilvl="6">
      <w:start w:val="0"/>
      <w:numFmt w:val="bullet"/>
      <w:lvlText w:val="•"/>
      <w:lvlJc w:val="left"/>
      <w:pPr>
        <w:ind w:left="5671" w:hanging="188"/>
      </w:pPr>
      <w:rPr>
        <w:rFonts w:hint="default"/>
        <w:lang w:val="vi" w:eastAsia="en-US" w:bidi="ar-SA"/>
      </w:rPr>
    </w:lvl>
    <w:lvl w:ilvl="7">
      <w:start w:val="0"/>
      <w:numFmt w:val="bullet"/>
      <w:lvlText w:val="•"/>
      <w:lvlJc w:val="left"/>
      <w:pPr>
        <w:ind w:left="6590" w:hanging="188"/>
      </w:pPr>
      <w:rPr>
        <w:rFonts w:hint="default"/>
        <w:lang w:val="vi" w:eastAsia="en-US" w:bidi="ar-SA"/>
      </w:rPr>
    </w:lvl>
    <w:lvl w:ilvl="8">
      <w:start w:val="0"/>
      <w:numFmt w:val="bullet"/>
      <w:lvlText w:val="•"/>
      <w:lvlJc w:val="left"/>
      <w:pPr>
        <w:ind w:left="7509"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1314" w:right="12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TOA AN</dc:creator>
  <dcterms:created xsi:type="dcterms:W3CDTF">2023-04-25T00:26:18Z</dcterms:created>
  <dcterms:modified xsi:type="dcterms:W3CDTF">2023-04-25T00:26:18Z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