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9"/>
        <w:gridCol w:w="5826"/>
      </w:tblGrid>
      <w:tr>
        <w:trPr>
          <w:trHeight w:val="1182" w:hRule="atLeast"/>
        </w:trPr>
        <w:tc>
          <w:tcPr>
            <w:tcW w:w="2839" w:type="dxa"/>
          </w:tcPr>
          <w:p>
            <w:pPr>
              <w:pStyle w:val="TableParagraph"/>
              <w:ind w:left="44" w:right="50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3"/>
                <w:sz w:val="24"/>
              </w:rPr>
              <w:t> </w:t>
            </w:r>
            <w:r>
              <w:rPr>
                <w:b/>
                <w:sz w:val="24"/>
              </w:rPr>
              <w:t>DÂN TỈNH PHÚ THỌ</w:t>
            </w:r>
          </w:p>
          <w:p>
            <w:pPr>
              <w:pStyle w:val="TableParagraph"/>
              <w:spacing w:before="10"/>
              <w:rPr>
                <w:sz w:val="8"/>
              </w:rPr>
            </w:pPr>
          </w:p>
          <w:p>
            <w:pPr>
              <w:pStyle w:val="TableParagraph"/>
              <w:spacing w:line="20" w:lineRule="exact"/>
              <w:ind w:left="750"/>
              <w:rPr>
                <w:sz w:val="2"/>
              </w:rPr>
            </w:pPr>
            <w:r>
              <w:rPr>
                <w:sz w:val="2"/>
              </w:rPr>
              <w:pict>
                <v:group style="width:35pt;height:.75pt;mso-position-horizontal-relative:char;mso-position-vertical-relative:line" id="docshapegroup1" coordorigin="0,0" coordsize="700,15">
                  <v:line style="position:absolute" from="0,8" to="700,8" stroked="true" strokeweight=".75pt" strokecolor="#000000">
                    <v:stroke dashstyle="solid"/>
                  </v:line>
                </v:group>
              </w:pict>
            </w:r>
            <w:r>
              <w:rPr>
                <w:sz w:val="2"/>
              </w:rPr>
            </w:r>
          </w:p>
          <w:p>
            <w:pPr>
              <w:pStyle w:val="TableParagraph"/>
              <w:spacing w:line="302" w:lineRule="exact" w:before="185"/>
              <w:ind w:left="48" w:right="508"/>
              <w:jc w:val="center"/>
              <w:rPr>
                <w:sz w:val="28"/>
              </w:rPr>
            </w:pPr>
            <w:r>
              <w:rPr>
                <w:sz w:val="28"/>
              </w:rPr>
              <w:t>Số:</w:t>
            </w:r>
            <w:r>
              <w:rPr>
                <w:spacing w:val="-11"/>
                <w:sz w:val="28"/>
              </w:rPr>
              <w:t> </w:t>
            </w:r>
            <w:r>
              <w:rPr>
                <w:sz w:val="28"/>
              </w:rPr>
              <w:t>08/2022/QĐ-</w:t>
            </w:r>
            <w:r>
              <w:rPr>
                <w:spacing w:val="-5"/>
                <w:sz w:val="28"/>
              </w:rPr>
              <w:t>PT</w:t>
            </w:r>
          </w:p>
        </w:tc>
        <w:tc>
          <w:tcPr>
            <w:tcW w:w="5826" w:type="dxa"/>
          </w:tcPr>
          <w:p>
            <w:pPr>
              <w:pStyle w:val="TableParagraph"/>
              <w:spacing w:line="266" w:lineRule="exact"/>
              <w:ind w:left="516"/>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after="57"/>
              <w:ind w:left="1428"/>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89"/>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line="302" w:lineRule="exact" w:before="215"/>
              <w:ind w:left="1543"/>
              <w:rPr>
                <w:i/>
                <w:sz w:val="28"/>
              </w:rPr>
            </w:pPr>
            <w:r>
              <w:rPr>
                <w:i/>
                <w:sz w:val="28"/>
              </w:rPr>
              <w:t>Phú</w:t>
            </w:r>
            <w:r>
              <w:rPr>
                <w:i/>
                <w:spacing w:val="-1"/>
                <w:sz w:val="28"/>
              </w:rPr>
              <w:t> </w:t>
            </w:r>
            <w:r>
              <w:rPr>
                <w:i/>
                <w:sz w:val="28"/>
              </w:rPr>
              <w:t>Thọ,</w:t>
            </w:r>
            <w:r>
              <w:rPr>
                <w:i/>
                <w:spacing w:val="-5"/>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9"/>
        <w:ind w:left="0"/>
        <w:jc w:val="left"/>
        <w:rPr>
          <w:sz w:val="20"/>
        </w:rPr>
      </w:pPr>
    </w:p>
    <w:p>
      <w:pPr>
        <w:pStyle w:val="Heading1"/>
        <w:spacing w:line="322" w:lineRule="exact" w:before="89"/>
        <w:ind w:left="1552"/>
      </w:pPr>
      <w:r>
        <w:rPr/>
        <w:t>QUYẾT</w:t>
      </w:r>
      <w:r>
        <w:rPr>
          <w:spacing w:val="-6"/>
        </w:rPr>
        <w:t> </w:t>
      </w:r>
      <w:r>
        <w:rPr>
          <w:spacing w:val="-4"/>
        </w:rPr>
        <w:t>ĐỊNH</w:t>
      </w:r>
    </w:p>
    <w:p>
      <w:pPr>
        <w:spacing w:before="0"/>
        <w:ind w:left="1553" w:right="1547" w:firstLine="0"/>
        <w:jc w:val="center"/>
        <w:rPr>
          <w:b/>
          <w:sz w:val="28"/>
        </w:rPr>
      </w:pPr>
      <w:r>
        <w:rPr>
          <w:b/>
          <w:sz w:val="28"/>
        </w:rPr>
        <w:t>ĐÌNH</w:t>
      </w:r>
      <w:r>
        <w:rPr>
          <w:b/>
          <w:spacing w:val="-5"/>
          <w:sz w:val="28"/>
        </w:rPr>
        <w:t> </w:t>
      </w:r>
      <w:r>
        <w:rPr>
          <w:b/>
          <w:sz w:val="28"/>
        </w:rPr>
        <w:t>CHỈ</w:t>
      </w:r>
      <w:r>
        <w:rPr>
          <w:b/>
          <w:spacing w:val="-1"/>
          <w:sz w:val="28"/>
        </w:rPr>
        <w:t> </w:t>
      </w:r>
      <w:r>
        <w:rPr>
          <w:b/>
          <w:sz w:val="28"/>
        </w:rPr>
        <w:t>XÉT</w:t>
      </w:r>
      <w:r>
        <w:rPr>
          <w:b/>
          <w:spacing w:val="-3"/>
          <w:sz w:val="28"/>
        </w:rPr>
        <w:t> </w:t>
      </w:r>
      <w:r>
        <w:rPr>
          <w:b/>
          <w:sz w:val="28"/>
        </w:rPr>
        <w:t>XỬ</w:t>
      </w:r>
      <w:r>
        <w:rPr>
          <w:b/>
          <w:spacing w:val="-2"/>
          <w:sz w:val="28"/>
        </w:rPr>
        <w:t> </w:t>
      </w:r>
      <w:r>
        <w:rPr>
          <w:b/>
          <w:sz w:val="28"/>
        </w:rPr>
        <w:t>PHÚC</w:t>
      </w:r>
      <w:r>
        <w:rPr>
          <w:b/>
          <w:spacing w:val="-4"/>
          <w:sz w:val="28"/>
        </w:rPr>
        <w:t> </w:t>
      </w:r>
      <w:r>
        <w:rPr>
          <w:b/>
          <w:sz w:val="28"/>
        </w:rPr>
        <w:t>THẨM</w:t>
      </w:r>
      <w:r>
        <w:rPr>
          <w:b/>
          <w:spacing w:val="-3"/>
          <w:sz w:val="28"/>
        </w:rPr>
        <w:t> </w:t>
      </w:r>
      <w:r>
        <w:rPr>
          <w:b/>
          <w:sz w:val="28"/>
        </w:rPr>
        <w:t>VỤ</w:t>
      </w:r>
      <w:r>
        <w:rPr>
          <w:b/>
          <w:spacing w:val="-5"/>
          <w:sz w:val="28"/>
        </w:rPr>
        <w:t> </w:t>
      </w:r>
      <w:r>
        <w:rPr>
          <w:b/>
          <w:sz w:val="28"/>
        </w:rPr>
        <w:t>ÁN</w:t>
      </w:r>
      <w:r>
        <w:rPr>
          <w:b/>
          <w:spacing w:val="-3"/>
          <w:sz w:val="28"/>
        </w:rPr>
        <w:t> </w:t>
      </w:r>
      <w:r>
        <w:rPr>
          <w:b/>
          <w:sz w:val="28"/>
        </w:rPr>
        <w:t>DÂN</w:t>
      </w:r>
      <w:r>
        <w:rPr>
          <w:b/>
          <w:spacing w:val="-4"/>
          <w:sz w:val="28"/>
        </w:rPr>
        <w:t> </w:t>
      </w:r>
      <w:r>
        <w:rPr>
          <w:b/>
          <w:spacing w:val="-5"/>
          <w:sz w:val="28"/>
        </w:rPr>
        <w:t>SỰ</w:t>
      </w:r>
    </w:p>
    <w:p>
      <w:pPr>
        <w:spacing w:before="232"/>
        <w:ind w:left="1552" w:right="1547"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TỈNH</w:t>
      </w:r>
      <w:r>
        <w:rPr>
          <w:b/>
          <w:spacing w:val="-5"/>
          <w:sz w:val="26"/>
        </w:rPr>
        <w:t> </w:t>
      </w:r>
      <w:r>
        <w:rPr>
          <w:b/>
          <w:sz w:val="26"/>
        </w:rPr>
        <w:t>PHÚ</w:t>
      </w:r>
      <w:r>
        <w:rPr>
          <w:b/>
          <w:spacing w:val="-6"/>
          <w:sz w:val="26"/>
        </w:rPr>
        <w:t> </w:t>
      </w:r>
      <w:r>
        <w:rPr>
          <w:b/>
          <w:spacing w:val="-5"/>
          <w:sz w:val="26"/>
        </w:rPr>
        <w:t>THỌ</w:t>
      </w:r>
    </w:p>
    <w:p>
      <w:pPr>
        <w:pStyle w:val="BodyText"/>
        <w:spacing w:before="1"/>
        <w:ind w:left="0"/>
        <w:jc w:val="left"/>
        <w:rPr>
          <w:b/>
        </w:rPr>
      </w:pPr>
    </w:p>
    <w:p>
      <w:pPr>
        <w:pStyle w:val="BodyText"/>
        <w:spacing w:before="0"/>
        <w:ind w:right="151" w:firstLine="719"/>
      </w:pPr>
      <w:r>
        <w:rPr/>
        <w:t>Sau khi xét xử</w:t>
      </w:r>
      <w:r>
        <w:rPr>
          <w:spacing w:val="-1"/>
        </w:rPr>
        <w:t> </w:t>
      </w:r>
      <w:r>
        <w:rPr/>
        <w:t>sơ thẩm, bản án dân sự sơ thẩm</w:t>
      </w:r>
      <w:r>
        <w:rPr>
          <w:spacing w:val="-2"/>
        </w:rPr>
        <w:t> </w:t>
      </w:r>
      <w:r>
        <w:rPr/>
        <w:t>số 15/2022/DS-ST ngày 30 tháng 9 năm 2022 của Toà án nhân dân huyện P N, tỉnh Phú Thọ bị kháng cáo như sau:</w:t>
      </w:r>
    </w:p>
    <w:p>
      <w:pPr>
        <w:pStyle w:val="BodyText"/>
        <w:spacing w:before="122"/>
        <w:ind w:right="151" w:firstLine="707"/>
      </w:pPr>
      <w:r>
        <w:rPr/>
        <w:t>a. Ngày 06 tháng 10 năm 2022, bà Lê Thị C là bị đơn trong vụ án có đơn kháng cáo với nội dung không chấp nhận quyết định của bản án sơ thẩm và đề nghị cấp phúc thẩm xem xét bản án sơ thẩm.</w:t>
      </w:r>
    </w:p>
    <w:p>
      <w:pPr>
        <w:pStyle w:val="Heading1"/>
        <w:spacing w:before="123"/>
      </w:pPr>
      <w:r>
        <w:rPr/>
        <w:t>XÉT</w:t>
      </w:r>
      <w:r>
        <w:rPr>
          <w:spacing w:val="-2"/>
        </w:rPr>
        <w:t> THẤY:</w:t>
      </w:r>
    </w:p>
    <w:p>
      <w:pPr>
        <w:pStyle w:val="BodyText"/>
        <w:spacing w:before="118"/>
        <w:ind w:right="150" w:firstLine="719"/>
      </w:pPr>
      <w:r>
        <w:rPr/>
        <w:t>Trong thời hạn chuẩn bị xét xử phúc thẩm, Người kháng cáo rút toàn bộ kháng cáo theo quy</w:t>
      </w:r>
      <w:r>
        <w:rPr>
          <w:spacing w:val="-3"/>
        </w:rPr>
        <w:t> </w:t>
      </w:r>
      <w:r>
        <w:rPr/>
        <w:t>định tại</w:t>
      </w:r>
      <w:r>
        <w:rPr>
          <w:spacing w:val="-1"/>
        </w:rPr>
        <w:t> </w:t>
      </w:r>
      <w:r>
        <w:rPr/>
        <w:t>điểm</w:t>
      </w:r>
      <w:r>
        <w:rPr>
          <w:spacing w:val="-4"/>
        </w:rPr>
        <w:t> </w:t>
      </w:r>
      <w:r>
        <w:rPr/>
        <w:t>b khoản</w:t>
      </w:r>
      <w:r>
        <w:rPr>
          <w:spacing w:val="-1"/>
        </w:rPr>
        <w:t> </w:t>
      </w:r>
      <w:r>
        <w:rPr/>
        <w:t>1 Điều 289 của Bộ luật tố tụng</w:t>
      </w:r>
      <w:r>
        <w:rPr>
          <w:spacing w:val="-2"/>
        </w:rPr>
        <w:t> </w:t>
      </w:r>
      <w:r>
        <w:rPr/>
        <w:t>dân sự.</w:t>
      </w:r>
    </w:p>
    <w:p>
      <w:pPr>
        <w:pStyle w:val="BodyText"/>
        <w:spacing w:before="119"/>
        <w:ind w:left="881"/>
      </w:pPr>
      <w:r>
        <w:rPr/>
        <w:t>Căn</w:t>
      </w:r>
      <w:r>
        <w:rPr>
          <w:spacing w:val="-2"/>
        </w:rPr>
        <w:t> </w:t>
      </w:r>
      <w:r>
        <w:rPr/>
        <w:t>cứ</w:t>
      </w:r>
      <w:r>
        <w:rPr>
          <w:spacing w:val="-3"/>
        </w:rPr>
        <w:t> </w:t>
      </w:r>
      <w:r>
        <w:rPr/>
        <w:t>vào</w:t>
      </w:r>
      <w:r>
        <w:rPr>
          <w:spacing w:val="-2"/>
        </w:rPr>
        <w:t> </w:t>
      </w:r>
      <w:r>
        <w:rPr/>
        <w:t>các</w:t>
      </w:r>
      <w:r>
        <w:rPr>
          <w:spacing w:val="-2"/>
        </w:rPr>
        <w:t> </w:t>
      </w:r>
      <w:r>
        <w:rPr/>
        <w:t>Điều</w:t>
      </w:r>
      <w:r>
        <w:rPr>
          <w:spacing w:val="-4"/>
        </w:rPr>
        <w:t> </w:t>
      </w:r>
      <w:r>
        <w:rPr/>
        <w:t>289</w:t>
      </w:r>
      <w:r>
        <w:rPr>
          <w:spacing w:val="-3"/>
        </w:rPr>
        <w:t> </w:t>
      </w:r>
      <w:r>
        <w:rPr/>
        <w:t>của</w:t>
      </w:r>
      <w:r>
        <w:rPr>
          <w:spacing w:val="-2"/>
        </w:rPr>
        <w:t> </w:t>
      </w:r>
      <w:r>
        <w:rPr/>
        <w:t>Bộ</w:t>
      </w:r>
      <w:r>
        <w:rPr>
          <w:spacing w:val="-1"/>
        </w:rPr>
        <w:t> </w:t>
      </w:r>
      <w:r>
        <w:rPr/>
        <w:t>luật</w:t>
      </w:r>
      <w:r>
        <w:rPr>
          <w:spacing w:val="-4"/>
        </w:rPr>
        <w:t> </w:t>
      </w:r>
      <w:r>
        <w:rPr/>
        <w:t>tố</w:t>
      </w:r>
      <w:r>
        <w:rPr>
          <w:spacing w:val="-3"/>
        </w:rPr>
        <w:t> </w:t>
      </w:r>
      <w:r>
        <w:rPr/>
        <w:t>tụng</w:t>
      </w:r>
      <w:r>
        <w:rPr>
          <w:spacing w:val="-4"/>
        </w:rPr>
        <w:t> </w:t>
      </w:r>
      <w:r>
        <w:rPr/>
        <w:t>dân</w:t>
      </w:r>
      <w:r>
        <w:rPr>
          <w:spacing w:val="-1"/>
        </w:rPr>
        <w:t> </w:t>
      </w:r>
      <w:r>
        <w:rPr>
          <w:spacing w:val="-4"/>
        </w:rPr>
        <w:t>sự.</w:t>
      </w:r>
    </w:p>
    <w:p>
      <w:pPr>
        <w:pStyle w:val="Heading1"/>
        <w:spacing w:before="124"/>
        <w:ind w:right="1545"/>
      </w:pPr>
      <w:r>
        <w:rPr/>
        <w:t>QUYẾT</w:t>
      </w:r>
      <w:r>
        <w:rPr>
          <w:spacing w:val="-4"/>
        </w:rPr>
        <w:t> </w:t>
      </w:r>
      <w:r>
        <w:rPr>
          <w:spacing w:val="-2"/>
        </w:rPr>
        <w:t>ĐỊNH:</w:t>
      </w:r>
    </w:p>
    <w:p>
      <w:pPr>
        <w:pStyle w:val="ListParagraph"/>
        <w:numPr>
          <w:ilvl w:val="0"/>
          <w:numId w:val="1"/>
        </w:numPr>
        <w:tabs>
          <w:tab w:pos="1158" w:val="left" w:leader="none"/>
        </w:tabs>
        <w:spacing w:line="240" w:lineRule="auto" w:before="116" w:after="0"/>
        <w:ind w:left="162" w:right="148" w:firstLine="719"/>
        <w:jc w:val="both"/>
        <w:rPr>
          <w:sz w:val="28"/>
        </w:rPr>
      </w:pPr>
      <w:r>
        <w:rPr>
          <w:sz w:val="28"/>
        </w:rPr>
        <w:t>Đình chỉ xét xử phúc thẩm vụ án dân sự thụ lý số: 99/2022/TLPT-DS ngày 23 tháng 11 năm 2022 về việc “Tranh chấp quyền sử dụng đất và yêu cầu hủy giấy chứng nhận quyền sử dụng đất” giữa:</w:t>
      </w:r>
    </w:p>
    <w:p>
      <w:pPr>
        <w:pStyle w:val="ListParagraph"/>
        <w:numPr>
          <w:ilvl w:val="1"/>
          <w:numId w:val="1"/>
        </w:numPr>
        <w:tabs>
          <w:tab w:pos="1046" w:val="left" w:leader="none"/>
        </w:tabs>
        <w:spacing w:line="328" w:lineRule="auto" w:before="121" w:after="0"/>
        <w:ind w:left="881" w:right="2817" w:firstLine="0"/>
        <w:jc w:val="both"/>
        <w:rPr>
          <w:sz w:val="28"/>
        </w:rPr>
      </w:pPr>
      <w:r>
        <w:rPr>
          <w:sz w:val="28"/>
        </w:rPr>
        <w:t>Nguyên đơn: Bà Nguyễn Thị Đ, sinh năm 1968; Địa</w:t>
      </w:r>
      <w:r>
        <w:rPr>
          <w:spacing w:val="-2"/>
          <w:sz w:val="28"/>
        </w:rPr>
        <w:t> </w:t>
      </w:r>
      <w:r>
        <w:rPr>
          <w:sz w:val="28"/>
        </w:rPr>
        <w:t>chỉ:</w:t>
      </w:r>
      <w:r>
        <w:rPr>
          <w:spacing w:val="-1"/>
          <w:sz w:val="28"/>
        </w:rPr>
        <w:t> </w:t>
      </w:r>
      <w:r>
        <w:rPr>
          <w:sz w:val="28"/>
        </w:rPr>
        <w:t>Khu</w:t>
      </w:r>
      <w:r>
        <w:rPr>
          <w:spacing w:val="-5"/>
          <w:sz w:val="28"/>
        </w:rPr>
        <w:t> </w:t>
      </w:r>
      <w:r>
        <w:rPr>
          <w:sz w:val="28"/>
        </w:rPr>
        <w:t>2B,</w:t>
      </w:r>
      <w:r>
        <w:rPr>
          <w:spacing w:val="-4"/>
          <w:sz w:val="28"/>
        </w:rPr>
        <w:t> </w:t>
      </w:r>
      <w:r>
        <w:rPr>
          <w:sz w:val="28"/>
        </w:rPr>
        <w:t>xã</w:t>
      </w:r>
      <w:r>
        <w:rPr>
          <w:spacing w:val="-1"/>
          <w:sz w:val="28"/>
        </w:rPr>
        <w:t> </w:t>
      </w:r>
      <w:r>
        <w:rPr>
          <w:sz w:val="28"/>
        </w:rPr>
        <w:t>P</w:t>
      </w:r>
      <w:r>
        <w:rPr>
          <w:spacing w:val="-2"/>
          <w:sz w:val="28"/>
        </w:rPr>
        <w:t> </w:t>
      </w:r>
      <w:r>
        <w:rPr>
          <w:sz w:val="28"/>
        </w:rPr>
        <w:t>N,</w:t>
      </w:r>
      <w:r>
        <w:rPr>
          <w:spacing w:val="-3"/>
          <w:sz w:val="28"/>
        </w:rPr>
        <w:t> </w:t>
      </w:r>
      <w:r>
        <w:rPr>
          <w:sz w:val="28"/>
        </w:rPr>
        <w:t>huyện</w:t>
      </w:r>
      <w:r>
        <w:rPr>
          <w:spacing w:val="-1"/>
          <w:sz w:val="28"/>
        </w:rPr>
        <w:t> </w:t>
      </w:r>
      <w:r>
        <w:rPr>
          <w:sz w:val="28"/>
        </w:rPr>
        <w:t>P</w:t>
      </w:r>
      <w:r>
        <w:rPr>
          <w:spacing w:val="-2"/>
          <w:sz w:val="28"/>
        </w:rPr>
        <w:t> </w:t>
      </w:r>
      <w:r>
        <w:rPr>
          <w:sz w:val="28"/>
        </w:rPr>
        <w:t>N,</w:t>
      </w:r>
      <w:r>
        <w:rPr>
          <w:spacing w:val="-3"/>
          <w:sz w:val="28"/>
        </w:rPr>
        <w:t> </w:t>
      </w:r>
      <w:r>
        <w:rPr>
          <w:sz w:val="28"/>
        </w:rPr>
        <w:t>tỉnh</w:t>
      </w:r>
      <w:r>
        <w:rPr>
          <w:spacing w:val="-5"/>
          <w:sz w:val="28"/>
        </w:rPr>
        <w:t> </w:t>
      </w:r>
      <w:r>
        <w:rPr>
          <w:sz w:val="28"/>
        </w:rPr>
        <w:t>Phú</w:t>
      </w:r>
      <w:r>
        <w:rPr>
          <w:spacing w:val="-1"/>
          <w:sz w:val="28"/>
        </w:rPr>
        <w:t> </w:t>
      </w:r>
      <w:r>
        <w:rPr>
          <w:sz w:val="28"/>
        </w:rPr>
        <w:t>Thọ.</w:t>
      </w:r>
    </w:p>
    <w:p>
      <w:pPr>
        <w:pStyle w:val="BodyText"/>
        <w:spacing w:before="1"/>
        <w:ind w:right="148" w:firstLine="719"/>
      </w:pPr>
      <w:r>
        <w:rPr/>
        <w:t>Người bảo vệ quyền và lợi ích hợp pháp cho bà Đạo: Bà Nguyễn Thị Tuyến và ông Vũ Quang Bá</w:t>
      </w:r>
      <w:r>
        <w:rPr>
          <w:spacing w:val="80"/>
        </w:rPr>
        <w:t> </w:t>
      </w:r>
      <w:r>
        <w:rPr/>
        <w:t>- Luật sư Công ty luật TNHH Khải Hưng thuộc Đoàn luật sư thành phố Hà Nội.</w:t>
      </w:r>
    </w:p>
    <w:p>
      <w:pPr>
        <w:pStyle w:val="ListParagraph"/>
        <w:numPr>
          <w:ilvl w:val="1"/>
          <w:numId w:val="1"/>
        </w:numPr>
        <w:tabs>
          <w:tab w:pos="1046" w:val="left" w:leader="none"/>
        </w:tabs>
        <w:spacing w:line="240" w:lineRule="auto" w:before="119" w:after="0"/>
        <w:ind w:left="1045" w:right="0" w:hanging="165"/>
        <w:jc w:val="both"/>
        <w:rPr>
          <w:sz w:val="28"/>
        </w:rPr>
      </w:pPr>
      <w:r>
        <w:rPr>
          <w:sz w:val="28"/>
        </w:rPr>
        <w:t>Bị</w:t>
      </w:r>
      <w:r>
        <w:rPr>
          <w:spacing w:val="-2"/>
          <w:sz w:val="28"/>
        </w:rPr>
        <w:t> </w:t>
      </w:r>
      <w:r>
        <w:rPr>
          <w:sz w:val="28"/>
        </w:rPr>
        <w:t>đơn:</w:t>
      </w:r>
      <w:r>
        <w:rPr>
          <w:spacing w:val="-1"/>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C,</w:t>
      </w:r>
      <w:r>
        <w:rPr>
          <w:spacing w:val="-2"/>
          <w:sz w:val="28"/>
        </w:rPr>
        <w:t> </w:t>
      </w:r>
      <w:r>
        <w:rPr>
          <w:sz w:val="28"/>
        </w:rPr>
        <w:t>sinh</w:t>
      </w:r>
      <w:r>
        <w:rPr>
          <w:spacing w:val="-5"/>
          <w:sz w:val="28"/>
        </w:rPr>
        <w:t> </w:t>
      </w:r>
      <w:r>
        <w:rPr>
          <w:sz w:val="28"/>
        </w:rPr>
        <w:t>năm</w:t>
      </w:r>
      <w:r>
        <w:rPr>
          <w:spacing w:val="-6"/>
          <w:sz w:val="28"/>
        </w:rPr>
        <w:t> </w:t>
      </w:r>
      <w:r>
        <w:rPr>
          <w:spacing w:val="-4"/>
          <w:sz w:val="28"/>
        </w:rPr>
        <w:t>1955;</w:t>
      </w:r>
    </w:p>
    <w:p>
      <w:pPr>
        <w:pStyle w:val="BodyText"/>
        <w:spacing w:before="122"/>
        <w:ind w:left="881"/>
      </w:pPr>
      <w:r>
        <w:rPr/>
        <w:t>Địa</w:t>
      </w:r>
      <w:r>
        <w:rPr>
          <w:spacing w:val="-2"/>
        </w:rPr>
        <w:t> </w:t>
      </w:r>
      <w:r>
        <w:rPr/>
        <w:t>chỉ: Khu</w:t>
      </w:r>
      <w:r>
        <w:rPr>
          <w:spacing w:val="-4"/>
        </w:rPr>
        <w:t> </w:t>
      </w:r>
      <w:r>
        <w:rPr/>
        <w:t>2B,</w:t>
      </w:r>
      <w:r>
        <w:rPr>
          <w:spacing w:val="-4"/>
        </w:rPr>
        <w:t> </w:t>
      </w:r>
      <w:r>
        <w:rPr/>
        <w:t>xã P</w:t>
      </w:r>
      <w:r>
        <w:rPr>
          <w:spacing w:val="-1"/>
        </w:rPr>
        <w:t> </w:t>
      </w:r>
      <w:r>
        <w:rPr/>
        <w:t>N,</w:t>
      </w:r>
      <w:r>
        <w:rPr>
          <w:spacing w:val="-3"/>
        </w:rPr>
        <w:t> </w:t>
      </w:r>
      <w:r>
        <w:rPr/>
        <w:t>huyện P</w:t>
      </w:r>
      <w:r>
        <w:rPr>
          <w:spacing w:val="-2"/>
        </w:rPr>
        <w:t> </w:t>
      </w:r>
      <w:r>
        <w:rPr/>
        <w:t>N,</w:t>
      </w:r>
      <w:r>
        <w:rPr>
          <w:spacing w:val="-2"/>
        </w:rPr>
        <w:t> </w:t>
      </w:r>
      <w:r>
        <w:rPr/>
        <w:t>tỉnh</w:t>
      </w:r>
      <w:r>
        <w:rPr>
          <w:spacing w:val="-4"/>
        </w:rPr>
        <w:t> </w:t>
      </w:r>
      <w:r>
        <w:rPr/>
        <w:t>Phú </w:t>
      </w:r>
      <w:r>
        <w:rPr>
          <w:spacing w:val="-4"/>
        </w:rPr>
        <w:t>Thọ.</w:t>
      </w:r>
    </w:p>
    <w:p>
      <w:pPr>
        <w:pStyle w:val="ListParagraph"/>
        <w:numPr>
          <w:ilvl w:val="1"/>
          <w:numId w:val="1"/>
        </w:numPr>
        <w:tabs>
          <w:tab w:pos="1046" w:val="left" w:leader="none"/>
        </w:tabs>
        <w:spacing w:line="240" w:lineRule="auto" w:before="120" w:after="0"/>
        <w:ind w:left="1045" w:right="0" w:hanging="165"/>
        <w:jc w:val="both"/>
        <w:rPr>
          <w:sz w:val="28"/>
        </w:rPr>
      </w:pPr>
      <w:r>
        <w:rPr>
          <w:sz w:val="28"/>
        </w:rPr>
        <w:t>Những</w:t>
      </w:r>
      <w:r>
        <w:rPr>
          <w:spacing w:val="-6"/>
          <w:sz w:val="28"/>
        </w:rPr>
        <w:t> </w:t>
      </w:r>
      <w:r>
        <w:rPr>
          <w:sz w:val="28"/>
        </w:rPr>
        <w:t>người</w:t>
      </w:r>
      <w:r>
        <w:rPr>
          <w:spacing w:val="-1"/>
          <w:sz w:val="28"/>
        </w:rPr>
        <w:t> </w:t>
      </w:r>
      <w:r>
        <w:rPr>
          <w:sz w:val="28"/>
        </w:rPr>
        <w:t>có</w:t>
      </w:r>
      <w:r>
        <w:rPr>
          <w:spacing w:val="-2"/>
          <w:sz w:val="28"/>
        </w:rPr>
        <w:t> </w:t>
      </w:r>
      <w:r>
        <w:rPr>
          <w:sz w:val="28"/>
        </w:rPr>
        <w:t>quyền</w:t>
      </w:r>
      <w:r>
        <w:rPr>
          <w:spacing w:val="-1"/>
          <w:sz w:val="28"/>
        </w:rPr>
        <w:t> </w:t>
      </w:r>
      <w:r>
        <w:rPr>
          <w:sz w:val="28"/>
        </w:rPr>
        <w:t>lợi,</w:t>
      </w:r>
      <w:r>
        <w:rPr>
          <w:spacing w:val="-4"/>
          <w:sz w:val="28"/>
        </w:rPr>
        <w:t> </w:t>
      </w:r>
      <w:r>
        <w:rPr>
          <w:sz w:val="28"/>
        </w:rPr>
        <w:t>nghĩa</w:t>
      </w:r>
      <w:r>
        <w:rPr>
          <w:spacing w:val="-5"/>
          <w:sz w:val="28"/>
        </w:rPr>
        <w:t> </w:t>
      </w:r>
      <w:r>
        <w:rPr>
          <w:sz w:val="28"/>
        </w:rPr>
        <w:t>vụ</w:t>
      </w:r>
      <w:r>
        <w:rPr>
          <w:spacing w:val="-4"/>
          <w:sz w:val="28"/>
        </w:rPr>
        <w:t> </w:t>
      </w:r>
      <w:r>
        <w:rPr>
          <w:sz w:val="28"/>
        </w:rPr>
        <w:t>liên</w:t>
      </w:r>
      <w:r>
        <w:rPr>
          <w:spacing w:val="-4"/>
          <w:sz w:val="28"/>
        </w:rPr>
        <w:t> quan:</w:t>
      </w:r>
    </w:p>
    <w:p>
      <w:pPr>
        <w:pStyle w:val="ListParagraph"/>
        <w:numPr>
          <w:ilvl w:val="0"/>
          <w:numId w:val="2"/>
        </w:numPr>
        <w:tabs>
          <w:tab w:pos="1163" w:val="left" w:leader="none"/>
        </w:tabs>
        <w:spacing w:line="240" w:lineRule="auto" w:before="120" w:after="0"/>
        <w:ind w:left="1162" w:right="0" w:hanging="282"/>
        <w:jc w:val="both"/>
        <w:rPr>
          <w:sz w:val="28"/>
        </w:rPr>
      </w:pPr>
      <w:r>
        <w:rPr>
          <w:sz w:val="28"/>
        </w:rPr>
        <w:t>Ủy</w:t>
      </w:r>
      <w:r>
        <w:rPr>
          <w:spacing w:val="-6"/>
          <w:sz w:val="28"/>
        </w:rPr>
        <w:t> </w:t>
      </w:r>
      <w:r>
        <w:rPr>
          <w:sz w:val="28"/>
        </w:rPr>
        <w:t>ban nhân</w:t>
      </w:r>
      <w:r>
        <w:rPr>
          <w:spacing w:val="-4"/>
          <w:sz w:val="28"/>
        </w:rPr>
        <w:t> </w:t>
      </w:r>
      <w:r>
        <w:rPr>
          <w:sz w:val="28"/>
        </w:rPr>
        <w:t>dân</w:t>
      </w:r>
      <w:r>
        <w:rPr>
          <w:spacing w:val="-3"/>
          <w:sz w:val="28"/>
        </w:rPr>
        <w:t> </w:t>
      </w:r>
      <w:r>
        <w:rPr>
          <w:sz w:val="28"/>
        </w:rPr>
        <w:t>huyện</w:t>
      </w:r>
      <w:r>
        <w:rPr>
          <w:spacing w:val="-2"/>
          <w:sz w:val="28"/>
        </w:rPr>
        <w:t> </w:t>
      </w:r>
      <w:r>
        <w:rPr>
          <w:sz w:val="28"/>
        </w:rPr>
        <w:t>P</w:t>
      </w:r>
      <w:r>
        <w:rPr>
          <w:spacing w:val="-1"/>
          <w:sz w:val="28"/>
        </w:rPr>
        <w:t> </w:t>
      </w:r>
      <w:r>
        <w:rPr>
          <w:sz w:val="28"/>
        </w:rPr>
        <w:t>N,</w:t>
      </w:r>
      <w:r>
        <w:rPr>
          <w:spacing w:val="-2"/>
          <w:sz w:val="28"/>
        </w:rPr>
        <w:t> </w:t>
      </w:r>
      <w:r>
        <w:rPr>
          <w:sz w:val="28"/>
        </w:rPr>
        <w:t>tỉnh Phú </w:t>
      </w:r>
      <w:r>
        <w:rPr>
          <w:spacing w:val="-4"/>
          <w:sz w:val="28"/>
        </w:rPr>
        <w:t>Thọ.</w:t>
      </w:r>
    </w:p>
    <w:p>
      <w:pPr>
        <w:pStyle w:val="BodyText"/>
        <w:spacing w:before="119"/>
        <w:ind w:left="881"/>
      </w:pPr>
      <w:r>
        <w:rPr/>
        <w:t>Đại</w:t>
      </w:r>
      <w:r>
        <w:rPr>
          <w:spacing w:val="-2"/>
        </w:rPr>
        <w:t> </w:t>
      </w:r>
      <w:r>
        <w:rPr/>
        <w:t>diện:</w:t>
      </w:r>
      <w:r>
        <w:rPr>
          <w:spacing w:val="-1"/>
        </w:rPr>
        <w:t> </w:t>
      </w:r>
      <w:r>
        <w:rPr/>
        <w:t>Ông</w:t>
      </w:r>
      <w:r>
        <w:rPr>
          <w:spacing w:val="-1"/>
        </w:rPr>
        <w:t> </w:t>
      </w:r>
      <w:r>
        <w:rPr/>
        <w:t>Nguyễn</w:t>
      </w:r>
      <w:r>
        <w:rPr>
          <w:spacing w:val="-1"/>
        </w:rPr>
        <w:t> </w:t>
      </w:r>
      <w:r>
        <w:rPr/>
        <w:t>Hữu</w:t>
      </w:r>
      <w:r>
        <w:rPr>
          <w:spacing w:val="-1"/>
        </w:rPr>
        <w:t> </w:t>
      </w:r>
      <w:r>
        <w:rPr/>
        <w:t>N</w:t>
      </w:r>
      <w:r>
        <w:rPr>
          <w:spacing w:val="-4"/>
        </w:rPr>
        <w:t> </w:t>
      </w:r>
      <w:r>
        <w:rPr/>
        <w:t>-</w:t>
      </w:r>
      <w:r>
        <w:rPr>
          <w:spacing w:val="-2"/>
        </w:rPr>
        <w:t> </w:t>
      </w:r>
      <w:r>
        <w:rPr/>
        <w:t>Chủ</w:t>
      </w:r>
      <w:r>
        <w:rPr>
          <w:spacing w:val="-2"/>
        </w:rPr>
        <w:t> </w:t>
      </w:r>
      <w:r>
        <w:rPr/>
        <w:t>tịch</w:t>
      </w:r>
      <w:r>
        <w:rPr>
          <w:spacing w:val="-2"/>
        </w:rPr>
        <w:t> </w:t>
      </w:r>
      <w:r>
        <w:rPr/>
        <w:t>Ủy</w:t>
      </w:r>
      <w:r>
        <w:rPr>
          <w:spacing w:val="-3"/>
        </w:rPr>
        <w:t> </w:t>
      </w:r>
      <w:r>
        <w:rPr/>
        <w:t>ban</w:t>
      </w:r>
      <w:r>
        <w:rPr>
          <w:spacing w:val="-4"/>
        </w:rPr>
        <w:t> </w:t>
      </w:r>
      <w:r>
        <w:rPr/>
        <w:t>nhân</w:t>
      </w:r>
      <w:r>
        <w:rPr>
          <w:spacing w:val="-5"/>
        </w:rPr>
        <w:t> </w:t>
      </w:r>
      <w:r>
        <w:rPr/>
        <w:t>dân</w:t>
      </w:r>
      <w:r>
        <w:rPr>
          <w:spacing w:val="-4"/>
        </w:rPr>
        <w:t> </w:t>
      </w:r>
      <w:r>
        <w:rPr/>
        <w:t>huyện</w:t>
      </w:r>
      <w:r>
        <w:rPr>
          <w:spacing w:val="-2"/>
        </w:rPr>
        <w:t> </w:t>
      </w:r>
      <w:r>
        <w:rPr/>
        <w:t>P</w:t>
      </w:r>
      <w:r>
        <w:rPr>
          <w:spacing w:val="-2"/>
        </w:rPr>
        <w:t> </w:t>
      </w:r>
      <w:r>
        <w:rPr>
          <w:spacing w:val="-5"/>
        </w:rPr>
        <w:t>N;</w:t>
      </w:r>
    </w:p>
    <w:p>
      <w:pPr>
        <w:pStyle w:val="BodyText"/>
        <w:ind w:right="153" w:firstLine="719"/>
      </w:pPr>
      <w:r>
        <w:rPr/>
        <w:t>Đại diện theo ủy</w:t>
      </w:r>
      <w:r>
        <w:rPr>
          <w:spacing w:val="-4"/>
        </w:rPr>
        <w:t> </w:t>
      </w:r>
      <w:r>
        <w:rPr/>
        <w:t>quyền: Ông Nguyễn Tiến</w:t>
      </w:r>
      <w:r>
        <w:rPr>
          <w:spacing w:val="-2"/>
        </w:rPr>
        <w:t> </w:t>
      </w:r>
      <w:r>
        <w:rPr/>
        <w:t>S - Chức</w:t>
      </w:r>
      <w:r>
        <w:rPr>
          <w:spacing w:val="-1"/>
        </w:rPr>
        <w:t> </w:t>
      </w:r>
      <w:r>
        <w:rPr/>
        <w:t>vụ: Phó trưởng phòng tài nguyên và môi trường huyện P N.</w:t>
      </w:r>
    </w:p>
    <w:p>
      <w:pPr>
        <w:pStyle w:val="ListParagraph"/>
        <w:numPr>
          <w:ilvl w:val="0"/>
          <w:numId w:val="2"/>
        </w:numPr>
        <w:tabs>
          <w:tab w:pos="1163" w:val="left" w:leader="none"/>
        </w:tabs>
        <w:spacing w:line="328" w:lineRule="auto" w:before="121" w:after="0"/>
        <w:ind w:left="881" w:right="2503" w:firstLine="0"/>
        <w:jc w:val="both"/>
        <w:rPr>
          <w:sz w:val="28"/>
        </w:rPr>
      </w:pPr>
      <w:r>
        <w:rPr>
          <w:sz w:val="28"/>
        </w:rPr>
        <w:t>Ủy</w:t>
      </w:r>
      <w:r>
        <w:rPr>
          <w:spacing w:val="-4"/>
          <w:sz w:val="28"/>
        </w:rPr>
        <w:t> </w:t>
      </w:r>
      <w:r>
        <w:rPr>
          <w:sz w:val="28"/>
        </w:rPr>
        <w:t>ban nhân</w:t>
      </w:r>
      <w:r>
        <w:rPr>
          <w:spacing w:val="-3"/>
          <w:sz w:val="28"/>
        </w:rPr>
        <w:t> </w:t>
      </w:r>
      <w:r>
        <w:rPr>
          <w:sz w:val="28"/>
        </w:rPr>
        <w:t>dân</w:t>
      </w:r>
      <w:r>
        <w:rPr>
          <w:spacing w:val="-2"/>
          <w:sz w:val="28"/>
        </w:rPr>
        <w:t> </w:t>
      </w:r>
      <w:r>
        <w:rPr>
          <w:sz w:val="28"/>
        </w:rPr>
        <w:t>xã P N,</w:t>
      </w:r>
      <w:r>
        <w:rPr>
          <w:spacing w:val="-1"/>
          <w:sz w:val="28"/>
        </w:rPr>
        <w:t> </w:t>
      </w:r>
      <w:r>
        <w:rPr>
          <w:sz w:val="28"/>
        </w:rPr>
        <w:t>huyện P N,</w:t>
      </w:r>
      <w:r>
        <w:rPr>
          <w:spacing w:val="-1"/>
          <w:sz w:val="28"/>
        </w:rPr>
        <w:t> </w:t>
      </w:r>
      <w:r>
        <w:rPr>
          <w:sz w:val="28"/>
        </w:rPr>
        <w:t>tỉnh Phú Thọ; Đại</w:t>
      </w:r>
      <w:r>
        <w:rPr>
          <w:spacing w:val="-3"/>
          <w:sz w:val="28"/>
        </w:rPr>
        <w:t> </w:t>
      </w:r>
      <w:r>
        <w:rPr>
          <w:sz w:val="28"/>
        </w:rPr>
        <w:t>diện:</w:t>
      </w:r>
      <w:r>
        <w:rPr>
          <w:spacing w:val="-3"/>
          <w:sz w:val="28"/>
        </w:rPr>
        <w:t> </w:t>
      </w:r>
      <w:r>
        <w:rPr>
          <w:sz w:val="28"/>
        </w:rPr>
        <w:t>Ông</w:t>
      </w:r>
      <w:r>
        <w:rPr>
          <w:spacing w:val="-3"/>
          <w:sz w:val="28"/>
        </w:rPr>
        <w:t> </w:t>
      </w:r>
      <w:r>
        <w:rPr>
          <w:sz w:val="28"/>
        </w:rPr>
        <w:t>Nguyễn</w:t>
      </w:r>
      <w:r>
        <w:rPr>
          <w:spacing w:val="-3"/>
          <w:sz w:val="28"/>
        </w:rPr>
        <w:t> </w:t>
      </w:r>
      <w:r>
        <w:rPr>
          <w:sz w:val="28"/>
        </w:rPr>
        <w:t>Thanh</w:t>
      </w:r>
      <w:r>
        <w:rPr>
          <w:spacing w:val="-3"/>
          <w:sz w:val="28"/>
        </w:rPr>
        <w:t> </w:t>
      </w:r>
      <w:r>
        <w:rPr>
          <w:sz w:val="28"/>
        </w:rPr>
        <w:t>H</w:t>
      </w:r>
      <w:r>
        <w:rPr>
          <w:spacing w:val="-5"/>
          <w:sz w:val="28"/>
        </w:rPr>
        <w:t> </w:t>
      </w:r>
      <w:r>
        <w:rPr>
          <w:sz w:val="28"/>
        </w:rPr>
        <w:t>-</w:t>
      </w:r>
      <w:r>
        <w:rPr>
          <w:spacing w:val="-5"/>
          <w:sz w:val="28"/>
        </w:rPr>
        <w:t> </w:t>
      </w:r>
      <w:r>
        <w:rPr>
          <w:sz w:val="28"/>
        </w:rPr>
        <w:t>Chủ</w:t>
      </w:r>
      <w:r>
        <w:rPr>
          <w:spacing w:val="-6"/>
          <w:sz w:val="28"/>
        </w:rPr>
        <w:t> </w:t>
      </w:r>
      <w:r>
        <w:rPr>
          <w:sz w:val="28"/>
        </w:rPr>
        <w:t>tịch</w:t>
      </w:r>
      <w:r>
        <w:rPr>
          <w:spacing w:val="-5"/>
          <w:sz w:val="28"/>
        </w:rPr>
        <w:t> </w:t>
      </w:r>
      <w:r>
        <w:rPr>
          <w:sz w:val="28"/>
        </w:rPr>
        <w:t>UBND</w:t>
      </w:r>
      <w:r>
        <w:rPr>
          <w:spacing w:val="-5"/>
          <w:sz w:val="28"/>
        </w:rPr>
        <w:t> </w:t>
      </w:r>
      <w:r>
        <w:rPr>
          <w:sz w:val="28"/>
        </w:rPr>
        <w:t>xã.</w:t>
      </w:r>
    </w:p>
    <w:p>
      <w:pPr>
        <w:spacing w:after="0" w:line="328" w:lineRule="auto"/>
        <w:jc w:val="both"/>
        <w:rPr>
          <w:sz w:val="28"/>
        </w:rPr>
        <w:sectPr>
          <w:type w:val="continuous"/>
          <w:pgSz w:w="11910" w:h="16850"/>
          <w:pgMar w:top="1060" w:bottom="280" w:left="1540" w:right="920"/>
        </w:sectPr>
      </w:pPr>
    </w:p>
    <w:p>
      <w:pPr>
        <w:pStyle w:val="BodyText"/>
        <w:spacing w:before="69"/>
        <w:ind w:firstLine="719"/>
        <w:jc w:val="left"/>
      </w:pPr>
      <w:r>
        <w:rPr/>
        <w:t>Đại diện theo ủy quyền: Bà Đỗ Thị Phương L - Chức vụ: Công chức địa</w:t>
      </w:r>
      <w:r>
        <w:rPr>
          <w:spacing w:val="80"/>
        </w:rPr>
        <w:t> </w:t>
      </w:r>
      <w:r>
        <w:rPr/>
        <w:t>chính xã.</w:t>
      </w:r>
    </w:p>
    <w:p>
      <w:pPr>
        <w:pStyle w:val="ListParagraph"/>
        <w:numPr>
          <w:ilvl w:val="0"/>
          <w:numId w:val="2"/>
        </w:numPr>
        <w:tabs>
          <w:tab w:pos="1163" w:val="left" w:leader="none"/>
        </w:tabs>
        <w:spacing w:line="240" w:lineRule="auto" w:before="120" w:after="0"/>
        <w:ind w:left="1162" w:right="0" w:hanging="282"/>
        <w:jc w:val="left"/>
        <w:rPr>
          <w:sz w:val="28"/>
        </w:rPr>
      </w:pPr>
      <w:r>
        <w:rPr>
          <w:sz w:val="28"/>
        </w:rPr>
        <w:t>Ông</w:t>
      </w:r>
      <w:r>
        <w:rPr>
          <w:spacing w:val="-2"/>
          <w:sz w:val="28"/>
        </w:rPr>
        <w:t> </w:t>
      </w:r>
      <w:r>
        <w:rPr>
          <w:sz w:val="28"/>
        </w:rPr>
        <w:t>Hoàng</w:t>
      </w:r>
      <w:r>
        <w:rPr>
          <w:spacing w:val="-2"/>
          <w:sz w:val="28"/>
        </w:rPr>
        <w:t> </w:t>
      </w:r>
      <w:r>
        <w:rPr>
          <w:sz w:val="28"/>
        </w:rPr>
        <w:t>T,</w:t>
      </w:r>
      <w:r>
        <w:rPr>
          <w:spacing w:val="-3"/>
          <w:sz w:val="28"/>
        </w:rPr>
        <w:t> </w:t>
      </w:r>
      <w:r>
        <w:rPr>
          <w:sz w:val="28"/>
        </w:rPr>
        <w:t>sinh</w:t>
      </w:r>
      <w:r>
        <w:rPr>
          <w:spacing w:val="-4"/>
          <w:sz w:val="28"/>
        </w:rPr>
        <w:t> </w:t>
      </w:r>
      <w:r>
        <w:rPr>
          <w:sz w:val="28"/>
        </w:rPr>
        <w:t>năm</w:t>
      </w:r>
      <w:r>
        <w:rPr>
          <w:spacing w:val="-7"/>
          <w:sz w:val="28"/>
        </w:rPr>
        <w:t> </w:t>
      </w:r>
      <w:r>
        <w:rPr>
          <w:spacing w:val="-4"/>
          <w:sz w:val="28"/>
        </w:rPr>
        <w:t>1940;</w:t>
      </w:r>
    </w:p>
    <w:p>
      <w:pPr>
        <w:pStyle w:val="BodyText"/>
        <w:ind w:left="881"/>
        <w:jc w:val="left"/>
      </w:pPr>
      <w:r>
        <w:rPr/>
        <w:t>Địa</w:t>
      </w:r>
      <w:r>
        <w:rPr>
          <w:spacing w:val="-2"/>
        </w:rPr>
        <w:t> </w:t>
      </w:r>
      <w:r>
        <w:rPr/>
        <w:t>chỉ: Khu</w:t>
      </w:r>
      <w:r>
        <w:rPr>
          <w:spacing w:val="-4"/>
        </w:rPr>
        <w:t> </w:t>
      </w:r>
      <w:r>
        <w:rPr/>
        <w:t>2B,</w:t>
      </w:r>
      <w:r>
        <w:rPr>
          <w:spacing w:val="-4"/>
        </w:rPr>
        <w:t> </w:t>
      </w:r>
      <w:r>
        <w:rPr/>
        <w:t>xã P</w:t>
      </w:r>
      <w:r>
        <w:rPr>
          <w:spacing w:val="-1"/>
        </w:rPr>
        <w:t> </w:t>
      </w:r>
      <w:r>
        <w:rPr/>
        <w:t>N,</w:t>
      </w:r>
      <w:r>
        <w:rPr>
          <w:spacing w:val="-3"/>
        </w:rPr>
        <w:t> </w:t>
      </w:r>
      <w:r>
        <w:rPr/>
        <w:t>huyện P</w:t>
      </w:r>
      <w:r>
        <w:rPr>
          <w:spacing w:val="-2"/>
        </w:rPr>
        <w:t> </w:t>
      </w:r>
      <w:r>
        <w:rPr/>
        <w:t>N,</w:t>
      </w:r>
      <w:r>
        <w:rPr>
          <w:spacing w:val="-2"/>
        </w:rPr>
        <w:t> </w:t>
      </w:r>
      <w:r>
        <w:rPr/>
        <w:t>tỉnh</w:t>
      </w:r>
      <w:r>
        <w:rPr>
          <w:spacing w:val="-4"/>
        </w:rPr>
        <w:t> </w:t>
      </w:r>
      <w:r>
        <w:rPr/>
        <w:t>Phú </w:t>
      </w:r>
      <w:r>
        <w:rPr>
          <w:spacing w:val="-4"/>
        </w:rPr>
        <w:t>Thọ.</w:t>
      </w:r>
    </w:p>
    <w:p>
      <w:pPr>
        <w:pStyle w:val="ListParagraph"/>
        <w:numPr>
          <w:ilvl w:val="0"/>
          <w:numId w:val="2"/>
        </w:numPr>
        <w:tabs>
          <w:tab w:pos="1163" w:val="left" w:leader="none"/>
        </w:tabs>
        <w:spacing w:line="331" w:lineRule="auto" w:before="119" w:after="0"/>
        <w:ind w:left="881" w:right="151" w:firstLine="0"/>
        <w:jc w:val="left"/>
        <w:rPr>
          <w:sz w:val="28"/>
        </w:rPr>
      </w:pPr>
      <w:r>
        <w:rPr>
          <w:sz w:val="28"/>
        </w:rPr>
        <w:t>Anh</w:t>
      </w:r>
      <w:r>
        <w:rPr>
          <w:spacing w:val="-1"/>
          <w:sz w:val="28"/>
        </w:rPr>
        <w:t> </w:t>
      </w:r>
      <w:r>
        <w:rPr>
          <w:sz w:val="28"/>
        </w:rPr>
        <w:t>Hoàng</w:t>
      </w:r>
      <w:r>
        <w:rPr>
          <w:spacing w:val="-1"/>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1979</w:t>
      </w:r>
      <w:r>
        <w:rPr>
          <w:spacing w:val="-1"/>
          <w:sz w:val="28"/>
        </w:rPr>
        <w:t> </w:t>
      </w:r>
      <w:r>
        <w:rPr>
          <w:sz w:val="28"/>
        </w:rPr>
        <w:t>và</w:t>
      </w:r>
      <w:r>
        <w:rPr>
          <w:spacing w:val="-5"/>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z w:val="28"/>
        </w:rPr>
        <w:t>1981. Địa chỉ: Khu 2B, xã P N, huyện P N, tỉnh Phú Thọ.</w:t>
      </w:r>
    </w:p>
    <w:p>
      <w:pPr>
        <w:pStyle w:val="ListParagraph"/>
        <w:numPr>
          <w:ilvl w:val="0"/>
          <w:numId w:val="1"/>
        </w:numPr>
        <w:tabs>
          <w:tab w:pos="1259" w:val="left" w:leader="none"/>
        </w:tabs>
        <w:spacing w:line="240" w:lineRule="auto" w:before="0" w:after="0"/>
        <w:ind w:left="162" w:right="153" w:firstLine="719"/>
        <w:jc w:val="both"/>
        <w:rPr>
          <w:sz w:val="28"/>
        </w:rPr>
      </w:pPr>
      <w:r>
        <w:rPr>
          <w:sz w:val="28"/>
        </w:rPr>
        <w:t>Bản án dân sự sơ thẩm số: 15/2022/DS-ST ngày 30/9/2022 của Tòa án nhân dân</w:t>
      </w:r>
      <w:r>
        <w:rPr>
          <w:spacing w:val="-3"/>
          <w:sz w:val="28"/>
        </w:rPr>
        <w:t> </w:t>
      </w:r>
      <w:r>
        <w:rPr>
          <w:sz w:val="28"/>
        </w:rPr>
        <w:t>huyện P</w:t>
      </w:r>
      <w:r>
        <w:rPr>
          <w:spacing w:val="-2"/>
          <w:sz w:val="28"/>
        </w:rPr>
        <w:t> </w:t>
      </w:r>
      <w:r>
        <w:rPr>
          <w:sz w:val="28"/>
        </w:rPr>
        <w:t>N, tỉnh Phú Thọ có hiệu lực pháp luật kể từ ngày</w:t>
      </w:r>
      <w:r>
        <w:rPr>
          <w:spacing w:val="-3"/>
          <w:sz w:val="28"/>
        </w:rPr>
        <w:t> </w:t>
      </w:r>
      <w:r>
        <w:rPr>
          <w:sz w:val="28"/>
        </w:rPr>
        <w:t>ra quyết định </w:t>
      </w:r>
      <w:r>
        <w:rPr>
          <w:spacing w:val="-4"/>
          <w:sz w:val="28"/>
        </w:rPr>
        <w:t>này.</w:t>
      </w:r>
    </w:p>
    <w:p>
      <w:pPr>
        <w:pStyle w:val="ListParagraph"/>
        <w:numPr>
          <w:ilvl w:val="0"/>
          <w:numId w:val="1"/>
        </w:numPr>
        <w:tabs>
          <w:tab w:pos="1372" w:val="left" w:leader="none"/>
        </w:tabs>
        <w:spacing w:line="240" w:lineRule="auto" w:before="117" w:after="0"/>
        <w:ind w:left="162" w:right="150" w:firstLine="719"/>
        <w:jc w:val="both"/>
        <w:rPr>
          <w:sz w:val="28"/>
        </w:rPr>
      </w:pPr>
      <w:r>
        <w:rPr>
          <w:sz w:val="28"/>
        </w:rPr>
        <w:t>Về án phí: Căn cứ khoản 1 Điều 148 Bộ luật tố tụng dân sự; điểm đ khoản 1 Điều 12 Nghị quyết số: 326/2016/UBTVQH14 ngày 30/12/2016 của Ủy ban thường vụ Quốc Hội.</w:t>
      </w:r>
    </w:p>
    <w:p>
      <w:pPr>
        <w:pStyle w:val="BodyText"/>
        <w:spacing w:before="121"/>
        <w:ind w:right="150" w:firstLine="719"/>
      </w:pPr>
      <w:r>
        <w:rPr/>
        <w:t>Bà Lê Thị C thuộc trường hợp người cao tuổi được miễn án phí theo Thông báo miễn nộp tiền tạm ứng án phí phúc thẩm số 05/2022/TB-TA ngày 06/10/2022 của Tòa án nhân dân huyện P N, tỉnh Phú Thọ.</w:t>
      </w:r>
    </w:p>
    <w:p>
      <w:pPr>
        <w:pStyle w:val="BodyText"/>
        <w:spacing w:before="0"/>
        <w:ind w:left="0"/>
        <w:jc w:val="left"/>
        <w:rPr>
          <w:sz w:val="20"/>
        </w:rPr>
      </w:pPr>
    </w:p>
    <w:p>
      <w:pPr>
        <w:pStyle w:val="BodyText"/>
        <w:spacing w:before="11"/>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0"/>
        <w:gridCol w:w="4603"/>
      </w:tblGrid>
      <w:tr>
        <w:trPr>
          <w:trHeight w:val="2228" w:hRule="atLeast"/>
        </w:trPr>
        <w:tc>
          <w:tcPr>
            <w:tcW w:w="373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tỉnh</w:t>
            </w:r>
            <w:r>
              <w:rPr>
                <w:spacing w:val="-2"/>
                <w:sz w:val="22"/>
              </w:rPr>
              <w:t> </w:t>
            </w:r>
            <w:r>
              <w:rPr>
                <w:sz w:val="22"/>
              </w:rPr>
              <w:t>Phú</w:t>
            </w:r>
            <w:r>
              <w:rPr>
                <w:spacing w:val="-4"/>
                <w:sz w:val="22"/>
              </w:rPr>
              <w:t> Thọ;</w:t>
            </w:r>
          </w:p>
          <w:p>
            <w:pPr>
              <w:pStyle w:val="TableParagraph"/>
              <w:numPr>
                <w:ilvl w:val="0"/>
                <w:numId w:val="3"/>
              </w:numPr>
              <w:tabs>
                <w:tab w:pos="190" w:val="left" w:leader="none"/>
              </w:tabs>
              <w:spacing w:line="253" w:lineRule="exact" w:before="0" w:after="0"/>
              <w:ind w:left="189" w:right="0" w:hanging="140"/>
              <w:jc w:val="left"/>
              <w:rPr>
                <w:rFonts w:ascii="Arial" w:hAnsi="Arial"/>
                <w:sz w:val="22"/>
              </w:rPr>
            </w:pPr>
            <w:r>
              <w:rPr>
                <w:sz w:val="22"/>
              </w:rPr>
              <w:t>TAND</w:t>
            </w:r>
            <w:r>
              <w:rPr>
                <w:spacing w:val="-3"/>
                <w:sz w:val="22"/>
              </w:rPr>
              <w:t> </w:t>
            </w:r>
            <w:r>
              <w:rPr>
                <w:sz w:val="22"/>
              </w:rPr>
              <w:t>huyện</w:t>
            </w:r>
            <w:r>
              <w:rPr>
                <w:spacing w:val="-2"/>
                <w:sz w:val="22"/>
              </w:rPr>
              <w:t> </w:t>
            </w:r>
            <w:r>
              <w:rPr>
                <w:sz w:val="22"/>
              </w:rPr>
              <w:t>P</w:t>
            </w:r>
            <w:r>
              <w:rPr>
                <w:spacing w:val="-2"/>
                <w:sz w:val="22"/>
              </w:rPr>
              <w:t> </w:t>
            </w:r>
            <w:r>
              <w:rPr>
                <w:spacing w:val="-5"/>
                <w:sz w:val="22"/>
              </w:rPr>
              <w:t>N;</w:t>
            </w:r>
          </w:p>
          <w:p>
            <w:pPr>
              <w:pStyle w:val="TableParagraph"/>
              <w:numPr>
                <w:ilvl w:val="0"/>
                <w:numId w:val="3"/>
              </w:numPr>
              <w:tabs>
                <w:tab w:pos="190" w:val="left" w:leader="none"/>
              </w:tabs>
              <w:spacing w:line="252" w:lineRule="exact" w:before="0" w:after="0"/>
              <w:ind w:left="189" w:right="0" w:hanging="140"/>
              <w:jc w:val="left"/>
              <w:rPr>
                <w:rFonts w:ascii="Arial" w:hAnsi="Arial"/>
                <w:sz w:val="22"/>
              </w:rPr>
            </w:pPr>
            <w:r>
              <w:rPr>
                <w:sz w:val="22"/>
              </w:rPr>
              <w:t>Các</w:t>
            </w:r>
            <w:r>
              <w:rPr>
                <w:spacing w:val="-2"/>
                <w:sz w:val="22"/>
              </w:rPr>
              <w:t> </w:t>
            </w:r>
            <w:r>
              <w:rPr>
                <w:sz w:val="22"/>
              </w:rPr>
              <w:t>đương</w:t>
            </w:r>
            <w:r>
              <w:rPr>
                <w:spacing w:val="-4"/>
                <w:sz w:val="22"/>
              </w:rPr>
              <w:t> sự;</w:t>
            </w:r>
          </w:p>
          <w:p>
            <w:pPr>
              <w:pStyle w:val="TableParagraph"/>
              <w:numPr>
                <w:ilvl w:val="0"/>
                <w:numId w:val="3"/>
              </w:numPr>
              <w:tabs>
                <w:tab w:pos="190" w:val="left" w:leader="none"/>
              </w:tabs>
              <w:spacing w:line="253" w:lineRule="exact" w:before="0" w:after="0"/>
              <w:ind w:left="189" w:right="0" w:hanging="140"/>
              <w:jc w:val="left"/>
              <w:rPr>
                <w:rFonts w:ascii="Arial" w:hAnsi="Arial"/>
                <w:sz w:val="22"/>
              </w:rPr>
            </w:pPr>
            <w:r>
              <w:rPr>
                <w:sz w:val="22"/>
              </w:rPr>
              <w:t>Lưu</w:t>
            </w:r>
            <w:r>
              <w:rPr>
                <w:spacing w:val="-3"/>
                <w:sz w:val="22"/>
              </w:rPr>
              <w:t> </w:t>
            </w:r>
            <w:r>
              <w:rPr>
                <w:sz w:val="22"/>
              </w:rPr>
              <w:t>hồ</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603" w:type="dxa"/>
          </w:tcPr>
          <w:p>
            <w:pPr>
              <w:pStyle w:val="TableParagraph"/>
              <w:spacing w:line="292" w:lineRule="exact"/>
              <w:ind w:left="2226" w:right="753"/>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8"/>
              </w:rPr>
            </w:pPr>
          </w:p>
          <w:p>
            <w:pPr>
              <w:pStyle w:val="TableParagraph"/>
              <w:spacing w:line="302" w:lineRule="exact" w:before="1"/>
              <w:ind w:left="1519" w:right="40"/>
              <w:jc w:val="center"/>
              <w:rPr>
                <w:b/>
                <w:sz w:val="28"/>
              </w:rPr>
            </w:pPr>
            <w:r>
              <w:rPr>
                <w:b/>
                <w:sz w:val="28"/>
              </w:rPr>
              <w:t>Nguyễn</w:t>
            </w:r>
            <w:r>
              <w:rPr>
                <w:b/>
                <w:spacing w:val="-7"/>
                <w:sz w:val="28"/>
              </w:rPr>
              <w:t> </w:t>
            </w:r>
            <w:r>
              <w:rPr>
                <w:b/>
                <w:sz w:val="28"/>
              </w:rPr>
              <w:t>Thị</w:t>
            </w:r>
            <w:r>
              <w:rPr>
                <w:b/>
                <w:spacing w:val="-2"/>
                <w:sz w:val="28"/>
              </w:rPr>
              <w:t> </w:t>
            </w:r>
            <w:r>
              <w:rPr>
                <w:b/>
                <w:sz w:val="28"/>
              </w:rPr>
              <w:t>Thùy</w:t>
            </w:r>
            <w:r>
              <w:rPr>
                <w:b/>
                <w:spacing w:val="-1"/>
                <w:sz w:val="28"/>
              </w:rPr>
              <w:t> </w:t>
            </w:r>
            <w:r>
              <w:rPr>
                <w:b/>
                <w:spacing w:val="-2"/>
                <w:sz w:val="28"/>
              </w:rPr>
              <w:t>Hương</w:t>
            </w:r>
          </w:p>
        </w:tc>
      </w:tr>
    </w:tbl>
    <w:sectPr>
      <w:pgSz w:w="11910" w:h="16850"/>
      <w:pgMar w:top="100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35" w:hanging="125"/>
      </w:pPr>
      <w:rPr>
        <w:rFonts w:hint="default"/>
        <w:lang w:val="vi" w:eastAsia="en-US" w:bidi="ar-SA"/>
      </w:rPr>
    </w:lvl>
    <w:lvl w:ilvl="2">
      <w:start w:val="0"/>
      <w:numFmt w:val="bullet"/>
      <w:lvlText w:val="•"/>
      <w:lvlJc w:val="left"/>
      <w:pPr>
        <w:ind w:left="890" w:hanging="125"/>
      </w:pPr>
      <w:rPr>
        <w:rFonts w:hint="default"/>
        <w:lang w:val="vi" w:eastAsia="en-US" w:bidi="ar-SA"/>
      </w:rPr>
    </w:lvl>
    <w:lvl w:ilvl="3">
      <w:start w:val="0"/>
      <w:numFmt w:val="bullet"/>
      <w:lvlText w:val="•"/>
      <w:lvlJc w:val="left"/>
      <w:pPr>
        <w:ind w:left="1245" w:hanging="125"/>
      </w:pPr>
      <w:rPr>
        <w:rFonts w:hint="default"/>
        <w:lang w:val="vi" w:eastAsia="en-US" w:bidi="ar-SA"/>
      </w:rPr>
    </w:lvl>
    <w:lvl w:ilvl="4">
      <w:start w:val="0"/>
      <w:numFmt w:val="bullet"/>
      <w:lvlText w:val="•"/>
      <w:lvlJc w:val="left"/>
      <w:pPr>
        <w:ind w:left="1600" w:hanging="125"/>
      </w:pPr>
      <w:rPr>
        <w:rFonts w:hint="default"/>
        <w:lang w:val="vi" w:eastAsia="en-US" w:bidi="ar-SA"/>
      </w:rPr>
    </w:lvl>
    <w:lvl w:ilvl="5">
      <w:start w:val="0"/>
      <w:numFmt w:val="bullet"/>
      <w:lvlText w:val="•"/>
      <w:lvlJc w:val="left"/>
      <w:pPr>
        <w:ind w:left="1955" w:hanging="125"/>
      </w:pPr>
      <w:rPr>
        <w:rFonts w:hint="default"/>
        <w:lang w:val="vi" w:eastAsia="en-US" w:bidi="ar-SA"/>
      </w:rPr>
    </w:lvl>
    <w:lvl w:ilvl="6">
      <w:start w:val="0"/>
      <w:numFmt w:val="bullet"/>
      <w:lvlText w:val="•"/>
      <w:lvlJc w:val="left"/>
      <w:pPr>
        <w:ind w:left="2310" w:hanging="125"/>
      </w:pPr>
      <w:rPr>
        <w:rFonts w:hint="default"/>
        <w:lang w:val="vi" w:eastAsia="en-US" w:bidi="ar-SA"/>
      </w:rPr>
    </w:lvl>
    <w:lvl w:ilvl="7">
      <w:start w:val="0"/>
      <w:numFmt w:val="bullet"/>
      <w:lvlText w:val="•"/>
      <w:lvlJc w:val="left"/>
      <w:pPr>
        <w:ind w:left="2665" w:hanging="125"/>
      </w:pPr>
      <w:rPr>
        <w:rFonts w:hint="default"/>
        <w:lang w:val="vi" w:eastAsia="en-US" w:bidi="ar-SA"/>
      </w:rPr>
    </w:lvl>
    <w:lvl w:ilvl="8">
      <w:start w:val="0"/>
      <w:numFmt w:val="bullet"/>
      <w:lvlText w:val="•"/>
      <w:lvlJc w:val="left"/>
      <w:pPr>
        <w:ind w:left="3020" w:hanging="125"/>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74" w:hanging="281"/>
      </w:pPr>
      <w:rPr>
        <w:rFonts w:hint="default"/>
        <w:lang w:val="vi" w:eastAsia="en-US" w:bidi="ar-SA"/>
      </w:rPr>
    </w:lvl>
    <w:lvl w:ilvl="5">
      <w:start w:val="0"/>
      <w:numFmt w:val="bullet"/>
      <w:lvlText w:val="•"/>
      <w:lvlJc w:val="left"/>
      <w:pPr>
        <w:ind w:left="5303" w:hanging="281"/>
      </w:pPr>
      <w:rPr>
        <w:rFonts w:hint="default"/>
        <w:lang w:val="vi" w:eastAsia="en-US" w:bidi="ar-SA"/>
      </w:rPr>
    </w:lvl>
    <w:lvl w:ilvl="6">
      <w:start w:val="0"/>
      <w:numFmt w:val="bullet"/>
      <w:lvlText w:val="•"/>
      <w:lvlJc w:val="left"/>
      <w:pPr>
        <w:ind w:left="6131" w:hanging="281"/>
      </w:pPr>
      <w:rPr>
        <w:rFonts w:hint="default"/>
        <w:lang w:val="vi" w:eastAsia="en-US" w:bidi="ar-SA"/>
      </w:rPr>
    </w:lvl>
    <w:lvl w:ilvl="7">
      <w:start w:val="0"/>
      <w:numFmt w:val="bullet"/>
      <w:lvlText w:val="•"/>
      <w:lvlJc w:val="left"/>
      <w:pPr>
        <w:ind w:left="6960" w:hanging="281"/>
      </w:pPr>
      <w:rPr>
        <w:rFonts w:hint="default"/>
        <w:lang w:val="vi" w:eastAsia="en-US" w:bidi="ar-SA"/>
      </w:rPr>
    </w:lvl>
    <w:lvl w:ilvl="8">
      <w:start w:val="0"/>
      <w:numFmt w:val="bullet"/>
      <w:lvlText w:val="•"/>
      <w:lvlJc w:val="left"/>
      <w:pPr>
        <w:ind w:left="7789" w:hanging="281"/>
      </w:pPr>
      <w:rPr>
        <w:rFonts w:hint="default"/>
        <w:lang w:val="vi" w:eastAsia="en-US" w:bidi="ar-SA"/>
      </w:rPr>
    </w:lvl>
  </w:abstractNum>
  <w:abstractNum w:abstractNumId="0">
    <w:multiLevelType w:val="hybridMultilevel"/>
    <w:lvl w:ilvl="0">
      <w:start w:val="1"/>
      <w:numFmt w:val="upperRoman"/>
      <w:lvlText w:val="%1."/>
      <w:lvlJc w:val="left"/>
      <w:pPr>
        <w:ind w:left="162" w:hanging="27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31" w:hanging="164"/>
      </w:pPr>
      <w:rPr>
        <w:rFonts w:hint="default"/>
        <w:lang w:val="vi" w:eastAsia="en-US" w:bidi="ar-SA"/>
      </w:rPr>
    </w:lvl>
    <w:lvl w:ilvl="3">
      <w:start w:val="0"/>
      <w:numFmt w:val="bullet"/>
      <w:lvlText w:val="•"/>
      <w:lvlJc w:val="left"/>
      <w:pPr>
        <w:ind w:left="2783" w:hanging="164"/>
      </w:pPr>
      <w:rPr>
        <w:rFonts w:hint="default"/>
        <w:lang w:val="vi" w:eastAsia="en-US" w:bidi="ar-SA"/>
      </w:rPr>
    </w:lvl>
    <w:lvl w:ilvl="4">
      <w:start w:val="0"/>
      <w:numFmt w:val="bullet"/>
      <w:lvlText w:val="•"/>
      <w:lvlJc w:val="left"/>
      <w:pPr>
        <w:ind w:left="3735" w:hanging="164"/>
      </w:pPr>
      <w:rPr>
        <w:rFonts w:hint="default"/>
        <w:lang w:val="vi" w:eastAsia="en-US" w:bidi="ar-SA"/>
      </w:rPr>
    </w:lvl>
    <w:lvl w:ilvl="5">
      <w:start w:val="0"/>
      <w:numFmt w:val="bullet"/>
      <w:lvlText w:val="•"/>
      <w:lvlJc w:val="left"/>
      <w:pPr>
        <w:ind w:left="4687" w:hanging="164"/>
      </w:pPr>
      <w:rPr>
        <w:rFonts w:hint="default"/>
        <w:lang w:val="vi" w:eastAsia="en-US" w:bidi="ar-SA"/>
      </w:rPr>
    </w:lvl>
    <w:lvl w:ilvl="6">
      <w:start w:val="0"/>
      <w:numFmt w:val="bullet"/>
      <w:lvlText w:val="•"/>
      <w:lvlJc w:val="left"/>
      <w:pPr>
        <w:ind w:left="5639"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4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3" w:right="154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dc:title>
  <dcterms:created xsi:type="dcterms:W3CDTF">2023-04-25T00:23:02Z</dcterms:created>
  <dcterms:modified xsi:type="dcterms:W3CDTF">2023-04-25T00:23:02Z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