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2"/>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0"/>
        <w:gridCol w:w="6185"/>
      </w:tblGrid>
      <w:tr>
        <w:trPr>
          <w:trHeight w:val="1413" w:hRule="atLeast"/>
        </w:trPr>
        <w:tc>
          <w:tcPr>
            <w:tcW w:w="3340" w:type="dxa"/>
          </w:tcPr>
          <w:p>
            <w:pPr>
              <w:pStyle w:val="TableParagraph"/>
              <w:ind w:left="50" w:firstLine="175"/>
              <w:rPr>
                <w:b/>
                <w:sz w:val="28"/>
              </w:rPr>
            </w:pPr>
            <w:r>
              <w:rPr>
                <w:b/>
                <w:sz w:val="28"/>
              </w:rPr>
              <w:t>TÒA ÁN NHÂN DÂN HUYỆN</w:t>
            </w:r>
            <w:r>
              <w:rPr>
                <w:b/>
                <w:spacing w:val="-18"/>
                <w:sz w:val="28"/>
              </w:rPr>
              <w:t> </w:t>
            </w:r>
            <w:r>
              <w:rPr>
                <w:b/>
                <w:sz w:val="28"/>
              </w:rPr>
              <w:t>CHÂU</w:t>
            </w:r>
            <w:r>
              <w:rPr>
                <w:b/>
                <w:spacing w:val="-17"/>
                <w:sz w:val="28"/>
              </w:rPr>
              <w:t> </w:t>
            </w:r>
            <w:r>
              <w:rPr>
                <w:b/>
                <w:sz w:val="28"/>
              </w:rPr>
              <w:t>THÀNH</w:t>
            </w:r>
          </w:p>
          <w:p>
            <w:pPr>
              <w:pStyle w:val="TableParagraph"/>
              <w:spacing w:line="322" w:lineRule="exact" w:after="87"/>
              <w:ind w:left="337"/>
              <w:rPr>
                <w:b/>
                <w:sz w:val="28"/>
              </w:rPr>
            </w:pPr>
            <w:r>
              <w:rPr>
                <w:b/>
                <w:sz w:val="28"/>
              </w:rPr>
              <w:t>TỈNH</w:t>
            </w:r>
            <w:r>
              <w:rPr>
                <w:b/>
                <w:spacing w:val="-3"/>
                <w:sz w:val="28"/>
              </w:rPr>
              <w:t> </w:t>
            </w:r>
            <w:r>
              <w:rPr>
                <w:b/>
                <w:sz w:val="28"/>
              </w:rPr>
              <w:t>HẬU</w:t>
            </w:r>
            <w:r>
              <w:rPr>
                <w:b/>
                <w:spacing w:val="-2"/>
                <w:sz w:val="28"/>
              </w:rPr>
              <w:t> </w:t>
            </w:r>
            <w:r>
              <w:rPr>
                <w:b/>
                <w:spacing w:val="-4"/>
                <w:sz w:val="28"/>
              </w:rPr>
              <w:t>GIANG</w:t>
            </w:r>
          </w:p>
          <w:p>
            <w:pPr>
              <w:pStyle w:val="TableParagraph"/>
              <w:spacing w:line="20" w:lineRule="exact"/>
              <w:ind w:left="713"/>
              <w:rPr>
                <w:sz w:val="2"/>
              </w:rPr>
            </w:pPr>
            <w:r>
              <w:rPr>
                <w:sz w:val="2"/>
              </w:rPr>
              <w:pict>
                <v:group style="width:84pt;height:.75pt;mso-position-horizontal-relative:char;mso-position-vertical-relative:line" id="docshapegroup2" coordorigin="0,0" coordsize="1680,15">
                  <v:line style="position:absolute" from="0,8" to="1680,8" stroked="true" strokeweight=".75pt" strokecolor="#000000">
                    <v:stroke dashstyle="solid"/>
                  </v:line>
                </v:group>
              </w:pict>
            </w:r>
            <w:r>
              <w:rPr>
                <w:sz w:val="2"/>
              </w:rPr>
            </w:r>
          </w:p>
          <w:p>
            <w:pPr>
              <w:pStyle w:val="TableParagraph"/>
              <w:spacing w:line="256" w:lineRule="exact" w:before="64"/>
              <w:ind w:left="517"/>
              <w:rPr>
                <w:b/>
                <w:sz w:val="24"/>
              </w:rPr>
            </w:pPr>
            <w:r>
              <w:rPr>
                <w:b/>
                <w:sz w:val="24"/>
              </w:rPr>
              <w:t>Số:</w:t>
            </w:r>
            <w:r>
              <w:rPr>
                <w:b/>
                <w:spacing w:val="-3"/>
                <w:sz w:val="24"/>
              </w:rPr>
              <w:t> </w:t>
            </w:r>
            <w:r>
              <w:rPr>
                <w:b/>
                <w:sz w:val="24"/>
              </w:rPr>
              <w:t>84/2022/QĐST-</w:t>
            </w:r>
            <w:r>
              <w:rPr>
                <w:b/>
                <w:spacing w:val="-4"/>
                <w:sz w:val="24"/>
              </w:rPr>
              <w:t> </w:t>
            </w:r>
            <w:r>
              <w:rPr>
                <w:b/>
                <w:spacing w:val="-5"/>
                <w:sz w:val="24"/>
              </w:rPr>
              <w:t>DS.</w:t>
            </w:r>
          </w:p>
        </w:tc>
        <w:tc>
          <w:tcPr>
            <w:tcW w:w="6185" w:type="dxa"/>
          </w:tcPr>
          <w:p>
            <w:pPr>
              <w:pStyle w:val="TableParagraph"/>
              <w:spacing w:line="311" w:lineRule="exact"/>
              <w:ind w:left="230"/>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187"/>
              <w:jc w:val="center"/>
              <w:rPr>
                <w:b/>
                <w:sz w:val="28"/>
              </w:rPr>
            </w:pPr>
            <w:r>
              <w:rPr>
                <w:spacing w:val="-27"/>
                <w:sz w:val="28"/>
                <w:u w:val="single"/>
              </w:rPr>
              <w:t> </w:t>
            </w:r>
            <w:r>
              <w:rPr>
                <w:b/>
                <w:sz w:val="28"/>
                <w:u w:val="single"/>
              </w:rPr>
              <w:t>Độc</w:t>
            </w:r>
            <w:r>
              <w:rPr>
                <w:b/>
                <w:spacing w:val="-3"/>
                <w:sz w:val="28"/>
                <w:u w:val="single"/>
              </w:rPr>
              <w:t> </w:t>
            </w:r>
            <w:r>
              <w:rPr>
                <w:b/>
                <w:sz w:val="28"/>
                <w:u w:val="single"/>
              </w:rPr>
              <w:t>lập</w:t>
            </w:r>
            <w:r>
              <w:rPr>
                <w:b/>
                <w:spacing w:val="-1"/>
                <w:sz w:val="28"/>
                <w:u w:val="single"/>
              </w:rPr>
              <w:t> </w:t>
            </w:r>
            <w:r>
              <w:rPr>
                <w:b/>
                <w:sz w:val="28"/>
                <w:u w:val="single"/>
              </w:rPr>
              <w:t>-</w:t>
            </w:r>
            <w:r>
              <w:rPr>
                <w:b/>
                <w:spacing w:val="-3"/>
                <w:sz w:val="28"/>
                <w:u w:val="single"/>
              </w:rPr>
              <w:t> </w:t>
            </w:r>
            <w:r>
              <w:rPr>
                <w:b/>
                <w:sz w:val="28"/>
                <w:u w:val="single"/>
              </w:rPr>
              <w:t>Tự</w:t>
            </w:r>
            <w:r>
              <w:rPr>
                <w:b/>
                <w:spacing w:val="-2"/>
                <w:sz w:val="28"/>
                <w:u w:val="single"/>
              </w:rPr>
              <w:t> </w:t>
            </w:r>
            <w:r>
              <w:rPr>
                <w:b/>
                <w:sz w:val="28"/>
                <w:u w:val="single"/>
              </w:rPr>
              <w:t>do</w:t>
            </w:r>
            <w:r>
              <w:rPr>
                <w:b/>
                <w:spacing w:val="-2"/>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w:t>
            </w:r>
            <w:r>
              <w:rPr>
                <w:b/>
                <w:spacing w:val="-4"/>
                <w:sz w:val="28"/>
              </w:rPr>
              <w:t>úc</w:t>
            </w:r>
          </w:p>
          <w:p>
            <w:pPr>
              <w:pStyle w:val="TableParagraph"/>
              <w:spacing w:before="179"/>
              <w:ind w:left="1273"/>
              <w:rPr>
                <w:i/>
                <w:sz w:val="28"/>
              </w:rPr>
            </w:pPr>
            <w:r>
              <w:rPr>
                <w:b/>
                <w:sz w:val="28"/>
              </w:rPr>
              <w:t>Châu</w:t>
            </w:r>
            <w:r>
              <w:rPr>
                <w:b/>
                <w:spacing w:val="-3"/>
                <w:sz w:val="28"/>
              </w:rPr>
              <w:t> </w:t>
            </w:r>
            <w:r>
              <w:rPr>
                <w:b/>
                <w:sz w:val="28"/>
              </w:rPr>
              <w:t>Thành</w:t>
            </w:r>
            <w:r>
              <w:rPr>
                <w:i/>
                <w:sz w:val="28"/>
              </w:rPr>
              <w:t>,</w:t>
            </w:r>
            <w:r>
              <w:rPr>
                <w:i/>
                <w:spacing w:val="-4"/>
                <w:sz w:val="28"/>
              </w:rPr>
              <w:t> </w:t>
            </w:r>
            <w:r>
              <w:rPr>
                <w:i/>
                <w:sz w:val="28"/>
              </w:rPr>
              <w:t>ngày</w:t>
            </w:r>
            <w:r>
              <w:rPr>
                <w:i/>
                <w:spacing w:val="-3"/>
                <w:sz w:val="28"/>
              </w:rPr>
              <w:t> </w:t>
            </w:r>
            <w:r>
              <w:rPr>
                <w:i/>
                <w:sz w:val="28"/>
              </w:rPr>
              <w:t>29</w:t>
            </w:r>
            <w:r>
              <w:rPr>
                <w:i/>
                <w:spacing w:val="-4"/>
                <w:sz w:val="28"/>
              </w:rPr>
              <w:t> </w:t>
            </w:r>
            <w:r>
              <w:rPr>
                <w:i/>
                <w:sz w:val="28"/>
              </w:rPr>
              <w:t>tháng</w:t>
            </w:r>
            <w:r>
              <w:rPr>
                <w:i/>
                <w:spacing w:val="-4"/>
                <w:sz w:val="28"/>
              </w:rPr>
              <w:t> </w:t>
            </w:r>
            <w:r>
              <w:rPr>
                <w:i/>
                <w:sz w:val="28"/>
              </w:rPr>
              <w:t>11</w:t>
            </w:r>
            <w:r>
              <w:rPr>
                <w:i/>
                <w:spacing w:val="-5"/>
                <w:sz w:val="28"/>
              </w:rPr>
              <w:t> </w:t>
            </w:r>
            <w:r>
              <w:rPr>
                <w:i/>
                <w:sz w:val="28"/>
              </w:rPr>
              <w:t>năm</w:t>
            </w:r>
            <w:r>
              <w:rPr>
                <w:i/>
                <w:spacing w:val="-7"/>
                <w:sz w:val="28"/>
              </w:rPr>
              <w:t> </w:t>
            </w:r>
            <w:r>
              <w:rPr>
                <w:i/>
                <w:spacing w:val="-4"/>
                <w:sz w:val="28"/>
              </w:rPr>
              <w:t>2022.</w:t>
            </w:r>
          </w:p>
        </w:tc>
      </w:tr>
    </w:tbl>
    <w:p>
      <w:pPr>
        <w:pStyle w:val="BodyText"/>
        <w:rPr>
          <w:sz w:val="20"/>
        </w:rPr>
      </w:pPr>
    </w:p>
    <w:p>
      <w:pPr>
        <w:pStyle w:val="BodyText"/>
        <w:rPr>
          <w:sz w:val="20"/>
        </w:rPr>
      </w:pPr>
    </w:p>
    <w:p>
      <w:pPr>
        <w:pStyle w:val="BodyText"/>
        <w:rPr>
          <w:sz w:val="17"/>
        </w:rPr>
      </w:pPr>
    </w:p>
    <w:p>
      <w:pPr>
        <w:pStyle w:val="Heading1"/>
        <w:spacing w:before="89"/>
        <w:ind w:left="1279"/>
      </w:pPr>
      <w:r>
        <w:rPr/>
        <w:t>QUYẾT</w:t>
      </w:r>
      <w:r>
        <w:rPr>
          <w:spacing w:val="-6"/>
        </w:rPr>
        <w:t> </w:t>
      </w:r>
      <w:r>
        <w:rPr>
          <w:spacing w:val="-4"/>
        </w:rPr>
        <w:t>ĐỊNH</w:t>
      </w:r>
    </w:p>
    <w:p>
      <w:pPr>
        <w:spacing w:before="95"/>
        <w:ind w:left="1280" w:right="1446"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7"/>
        <w:rPr>
          <w:b/>
          <w:sz w:val="38"/>
        </w:rPr>
      </w:pPr>
    </w:p>
    <w:p>
      <w:pPr>
        <w:pStyle w:val="BodyText"/>
        <w:ind w:left="820"/>
        <w:jc w:val="both"/>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line="288" w:lineRule="auto" w:before="64"/>
        <w:ind w:left="100" w:right="264" w:firstLine="719"/>
        <w:jc w:val="both"/>
      </w:pPr>
      <w:r>
        <w:rPr/>
        <w:t>Căn cứ vào biên bản hoà giải thành ngày 21 tháng 11 năm 2022 về việc các đương sự thoả thuận được với nhau về việc giải quyết toàn bộ vụ án dân sự thụ lý số:</w:t>
      </w:r>
      <w:r>
        <w:rPr>
          <w:spacing w:val="40"/>
        </w:rPr>
        <w:t> </w:t>
      </w:r>
      <w:r>
        <w:rPr/>
        <w:t>275/2022/TLST-DS ngày 21 tháng 11 năm 2022.</w:t>
      </w:r>
    </w:p>
    <w:p>
      <w:pPr>
        <w:pStyle w:val="BodyText"/>
        <w:spacing w:before="1"/>
        <w:rPr>
          <w:sz w:val="34"/>
        </w:rPr>
      </w:pPr>
    </w:p>
    <w:p>
      <w:pPr>
        <w:pStyle w:val="Heading1"/>
        <w:ind w:right="730"/>
      </w:pPr>
      <w:r>
        <w:rPr/>
        <w:t>XÉT</w:t>
      </w:r>
      <w:r>
        <w:rPr>
          <w:spacing w:val="-2"/>
        </w:rPr>
        <w:t> THẤY:</w:t>
      </w:r>
    </w:p>
    <w:p>
      <w:pPr>
        <w:pStyle w:val="BodyText"/>
        <w:spacing w:line="288" w:lineRule="auto" w:before="60"/>
        <w:ind w:left="100" w:right="276" w:firstLine="719"/>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line="288" w:lineRule="auto"/>
        <w:ind w:left="100" w:right="274" w:firstLine="719"/>
        <w:jc w:val="both"/>
      </w:pPr>
      <w:r>
        <w:rPr/>
        <w:t>Đã hết thời hạn 07 ngày, kể từ ngày lập biên bản hoà giải thành, không có đương sự nào thay đổi ý kiến về sự thoả thuận đó.</w:t>
      </w:r>
    </w:p>
    <w:p>
      <w:pPr>
        <w:pStyle w:val="BodyText"/>
        <w:spacing w:before="1"/>
        <w:rPr>
          <w:sz w:val="34"/>
        </w:rPr>
      </w:pPr>
    </w:p>
    <w:p>
      <w:pPr>
        <w:pStyle w:val="Heading1"/>
        <w:ind w:right="727"/>
      </w:pPr>
      <w:r>
        <w:rPr/>
        <w:t>QUYẾT</w:t>
      </w:r>
      <w:r>
        <w:rPr>
          <w:spacing w:val="-4"/>
        </w:rPr>
        <w:t> </w:t>
      </w:r>
      <w:r>
        <w:rPr>
          <w:spacing w:val="-2"/>
        </w:rPr>
        <w:t>ĐỊNH:</w:t>
      </w:r>
    </w:p>
    <w:p>
      <w:pPr>
        <w:pStyle w:val="ListParagraph"/>
        <w:numPr>
          <w:ilvl w:val="0"/>
          <w:numId w:val="1"/>
        </w:numPr>
        <w:tabs>
          <w:tab w:pos="1102" w:val="left" w:leader="none"/>
        </w:tabs>
        <w:spacing w:line="240" w:lineRule="auto" w:before="59" w:after="0"/>
        <w:ind w:left="1101"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spacing w:before="65"/>
        <w:ind w:left="666" w:right="0" w:firstLine="0"/>
        <w:jc w:val="left"/>
        <w:rPr>
          <w:sz w:val="28"/>
        </w:rPr>
      </w:pPr>
      <w:r>
        <w:rPr>
          <w:i/>
          <w:sz w:val="28"/>
        </w:rPr>
        <w:t>Nguyên</w:t>
      </w:r>
      <w:r>
        <w:rPr>
          <w:i/>
          <w:spacing w:val="-2"/>
          <w:sz w:val="28"/>
        </w:rPr>
        <w:t> </w:t>
      </w:r>
      <w:r>
        <w:rPr>
          <w:i/>
          <w:sz w:val="28"/>
        </w:rPr>
        <w:t>đơn</w:t>
      </w:r>
      <w:r>
        <w:rPr>
          <w:sz w:val="28"/>
        </w:rPr>
        <w:t>:</w:t>
      </w:r>
      <w:r>
        <w:rPr>
          <w:spacing w:val="-3"/>
          <w:sz w:val="28"/>
        </w:rPr>
        <w:t> </w:t>
      </w:r>
      <w:r>
        <w:rPr>
          <w:sz w:val="28"/>
        </w:rPr>
        <w:t>Bà</w:t>
      </w:r>
      <w:r>
        <w:rPr>
          <w:spacing w:val="-3"/>
          <w:sz w:val="28"/>
        </w:rPr>
        <w:t> </w:t>
      </w:r>
      <w:r>
        <w:rPr>
          <w:sz w:val="28"/>
        </w:rPr>
        <w:t>Nguyễn</w:t>
      </w:r>
      <w:r>
        <w:rPr>
          <w:spacing w:val="-7"/>
          <w:sz w:val="28"/>
        </w:rPr>
        <w:t> </w:t>
      </w:r>
      <w:r>
        <w:rPr>
          <w:sz w:val="28"/>
        </w:rPr>
        <w:t>Thị</w:t>
      </w:r>
      <w:r>
        <w:rPr>
          <w:spacing w:val="-1"/>
          <w:sz w:val="28"/>
        </w:rPr>
        <w:t> </w:t>
      </w:r>
      <w:r>
        <w:rPr>
          <w:sz w:val="28"/>
        </w:rPr>
        <w:t>K,</w:t>
      </w:r>
      <w:r>
        <w:rPr>
          <w:spacing w:val="-4"/>
          <w:sz w:val="28"/>
        </w:rPr>
        <w:t> </w:t>
      </w:r>
      <w:r>
        <w:rPr>
          <w:sz w:val="28"/>
        </w:rPr>
        <w:t>sinh</w:t>
      </w:r>
      <w:r>
        <w:rPr>
          <w:spacing w:val="-6"/>
          <w:sz w:val="28"/>
        </w:rPr>
        <w:t> </w:t>
      </w:r>
      <w:r>
        <w:rPr>
          <w:sz w:val="28"/>
        </w:rPr>
        <w:t>năm</w:t>
      </w:r>
      <w:r>
        <w:rPr>
          <w:spacing w:val="-6"/>
          <w:sz w:val="28"/>
        </w:rPr>
        <w:t> </w:t>
      </w:r>
      <w:r>
        <w:rPr>
          <w:spacing w:val="-2"/>
          <w:sz w:val="28"/>
        </w:rPr>
        <w:t>1960.</w:t>
      </w:r>
    </w:p>
    <w:p>
      <w:pPr>
        <w:pStyle w:val="BodyText"/>
        <w:spacing w:before="64"/>
        <w:ind w:left="666"/>
      </w:pPr>
      <w:r>
        <w:rPr/>
        <w:t>Địa</w:t>
      </w:r>
      <w:r>
        <w:rPr>
          <w:spacing w:val="-7"/>
        </w:rPr>
        <w:t> </w:t>
      </w:r>
      <w:r>
        <w:rPr/>
        <w:t>chỉ:</w:t>
      </w:r>
      <w:r>
        <w:rPr>
          <w:spacing w:val="-2"/>
        </w:rPr>
        <w:t> </w:t>
      </w:r>
      <w:r>
        <w:rPr/>
        <w:t>ấp</w:t>
      </w:r>
      <w:r>
        <w:rPr>
          <w:spacing w:val="-9"/>
        </w:rPr>
        <w:t> </w:t>
      </w:r>
      <w:r>
        <w:rPr/>
        <w:t>Tân</w:t>
      </w:r>
      <w:r>
        <w:rPr>
          <w:spacing w:val="-3"/>
        </w:rPr>
        <w:t> </w:t>
      </w:r>
      <w:r>
        <w:rPr/>
        <w:t>Long,</w:t>
      </w:r>
      <w:r>
        <w:rPr>
          <w:spacing w:val="-4"/>
        </w:rPr>
        <w:t> </w:t>
      </w:r>
      <w:r>
        <w:rPr/>
        <w:t>xã</w:t>
      </w:r>
      <w:r>
        <w:rPr>
          <w:spacing w:val="-4"/>
        </w:rPr>
        <w:t> </w:t>
      </w:r>
      <w:r>
        <w:rPr/>
        <w:t>Đông</w:t>
      </w:r>
      <w:r>
        <w:rPr>
          <w:spacing w:val="-3"/>
        </w:rPr>
        <w:t> </w:t>
      </w:r>
      <w:r>
        <w:rPr/>
        <w:t>Phước</w:t>
      </w:r>
      <w:r>
        <w:rPr>
          <w:spacing w:val="-17"/>
        </w:rPr>
        <w:t> </w:t>
      </w:r>
      <w:r>
        <w:rPr/>
        <w:t>A,</w:t>
      </w:r>
      <w:r>
        <w:rPr>
          <w:spacing w:val="-2"/>
        </w:rPr>
        <w:t> </w:t>
      </w:r>
      <w:r>
        <w:rPr/>
        <w:t>huyện</w:t>
      </w:r>
      <w:r>
        <w:rPr>
          <w:spacing w:val="-3"/>
        </w:rPr>
        <w:t> </w:t>
      </w:r>
      <w:r>
        <w:rPr/>
        <w:t>Châu</w:t>
      </w:r>
      <w:r>
        <w:rPr>
          <w:spacing w:val="-8"/>
        </w:rPr>
        <w:t> </w:t>
      </w:r>
      <w:r>
        <w:rPr/>
        <w:t>Thành,</w:t>
      </w:r>
      <w:r>
        <w:rPr>
          <w:spacing w:val="-5"/>
        </w:rPr>
        <w:t> </w:t>
      </w:r>
      <w:r>
        <w:rPr/>
        <w:t>tỉnh</w:t>
      </w:r>
      <w:r>
        <w:rPr>
          <w:spacing w:val="-3"/>
        </w:rPr>
        <w:t> </w:t>
      </w:r>
      <w:r>
        <w:rPr/>
        <w:t>Hậu</w:t>
      </w:r>
      <w:r>
        <w:rPr>
          <w:spacing w:val="-2"/>
        </w:rPr>
        <w:t> Giang.</w:t>
      </w:r>
    </w:p>
    <w:p>
      <w:pPr>
        <w:pStyle w:val="BodyText"/>
        <w:spacing w:before="65"/>
        <w:ind w:left="666"/>
      </w:pPr>
      <w:r>
        <w:rPr>
          <w:i/>
        </w:rPr>
        <w:t>Bị</w:t>
      </w:r>
      <w:r>
        <w:rPr>
          <w:i/>
          <w:spacing w:val="-1"/>
        </w:rPr>
        <w:t> </w:t>
      </w:r>
      <w:r>
        <w:rPr>
          <w:i/>
        </w:rPr>
        <w:t>đơn</w:t>
      </w:r>
      <w:r>
        <w:rPr/>
        <w:t>:</w:t>
      </w:r>
      <w:r>
        <w:rPr>
          <w:spacing w:val="-4"/>
        </w:rPr>
        <w:t> </w:t>
      </w:r>
      <w:r>
        <w:rPr/>
        <w:t>Bà</w:t>
      </w:r>
      <w:r>
        <w:rPr>
          <w:spacing w:val="-3"/>
        </w:rPr>
        <w:t> </w:t>
      </w:r>
      <w:r>
        <w:rPr/>
        <w:t>Dương</w:t>
      </w:r>
      <w:r>
        <w:rPr>
          <w:spacing w:val="-1"/>
        </w:rPr>
        <w:t> </w:t>
      </w:r>
      <w:r>
        <w:rPr/>
        <w:t>Thị</w:t>
      </w:r>
      <w:r>
        <w:rPr>
          <w:spacing w:val="-1"/>
        </w:rPr>
        <w:t> </w:t>
      </w:r>
      <w:r>
        <w:rPr/>
        <w:t>D,</w:t>
      </w:r>
      <w:r>
        <w:rPr>
          <w:spacing w:val="-3"/>
        </w:rPr>
        <w:t> </w:t>
      </w:r>
      <w:r>
        <w:rPr/>
        <w:t>sinh</w:t>
      </w:r>
      <w:r>
        <w:rPr>
          <w:spacing w:val="-5"/>
        </w:rPr>
        <w:t> </w:t>
      </w:r>
      <w:r>
        <w:rPr/>
        <w:t>năm</w:t>
      </w:r>
      <w:r>
        <w:rPr>
          <w:spacing w:val="-6"/>
        </w:rPr>
        <w:t> </w:t>
      </w:r>
      <w:r>
        <w:rPr>
          <w:spacing w:val="-2"/>
        </w:rPr>
        <w:t>1973.</w:t>
      </w:r>
    </w:p>
    <w:p>
      <w:pPr>
        <w:pStyle w:val="BodyText"/>
        <w:spacing w:before="64"/>
        <w:ind w:left="666"/>
      </w:pPr>
      <w:r>
        <w:rPr/>
        <w:t>Địa</w:t>
      </w:r>
      <w:r>
        <w:rPr>
          <w:spacing w:val="-6"/>
        </w:rPr>
        <w:t> </w:t>
      </w:r>
      <w:r>
        <w:rPr/>
        <w:t>chỉ:</w:t>
      </w:r>
      <w:r>
        <w:rPr>
          <w:spacing w:val="-3"/>
        </w:rPr>
        <w:t> </w:t>
      </w:r>
      <w:r>
        <w:rPr/>
        <w:t>ấp</w:t>
      </w:r>
      <w:r>
        <w:rPr>
          <w:spacing w:val="-5"/>
        </w:rPr>
        <w:t> </w:t>
      </w:r>
      <w:r>
        <w:rPr/>
        <w:t>Tân</w:t>
      </w:r>
      <w:r>
        <w:rPr>
          <w:spacing w:val="-3"/>
        </w:rPr>
        <w:t> </w:t>
      </w:r>
      <w:r>
        <w:rPr/>
        <w:t>Long,</w:t>
      </w:r>
      <w:r>
        <w:rPr>
          <w:spacing w:val="-4"/>
        </w:rPr>
        <w:t> </w:t>
      </w:r>
      <w:r>
        <w:rPr/>
        <w:t>xã</w:t>
      </w:r>
      <w:r>
        <w:rPr>
          <w:spacing w:val="-4"/>
        </w:rPr>
        <w:t> </w:t>
      </w:r>
      <w:r>
        <w:rPr/>
        <w:t>Đông</w:t>
      </w:r>
      <w:r>
        <w:rPr>
          <w:spacing w:val="-2"/>
        </w:rPr>
        <w:t> </w:t>
      </w:r>
      <w:r>
        <w:rPr/>
        <w:t>Phước</w:t>
      </w:r>
      <w:r>
        <w:rPr>
          <w:spacing w:val="-18"/>
        </w:rPr>
        <w:t> </w:t>
      </w:r>
      <w:r>
        <w:rPr/>
        <w:t>A,</w:t>
      </w:r>
      <w:r>
        <w:rPr>
          <w:spacing w:val="-4"/>
        </w:rPr>
        <w:t> </w:t>
      </w:r>
      <w:r>
        <w:rPr/>
        <w:t>huyện</w:t>
      </w:r>
      <w:r>
        <w:rPr>
          <w:spacing w:val="-3"/>
        </w:rPr>
        <w:t> </w:t>
      </w:r>
      <w:r>
        <w:rPr/>
        <w:t>Châu</w:t>
      </w:r>
      <w:r>
        <w:rPr>
          <w:spacing w:val="-8"/>
        </w:rPr>
        <w:t> </w:t>
      </w:r>
      <w:r>
        <w:rPr/>
        <w:t>Thành,</w:t>
      </w:r>
      <w:r>
        <w:rPr>
          <w:spacing w:val="-4"/>
        </w:rPr>
        <w:t> </w:t>
      </w:r>
      <w:r>
        <w:rPr/>
        <w:t>tỉnh</w:t>
      </w:r>
      <w:r>
        <w:rPr>
          <w:spacing w:val="-3"/>
        </w:rPr>
        <w:t> </w:t>
      </w:r>
      <w:r>
        <w:rPr/>
        <w:t>Hậu</w:t>
      </w:r>
      <w:r>
        <w:rPr>
          <w:spacing w:val="-2"/>
        </w:rPr>
        <w:t> Giang.</w:t>
      </w:r>
    </w:p>
    <w:p>
      <w:pPr>
        <w:pStyle w:val="ListParagraph"/>
        <w:numPr>
          <w:ilvl w:val="0"/>
          <w:numId w:val="1"/>
        </w:numPr>
        <w:tabs>
          <w:tab w:pos="1102" w:val="left" w:leader="none"/>
        </w:tabs>
        <w:spacing w:line="240" w:lineRule="auto" w:before="64" w:after="0"/>
        <w:ind w:left="1101" w:right="0" w:hanging="282"/>
        <w:jc w:val="both"/>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327" w:val="left" w:leader="none"/>
        </w:tabs>
        <w:spacing w:line="288" w:lineRule="auto" w:before="65" w:after="0"/>
        <w:ind w:left="100" w:right="263" w:firstLine="719"/>
        <w:jc w:val="both"/>
        <w:rPr>
          <w:sz w:val="28"/>
        </w:rPr>
      </w:pPr>
      <w:r>
        <w:rPr>
          <w:sz w:val="28"/>
        </w:rPr>
        <w:t>Bị đơn thừa nhận và có trách nhiệm trả cho nguyên đơn số tiền</w:t>
      </w:r>
      <w:r>
        <w:rPr>
          <w:spacing w:val="24"/>
          <w:sz w:val="28"/>
        </w:rPr>
        <w:t> </w:t>
      </w:r>
      <w:r>
        <w:rPr>
          <w:sz w:val="28"/>
        </w:rPr>
        <w:t>vay vốn là 60.000.000 đồng (sáu mươi triệu đồng) không tín lãi.</w:t>
      </w:r>
    </w:p>
    <w:p>
      <w:pPr>
        <w:pStyle w:val="ListParagraph"/>
        <w:numPr>
          <w:ilvl w:val="1"/>
          <w:numId w:val="1"/>
        </w:numPr>
        <w:tabs>
          <w:tab w:pos="1322" w:val="left" w:leader="none"/>
        </w:tabs>
        <w:spacing w:line="288" w:lineRule="auto" w:before="1" w:after="0"/>
        <w:ind w:left="100" w:right="265" w:firstLine="707"/>
        <w:jc w:val="both"/>
        <w:rPr>
          <w:sz w:val="28"/>
        </w:rPr>
      </w:pPr>
      <w:r>
        <w:rPr>
          <w:sz w:val="28"/>
        </w:rPr>
        <w:t>Kể từ ngày bản án, quyết định có hiệu lực pháp luật và có đơn yêu cầu</w:t>
      </w:r>
      <w:r>
        <w:rPr>
          <w:spacing w:val="40"/>
          <w:sz w:val="28"/>
        </w:rPr>
        <w:t> </w:t>
      </w:r>
      <w:r>
        <w:rPr>
          <w:sz w:val="28"/>
        </w:rPr>
        <w:t>thi hành án của người được thi hành án (đối với các khoản tiền phải trả cho người được thi hành án) cho đến khi thi hành án xong, bên phải thi hành án còn phải chịu</w:t>
      </w:r>
    </w:p>
    <w:p>
      <w:pPr>
        <w:spacing w:after="0" w:line="288" w:lineRule="auto"/>
        <w:jc w:val="both"/>
        <w:rPr>
          <w:sz w:val="28"/>
        </w:rPr>
        <w:sectPr>
          <w:footerReference w:type="default" r:id="rId5"/>
          <w:type w:val="continuous"/>
          <w:pgSz w:w="12240" w:h="15840"/>
          <w:pgMar w:footer="1145" w:header="0" w:top="1240" w:bottom="1340" w:left="1520" w:right="900"/>
          <w:pgNumType w:start="1"/>
        </w:sectPr>
      </w:pPr>
    </w:p>
    <w:p>
      <w:pPr>
        <w:pStyle w:val="BodyText"/>
        <w:spacing w:line="288" w:lineRule="auto" w:before="70"/>
        <w:ind w:left="100" w:right="264"/>
        <w:jc w:val="both"/>
      </w:pPr>
      <w:r>
        <w:rPr/>
        <w:t>khoản tiền lãi của số tiền còn phải thi hành án theo mức lãi suất quy định tại</w:t>
      </w:r>
      <w:r>
        <w:rPr>
          <w:spacing w:val="21"/>
        </w:rPr>
        <w:t> </w:t>
      </w:r>
      <w:r>
        <w:rPr/>
        <w:t>khoản 2 Điều 468 của Bộ luật Dân sự năm 2015.</w:t>
      </w:r>
    </w:p>
    <w:p>
      <w:pPr>
        <w:pStyle w:val="ListParagraph"/>
        <w:numPr>
          <w:ilvl w:val="1"/>
          <w:numId w:val="1"/>
        </w:numPr>
        <w:tabs>
          <w:tab w:pos="1339" w:val="left" w:leader="none"/>
        </w:tabs>
        <w:spacing w:line="290" w:lineRule="auto" w:before="46" w:after="0"/>
        <w:ind w:left="100" w:right="263" w:firstLine="707"/>
        <w:jc w:val="both"/>
        <w:rPr>
          <w:sz w:val="28"/>
        </w:rPr>
      </w:pPr>
      <w:r>
        <w:rPr>
          <w:sz w:val="28"/>
        </w:rPr>
        <w:t>Về án phí dân sự sơ thẩm bị đơn tự nguyện chịu 1.500.000 đồng (một triệu năm trăm ngàn đồng) nộp tại Chi cục thi hành án dân sự huyện Châu Thành – Hậu Giang. Nguyên đơn được miễn tiền tạm ứng án phí vì là người cao tuổi được miễn theo điểm đ, khoản 1, Điều 12 Nghị quyết số 326/2016/UBTVQH 14 ngày 30/12/2016 của Ủy ban Thường vụ Quốc Hội về án phí lệ phí Tòa án.</w:t>
      </w:r>
    </w:p>
    <w:p>
      <w:pPr>
        <w:pStyle w:val="ListParagraph"/>
        <w:numPr>
          <w:ilvl w:val="0"/>
          <w:numId w:val="1"/>
        </w:numPr>
        <w:tabs>
          <w:tab w:pos="1152" w:val="left" w:leader="none"/>
        </w:tabs>
        <w:spacing w:line="288" w:lineRule="auto" w:before="0" w:after="0"/>
        <w:ind w:left="100" w:right="279"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23" w:val="left" w:leader="none"/>
        </w:tabs>
        <w:spacing w:line="288" w:lineRule="auto" w:before="0" w:after="0"/>
        <w:ind w:left="100" w:right="268"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1"/>
          <w:sz w:val="28"/>
        </w:rPr>
        <w:t> </w:t>
      </w:r>
      <w:r>
        <w:rPr>
          <w:sz w:val="28"/>
        </w:rPr>
        <w:t>định tại các Điều 6, 7, 7a, 7b và 9 Luật Thi hành án dân sự;</w:t>
      </w:r>
      <w:r>
        <w:rPr>
          <w:spacing w:val="-1"/>
          <w:sz w:val="28"/>
        </w:rPr>
        <w:t> </w:t>
      </w:r>
      <w:r>
        <w:rPr>
          <w:sz w:val="28"/>
        </w:rPr>
        <w:t>thời</w:t>
      </w:r>
      <w:r>
        <w:rPr>
          <w:spacing w:val="-3"/>
          <w:sz w:val="28"/>
        </w:rPr>
        <w:t> </w:t>
      </w:r>
      <w:r>
        <w:rPr>
          <w:sz w:val="28"/>
        </w:rPr>
        <w:t>hiệu</w:t>
      </w:r>
      <w:r>
        <w:rPr>
          <w:spacing w:val="-1"/>
          <w:sz w:val="28"/>
        </w:rPr>
        <w:t> </w:t>
      </w:r>
      <w:r>
        <w:rPr>
          <w:sz w:val="28"/>
        </w:rPr>
        <w:t>thi</w:t>
      </w:r>
      <w:r>
        <w:rPr>
          <w:spacing w:val="-2"/>
          <w:sz w:val="28"/>
        </w:rPr>
        <w:t> </w:t>
      </w:r>
      <w:r>
        <w:rPr>
          <w:sz w:val="28"/>
        </w:rPr>
        <w:t>hành</w:t>
      </w:r>
      <w:r>
        <w:rPr>
          <w:spacing w:val="-2"/>
          <w:sz w:val="28"/>
        </w:rPr>
        <w:t> </w:t>
      </w:r>
      <w:r>
        <w:rPr>
          <w:sz w:val="28"/>
        </w:rPr>
        <w:t>án</w:t>
      </w:r>
      <w:r>
        <w:rPr>
          <w:spacing w:val="-2"/>
          <w:sz w:val="28"/>
        </w:rPr>
        <w:t> </w:t>
      </w:r>
      <w:r>
        <w:rPr>
          <w:sz w:val="28"/>
        </w:rPr>
        <w:t>được</w:t>
      </w:r>
      <w:r>
        <w:rPr>
          <w:spacing w:val="-2"/>
          <w:sz w:val="28"/>
        </w:rPr>
        <w:t> </w:t>
      </w:r>
      <w:r>
        <w:rPr>
          <w:sz w:val="28"/>
        </w:rPr>
        <w:t>thực</w:t>
      </w:r>
      <w:r>
        <w:rPr>
          <w:spacing w:val="-3"/>
          <w:sz w:val="28"/>
        </w:rPr>
        <w:t> </w:t>
      </w:r>
      <w:r>
        <w:rPr>
          <w:sz w:val="28"/>
        </w:rPr>
        <w:t>hiện</w:t>
      </w:r>
      <w:r>
        <w:rPr>
          <w:spacing w:val="-1"/>
          <w:sz w:val="28"/>
        </w:rPr>
        <w:t> </w:t>
      </w:r>
      <w:r>
        <w:rPr>
          <w:sz w:val="28"/>
        </w:rPr>
        <w:t>theo</w:t>
      </w:r>
      <w:r>
        <w:rPr>
          <w:spacing w:val="-3"/>
          <w:sz w:val="28"/>
        </w:rPr>
        <w:t> </w:t>
      </w:r>
      <w:r>
        <w:rPr>
          <w:sz w:val="28"/>
        </w:rPr>
        <w:t>quy</w:t>
      </w:r>
      <w:r>
        <w:rPr>
          <w:spacing w:val="-5"/>
          <w:sz w:val="28"/>
        </w:rPr>
        <w:t> </w:t>
      </w:r>
      <w:r>
        <w:rPr>
          <w:sz w:val="28"/>
        </w:rPr>
        <w:t>định</w:t>
      </w:r>
      <w:r>
        <w:rPr>
          <w:spacing w:val="-1"/>
          <w:sz w:val="28"/>
        </w:rPr>
        <w:t> </w:t>
      </w:r>
      <w:r>
        <w:rPr>
          <w:sz w:val="28"/>
        </w:rPr>
        <w:t>tại</w:t>
      </w:r>
      <w:r>
        <w:rPr>
          <w:spacing w:val="-3"/>
          <w:sz w:val="28"/>
        </w:rPr>
        <w:t> </w:t>
      </w:r>
      <w:r>
        <w:rPr>
          <w:sz w:val="28"/>
        </w:rPr>
        <w:t>Điều</w:t>
      </w:r>
      <w:r>
        <w:rPr>
          <w:spacing w:val="-2"/>
          <w:sz w:val="28"/>
        </w:rPr>
        <w:t> </w:t>
      </w:r>
      <w:r>
        <w:rPr>
          <w:sz w:val="28"/>
        </w:rPr>
        <w:t>30 Luật</w:t>
      </w:r>
      <w:r>
        <w:rPr>
          <w:spacing w:val="-2"/>
          <w:sz w:val="28"/>
        </w:rPr>
        <w:t> </w:t>
      </w:r>
      <w:r>
        <w:rPr>
          <w:sz w:val="28"/>
        </w:rPr>
        <w:t>thi</w:t>
      </w:r>
      <w:r>
        <w:rPr>
          <w:spacing w:val="-1"/>
          <w:sz w:val="28"/>
        </w:rPr>
        <w:t> </w:t>
      </w:r>
      <w:r>
        <w:rPr>
          <w:sz w:val="28"/>
        </w:rPr>
        <w:t>hành án dân sự.</w:t>
      </w:r>
    </w:p>
    <w:p>
      <w:pPr>
        <w:pStyle w:val="BodyText"/>
        <w:rPr>
          <w:sz w:val="20"/>
        </w:rPr>
      </w:pPr>
    </w:p>
    <w:p>
      <w:pPr>
        <w:pStyle w:val="BodyText"/>
        <w:spacing w:before="4"/>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53"/>
        <w:gridCol w:w="3360"/>
      </w:tblGrid>
      <w:tr>
        <w:trPr>
          <w:trHeight w:val="1923" w:hRule="atLeast"/>
        </w:trPr>
        <w:tc>
          <w:tcPr>
            <w:tcW w:w="485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3"/>
                <w:sz w:val="22"/>
              </w:rPr>
              <w:t> </w:t>
            </w:r>
            <w:r>
              <w:rPr>
                <w:sz w:val="22"/>
              </w:rPr>
              <w:t>dân huyện</w:t>
            </w:r>
            <w:r>
              <w:rPr>
                <w:spacing w:val="-1"/>
                <w:sz w:val="22"/>
              </w:rPr>
              <w:t> </w:t>
            </w:r>
            <w:r>
              <w:rPr>
                <w:sz w:val="22"/>
              </w:rPr>
              <w:t>Châu</w:t>
            </w:r>
            <w:r>
              <w:rPr>
                <w:spacing w:val="-1"/>
                <w:sz w:val="22"/>
              </w:rPr>
              <w:t> </w:t>
            </w:r>
            <w:r>
              <w:rPr>
                <w:spacing w:val="-2"/>
                <w:sz w:val="22"/>
              </w:rPr>
              <w:t>Thành;</w:t>
            </w:r>
          </w:p>
          <w:p>
            <w:pPr>
              <w:pStyle w:val="TableParagraph"/>
              <w:numPr>
                <w:ilvl w:val="0"/>
                <w:numId w:val="2"/>
              </w:numPr>
              <w:tabs>
                <w:tab w:pos="178" w:val="left" w:leader="none"/>
              </w:tabs>
              <w:spacing w:line="240" w:lineRule="auto" w:before="1" w:after="0"/>
              <w:ind w:left="50" w:right="1216" w:firstLine="0"/>
              <w:jc w:val="left"/>
              <w:rPr>
                <w:sz w:val="22"/>
              </w:rPr>
            </w:pPr>
            <w:r>
              <w:rPr>
                <w:sz w:val="22"/>
              </w:rPr>
              <w:t>Chi</w:t>
            </w:r>
            <w:r>
              <w:rPr>
                <w:spacing w:val="-3"/>
                <w:sz w:val="22"/>
              </w:rPr>
              <w:t> </w:t>
            </w:r>
            <w:r>
              <w:rPr>
                <w:sz w:val="22"/>
              </w:rPr>
              <w:t>cục</w:t>
            </w:r>
            <w:r>
              <w:rPr>
                <w:spacing w:val="-6"/>
                <w:sz w:val="22"/>
              </w:rPr>
              <w:t> </w:t>
            </w:r>
            <w:r>
              <w:rPr>
                <w:sz w:val="22"/>
              </w:rPr>
              <w:t>thi</w:t>
            </w:r>
            <w:r>
              <w:rPr>
                <w:spacing w:val="-6"/>
                <w:sz w:val="22"/>
              </w:rPr>
              <w:t> </w:t>
            </w:r>
            <w:r>
              <w:rPr>
                <w:sz w:val="22"/>
              </w:rPr>
              <w:t>hành</w:t>
            </w:r>
            <w:r>
              <w:rPr>
                <w:spacing w:val="-6"/>
                <w:sz w:val="22"/>
              </w:rPr>
              <w:t> </w:t>
            </w:r>
            <w:r>
              <w:rPr>
                <w:sz w:val="22"/>
              </w:rPr>
              <w:t>án</w:t>
            </w:r>
            <w:r>
              <w:rPr>
                <w:spacing w:val="-4"/>
                <w:sz w:val="22"/>
              </w:rPr>
              <w:t> </w:t>
            </w:r>
            <w:r>
              <w:rPr>
                <w:sz w:val="22"/>
              </w:rPr>
              <w:t>dân</w:t>
            </w:r>
            <w:r>
              <w:rPr>
                <w:spacing w:val="-7"/>
                <w:sz w:val="22"/>
              </w:rPr>
              <w:t> </w:t>
            </w:r>
            <w:r>
              <w:rPr>
                <w:sz w:val="22"/>
              </w:rPr>
              <w:t>sự</w:t>
            </w:r>
            <w:r>
              <w:rPr>
                <w:spacing w:val="-4"/>
                <w:sz w:val="22"/>
              </w:rPr>
              <w:t> </w:t>
            </w:r>
            <w:r>
              <w:rPr>
                <w:sz w:val="22"/>
              </w:rPr>
              <w:t>huyện</w:t>
            </w:r>
            <w:r>
              <w:rPr>
                <w:spacing w:val="-4"/>
                <w:sz w:val="22"/>
              </w:rPr>
              <w:t> </w:t>
            </w:r>
            <w:r>
              <w:rPr>
                <w:sz w:val="22"/>
              </w:rPr>
              <w:t>Châu </w:t>
            </w:r>
            <w:r>
              <w:rPr>
                <w:spacing w:val="-2"/>
                <w:sz w:val="22"/>
              </w:rPr>
              <w:t>Thành;</w:t>
            </w:r>
          </w:p>
          <w:p>
            <w:pPr>
              <w:pStyle w:val="TableParagraph"/>
              <w:numPr>
                <w:ilvl w:val="0"/>
                <w:numId w:val="2"/>
              </w:numPr>
              <w:tabs>
                <w:tab w:pos="192" w:val="left" w:leader="none"/>
              </w:tabs>
              <w:spacing w:line="251"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360" w:type="dxa"/>
          </w:tcPr>
          <w:p>
            <w:pPr>
              <w:pStyle w:val="TableParagraph"/>
              <w:spacing w:line="313" w:lineRule="exact"/>
              <w:ind w:left="794" w:right="44"/>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4"/>
              <w:ind w:left="797" w:right="44"/>
              <w:jc w:val="center"/>
              <w:rPr>
                <w:b/>
                <w:sz w:val="28"/>
              </w:rPr>
            </w:pPr>
            <w:r>
              <w:rPr>
                <w:b/>
                <w:sz w:val="28"/>
              </w:rPr>
              <w:t>Nguyễn</w:t>
            </w:r>
            <w:r>
              <w:rPr>
                <w:b/>
                <w:spacing w:val="-8"/>
                <w:sz w:val="28"/>
              </w:rPr>
              <w:t> </w:t>
            </w:r>
            <w:r>
              <w:rPr>
                <w:b/>
                <w:sz w:val="28"/>
              </w:rPr>
              <w:t>Thanh</w:t>
            </w:r>
            <w:r>
              <w:rPr>
                <w:b/>
                <w:spacing w:val="-3"/>
                <w:sz w:val="28"/>
              </w:rPr>
              <w:t> </w:t>
            </w:r>
            <w:r>
              <w:rPr>
                <w:b/>
                <w:spacing w:val="-4"/>
                <w:sz w:val="28"/>
              </w:rPr>
              <w:t>Nhân</w:t>
            </w:r>
          </w:p>
        </w:tc>
      </w:tr>
    </w:tbl>
    <w:sectPr>
      <w:pgSz w:w="12240" w:h="15840"/>
      <w:pgMar w:header="0" w:footer="1145" w:top="1180" w:bottom="1340" w:left="15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24.309998pt;margin-top:723.727417pt;width:15.45pt;height:17.95pt;mso-position-horizontal-relative:page;mso-position-vertical-relative:page;z-index:-15778816" type="#_x0000_t202" id="docshape1" filled="false" stroked="false">
          <v:textbox inset="0,0,0,0">
            <w:txbxContent>
              <w:p>
                <w:pPr>
                  <w:pStyle w:val="BodyText"/>
                  <w:spacing w:before="20"/>
                  <w:ind w:left="60"/>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1</w:t>
                </w:r>
                <w:r>
                  <w:rPr>
                    <w:rFonts w:ascii="Courier New"/>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39" w:hanging="128"/>
      </w:pPr>
      <w:rPr>
        <w:rFonts w:hint="default"/>
        <w:lang w:val="vi" w:eastAsia="en-US" w:bidi="ar-SA"/>
      </w:rPr>
    </w:lvl>
    <w:lvl w:ilvl="2">
      <w:start w:val="0"/>
      <w:numFmt w:val="bullet"/>
      <w:lvlText w:val="•"/>
      <w:lvlJc w:val="left"/>
      <w:pPr>
        <w:ind w:left="1018" w:hanging="128"/>
      </w:pPr>
      <w:rPr>
        <w:rFonts w:hint="default"/>
        <w:lang w:val="vi" w:eastAsia="en-US" w:bidi="ar-SA"/>
      </w:rPr>
    </w:lvl>
    <w:lvl w:ilvl="3">
      <w:start w:val="0"/>
      <w:numFmt w:val="bullet"/>
      <w:lvlText w:val="•"/>
      <w:lvlJc w:val="left"/>
      <w:pPr>
        <w:ind w:left="1497" w:hanging="128"/>
      </w:pPr>
      <w:rPr>
        <w:rFonts w:hint="default"/>
        <w:lang w:val="vi" w:eastAsia="en-US" w:bidi="ar-SA"/>
      </w:rPr>
    </w:lvl>
    <w:lvl w:ilvl="4">
      <w:start w:val="0"/>
      <w:numFmt w:val="bullet"/>
      <w:lvlText w:val="•"/>
      <w:lvlJc w:val="left"/>
      <w:pPr>
        <w:ind w:left="1977" w:hanging="128"/>
      </w:pPr>
      <w:rPr>
        <w:rFonts w:hint="default"/>
        <w:lang w:val="vi" w:eastAsia="en-US" w:bidi="ar-SA"/>
      </w:rPr>
    </w:lvl>
    <w:lvl w:ilvl="5">
      <w:start w:val="0"/>
      <w:numFmt w:val="bullet"/>
      <w:lvlText w:val="•"/>
      <w:lvlJc w:val="left"/>
      <w:pPr>
        <w:ind w:left="2456" w:hanging="128"/>
      </w:pPr>
      <w:rPr>
        <w:rFonts w:hint="default"/>
        <w:lang w:val="vi" w:eastAsia="en-US" w:bidi="ar-SA"/>
      </w:rPr>
    </w:lvl>
    <w:lvl w:ilvl="6">
      <w:start w:val="0"/>
      <w:numFmt w:val="bullet"/>
      <w:lvlText w:val="•"/>
      <w:lvlJc w:val="left"/>
      <w:pPr>
        <w:ind w:left="2935" w:hanging="128"/>
      </w:pPr>
      <w:rPr>
        <w:rFonts w:hint="default"/>
        <w:lang w:val="vi" w:eastAsia="en-US" w:bidi="ar-SA"/>
      </w:rPr>
    </w:lvl>
    <w:lvl w:ilvl="7">
      <w:start w:val="0"/>
      <w:numFmt w:val="bullet"/>
      <w:lvlText w:val="•"/>
      <w:lvlJc w:val="left"/>
      <w:pPr>
        <w:ind w:left="3415" w:hanging="128"/>
      </w:pPr>
      <w:rPr>
        <w:rFonts w:hint="default"/>
        <w:lang w:val="vi" w:eastAsia="en-US" w:bidi="ar-SA"/>
      </w:rPr>
    </w:lvl>
    <w:lvl w:ilvl="8">
      <w:start w:val="0"/>
      <w:numFmt w:val="bullet"/>
      <w:lvlText w:val="•"/>
      <w:lvlJc w:val="left"/>
      <w:pPr>
        <w:ind w:left="3894" w:hanging="128"/>
      </w:pPr>
      <w:rPr>
        <w:rFonts w:hint="default"/>
        <w:lang w:val="vi" w:eastAsia="en-US" w:bidi="ar-SA"/>
      </w:rPr>
    </w:lvl>
  </w:abstractNum>
  <w:abstractNum w:abstractNumId="0">
    <w:multiLevelType w:val="hybridMultilevel"/>
    <w:lvl w:ilvl="0">
      <w:start w:val="1"/>
      <w:numFmt w:val="decimal"/>
      <w:lvlText w:val="%1."/>
      <w:lvlJc w:val="left"/>
      <w:pPr>
        <w:ind w:left="1101"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00" w:hanging="507"/>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8" w:hanging="507"/>
      </w:pPr>
      <w:rPr>
        <w:rFonts w:hint="default"/>
        <w:lang w:val="vi" w:eastAsia="en-US" w:bidi="ar-SA"/>
      </w:rPr>
    </w:lvl>
    <w:lvl w:ilvl="3">
      <w:start w:val="0"/>
      <w:numFmt w:val="bullet"/>
      <w:lvlText w:val="•"/>
      <w:lvlJc w:val="left"/>
      <w:pPr>
        <w:ind w:left="3037" w:hanging="507"/>
      </w:pPr>
      <w:rPr>
        <w:rFonts w:hint="default"/>
        <w:lang w:val="vi" w:eastAsia="en-US" w:bidi="ar-SA"/>
      </w:rPr>
    </w:lvl>
    <w:lvl w:ilvl="4">
      <w:start w:val="0"/>
      <w:numFmt w:val="bullet"/>
      <w:lvlText w:val="•"/>
      <w:lvlJc w:val="left"/>
      <w:pPr>
        <w:ind w:left="4006" w:hanging="507"/>
      </w:pPr>
      <w:rPr>
        <w:rFonts w:hint="default"/>
        <w:lang w:val="vi" w:eastAsia="en-US" w:bidi="ar-SA"/>
      </w:rPr>
    </w:lvl>
    <w:lvl w:ilvl="5">
      <w:start w:val="0"/>
      <w:numFmt w:val="bullet"/>
      <w:lvlText w:val="•"/>
      <w:lvlJc w:val="left"/>
      <w:pPr>
        <w:ind w:left="4975" w:hanging="507"/>
      </w:pPr>
      <w:rPr>
        <w:rFonts w:hint="default"/>
        <w:lang w:val="vi" w:eastAsia="en-US" w:bidi="ar-SA"/>
      </w:rPr>
    </w:lvl>
    <w:lvl w:ilvl="6">
      <w:start w:val="0"/>
      <w:numFmt w:val="bullet"/>
      <w:lvlText w:val="•"/>
      <w:lvlJc w:val="left"/>
      <w:pPr>
        <w:ind w:left="5944" w:hanging="507"/>
      </w:pPr>
      <w:rPr>
        <w:rFonts w:hint="default"/>
        <w:lang w:val="vi" w:eastAsia="en-US" w:bidi="ar-SA"/>
      </w:rPr>
    </w:lvl>
    <w:lvl w:ilvl="7">
      <w:start w:val="0"/>
      <w:numFmt w:val="bullet"/>
      <w:lvlText w:val="•"/>
      <w:lvlJc w:val="left"/>
      <w:pPr>
        <w:ind w:left="6913" w:hanging="507"/>
      </w:pPr>
      <w:rPr>
        <w:rFonts w:hint="default"/>
        <w:lang w:val="vi" w:eastAsia="en-US" w:bidi="ar-SA"/>
      </w:rPr>
    </w:lvl>
    <w:lvl w:ilvl="8">
      <w:start w:val="0"/>
      <w:numFmt w:val="bullet"/>
      <w:lvlText w:val="•"/>
      <w:lvlJc w:val="left"/>
      <w:pPr>
        <w:ind w:left="7882" w:hanging="50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80" w:right="144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dcterms:created xsi:type="dcterms:W3CDTF">2023-04-24T23:48:52Z</dcterms:created>
  <dcterms:modified xsi:type="dcterms:W3CDTF">2023-04-24T23:48:52Z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