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5269"/>
      </w:tblGrid>
      <w:tr>
        <w:trPr>
          <w:trHeight w:val="2284" w:hRule="atLeast"/>
        </w:trPr>
        <w:tc>
          <w:tcPr>
            <w:tcW w:w="3749" w:type="dxa"/>
          </w:tcPr>
          <w:p>
            <w:pPr>
              <w:pStyle w:val="TableParagraph"/>
              <w:ind w:left="498" w:right="790" w:firstLine="122"/>
              <w:jc w:val="both"/>
              <w:rPr>
                <w:b/>
                <w:sz w:val="24"/>
              </w:rPr>
            </w:pPr>
            <w:r>
              <w:rPr>
                <w:b/>
                <w:sz w:val="24"/>
              </w:rPr>
              <w:t>TÒA ÁN NHÂN DÂN HUYỆN</w:t>
            </w:r>
            <w:r>
              <w:rPr>
                <w:b/>
                <w:spacing w:val="-15"/>
                <w:sz w:val="24"/>
              </w:rPr>
              <w:t> </w:t>
            </w:r>
            <w:r>
              <w:rPr>
                <w:b/>
                <w:sz w:val="24"/>
              </w:rPr>
              <w:t>TIÊN</w:t>
            </w:r>
            <w:r>
              <w:rPr>
                <w:b/>
                <w:spacing w:val="-15"/>
                <w:sz w:val="24"/>
              </w:rPr>
              <w:t> </w:t>
            </w:r>
            <w:r>
              <w:rPr>
                <w:b/>
                <w:sz w:val="24"/>
              </w:rPr>
              <w:t>PHƯỚC TỈNH QUẢNG NAM</w:t>
            </w:r>
          </w:p>
          <w:p>
            <w:pPr>
              <w:pStyle w:val="TableParagraph"/>
              <w:spacing w:line="201" w:lineRule="exact"/>
              <w:ind w:left="50" w:right="341"/>
              <w:jc w:val="center"/>
              <w:rPr>
                <w:b/>
                <w:sz w:val="18"/>
              </w:rPr>
            </w:pPr>
            <w:r>
              <w:rPr>
                <w:b/>
                <w:sz w:val="18"/>
              </w:rPr>
              <w:t>—————————</w:t>
            </w:r>
            <w:r>
              <w:rPr>
                <w:b/>
                <w:spacing w:val="-10"/>
                <w:sz w:val="18"/>
              </w:rPr>
              <w:t>—</w:t>
            </w:r>
          </w:p>
          <w:p>
            <w:pPr>
              <w:pStyle w:val="TableParagraph"/>
              <w:spacing w:before="106"/>
              <w:ind w:left="50" w:right="341"/>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179/2022/HNGĐ-ST Ngày 19 -12 - 2022</w:t>
            </w:r>
          </w:p>
          <w:p>
            <w:pPr>
              <w:pStyle w:val="TableParagraph"/>
              <w:spacing w:line="276" w:lineRule="exact"/>
              <w:ind w:left="49" w:right="341"/>
              <w:jc w:val="center"/>
              <w:rPr>
                <w:sz w:val="24"/>
              </w:rPr>
            </w:pPr>
            <w:r>
              <w:rPr>
                <w:sz w:val="24"/>
              </w:rPr>
              <w:t>V/v</w:t>
            </w:r>
            <w:r>
              <w:rPr>
                <w:spacing w:val="-7"/>
                <w:sz w:val="24"/>
              </w:rPr>
              <w:t> </w:t>
            </w:r>
            <w:r>
              <w:rPr>
                <w:sz w:val="24"/>
              </w:rPr>
              <w:t>“</w:t>
            </w:r>
            <w:r>
              <w:rPr>
                <w:spacing w:val="-5"/>
                <w:sz w:val="24"/>
              </w:rPr>
              <w:t> </w:t>
            </w:r>
            <w:r>
              <w:rPr>
                <w:sz w:val="24"/>
              </w:rPr>
              <w:t>Ly</w:t>
            </w:r>
            <w:r>
              <w:rPr>
                <w:spacing w:val="-8"/>
                <w:sz w:val="24"/>
              </w:rPr>
              <w:t> </w:t>
            </w:r>
            <w:r>
              <w:rPr>
                <w:sz w:val="24"/>
              </w:rPr>
              <w:t>hôn,</w:t>
            </w:r>
            <w:r>
              <w:rPr>
                <w:spacing w:val="-6"/>
                <w:sz w:val="24"/>
              </w:rPr>
              <w:t> </w:t>
            </w:r>
            <w:r>
              <w:rPr>
                <w:sz w:val="24"/>
              </w:rPr>
              <w:t>tranh</w:t>
            </w:r>
            <w:r>
              <w:rPr>
                <w:spacing w:val="-6"/>
                <w:sz w:val="24"/>
              </w:rPr>
              <w:t> </w:t>
            </w:r>
            <w:r>
              <w:rPr>
                <w:sz w:val="24"/>
              </w:rPr>
              <w:t>chấp</w:t>
            </w:r>
            <w:r>
              <w:rPr>
                <w:spacing w:val="-4"/>
                <w:sz w:val="24"/>
              </w:rPr>
              <w:t> </w:t>
            </w:r>
            <w:r>
              <w:rPr>
                <w:sz w:val="24"/>
              </w:rPr>
              <w:t>nuôi</w:t>
            </w:r>
            <w:r>
              <w:rPr>
                <w:spacing w:val="-6"/>
                <w:sz w:val="24"/>
              </w:rPr>
              <w:t> </w:t>
            </w:r>
            <w:r>
              <w:rPr>
                <w:sz w:val="24"/>
              </w:rPr>
              <w:t>con khi ly hôn ”</w:t>
            </w:r>
          </w:p>
        </w:tc>
        <w:tc>
          <w:tcPr>
            <w:tcW w:w="5269" w:type="dxa"/>
          </w:tcPr>
          <w:p>
            <w:pPr>
              <w:pStyle w:val="TableParagraph"/>
              <w:spacing w:line="266" w:lineRule="exact"/>
              <w:ind w:left="332" w:right="40"/>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18" w:lineRule="exact" w:before="1"/>
              <w:ind w:left="332" w:right="40"/>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203" w:lineRule="exact"/>
              <w:ind w:left="329" w:right="40"/>
              <w:jc w:val="center"/>
              <w:rPr>
                <w:b/>
                <w:sz w:val="18"/>
              </w:rPr>
            </w:pPr>
            <w:r>
              <w:rPr>
                <w:b/>
                <w:spacing w:val="-6"/>
                <w:sz w:val="18"/>
              </w:rPr>
              <w:t>——————————————————</w:t>
            </w:r>
            <w:r>
              <w:rPr>
                <w:b/>
                <w:spacing w:val="-10"/>
                <w:sz w:val="18"/>
              </w:rPr>
              <w:t>—</w:t>
            </w:r>
          </w:p>
        </w:tc>
      </w:tr>
    </w:tbl>
    <w:p>
      <w:pPr>
        <w:pStyle w:val="BodyText"/>
        <w:rPr>
          <w:sz w:val="20"/>
        </w:rPr>
      </w:pPr>
    </w:p>
    <w:p>
      <w:pPr>
        <w:pStyle w:val="BodyText"/>
        <w:rPr>
          <w:sz w:val="20"/>
        </w:rPr>
      </w:pPr>
    </w:p>
    <w:p>
      <w:pPr>
        <w:pStyle w:val="BodyText"/>
        <w:spacing w:before="7"/>
        <w:rPr>
          <w:sz w:val="18"/>
        </w:rPr>
      </w:pPr>
    </w:p>
    <w:p>
      <w:pPr>
        <w:spacing w:line="322" w:lineRule="exact" w:before="89"/>
        <w:ind w:left="3661" w:right="0" w:firstLine="0"/>
        <w:jc w:val="left"/>
        <w:rPr>
          <w:b/>
          <w:sz w:val="28"/>
        </w:rPr>
      </w:pPr>
      <w:r>
        <w:rPr>
          <w:b/>
          <w:sz w:val="28"/>
        </w:rPr>
        <w:t>NHÂN</w:t>
      </w:r>
      <w:r>
        <w:rPr>
          <w:b/>
          <w:spacing w:val="-7"/>
          <w:sz w:val="28"/>
        </w:rPr>
        <w:t> </w:t>
      </w:r>
      <w:r>
        <w:rPr>
          <w:b/>
          <w:spacing w:val="-4"/>
          <w:sz w:val="28"/>
        </w:rPr>
        <w:t>DANH</w:t>
      </w:r>
    </w:p>
    <w:p>
      <w:pPr>
        <w:spacing w:before="0"/>
        <w:ind w:left="764" w:right="72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rPr>
          <w:b/>
          <w:sz w:val="24"/>
        </w:rPr>
      </w:pPr>
    </w:p>
    <w:p>
      <w:pPr>
        <w:spacing w:before="0"/>
        <w:ind w:left="764" w:right="73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TIÊN</w:t>
      </w:r>
      <w:r>
        <w:rPr>
          <w:b/>
          <w:spacing w:val="-4"/>
          <w:sz w:val="28"/>
        </w:rPr>
        <w:t> </w:t>
      </w:r>
      <w:r>
        <w:rPr>
          <w:b/>
          <w:sz w:val="28"/>
        </w:rPr>
        <w:t>PHƯỚC,</w:t>
      </w:r>
      <w:r>
        <w:rPr>
          <w:b/>
          <w:spacing w:val="-4"/>
          <w:sz w:val="28"/>
        </w:rPr>
        <w:t> </w:t>
      </w:r>
      <w:r>
        <w:rPr>
          <w:b/>
          <w:sz w:val="28"/>
        </w:rPr>
        <w:t>TỈNH</w:t>
      </w:r>
      <w:r>
        <w:rPr>
          <w:b/>
          <w:spacing w:val="-2"/>
          <w:sz w:val="28"/>
        </w:rPr>
        <w:t> </w:t>
      </w:r>
      <w:r>
        <w:rPr>
          <w:b/>
          <w:sz w:val="28"/>
        </w:rPr>
        <w:t>QUẢNG</w:t>
      </w:r>
      <w:r>
        <w:rPr>
          <w:b/>
          <w:spacing w:val="-2"/>
          <w:sz w:val="28"/>
        </w:rPr>
        <w:t> </w:t>
      </w:r>
      <w:r>
        <w:rPr>
          <w:b/>
          <w:spacing w:val="-5"/>
          <w:sz w:val="28"/>
        </w:rPr>
        <w:t>NAM</w:t>
      </w:r>
    </w:p>
    <w:p>
      <w:pPr>
        <w:pStyle w:val="BodyText"/>
        <w:spacing w:before="8"/>
        <w:rPr>
          <w:b/>
          <w:sz w:val="31"/>
        </w:rPr>
      </w:pPr>
    </w:p>
    <w:p>
      <w:pPr>
        <w:pStyle w:val="Heading1"/>
        <w:spacing w:line="318" w:lineRule="exact"/>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88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4"/>
          <w:sz w:val="28"/>
        </w:rPr>
        <w:t> </w:t>
      </w:r>
      <w:r>
        <w:rPr>
          <w:b/>
          <w:sz w:val="28"/>
        </w:rPr>
        <w:t>Trà</w:t>
      </w:r>
      <w:r>
        <w:rPr>
          <w:b/>
          <w:spacing w:val="-1"/>
          <w:sz w:val="28"/>
        </w:rPr>
        <w:t> </w:t>
      </w:r>
      <w:r>
        <w:rPr>
          <w:b/>
          <w:sz w:val="28"/>
        </w:rPr>
        <w:t>Thị</w:t>
      </w:r>
      <w:r>
        <w:rPr>
          <w:b/>
          <w:spacing w:val="-2"/>
          <w:sz w:val="28"/>
        </w:rPr>
        <w:t> </w:t>
      </w:r>
      <w:r>
        <w:rPr>
          <w:b/>
          <w:sz w:val="28"/>
        </w:rPr>
        <w:t>Thanh</w:t>
      </w:r>
      <w:r>
        <w:rPr>
          <w:b/>
          <w:spacing w:val="-3"/>
          <w:sz w:val="28"/>
        </w:rPr>
        <w:t> </w:t>
      </w:r>
      <w:r>
        <w:rPr>
          <w:b/>
          <w:spacing w:val="-2"/>
          <w:sz w:val="28"/>
        </w:rPr>
        <w:t>Thắm</w:t>
      </w:r>
      <w:r>
        <w:rPr>
          <w:spacing w:val="-2"/>
          <w:sz w:val="28"/>
        </w:rPr>
        <w:t>;</w:t>
      </w:r>
    </w:p>
    <w:p>
      <w:pPr>
        <w:spacing w:before="0"/>
        <w:ind w:left="881" w:right="0" w:firstLine="0"/>
        <w:jc w:val="left"/>
        <w:rPr>
          <w:b/>
          <w:sz w:val="28"/>
        </w:rPr>
      </w:pPr>
      <w:r>
        <w:rPr>
          <w:i/>
          <w:sz w:val="28"/>
        </w:rPr>
        <w:t>Các</w:t>
      </w:r>
      <w:r>
        <w:rPr>
          <w:i/>
          <w:spacing w:val="-5"/>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2"/>
          <w:sz w:val="28"/>
        </w:rPr>
        <w:t> </w:t>
      </w:r>
      <w:r>
        <w:rPr>
          <w:sz w:val="28"/>
        </w:rPr>
        <w:t>Bà</w:t>
      </w:r>
      <w:r>
        <w:rPr>
          <w:spacing w:val="-4"/>
          <w:sz w:val="28"/>
        </w:rPr>
        <w:t> </w:t>
      </w:r>
      <w:r>
        <w:rPr>
          <w:b/>
          <w:sz w:val="28"/>
        </w:rPr>
        <w:t>Nguyễn</w:t>
      </w:r>
      <w:r>
        <w:rPr>
          <w:b/>
          <w:spacing w:val="-2"/>
          <w:sz w:val="28"/>
        </w:rPr>
        <w:t> </w:t>
      </w:r>
      <w:r>
        <w:rPr>
          <w:b/>
          <w:sz w:val="28"/>
        </w:rPr>
        <w:t>Thị</w:t>
      </w:r>
      <w:r>
        <w:rPr>
          <w:b/>
          <w:spacing w:val="-6"/>
          <w:sz w:val="28"/>
        </w:rPr>
        <w:t> </w:t>
      </w:r>
      <w:r>
        <w:rPr>
          <w:b/>
          <w:sz w:val="28"/>
        </w:rPr>
        <w:t>Thu</w:t>
      </w:r>
      <w:r>
        <w:rPr>
          <w:b/>
          <w:spacing w:val="-3"/>
          <w:sz w:val="28"/>
        </w:rPr>
        <w:t> </w:t>
      </w:r>
      <w:r>
        <w:rPr>
          <w:b/>
          <w:spacing w:val="-5"/>
          <w:sz w:val="28"/>
        </w:rPr>
        <w:t>Hà</w:t>
      </w:r>
    </w:p>
    <w:p>
      <w:pPr>
        <w:spacing w:before="122"/>
        <w:ind w:left="3731" w:right="0" w:firstLine="0"/>
        <w:jc w:val="left"/>
        <w:rPr>
          <w:b/>
          <w:sz w:val="28"/>
        </w:rPr>
      </w:pPr>
      <w:r>
        <w:rPr>
          <w:sz w:val="28"/>
        </w:rPr>
        <w:t>Bà</w:t>
      </w:r>
      <w:r>
        <w:rPr>
          <w:spacing w:val="-5"/>
          <w:sz w:val="28"/>
        </w:rPr>
        <w:t> </w:t>
      </w:r>
      <w:r>
        <w:rPr>
          <w:b/>
          <w:sz w:val="28"/>
        </w:rPr>
        <w:t>Thái</w:t>
      </w:r>
      <w:r>
        <w:rPr>
          <w:b/>
          <w:spacing w:val="-1"/>
          <w:sz w:val="28"/>
        </w:rPr>
        <w:t> </w:t>
      </w:r>
      <w:r>
        <w:rPr>
          <w:b/>
          <w:sz w:val="28"/>
        </w:rPr>
        <w:t>Thị </w:t>
      </w:r>
      <w:r>
        <w:rPr>
          <w:b/>
          <w:spacing w:val="-4"/>
          <w:sz w:val="28"/>
        </w:rPr>
        <w:t>Viết</w:t>
      </w:r>
    </w:p>
    <w:p>
      <w:pPr>
        <w:pStyle w:val="ListParagraph"/>
        <w:numPr>
          <w:ilvl w:val="0"/>
          <w:numId w:val="1"/>
        </w:numPr>
        <w:tabs>
          <w:tab w:pos="1038" w:val="left" w:leader="none"/>
        </w:tabs>
        <w:spacing w:line="240" w:lineRule="auto" w:before="120" w:after="0"/>
        <w:ind w:left="162" w:right="126" w:firstLine="698"/>
        <w:jc w:val="both"/>
        <w:rPr>
          <w:sz w:val="28"/>
        </w:rPr>
      </w:pPr>
      <w:r>
        <w:rPr>
          <w:b/>
          <w:i/>
          <w:sz w:val="28"/>
        </w:rPr>
        <w:t>Thư ký phiên tòa</w:t>
      </w:r>
      <w:r>
        <w:rPr>
          <w:sz w:val="28"/>
        </w:rPr>
        <w:t>: Bà </w:t>
      </w:r>
      <w:r>
        <w:rPr>
          <w:b/>
          <w:sz w:val="28"/>
        </w:rPr>
        <w:t>Trịnh Thị Mỹ </w:t>
      </w:r>
      <w:r>
        <w:rPr>
          <w:sz w:val="28"/>
        </w:rPr>
        <w:t>-Thư ký Tòa án nhân dân huyện Tiên Phước, tỉnh Quảng Nam</w:t>
      </w:r>
    </w:p>
    <w:p>
      <w:pPr>
        <w:pStyle w:val="ListParagraph"/>
        <w:numPr>
          <w:ilvl w:val="0"/>
          <w:numId w:val="1"/>
        </w:numPr>
        <w:tabs>
          <w:tab w:pos="998" w:val="left" w:leader="none"/>
        </w:tabs>
        <w:spacing w:line="235" w:lineRule="auto" w:before="132" w:after="0"/>
        <w:ind w:left="162" w:right="127" w:firstLine="628"/>
        <w:jc w:val="both"/>
        <w:rPr>
          <w:sz w:val="28"/>
        </w:rPr>
      </w:pPr>
      <w:r>
        <w:rPr>
          <w:b/>
          <w:i/>
          <w:sz w:val="28"/>
        </w:rPr>
        <w:t>Đại diện Viện kiểm sát nhân dân huyện Tiên Phước, tỉnh Quảng Nam</w:t>
      </w:r>
      <w:r>
        <w:rPr>
          <w:b/>
          <w:i/>
          <w:sz w:val="28"/>
        </w:rPr>
        <w:t> tham gia phiên toà</w:t>
      </w:r>
      <w:r>
        <w:rPr>
          <w:sz w:val="28"/>
        </w:rPr>
        <w:t>: Bà </w:t>
      </w:r>
      <w:r>
        <w:rPr>
          <w:b/>
          <w:sz w:val="28"/>
        </w:rPr>
        <w:t>Phạm Thị Hà </w:t>
      </w:r>
      <w:r>
        <w:rPr>
          <w:sz w:val="28"/>
        </w:rPr>
        <w:t>- Kiểm sát viên.</w:t>
      </w:r>
    </w:p>
    <w:p>
      <w:pPr>
        <w:pStyle w:val="BodyText"/>
        <w:spacing w:before="119"/>
        <w:ind w:left="162" w:right="121" w:firstLine="767"/>
        <w:jc w:val="both"/>
      </w:pPr>
      <w:r>
        <w:rPr/>
        <w:t>Ngày 19 tháng 12 năm 2022, tại Trụ sở Tòa án nhân dân huyện Tiên Phước, tỉnh Quảng Nam xét xử sơ thẩm công khai vụ án Hôn nhân và gia đình thụ lý số: 142/2022</w:t>
      </w:r>
      <w:r>
        <w:rPr>
          <w:i/>
        </w:rPr>
        <w:t>/</w:t>
      </w:r>
      <w:r>
        <w:rPr/>
        <w:t>TLST-HNGĐ ngày 05 tháng 10 năm 2022 về việc:"</w:t>
      </w:r>
      <w:r>
        <w:rPr>
          <w:i/>
        </w:rPr>
        <w:t>Ly hôn</w:t>
      </w:r>
      <w:r>
        <w:rPr/>
        <w:t>, </w:t>
      </w:r>
      <w:r>
        <w:rPr>
          <w:i/>
        </w:rPr>
        <w:t>tranh chấp</w:t>
      </w:r>
      <w:r>
        <w:rPr>
          <w:i/>
        </w:rPr>
        <w:t> nuôi con khi ly hôn</w:t>
      </w:r>
      <w:r>
        <w:rPr/>
        <w:t>" theo Quyết định đưa vụ án ra xét xử số: 34/2022/QĐXXST- HNGĐ ngày 10 tháng 11 năm 2022 giữa các đương sự:</w:t>
      </w:r>
    </w:p>
    <w:p>
      <w:pPr>
        <w:pStyle w:val="ListParagraph"/>
        <w:numPr>
          <w:ilvl w:val="1"/>
          <w:numId w:val="1"/>
        </w:numPr>
        <w:tabs>
          <w:tab w:pos="1211" w:val="left" w:leader="none"/>
        </w:tabs>
        <w:spacing w:line="240" w:lineRule="auto" w:before="122" w:after="0"/>
        <w:ind w:left="1210" w:right="0" w:hanging="281"/>
        <w:jc w:val="both"/>
        <w:rPr>
          <w:sz w:val="28"/>
        </w:rPr>
      </w:pPr>
      <w:r>
        <w:rPr>
          <w:i/>
          <w:sz w:val="28"/>
        </w:rPr>
        <w:t>Nguyên</w:t>
      </w:r>
      <w:r>
        <w:rPr>
          <w:i/>
          <w:spacing w:val="-8"/>
          <w:sz w:val="28"/>
        </w:rPr>
        <w:t> </w:t>
      </w:r>
      <w:r>
        <w:rPr>
          <w:i/>
          <w:sz w:val="28"/>
        </w:rPr>
        <w:t>đơn</w:t>
      </w:r>
      <w:r>
        <w:rPr>
          <w:sz w:val="28"/>
        </w:rPr>
        <w:t>:</w:t>
      </w:r>
      <w:r>
        <w:rPr>
          <w:spacing w:val="-1"/>
          <w:sz w:val="28"/>
        </w:rPr>
        <w:t> </w:t>
      </w:r>
      <w:r>
        <w:rPr>
          <w:sz w:val="28"/>
        </w:rPr>
        <w:t>Chị</w:t>
      </w:r>
      <w:r>
        <w:rPr>
          <w:spacing w:val="-2"/>
          <w:sz w:val="28"/>
        </w:rPr>
        <w:t> </w:t>
      </w:r>
      <w:r>
        <w:rPr>
          <w:sz w:val="28"/>
        </w:rPr>
        <w:t>Nguyễn</w:t>
      </w:r>
      <w:r>
        <w:rPr>
          <w:spacing w:val="-2"/>
          <w:sz w:val="28"/>
        </w:rPr>
        <w:t> </w:t>
      </w:r>
      <w:r>
        <w:rPr>
          <w:sz w:val="28"/>
        </w:rPr>
        <w:t>Thị</w:t>
      </w:r>
      <w:r>
        <w:rPr>
          <w:spacing w:val="-1"/>
          <w:sz w:val="28"/>
        </w:rPr>
        <w:t> </w:t>
      </w:r>
      <w:r>
        <w:rPr>
          <w:sz w:val="28"/>
        </w:rPr>
        <w:t>Th,</w:t>
      </w:r>
      <w:r>
        <w:rPr>
          <w:spacing w:val="-6"/>
          <w:sz w:val="28"/>
        </w:rPr>
        <w:t> </w:t>
      </w:r>
      <w:r>
        <w:rPr>
          <w:sz w:val="28"/>
        </w:rPr>
        <w:t>sinh</w:t>
      </w:r>
      <w:r>
        <w:rPr>
          <w:spacing w:val="-4"/>
          <w:sz w:val="28"/>
        </w:rPr>
        <w:t> </w:t>
      </w:r>
      <w:r>
        <w:rPr>
          <w:sz w:val="28"/>
        </w:rPr>
        <w:t>năm</w:t>
      </w:r>
      <w:r>
        <w:rPr>
          <w:spacing w:val="-7"/>
          <w:sz w:val="28"/>
        </w:rPr>
        <w:t> </w:t>
      </w:r>
      <w:r>
        <w:rPr>
          <w:spacing w:val="-2"/>
          <w:sz w:val="28"/>
        </w:rPr>
        <w:t>1993.</w:t>
      </w:r>
    </w:p>
    <w:p>
      <w:pPr>
        <w:pStyle w:val="ListParagraph"/>
        <w:numPr>
          <w:ilvl w:val="1"/>
          <w:numId w:val="1"/>
        </w:numPr>
        <w:tabs>
          <w:tab w:pos="1211" w:val="left" w:leader="none"/>
        </w:tabs>
        <w:spacing w:line="240" w:lineRule="auto" w:before="119" w:after="0"/>
        <w:ind w:left="1210" w:right="0" w:hanging="281"/>
        <w:jc w:val="both"/>
        <w:rPr>
          <w:sz w:val="28"/>
        </w:rPr>
      </w:pPr>
      <w:r>
        <w:rPr>
          <w:i/>
          <w:sz w:val="28"/>
        </w:rPr>
        <w:t>Bị</w:t>
      </w:r>
      <w:r>
        <w:rPr>
          <w:i/>
          <w:spacing w:val="-1"/>
          <w:sz w:val="28"/>
        </w:rPr>
        <w:t> </w:t>
      </w:r>
      <w:r>
        <w:rPr>
          <w:i/>
          <w:sz w:val="28"/>
        </w:rPr>
        <w:t>đơn</w:t>
      </w:r>
      <w:r>
        <w:rPr>
          <w:sz w:val="28"/>
        </w:rPr>
        <w:t>:</w:t>
      </w:r>
      <w:r>
        <w:rPr>
          <w:spacing w:val="-1"/>
          <w:sz w:val="28"/>
        </w:rPr>
        <w:t> </w:t>
      </w:r>
      <w:r>
        <w:rPr>
          <w:sz w:val="28"/>
        </w:rPr>
        <w:t>Anh</w:t>
      </w:r>
      <w:r>
        <w:rPr>
          <w:spacing w:val="-3"/>
          <w:sz w:val="28"/>
        </w:rPr>
        <w:t> </w:t>
      </w:r>
      <w:r>
        <w:rPr>
          <w:sz w:val="28"/>
        </w:rPr>
        <w:t>Hồ</w:t>
      </w:r>
      <w:r>
        <w:rPr>
          <w:spacing w:val="-1"/>
          <w:sz w:val="28"/>
        </w:rPr>
        <w:t> </w:t>
      </w:r>
      <w:r>
        <w:rPr>
          <w:sz w:val="28"/>
        </w:rPr>
        <w:t>Chí A,</w:t>
      </w:r>
      <w:r>
        <w:rPr>
          <w:spacing w:val="-3"/>
          <w:sz w:val="28"/>
        </w:rPr>
        <w:t> </w:t>
      </w:r>
      <w:r>
        <w:rPr>
          <w:sz w:val="28"/>
        </w:rPr>
        <w:t>sinh</w:t>
      </w:r>
      <w:r>
        <w:rPr>
          <w:spacing w:val="-5"/>
          <w:sz w:val="28"/>
        </w:rPr>
        <w:t> </w:t>
      </w:r>
      <w:r>
        <w:rPr>
          <w:sz w:val="28"/>
        </w:rPr>
        <w:t>năm</w:t>
      </w:r>
      <w:r>
        <w:rPr>
          <w:spacing w:val="-3"/>
          <w:sz w:val="28"/>
        </w:rPr>
        <w:t> </w:t>
      </w:r>
      <w:r>
        <w:rPr>
          <w:spacing w:val="-4"/>
          <w:sz w:val="28"/>
        </w:rPr>
        <w:t>1988.</w:t>
      </w:r>
    </w:p>
    <w:p>
      <w:pPr>
        <w:pStyle w:val="BodyText"/>
        <w:spacing w:before="122"/>
        <w:ind w:left="162"/>
        <w:jc w:val="both"/>
      </w:pPr>
      <w:r>
        <w:rPr/>
        <w:t>Cùng</w:t>
      </w:r>
      <w:r>
        <w:rPr>
          <w:spacing w:val="-6"/>
        </w:rPr>
        <w:t> </w:t>
      </w:r>
      <w:r>
        <w:rPr/>
        <w:t>địa</w:t>
      </w:r>
      <w:r>
        <w:rPr>
          <w:spacing w:val="-2"/>
        </w:rPr>
        <w:t> </w:t>
      </w:r>
      <w:r>
        <w:rPr/>
        <w:t>chỉ:</w:t>
      </w:r>
      <w:r>
        <w:rPr>
          <w:spacing w:val="-1"/>
        </w:rPr>
        <w:t> </w:t>
      </w:r>
      <w:r>
        <w:rPr/>
        <w:t>Thôn</w:t>
      </w:r>
      <w:r>
        <w:rPr>
          <w:spacing w:val="-2"/>
        </w:rPr>
        <w:t> </w:t>
      </w:r>
      <w:r>
        <w:rPr/>
        <w:t>H,</w:t>
      </w:r>
      <w:r>
        <w:rPr>
          <w:spacing w:val="-3"/>
        </w:rPr>
        <w:t> </w:t>
      </w:r>
      <w:r>
        <w:rPr/>
        <w:t>xã</w:t>
      </w:r>
      <w:r>
        <w:rPr>
          <w:spacing w:val="-2"/>
        </w:rPr>
        <w:t> </w:t>
      </w:r>
      <w:r>
        <w:rPr/>
        <w:t>T,</w:t>
      </w:r>
      <w:r>
        <w:rPr>
          <w:spacing w:val="-3"/>
        </w:rPr>
        <w:t> </w:t>
      </w:r>
      <w:r>
        <w:rPr/>
        <w:t>huyện</w:t>
      </w:r>
      <w:r>
        <w:rPr>
          <w:spacing w:val="-2"/>
        </w:rPr>
        <w:t> </w:t>
      </w:r>
      <w:r>
        <w:rPr/>
        <w:t>T,</w:t>
      </w:r>
      <w:r>
        <w:rPr>
          <w:spacing w:val="-3"/>
        </w:rPr>
        <w:t> </w:t>
      </w:r>
      <w:r>
        <w:rPr/>
        <w:t>tỉnh</w:t>
      </w:r>
      <w:r>
        <w:rPr>
          <w:spacing w:val="-5"/>
        </w:rPr>
        <w:t> </w:t>
      </w:r>
      <w:r>
        <w:rPr/>
        <w:t>Quảng</w:t>
      </w:r>
      <w:r>
        <w:rPr>
          <w:spacing w:val="-1"/>
        </w:rPr>
        <w:t> </w:t>
      </w:r>
      <w:r>
        <w:rPr>
          <w:spacing w:val="-4"/>
        </w:rPr>
        <w:t>Nam.</w:t>
      </w:r>
    </w:p>
    <w:p>
      <w:pPr>
        <w:pStyle w:val="BodyText"/>
        <w:spacing w:before="120"/>
        <w:ind w:left="162" w:right="122" w:firstLine="698"/>
        <w:jc w:val="both"/>
      </w:pPr>
      <w:r>
        <w:rPr/>
        <w:t>Nguyên đơn chị Nguyễn Thị Th có yêu cầu xét xử vắng mặt; Bị đơn anh Hồ Chí A có mặt.</w:t>
      </w:r>
    </w:p>
    <w:p>
      <w:pPr>
        <w:spacing w:before="124"/>
        <w:ind w:left="764" w:right="6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5"/>
        <w:ind w:left="162" w:right="122" w:firstLine="698"/>
        <w:jc w:val="both"/>
        <w:rPr>
          <w:sz w:val="28"/>
        </w:rPr>
      </w:pPr>
      <w:r>
        <w:rPr>
          <w:i/>
          <w:sz w:val="28"/>
        </w:rPr>
        <w:t>Theo nội dung đơn khởi kiện, lời khai có tại hồ sơ vụ án, nguyên đơn chị</w:t>
      </w:r>
      <w:r>
        <w:rPr>
          <w:i/>
          <w:sz w:val="28"/>
        </w:rPr>
        <w:t> Nguyễn Thị Th trình bày</w:t>
      </w:r>
      <w:r>
        <w:rPr>
          <w:sz w:val="28"/>
        </w:rPr>
        <w:t>:</w:t>
      </w:r>
    </w:p>
    <w:p>
      <w:pPr>
        <w:pStyle w:val="BodyText"/>
        <w:spacing w:before="119"/>
        <w:ind w:left="162" w:right="120" w:firstLine="698"/>
        <w:jc w:val="both"/>
      </w:pPr>
      <w:r>
        <w:rPr/>
        <w:t>Chị và anh Hồ Chí A tự nguyện tìm hiểu, xác lập quan hệ hôn nhân, có thực hiện đăng ký kết hôn năm 2019 tại Ủy ban nhân dân xã T, huyện T, tỉnh Quảng Nam.</w:t>
      </w:r>
      <w:r>
        <w:rPr>
          <w:spacing w:val="-2"/>
        </w:rPr>
        <w:t> </w:t>
      </w:r>
      <w:r>
        <w:rPr/>
        <w:t>Trong</w:t>
      </w:r>
      <w:r>
        <w:rPr>
          <w:spacing w:val="-2"/>
        </w:rPr>
        <w:t> </w:t>
      </w:r>
      <w:r>
        <w:rPr/>
        <w:t>quá</w:t>
      </w:r>
      <w:r>
        <w:rPr>
          <w:spacing w:val="-2"/>
        </w:rPr>
        <w:t> </w:t>
      </w:r>
      <w:r>
        <w:rPr/>
        <w:t>trình</w:t>
      </w:r>
      <w:r>
        <w:rPr>
          <w:spacing w:val="-4"/>
        </w:rPr>
        <w:t> </w:t>
      </w:r>
      <w:r>
        <w:rPr/>
        <w:t>sống</w:t>
      </w:r>
      <w:r>
        <w:rPr>
          <w:spacing w:val="-1"/>
        </w:rPr>
        <w:t> </w:t>
      </w:r>
      <w:r>
        <w:rPr/>
        <w:t>chung</w:t>
      </w:r>
      <w:r>
        <w:rPr>
          <w:spacing w:val="-2"/>
        </w:rPr>
        <w:t> </w:t>
      </w:r>
      <w:r>
        <w:rPr/>
        <w:t>do</w:t>
      </w:r>
      <w:r>
        <w:rPr>
          <w:spacing w:val="-1"/>
        </w:rPr>
        <w:t> </w:t>
      </w:r>
      <w:r>
        <w:rPr/>
        <w:t>bất</w:t>
      </w:r>
      <w:r>
        <w:rPr>
          <w:spacing w:val="-2"/>
        </w:rPr>
        <w:t> </w:t>
      </w:r>
      <w:r>
        <w:rPr/>
        <w:t>đồng</w:t>
      </w:r>
      <w:r>
        <w:rPr>
          <w:spacing w:val="-1"/>
        </w:rPr>
        <w:t> </w:t>
      </w:r>
      <w:r>
        <w:rPr/>
        <w:t>quan</w:t>
      </w:r>
      <w:r>
        <w:rPr>
          <w:spacing w:val="-2"/>
        </w:rPr>
        <w:t> </w:t>
      </w:r>
      <w:r>
        <w:rPr/>
        <w:t>điểm</w:t>
      </w:r>
      <w:r>
        <w:rPr>
          <w:spacing w:val="-5"/>
        </w:rPr>
        <w:t> </w:t>
      </w:r>
      <w:r>
        <w:rPr/>
        <w:t>sống</w:t>
      </w:r>
      <w:r>
        <w:rPr>
          <w:spacing w:val="1"/>
        </w:rPr>
        <w:t> </w:t>
      </w:r>
      <w:r>
        <w:rPr/>
        <w:t>nên</w:t>
      </w:r>
      <w:r>
        <w:rPr>
          <w:spacing w:val="-1"/>
        </w:rPr>
        <w:t> </w:t>
      </w:r>
      <w:r>
        <w:rPr/>
        <w:t>vợ</w:t>
      </w:r>
      <w:r>
        <w:rPr>
          <w:spacing w:val="-3"/>
        </w:rPr>
        <w:t> </w:t>
      </w:r>
      <w:r>
        <w:rPr/>
        <w:t>chồng</w:t>
      </w:r>
      <w:r>
        <w:rPr>
          <w:spacing w:val="-1"/>
        </w:rPr>
        <w:t> </w:t>
      </w:r>
      <w:r>
        <w:rPr>
          <w:spacing w:val="-2"/>
        </w:rPr>
        <w:t>thường</w:t>
      </w:r>
    </w:p>
    <w:p>
      <w:pPr>
        <w:spacing w:after="0"/>
        <w:jc w:val="both"/>
        <w:sectPr>
          <w:footerReference w:type="default" r:id="rId5"/>
          <w:type w:val="continuous"/>
          <w:pgSz w:w="11910" w:h="16850"/>
          <w:pgMar w:footer="635" w:header="0" w:top="1760" w:bottom="820" w:left="1540" w:right="580"/>
          <w:pgNumType w:start="1"/>
        </w:sectPr>
      </w:pPr>
    </w:p>
    <w:p>
      <w:pPr>
        <w:pStyle w:val="BodyText"/>
        <w:spacing w:line="242" w:lineRule="auto" w:before="65"/>
        <w:ind w:left="162" w:right="117"/>
        <w:jc w:val="both"/>
      </w:pPr>
      <w:r>
        <w:rPr/>
        <w:t>xuyên xảy ra mâu thuẫn, đến nay xét thấy không thể tiếp tục sống chung với anh A được nữa,</w:t>
      </w:r>
      <w:r>
        <w:rPr>
          <w:spacing w:val="-1"/>
        </w:rPr>
        <w:t> </w:t>
      </w:r>
      <w:r>
        <w:rPr/>
        <w:t>nên chị yêu cầu Tòa án giải quyết cho chị được ly</w:t>
      </w:r>
      <w:r>
        <w:rPr>
          <w:spacing w:val="-1"/>
        </w:rPr>
        <w:t> </w:t>
      </w:r>
      <w:r>
        <w:rPr/>
        <w:t>hôn với anh Hồ Chí A.</w:t>
      </w:r>
    </w:p>
    <w:p>
      <w:pPr>
        <w:pStyle w:val="BodyText"/>
        <w:spacing w:before="115"/>
        <w:ind w:left="162" w:right="123" w:firstLine="719"/>
        <w:jc w:val="both"/>
      </w:pPr>
      <w:r>
        <w:rPr/>
        <w:t>Về con chung: Chị và anh Anh có một con chung Hồ Ngọc Thiên K, sinh ngày 11/5/2020, sau khi ly hôn chị yêu cầu được nhận nuôi con chung đến tuổi trưởng thành đủ 18 tuổi, không yêu cầu anh A cấp dưỡng nuôi con chung.</w:t>
      </w:r>
    </w:p>
    <w:p>
      <w:pPr>
        <w:pStyle w:val="BodyText"/>
        <w:spacing w:before="119"/>
        <w:ind w:left="881"/>
        <w:jc w:val="both"/>
      </w:pPr>
      <w:r>
        <w:rPr/>
        <w:t>Về</w:t>
      </w:r>
      <w:r>
        <w:rPr>
          <w:spacing w:val="-4"/>
        </w:rPr>
        <w:t> </w:t>
      </w:r>
      <w:r>
        <w:rPr/>
        <w:t>tài</w:t>
      </w:r>
      <w:r>
        <w:rPr>
          <w:spacing w:val="-5"/>
        </w:rPr>
        <w:t> </w:t>
      </w:r>
      <w:r>
        <w:rPr/>
        <w:t>sản</w:t>
      </w:r>
      <w:r>
        <w:rPr>
          <w:spacing w:val="-4"/>
        </w:rPr>
        <w:t> </w:t>
      </w:r>
      <w:r>
        <w:rPr/>
        <w:t>chung,</w:t>
      </w:r>
      <w:r>
        <w:rPr>
          <w:spacing w:val="-4"/>
        </w:rPr>
        <w:t> </w:t>
      </w:r>
      <w:r>
        <w:rPr/>
        <w:t>nợ</w:t>
      </w:r>
      <w:r>
        <w:rPr>
          <w:spacing w:val="-6"/>
        </w:rPr>
        <w:t> </w:t>
      </w:r>
      <w:r>
        <w:rPr/>
        <w:t>chung:</w:t>
      </w:r>
      <w:r>
        <w:rPr>
          <w:spacing w:val="-2"/>
        </w:rPr>
        <w:t> </w:t>
      </w:r>
      <w:r>
        <w:rPr/>
        <w:t>Chị</w:t>
      </w:r>
      <w:r>
        <w:rPr>
          <w:spacing w:val="-2"/>
        </w:rPr>
        <w:t> </w:t>
      </w:r>
      <w:r>
        <w:rPr/>
        <w:t>không</w:t>
      </w:r>
      <w:r>
        <w:rPr>
          <w:spacing w:val="-2"/>
        </w:rPr>
        <w:t> </w:t>
      </w:r>
      <w:r>
        <w:rPr/>
        <w:t>yêu</w:t>
      </w:r>
      <w:r>
        <w:rPr>
          <w:spacing w:val="-2"/>
        </w:rPr>
        <w:t> </w:t>
      </w:r>
      <w:r>
        <w:rPr/>
        <w:t>cầu</w:t>
      </w:r>
      <w:r>
        <w:rPr>
          <w:spacing w:val="-1"/>
        </w:rPr>
        <w:t> </w:t>
      </w:r>
      <w:r>
        <w:rPr/>
        <w:t>Tòa</w:t>
      </w:r>
      <w:r>
        <w:rPr>
          <w:spacing w:val="-3"/>
        </w:rPr>
        <w:t> </w:t>
      </w:r>
      <w:r>
        <w:rPr/>
        <w:t>án</w:t>
      </w:r>
      <w:r>
        <w:rPr>
          <w:spacing w:val="-2"/>
        </w:rPr>
        <w:t> </w:t>
      </w:r>
      <w:r>
        <w:rPr/>
        <w:t>giải</w:t>
      </w:r>
      <w:r>
        <w:rPr>
          <w:spacing w:val="-1"/>
        </w:rPr>
        <w:t> </w:t>
      </w:r>
      <w:r>
        <w:rPr>
          <w:spacing w:val="-2"/>
        </w:rPr>
        <w:t>quyết.</w:t>
      </w:r>
    </w:p>
    <w:p>
      <w:pPr>
        <w:spacing w:line="242" w:lineRule="auto" w:before="120"/>
        <w:ind w:left="162" w:right="121" w:firstLine="719"/>
        <w:jc w:val="both"/>
        <w:rPr>
          <w:sz w:val="28"/>
        </w:rPr>
      </w:pPr>
      <w:r>
        <w:rPr>
          <w:i/>
          <w:sz w:val="28"/>
        </w:rPr>
        <w:t>Theo nội dung bản tự khai, lời khai có tại hồ sơ vụ án, bị đơn anh Hồ Chí A</w:t>
      </w:r>
      <w:r>
        <w:rPr>
          <w:i/>
          <w:sz w:val="28"/>
        </w:rPr>
        <w:t> trình bày</w:t>
      </w:r>
      <w:r>
        <w:rPr>
          <w:sz w:val="28"/>
        </w:rPr>
        <w:t>:</w:t>
      </w:r>
    </w:p>
    <w:p>
      <w:pPr>
        <w:pStyle w:val="BodyText"/>
        <w:spacing w:before="115"/>
        <w:ind w:left="162" w:right="120" w:firstLine="719"/>
        <w:jc w:val="both"/>
      </w:pPr>
      <w:r>
        <w:rPr/>
        <w:t>Anh không đồng ý ly hôn theo yêu cầu của chị Nguyễn Thị Th, vì hiện nay con chung của anh, chị còn quá nhỏ, công việc chị Th không ổn</w:t>
      </w:r>
      <w:r>
        <w:rPr>
          <w:spacing w:val="-1"/>
        </w:rPr>
        <w:t> </w:t>
      </w:r>
      <w:r>
        <w:rPr/>
        <w:t>định nên nếu ly</w:t>
      </w:r>
      <w:r>
        <w:rPr>
          <w:spacing w:val="-4"/>
        </w:rPr>
        <w:t> </w:t>
      </w:r>
      <w:r>
        <w:rPr/>
        <w:t>hôn sẽ ảnh hưởng đến việc nuôi con chung.</w:t>
      </w:r>
    </w:p>
    <w:p>
      <w:pPr>
        <w:pStyle w:val="BodyText"/>
        <w:spacing w:before="120"/>
        <w:ind w:left="162" w:right="120" w:firstLine="719"/>
        <w:jc w:val="both"/>
      </w:pPr>
      <w:r>
        <w:rPr/>
        <w:t>Về</w:t>
      </w:r>
      <w:r>
        <w:rPr>
          <w:spacing w:val="-1"/>
        </w:rPr>
        <w:t> </w:t>
      </w:r>
      <w:r>
        <w:rPr/>
        <w:t>con chung: Hiện</w:t>
      </w:r>
      <w:r>
        <w:rPr>
          <w:spacing w:val="-3"/>
        </w:rPr>
        <w:t> </w:t>
      </w:r>
      <w:r>
        <w:rPr/>
        <w:t>nay,</w:t>
      </w:r>
      <w:r>
        <w:rPr>
          <w:spacing w:val="-2"/>
        </w:rPr>
        <w:t> </w:t>
      </w:r>
      <w:r>
        <w:rPr/>
        <w:t>con chung của</w:t>
      </w:r>
      <w:r>
        <w:rPr>
          <w:spacing w:val="-1"/>
        </w:rPr>
        <w:t> </w:t>
      </w:r>
      <w:r>
        <w:rPr/>
        <w:t>anh và</w:t>
      </w:r>
      <w:r>
        <w:rPr>
          <w:spacing w:val="-1"/>
        </w:rPr>
        <w:t> </w:t>
      </w:r>
      <w:r>
        <w:rPr/>
        <w:t>chị Th dưới 36</w:t>
      </w:r>
      <w:r>
        <w:rPr>
          <w:spacing w:val="-3"/>
        </w:rPr>
        <w:t> </w:t>
      </w:r>
      <w:r>
        <w:rPr/>
        <w:t>tháng tuổi,</w:t>
      </w:r>
      <w:r>
        <w:rPr>
          <w:spacing w:val="-2"/>
        </w:rPr>
        <w:t> </w:t>
      </w:r>
      <w:r>
        <w:rPr/>
        <w:t>nếu chị Th kiện quyết ly hôn thì anh thống nhất giao con chung cho chị Th nuôi dưỡng, anh không cấp dưỡng nuôi con.</w:t>
      </w:r>
    </w:p>
    <w:p>
      <w:pPr>
        <w:pStyle w:val="BodyText"/>
        <w:spacing w:before="121"/>
        <w:ind w:left="881"/>
        <w:jc w:val="both"/>
      </w:pPr>
      <w:r>
        <w:rPr/>
        <w:t>Về</w:t>
      </w:r>
      <w:r>
        <w:rPr>
          <w:spacing w:val="-3"/>
        </w:rPr>
        <w:t> </w:t>
      </w:r>
      <w:r>
        <w:rPr/>
        <w:t>tài</w:t>
      </w:r>
      <w:r>
        <w:rPr>
          <w:spacing w:val="-5"/>
        </w:rPr>
        <w:t> </w:t>
      </w:r>
      <w:r>
        <w:rPr/>
        <w:t>sản</w:t>
      </w:r>
      <w:r>
        <w:rPr>
          <w:spacing w:val="-4"/>
        </w:rPr>
        <w:t> </w:t>
      </w:r>
      <w:r>
        <w:rPr/>
        <w:t>chung,</w:t>
      </w:r>
      <w:r>
        <w:rPr>
          <w:spacing w:val="-4"/>
        </w:rPr>
        <w:t> </w:t>
      </w:r>
      <w:r>
        <w:rPr/>
        <w:t>nợ</w:t>
      </w:r>
      <w:r>
        <w:rPr>
          <w:spacing w:val="-6"/>
        </w:rPr>
        <w:t> </w:t>
      </w:r>
      <w:r>
        <w:rPr/>
        <w:t>chung: Anh</w:t>
      </w:r>
      <w:r>
        <w:rPr>
          <w:spacing w:val="-5"/>
        </w:rPr>
        <w:t> </w:t>
      </w:r>
      <w:r>
        <w:rPr/>
        <w:t>không</w:t>
      </w:r>
      <w:r>
        <w:rPr>
          <w:spacing w:val="-2"/>
        </w:rPr>
        <w:t> </w:t>
      </w:r>
      <w:r>
        <w:rPr/>
        <w:t>yêu</w:t>
      </w:r>
      <w:r>
        <w:rPr>
          <w:spacing w:val="-2"/>
        </w:rPr>
        <w:t> </w:t>
      </w:r>
      <w:r>
        <w:rPr/>
        <w:t>cầu</w:t>
      </w:r>
      <w:r>
        <w:rPr>
          <w:spacing w:val="-1"/>
        </w:rPr>
        <w:t> </w:t>
      </w:r>
      <w:r>
        <w:rPr/>
        <w:t>Tòa</w:t>
      </w:r>
      <w:r>
        <w:rPr>
          <w:spacing w:val="-3"/>
        </w:rPr>
        <w:t> </w:t>
      </w:r>
      <w:r>
        <w:rPr/>
        <w:t>án</w:t>
      </w:r>
      <w:r>
        <w:rPr>
          <w:spacing w:val="-2"/>
        </w:rPr>
        <w:t> </w:t>
      </w:r>
      <w:r>
        <w:rPr/>
        <w:t>giải</w:t>
      </w:r>
      <w:r>
        <w:rPr>
          <w:spacing w:val="-1"/>
        </w:rPr>
        <w:t> </w:t>
      </w:r>
      <w:r>
        <w:rPr>
          <w:spacing w:val="-2"/>
        </w:rPr>
        <w:t>quyết.</w:t>
      </w:r>
    </w:p>
    <w:p>
      <w:pPr>
        <w:pStyle w:val="Heading1"/>
        <w:spacing w:before="127"/>
        <w:ind w:left="930"/>
        <w:jc w:val="both"/>
        <w:rPr>
          <w:i/>
        </w:rPr>
      </w:pPr>
      <w:r>
        <w:rPr>
          <w:i/>
        </w:rPr>
        <w:t>Quan</w:t>
      </w:r>
      <w:r>
        <w:rPr>
          <w:i/>
          <w:spacing w:val="-5"/>
        </w:rPr>
        <w:t> </w:t>
      </w:r>
      <w:r>
        <w:rPr>
          <w:i/>
        </w:rPr>
        <w:t>điểm</w:t>
      </w:r>
      <w:r>
        <w:rPr>
          <w:i/>
          <w:spacing w:val="1"/>
        </w:rPr>
        <w:t> </w:t>
      </w:r>
      <w:r>
        <w:rPr>
          <w:i/>
        </w:rPr>
        <w:t>của</w:t>
      </w:r>
      <w:r>
        <w:rPr>
          <w:i/>
          <w:spacing w:val="-2"/>
        </w:rPr>
        <w:t> </w:t>
      </w:r>
      <w:r>
        <w:rPr>
          <w:i/>
        </w:rPr>
        <w:t>đại</w:t>
      </w:r>
      <w:r>
        <w:rPr>
          <w:i/>
          <w:spacing w:val="-5"/>
        </w:rPr>
        <w:t> </w:t>
      </w:r>
      <w:r>
        <w:rPr>
          <w:i/>
        </w:rPr>
        <w:t>diện</w:t>
      </w:r>
      <w:r>
        <w:rPr>
          <w:i/>
          <w:spacing w:val="-4"/>
        </w:rPr>
        <w:t> </w:t>
      </w:r>
      <w:r>
        <w:rPr>
          <w:i/>
        </w:rPr>
        <w:t>Viện</w:t>
      </w:r>
      <w:r>
        <w:rPr>
          <w:i/>
          <w:spacing w:val="-3"/>
        </w:rPr>
        <w:t> </w:t>
      </w:r>
      <w:r>
        <w:rPr>
          <w:i/>
        </w:rPr>
        <w:t>kiểm</w:t>
      </w:r>
      <w:r>
        <w:rPr>
          <w:i/>
          <w:spacing w:val="-2"/>
        </w:rPr>
        <w:t> </w:t>
      </w:r>
      <w:r>
        <w:rPr>
          <w:i/>
          <w:spacing w:val="-4"/>
        </w:rPr>
        <w:t>sát:</w:t>
      </w:r>
    </w:p>
    <w:p>
      <w:pPr>
        <w:pStyle w:val="BodyText"/>
        <w:spacing w:before="112"/>
        <w:ind w:left="162" w:right="120" w:firstLine="719"/>
        <w:jc w:val="both"/>
      </w:pPr>
      <w:r>
        <w:rPr/>
        <w:t>Về việc tuân theo pháp luật: Trong quá trình giải quyết vụ án và tại phiên tòa, Thẩm phán và Hội đồng xét xử, Thư ký phiên tòa đã tuân thủ đúng quy định của pháp luật Tố tụng dân sự, nguyên đơn đề nghị xét xử</w:t>
      </w:r>
      <w:r>
        <w:rPr>
          <w:spacing w:val="-1"/>
        </w:rPr>
        <w:t> </w:t>
      </w:r>
      <w:r>
        <w:rPr/>
        <w:t>vắng mặt nên căn cứ Điều 228 Bộ luật Tố tụng dân sự đề nghị Hội đồng xét xử vẫn tiến hành xét xử. Về nội dung vụ án, đề nghị Hội đồng xét xử giải quyết:</w:t>
      </w:r>
    </w:p>
    <w:p>
      <w:pPr>
        <w:pStyle w:val="ListParagraph"/>
        <w:numPr>
          <w:ilvl w:val="0"/>
          <w:numId w:val="2"/>
        </w:numPr>
        <w:tabs>
          <w:tab w:pos="1065" w:val="left" w:leader="none"/>
        </w:tabs>
        <w:spacing w:line="240" w:lineRule="auto" w:before="121" w:after="0"/>
        <w:ind w:left="162" w:right="122" w:firstLine="719"/>
        <w:jc w:val="both"/>
        <w:rPr>
          <w:sz w:val="28"/>
        </w:rPr>
      </w:pPr>
      <w:r>
        <w:rPr>
          <w:sz w:val="28"/>
        </w:rPr>
        <w:t>Về quan hệ hôn nhân: Căn cứ</w:t>
      </w:r>
      <w:r>
        <w:rPr>
          <w:spacing w:val="40"/>
          <w:sz w:val="28"/>
        </w:rPr>
        <w:t> </w:t>
      </w:r>
      <w:r>
        <w:rPr>
          <w:sz w:val="28"/>
        </w:rPr>
        <w:t>Điều 51, 56, 57 Luật Hôn nhân và gia đình năm 2014, xử chấp nhận đơn khởi kiện của nguyên đơn chị Nguyễn Thị Th, xử cho chị Nguyễn Thị Th được ly hôn với anh Hồ Chí A;</w:t>
      </w:r>
    </w:p>
    <w:p>
      <w:pPr>
        <w:pStyle w:val="ListParagraph"/>
        <w:numPr>
          <w:ilvl w:val="0"/>
          <w:numId w:val="2"/>
        </w:numPr>
        <w:tabs>
          <w:tab w:pos="1067" w:val="left" w:leader="none"/>
        </w:tabs>
        <w:spacing w:line="240" w:lineRule="auto" w:before="119" w:after="0"/>
        <w:ind w:left="162" w:right="120" w:firstLine="719"/>
        <w:jc w:val="both"/>
        <w:rPr>
          <w:sz w:val="28"/>
        </w:rPr>
      </w:pPr>
      <w:r>
        <w:rPr>
          <w:sz w:val="28"/>
        </w:rPr>
        <w:t>Về con chung: Đề nghị Hội đồng xét xử áp dụng Điều 81, 82, 83, 84 Luật Hôn nhân và gia đình năm 2014, xử giao con chung Hồ Ngọc Thiên K, sinh ngày 11/5/2020 cho chị Nguyễn Thị Th trực tiếp nuôi dưỡng đến tuổi trưởng thành đủ 18 tuổi, chị Th không yêu cầu cấp dưỡng nuôi con nên không đề cập giải quyết.</w:t>
      </w:r>
    </w:p>
    <w:p>
      <w:pPr>
        <w:pStyle w:val="ListParagraph"/>
        <w:numPr>
          <w:ilvl w:val="0"/>
          <w:numId w:val="2"/>
        </w:numPr>
        <w:tabs>
          <w:tab w:pos="1048" w:val="left" w:leader="none"/>
        </w:tabs>
        <w:spacing w:line="240" w:lineRule="auto" w:before="121" w:after="0"/>
        <w:ind w:left="162" w:right="135" w:firstLine="719"/>
        <w:jc w:val="both"/>
        <w:rPr>
          <w:sz w:val="28"/>
        </w:rPr>
      </w:pPr>
      <w:r>
        <w:rPr>
          <w:sz w:val="28"/>
        </w:rPr>
        <w:t>Về tài sản chung,</w:t>
      </w:r>
      <w:r>
        <w:rPr>
          <w:spacing w:val="-1"/>
          <w:sz w:val="28"/>
        </w:rPr>
        <w:t> </w:t>
      </w:r>
      <w:r>
        <w:rPr>
          <w:sz w:val="28"/>
        </w:rPr>
        <w:t>nợ chung: Đương sự</w:t>
      </w:r>
      <w:r>
        <w:rPr>
          <w:spacing w:val="-2"/>
          <w:sz w:val="28"/>
        </w:rPr>
        <w:t> </w:t>
      </w:r>
      <w:r>
        <w:rPr>
          <w:sz w:val="28"/>
        </w:rPr>
        <w:t>không có yêu cầu nên không xem</w:t>
      </w:r>
      <w:r>
        <w:rPr>
          <w:spacing w:val="-3"/>
          <w:sz w:val="28"/>
        </w:rPr>
        <w:t> </w:t>
      </w:r>
      <w:r>
        <w:rPr>
          <w:sz w:val="28"/>
        </w:rPr>
        <w:t>xét giải quyết.</w:t>
      </w:r>
    </w:p>
    <w:p>
      <w:pPr>
        <w:pStyle w:val="BodyText"/>
        <w:spacing w:before="6"/>
        <w:rPr>
          <w:sz w:val="13"/>
        </w:rPr>
      </w:pPr>
    </w:p>
    <w:p>
      <w:pPr>
        <w:spacing w:after="0"/>
        <w:rPr>
          <w:sz w:val="13"/>
        </w:rPr>
        <w:sectPr>
          <w:pgSz w:w="11910" w:h="16850"/>
          <w:pgMar w:header="0" w:footer="635" w:top="1060" w:bottom="820" w:left="1540" w:right="580"/>
        </w:sectPr>
      </w:pPr>
    </w:p>
    <w:p>
      <w:pPr>
        <w:pStyle w:val="BodyText"/>
        <w:rPr>
          <w:sz w:val="30"/>
        </w:rPr>
      </w:pPr>
    </w:p>
    <w:p>
      <w:pPr>
        <w:pStyle w:val="BodyText"/>
        <w:rPr>
          <w:sz w:val="30"/>
        </w:rPr>
      </w:pPr>
    </w:p>
    <w:p>
      <w:pPr>
        <w:pStyle w:val="BodyText"/>
        <w:spacing w:before="1"/>
        <w:rPr>
          <w:sz w:val="24"/>
        </w:rPr>
      </w:pPr>
    </w:p>
    <w:p>
      <w:pPr>
        <w:pStyle w:val="BodyText"/>
        <w:ind w:left="162"/>
      </w:pPr>
      <w:r>
        <w:rPr>
          <w:spacing w:val="-4"/>
        </w:rPr>
        <w:t>định:</w:t>
      </w:r>
    </w:p>
    <w:p>
      <w:pPr>
        <w:spacing w:before="89"/>
        <w:ind w:left="2600" w:right="2854" w:firstLine="0"/>
        <w:jc w:val="center"/>
        <w:rPr>
          <w:b/>
          <w:sz w:val="28"/>
        </w:rPr>
      </w:pPr>
      <w:r>
        <w:rPr/>
        <w:br w:type="column"/>
      </w: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before="235"/>
        <w:ind w:left="103"/>
      </w:pPr>
      <w:r>
        <w:rPr/>
        <w:t>Căn</w:t>
      </w:r>
      <w:r>
        <w:rPr>
          <w:spacing w:val="22"/>
        </w:rPr>
        <w:t> </w:t>
      </w:r>
      <w:r>
        <w:rPr/>
        <w:t>cứ</w:t>
      </w:r>
      <w:r>
        <w:rPr>
          <w:spacing w:val="18"/>
        </w:rPr>
        <w:t> </w:t>
      </w:r>
      <w:r>
        <w:rPr/>
        <w:t>vào</w:t>
      </w:r>
      <w:r>
        <w:rPr>
          <w:spacing w:val="22"/>
        </w:rPr>
        <w:t> </w:t>
      </w:r>
      <w:r>
        <w:rPr/>
        <w:t>các</w:t>
      </w:r>
      <w:r>
        <w:rPr>
          <w:spacing w:val="22"/>
        </w:rPr>
        <w:t> </w:t>
      </w:r>
      <w:r>
        <w:rPr/>
        <w:t>chứng</w:t>
      </w:r>
      <w:r>
        <w:rPr>
          <w:spacing w:val="22"/>
        </w:rPr>
        <w:t> </w:t>
      </w:r>
      <w:r>
        <w:rPr/>
        <w:t>cứ,</w:t>
      </w:r>
      <w:r>
        <w:rPr>
          <w:spacing w:val="24"/>
        </w:rPr>
        <w:t> </w:t>
      </w:r>
      <w:r>
        <w:rPr/>
        <w:t>tài</w:t>
      </w:r>
      <w:r>
        <w:rPr>
          <w:spacing w:val="19"/>
        </w:rPr>
        <w:t> </w:t>
      </w:r>
      <w:r>
        <w:rPr/>
        <w:t>liệu</w:t>
      </w:r>
      <w:r>
        <w:rPr>
          <w:spacing w:val="22"/>
        </w:rPr>
        <w:t> </w:t>
      </w:r>
      <w:r>
        <w:rPr/>
        <w:t>có</w:t>
      </w:r>
      <w:r>
        <w:rPr>
          <w:spacing w:val="20"/>
        </w:rPr>
        <w:t> </w:t>
      </w:r>
      <w:r>
        <w:rPr/>
        <w:t>tại</w:t>
      </w:r>
      <w:r>
        <w:rPr>
          <w:spacing w:val="19"/>
        </w:rPr>
        <w:t> </w:t>
      </w:r>
      <w:r>
        <w:rPr/>
        <w:t>hồ</w:t>
      </w:r>
      <w:r>
        <w:rPr>
          <w:spacing w:val="22"/>
        </w:rPr>
        <w:t> </w:t>
      </w:r>
      <w:r>
        <w:rPr/>
        <w:t>sơ</w:t>
      </w:r>
      <w:r>
        <w:rPr>
          <w:spacing w:val="20"/>
        </w:rPr>
        <w:t> </w:t>
      </w:r>
      <w:r>
        <w:rPr/>
        <w:t>vụ</w:t>
      </w:r>
      <w:r>
        <w:rPr>
          <w:spacing w:val="19"/>
        </w:rPr>
        <w:t> </w:t>
      </w:r>
      <w:r>
        <w:rPr/>
        <w:t>án,</w:t>
      </w:r>
      <w:r>
        <w:rPr>
          <w:spacing w:val="20"/>
        </w:rPr>
        <w:t> </w:t>
      </w:r>
      <w:r>
        <w:rPr/>
        <w:t>Hội</w:t>
      </w:r>
      <w:r>
        <w:rPr>
          <w:spacing w:val="20"/>
        </w:rPr>
        <w:t> </w:t>
      </w:r>
      <w:r>
        <w:rPr/>
        <w:t>đồng</w:t>
      </w:r>
      <w:r>
        <w:rPr>
          <w:spacing w:val="22"/>
        </w:rPr>
        <w:t> </w:t>
      </w:r>
      <w:r>
        <w:rPr/>
        <w:t>xét</w:t>
      </w:r>
      <w:r>
        <w:rPr>
          <w:spacing w:val="19"/>
        </w:rPr>
        <w:t> </w:t>
      </w:r>
      <w:r>
        <w:rPr/>
        <w:t>xử</w:t>
      </w:r>
      <w:r>
        <w:rPr>
          <w:spacing w:val="18"/>
        </w:rPr>
        <w:t> </w:t>
      </w:r>
      <w:r>
        <w:rPr>
          <w:spacing w:val="-4"/>
        </w:rPr>
        <w:t>nhận</w:t>
      </w:r>
    </w:p>
    <w:p>
      <w:pPr>
        <w:spacing w:after="0"/>
        <w:sectPr>
          <w:type w:val="continuous"/>
          <w:pgSz w:w="11910" w:h="16850"/>
          <w:pgMar w:header="0" w:footer="635" w:top="1760" w:bottom="820" w:left="1540" w:right="580"/>
          <w:cols w:num="2" w:equalWidth="0">
            <w:col w:w="739" w:space="40"/>
            <w:col w:w="9011"/>
          </w:cols>
        </w:sectPr>
      </w:pPr>
    </w:p>
    <w:p>
      <w:pPr>
        <w:pStyle w:val="ListParagraph"/>
        <w:numPr>
          <w:ilvl w:val="0"/>
          <w:numId w:val="3"/>
        </w:numPr>
        <w:tabs>
          <w:tab w:pos="1151" w:val="left" w:leader="none"/>
        </w:tabs>
        <w:spacing w:line="240" w:lineRule="auto" w:before="122" w:after="0"/>
        <w:ind w:left="162" w:right="124" w:firstLine="556"/>
        <w:jc w:val="both"/>
        <w:rPr>
          <w:sz w:val="28"/>
        </w:rPr>
      </w:pPr>
      <w:r>
        <w:rPr>
          <w:sz w:val="28"/>
        </w:rPr>
        <w:t>Về thủ tục tố tụng: Nguyên đơn chị Nguyễn Thị Th có đơn xét xử vắng</w:t>
      </w:r>
      <w:r>
        <w:rPr>
          <w:spacing w:val="40"/>
          <w:sz w:val="28"/>
        </w:rPr>
        <w:t> </w:t>
      </w:r>
      <w:r>
        <w:rPr>
          <w:sz w:val="28"/>
        </w:rPr>
        <w:t>mặt. Vì vậy, Tòa án tiến hành xét xử vắng mặt là đúng quy định tại Điều 228, 238 Bộ luật Tố tụng dân sự.</w:t>
      </w:r>
    </w:p>
    <w:p>
      <w:pPr>
        <w:pStyle w:val="ListParagraph"/>
        <w:numPr>
          <w:ilvl w:val="0"/>
          <w:numId w:val="3"/>
        </w:numPr>
        <w:tabs>
          <w:tab w:pos="1139" w:val="left" w:leader="none"/>
        </w:tabs>
        <w:spacing w:line="240" w:lineRule="auto" w:before="120" w:after="0"/>
        <w:ind w:left="162" w:right="122" w:firstLine="556"/>
        <w:jc w:val="both"/>
        <w:rPr>
          <w:sz w:val="28"/>
        </w:rPr>
      </w:pPr>
      <w:r>
        <w:rPr>
          <w:sz w:val="28"/>
        </w:rPr>
        <w:t>Về quan hệ hôn nhân: Chị Nguyễn Thị Th và anh Hồ Chí A kết hôn năm 2019,</w:t>
      </w:r>
      <w:r>
        <w:rPr>
          <w:spacing w:val="-2"/>
          <w:sz w:val="28"/>
        </w:rPr>
        <w:t> </w:t>
      </w:r>
      <w:r>
        <w:rPr>
          <w:sz w:val="28"/>
        </w:rPr>
        <w:t>có đăng</w:t>
      </w:r>
      <w:r>
        <w:rPr>
          <w:spacing w:val="-4"/>
          <w:sz w:val="28"/>
        </w:rPr>
        <w:t> </w:t>
      </w:r>
      <w:r>
        <w:rPr>
          <w:sz w:val="28"/>
        </w:rPr>
        <w:t>ký kết</w:t>
      </w:r>
      <w:r>
        <w:rPr>
          <w:spacing w:val="-3"/>
          <w:sz w:val="28"/>
        </w:rPr>
        <w:t> </w:t>
      </w:r>
      <w:r>
        <w:rPr>
          <w:sz w:val="28"/>
        </w:rPr>
        <w:t>hôn tại Ủy</w:t>
      </w:r>
      <w:r>
        <w:rPr>
          <w:spacing w:val="-2"/>
          <w:sz w:val="28"/>
        </w:rPr>
        <w:t> </w:t>
      </w:r>
      <w:r>
        <w:rPr>
          <w:sz w:val="28"/>
        </w:rPr>
        <w:t>ban nhân</w:t>
      </w:r>
      <w:r>
        <w:rPr>
          <w:spacing w:val="-4"/>
          <w:sz w:val="28"/>
        </w:rPr>
        <w:t> </w:t>
      </w:r>
      <w:r>
        <w:rPr>
          <w:sz w:val="28"/>
        </w:rPr>
        <w:t>dân xã</w:t>
      </w:r>
      <w:r>
        <w:rPr>
          <w:spacing w:val="-1"/>
          <w:sz w:val="28"/>
        </w:rPr>
        <w:t> </w:t>
      </w:r>
      <w:r>
        <w:rPr>
          <w:sz w:val="28"/>
        </w:rPr>
        <w:t>T,</w:t>
      </w:r>
      <w:r>
        <w:rPr>
          <w:spacing w:val="-2"/>
          <w:sz w:val="28"/>
        </w:rPr>
        <w:t> </w:t>
      </w:r>
      <w:r>
        <w:rPr>
          <w:sz w:val="28"/>
        </w:rPr>
        <w:t>huyện T.</w:t>
      </w:r>
      <w:r>
        <w:rPr>
          <w:spacing w:val="-2"/>
          <w:sz w:val="28"/>
        </w:rPr>
        <w:t> </w:t>
      </w:r>
      <w:r>
        <w:rPr>
          <w:sz w:val="28"/>
        </w:rPr>
        <w:t>Sau khi kết hôn chị Th về sống chung cùng với anh</w:t>
      </w:r>
      <w:r>
        <w:rPr>
          <w:spacing w:val="14"/>
          <w:sz w:val="28"/>
        </w:rPr>
        <w:t> </w:t>
      </w:r>
      <w:r>
        <w:rPr>
          <w:sz w:val="28"/>
        </w:rPr>
        <w:t>A thì phát sinh mâu thuẫn, do anh, chị tính tình không</w:t>
      </w:r>
    </w:p>
    <w:p>
      <w:pPr>
        <w:spacing w:after="0" w:line="240" w:lineRule="auto"/>
        <w:jc w:val="both"/>
        <w:rPr>
          <w:sz w:val="28"/>
        </w:rPr>
        <w:sectPr>
          <w:type w:val="continuous"/>
          <w:pgSz w:w="11910" w:h="16850"/>
          <w:pgMar w:header="0" w:footer="635" w:top="1760" w:bottom="820" w:left="1540" w:right="580"/>
        </w:sectPr>
      </w:pPr>
    </w:p>
    <w:p>
      <w:pPr>
        <w:pStyle w:val="BodyText"/>
        <w:spacing w:line="242" w:lineRule="auto" w:before="65"/>
        <w:ind w:left="162" w:right="125"/>
        <w:jc w:val="both"/>
      </w:pPr>
      <w:r>
        <w:rPr/>
        <w:t>hợp nhau, bất đồng quan điểm sống. Hiện nay, anh và chị Th không sống chung với nhau nữa.</w:t>
      </w:r>
    </w:p>
    <w:p>
      <w:pPr>
        <w:pStyle w:val="BodyText"/>
        <w:spacing w:before="115"/>
        <w:ind w:left="162" w:right="121" w:firstLine="719"/>
        <w:jc w:val="both"/>
      </w:pPr>
      <w:r>
        <w:rPr/>
        <w:t>Theo kết quả xác minh của Tòa án nhân dân huyện Tiên Phước tại Chi hội</w:t>
      </w:r>
      <w:r>
        <w:rPr>
          <w:spacing w:val="40"/>
        </w:rPr>
        <w:t> </w:t>
      </w:r>
      <w:r>
        <w:rPr/>
        <w:t>phụ nữ xã T không biết được nguyên nhân dẫn đến mâu thuẫn trong quan hệ vợ chồng giữa anh Hồ Chí A và chị Nguyễn Thị Th.</w:t>
      </w:r>
    </w:p>
    <w:p>
      <w:pPr>
        <w:pStyle w:val="BodyText"/>
        <w:spacing w:before="119"/>
        <w:ind w:left="162" w:right="122" w:firstLine="719"/>
        <w:jc w:val="both"/>
      </w:pPr>
      <w:r>
        <w:rPr/>
        <w:t>Đối với bị đơn anh Hồ Chí A, mặc dù trong quá trình giải quyết vụ án anh trình bày còn yêu thương chị Th, không đồng ý ly hôn vì con anh, chị còn nhỏ, cần sự quan tâm, chăm sóc của vợ chồng. Tuy nhiên, Tòa án nhân dân huyện Tiên</w:t>
      </w:r>
      <w:r>
        <w:rPr>
          <w:spacing w:val="40"/>
        </w:rPr>
        <w:t> </w:t>
      </w:r>
      <w:r>
        <w:rPr/>
        <w:t>Phước đã tống đạt hợp lệ các thủ tục tố tụng nhưng anh vẫn không đến Tòa án để tham gia hòa giải điều này chứng tỏ bản thân anh A không có thiện chí đoàn tụ gia đình với chị Th. Phía nguyên đơn chị Th vẫn giữ</w:t>
      </w:r>
      <w:r>
        <w:rPr>
          <w:spacing w:val="-1"/>
        </w:rPr>
        <w:t> </w:t>
      </w:r>
      <w:r>
        <w:rPr/>
        <w:t>nguyên yêu cầu ly</w:t>
      </w:r>
      <w:r>
        <w:rPr>
          <w:spacing w:val="-4"/>
        </w:rPr>
        <w:t> </w:t>
      </w:r>
      <w:r>
        <w:rPr/>
        <w:t>hôn. Vì vậy, xét thấy</w:t>
      </w:r>
      <w:r>
        <w:rPr>
          <w:spacing w:val="-3"/>
        </w:rPr>
        <w:t> </w:t>
      </w:r>
      <w:r>
        <w:rPr/>
        <w:t>mâu</w:t>
      </w:r>
      <w:r>
        <w:rPr>
          <w:spacing w:val="-1"/>
        </w:rPr>
        <w:t> </w:t>
      </w:r>
      <w:r>
        <w:rPr/>
        <w:t>thuẫn</w:t>
      </w:r>
      <w:r>
        <w:rPr>
          <w:spacing w:val="-1"/>
        </w:rPr>
        <w:t> </w:t>
      </w:r>
      <w:r>
        <w:rPr/>
        <w:t>vợ</w:t>
      </w:r>
      <w:r>
        <w:rPr>
          <w:spacing w:val="-2"/>
        </w:rPr>
        <w:t> </w:t>
      </w:r>
      <w:r>
        <w:rPr/>
        <w:t>chồng</w:t>
      </w:r>
      <w:r>
        <w:rPr>
          <w:spacing w:val="-1"/>
        </w:rPr>
        <w:t> </w:t>
      </w:r>
      <w:r>
        <w:rPr/>
        <w:t>giữa</w:t>
      </w:r>
      <w:r>
        <w:rPr>
          <w:spacing w:val="-2"/>
        </w:rPr>
        <w:t> </w:t>
      </w:r>
      <w:r>
        <w:rPr/>
        <w:t>chị</w:t>
      </w:r>
      <w:r>
        <w:rPr>
          <w:spacing w:val="-1"/>
        </w:rPr>
        <w:t> </w:t>
      </w:r>
      <w:r>
        <w:rPr/>
        <w:t>Th,</w:t>
      </w:r>
      <w:r>
        <w:rPr>
          <w:spacing w:val="-3"/>
        </w:rPr>
        <w:t> </w:t>
      </w:r>
      <w:r>
        <w:rPr/>
        <w:t>anh</w:t>
      </w:r>
      <w:r>
        <w:rPr>
          <w:spacing w:val="-1"/>
        </w:rPr>
        <w:t> </w:t>
      </w:r>
      <w:r>
        <w:rPr/>
        <w:t>A</w:t>
      </w:r>
      <w:r>
        <w:rPr>
          <w:spacing w:val="-2"/>
        </w:rPr>
        <w:t> </w:t>
      </w:r>
      <w:r>
        <w:rPr/>
        <w:t>đã</w:t>
      </w:r>
      <w:r>
        <w:rPr>
          <w:spacing w:val="-2"/>
        </w:rPr>
        <w:t> </w:t>
      </w:r>
      <w:r>
        <w:rPr/>
        <w:t>đến</w:t>
      </w:r>
      <w:r>
        <w:rPr>
          <w:spacing w:val="-1"/>
        </w:rPr>
        <w:t> </w:t>
      </w:r>
      <w:r>
        <w:rPr/>
        <w:t>mức</w:t>
      </w:r>
      <w:r>
        <w:rPr>
          <w:spacing w:val="-2"/>
        </w:rPr>
        <w:t> </w:t>
      </w:r>
      <w:r>
        <w:rPr/>
        <w:t>trầm</w:t>
      </w:r>
      <w:r>
        <w:rPr>
          <w:spacing w:val="-4"/>
        </w:rPr>
        <w:t> </w:t>
      </w:r>
      <w:r>
        <w:rPr/>
        <w:t>trọng,</w:t>
      </w:r>
      <w:r>
        <w:rPr>
          <w:spacing w:val="-3"/>
        </w:rPr>
        <w:t> </w:t>
      </w:r>
      <w:r>
        <w:rPr/>
        <w:t>đời</w:t>
      </w:r>
      <w:r>
        <w:rPr>
          <w:spacing w:val="-1"/>
        </w:rPr>
        <w:t> </w:t>
      </w:r>
      <w:r>
        <w:rPr/>
        <w:t>sống</w:t>
      </w:r>
      <w:r>
        <w:rPr>
          <w:spacing w:val="-1"/>
        </w:rPr>
        <w:t> </w:t>
      </w:r>
      <w:r>
        <w:rPr/>
        <w:t>chung không thể kéo dài, mục đích hôn nhân không đạt được, nguyên đơn chị Th yêu cầu ly</w:t>
      </w:r>
      <w:r>
        <w:rPr>
          <w:spacing w:val="-4"/>
        </w:rPr>
        <w:t> </w:t>
      </w:r>
      <w:r>
        <w:rPr/>
        <w:t>hôn là có căn cứ</w:t>
      </w:r>
      <w:r>
        <w:rPr>
          <w:spacing w:val="-1"/>
        </w:rPr>
        <w:t> </w:t>
      </w:r>
      <w:r>
        <w:rPr/>
        <w:t>nên Hội đồng xét xử</w:t>
      </w:r>
      <w:r>
        <w:rPr>
          <w:spacing w:val="-1"/>
        </w:rPr>
        <w:t> </w:t>
      </w:r>
      <w:r>
        <w:rPr/>
        <w:t>chấp nhận. Đối với yêu cầu cấp dưỡng nuôi con chung nguyên đơn chị Nguyễn Thị Th không có yêu cầu nên Hội đồng xét xử không xem xét giải quyết.</w:t>
      </w:r>
    </w:p>
    <w:p>
      <w:pPr>
        <w:pStyle w:val="ListParagraph"/>
        <w:numPr>
          <w:ilvl w:val="0"/>
          <w:numId w:val="3"/>
        </w:numPr>
        <w:tabs>
          <w:tab w:pos="1218" w:val="left" w:leader="none"/>
        </w:tabs>
        <w:spacing w:line="240" w:lineRule="auto" w:before="121" w:after="0"/>
        <w:ind w:left="162" w:right="122" w:firstLine="628"/>
        <w:jc w:val="both"/>
        <w:rPr>
          <w:sz w:val="28"/>
        </w:rPr>
      </w:pPr>
      <w:r>
        <w:rPr>
          <w:sz w:val="28"/>
        </w:rPr>
        <w:t>Về con chung: Xét thấy, con chung của chị Th, anh A là cháu Hồ Ngọc Thiên K, sinh ngày 11/5/2020 hiện còn nhỏ (dưới 36 tháng tuổi) và đang được chị Th nuôi dưỡng, xét thấy con chung ở lứa tuổi này cần sự quan tâm nuôi dưỡng, chăm</w:t>
      </w:r>
      <w:r>
        <w:rPr>
          <w:spacing w:val="-5"/>
          <w:sz w:val="28"/>
        </w:rPr>
        <w:t> </w:t>
      </w:r>
      <w:r>
        <w:rPr>
          <w:sz w:val="28"/>
        </w:rPr>
        <w:t>sóc trực</w:t>
      </w:r>
      <w:r>
        <w:rPr>
          <w:spacing w:val="-1"/>
          <w:sz w:val="28"/>
        </w:rPr>
        <w:t> </w:t>
      </w:r>
      <w:r>
        <w:rPr>
          <w:sz w:val="28"/>
        </w:rPr>
        <w:t>tiếp của người mẹ nên giao cháu K</w:t>
      </w:r>
      <w:r>
        <w:rPr>
          <w:spacing w:val="-1"/>
          <w:sz w:val="28"/>
        </w:rPr>
        <w:t> </w:t>
      </w:r>
      <w:r>
        <w:rPr>
          <w:sz w:val="28"/>
        </w:rPr>
        <w:t>cho chị Th trực tiếp nuôi dưỡng là cần thiết và phù hợp với quy định của pháp luật.</w:t>
      </w:r>
    </w:p>
    <w:p>
      <w:pPr>
        <w:pStyle w:val="ListParagraph"/>
        <w:numPr>
          <w:ilvl w:val="0"/>
          <w:numId w:val="3"/>
        </w:numPr>
        <w:tabs>
          <w:tab w:pos="1199" w:val="left" w:leader="none"/>
        </w:tabs>
        <w:spacing w:line="240" w:lineRule="auto" w:before="121" w:after="0"/>
        <w:ind w:left="162" w:right="127" w:firstLine="628"/>
        <w:jc w:val="both"/>
        <w:rPr>
          <w:sz w:val="28"/>
        </w:rPr>
      </w:pPr>
      <w:r>
        <w:rPr>
          <w:sz w:val="28"/>
        </w:rPr>
        <w:t>Về tài sản chung, nợ chung: Đương sự không yêu cầu, nên không xem xét giải quyết.</w:t>
      </w:r>
    </w:p>
    <w:p>
      <w:pPr>
        <w:pStyle w:val="ListParagraph"/>
        <w:numPr>
          <w:ilvl w:val="0"/>
          <w:numId w:val="3"/>
        </w:numPr>
        <w:tabs>
          <w:tab w:pos="1202" w:val="left" w:leader="none"/>
        </w:tabs>
        <w:spacing w:line="240" w:lineRule="auto" w:before="120" w:after="0"/>
        <w:ind w:left="162" w:right="124" w:firstLine="628"/>
        <w:jc w:val="both"/>
        <w:rPr>
          <w:sz w:val="28"/>
        </w:rPr>
      </w:pPr>
      <w:r>
        <w:rPr>
          <w:sz w:val="28"/>
        </w:rPr>
        <w:t>Về án phí Dân sự sơ thẩm: Nguyên đơn chị Nguyễn Thị Th phải chịu tiền án phí theo quy định của pháp luật.</w:t>
      </w:r>
    </w:p>
    <w:p>
      <w:pPr>
        <w:pStyle w:val="ListParagraph"/>
        <w:numPr>
          <w:ilvl w:val="0"/>
          <w:numId w:val="3"/>
        </w:numPr>
        <w:tabs>
          <w:tab w:pos="1201" w:val="left" w:leader="none"/>
        </w:tabs>
        <w:spacing w:line="240" w:lineRule="auto" w:before="119" w:after="0"/>
        <w:ind w:left="162" w:right="135" w:firstLine="628"/>
        <w:jc w:val="both"/>
        <w:rPr>
          <w:sz w:val="28"/>
        </w:rPr>
      </w:pPr>
      <w:r>
        <w:rPr>
          <w:sz w:val="28"/>
        </w:rPr>
        <w:t>Từ những nhận định nêu trên, xét thấy ý kiến của Viện kiểm sát nhân dân huyện Tiên Phước tại phiên tòa là có căn cứ, đúng quy định của pháp luật nên cần phải chấp nhận.</w:t>
      </w:r>
    </w:p>
    <w:p>
      <w:pPr>
        <w:pStyle w:val="BodyText"/>
        <w:spacing w:before="122"/>
        <w:ind w:left="721"/>
        <w:jc w:val="both"/>
      </w:pPr>
      <w:r>
        <w:rPr/>
        <w:t>Vì</w:t>
      </w:r>
      <w:r>
        <w:rPr>
          <w:spacing w:val="-2"/>
        </w:rPr>
        <w:t> </w:t>
      </w:r>
      <w:r>
        <w:rPr/>
        <w:t>các</w:t>
      </w:r>
      <w:r>
        <w:rPr>
          <w:spacing w:val="-1"/>
        </w:rPr>
        <w:t> </w:t>
      </w:r>
      <w:r>
        <w:rPr/>
        <w:t>lẽ </w:t>
      </w:r>
      <w:r>
        <w:rPr>
          <w:spacing w:val="-4"/>
        </w:rPr>
        <w:t>trên,</w:t>
      </w:r>
    </w:p>
    <w:p>
      <w:pPr>
        <w:pStyle w:val="BodyText"/>
        <w:spacing w:before="6"/>
        <w:rPr>
          <w:sz w:val="13"/>
        </w:rPr>
      </w:pPr>
    </w:p>
    <w:p>
      <w:pPr>
        <w:spacing w:before="89"/>
        <w:ind w:left="764" w:right="638" w:firstLine="0"/>
        <w:jc w:val="center"/>
        <w:rPr>
          <w:b/>
          <w:sz w:val="28"/>
        </w:rPr>
      </w:pPr>
      <w:r>
        <w:rPr>
          <w:b/>
          <w:sz w:val="28"/>
        </w:rPr>
        <w:t>QUYẾT</w:t>
      </w:r>
      <w:r>
        <w:rPr>
          <w:b/>
          <w:spacing w:val="-2"/>
          <w:sz w:val="28"/>
        </w:rPr>
        <w:t> ĐỊNH:</w:t>
      </w:r>
    </w:p>
    <w:p>
      <w:pPr>
        <w:pStyle w:val="BodyText"/>
        <w:spacing w:before="235"/>
        <w:ind w:left="162" w:right="121" w:firstLine="719"/>
        <w:jc w:val="both"/>
      </w:pPr>
      <w:r>
        <w:rPr/>
        <w:t>Căn cứ vào các Điều 51, 56, 57, 81, 82, 83, 84, 85 Luật Hôn nhân và gia đình năm</w:t>
      </w:r>
      <w:r>
        <w:rPr>
          <w:spacing w:val="-6"/>
        </w:rPr>
        <w:t> </w:t>
      </w:r>
      <w:r>
        <w:rPr/>
        <w:t>2014;</w:t>
      </w:r>
      <w:r>
        <w:rPr>
          <w:spacing w:val="-2"/>
        </w:rPr>
        <w:t> </w:t>
      </w:r>
      <w:r>
        <w:rPr/>
        <w:t>Điều</w:t>
      </w:r>
      <w:r>
        <w:rPr>
          <w:spacing w:val="-1"/>
        </w:rPr>
        <w:t> </w:t>
      </w:r>
      <w:r>
        <w:rPr/>
        <w:t>147</w:t>
      </w:r>
      <w:r>
        <w:rPr>
          <w:spacing w:val="-2"/>
        </w:rPr>
        <w:t> </w:t>
      </w:r>
      <w:r>
        <w:rPr/>
        <w:t>Bộ</w:t>
      </w:r>
      <w:r>
        <w:rPr>
          <w:spacing w:val="-1"/>
        </w:rPr>
        <w:t> </w:t>
      </w:r>
      <w:r>
        <w:rPr/>
        <w:t>luật Tố tụng</w:t>
      </w:r>
      <w:r>
        <w:rPr>
          <w:spacing w:val="-1"/>
        </w:rPr>
        <w:t> </w:t>
      </w:r>
      <w:r>
        <w:rPr/>
        <w:t>dân</w:t>
      </w:r>
      <w:r>
        <w:rPr>
          <w:spacing w:val="-1"/>
        </w:rPr>
        <w:t> </w:t>
      </w:r>
      <w:r>
        <w:rPr/>
        <w:t>sự; Nghị</w:t>
      </w:r>
      <w:r>
        <w:rPr>
          <w:spacing w:val="-1"/>
        </w:rPr>
        <w:t> </w:t>
      </w:r>
      <w:r>
        <w:rPr/>
        <w:t>quyết 326/2016/UBTVQH14</w:t>
      </w:r>
      <w:r>
        <w:rPr>
          <w:spacing w:val="-1"/>
        </w:rPr>
        <w:t> </w:t>
      </w:r>
      <w:r>
        <w:rPr/>
        <w:t>quy định về mức thu, miễn, giảm, thu, nộp, quản lý và sử dụng án phí và lệ phí Toà án, </w:t>
      </w:r>
      <w:r>
        <w:rPr>
          <w:spacing w:val="-4"/>
        </w:rPr>
        <w:t>xử:</w:t>
      </w:r>
    </w:p>
    <w:p>
      <w:pPr>
        <w:pStyle w:val="BodyText"/>
        <w:spacing w:before="2"/>
        <w:rPr>
          <w:sz w:val="13"/>
        </w:rPr>
      </w:pPr>
    </w:p>
    <w:p>
      <w:pPr>
        <w:pStyle w:val="ListParagraph"/>
        <w:numPr>
          <w:ilvl w:val="1"/>
          <w:numId w:val="3"/>
        </w:numPr>
        <w:tabs>
          <w:tab w:pos="1095" w:val="left" w:leader="none"/>
        </w:tabs>
        <w:spacing w:line="240" w:lineRule="auto" w:before="89" w:after="0"/>
        <w:ind w:left="162" w:right="125" w:firstLine="719"/>
        <w:jc w:val="both"/>
        <w:rPr>
          <w:sz w:val="28"/>
        </w:rPr>
      </w:pPr>
      <w:r>
        <w:rPr>
          <w:sz w:val="28"/>
        </w:rPr>
        <w:t>Về quan hệ hôn nhân: Chấp nhận đơn yêu cầu ly hôn của nguyên đơn chị Nguyễn Thị Th, xử cho chị Th được ly hôn với anh Hồ Chí A.</w:t>
      </w:r>
    </w:p>
    <w:p>
      <w:pPr>
        <w:pStyle w:val="ListParagraph"/>
        <w:numPr>
          <w:ilvl w:val="1"/>
          <w:numId w:val="3"/>
        </w:numPr>
        <w:tabs>
          <w:tab w:pos="1189" w:val="left" w:leader="none"/>
        </w:tabs>
        <w:spacing w:line="240" w:lineRule="auto" w:before="240" w:after="0"/>
        <w:ind w:left="162" w:right="122" w:firstLine="719"/>
        <w:jc w:val="both"/>
        <w:rPr>
          <w:sz w:val="28"/>
        </w:rPr>
      </w:pPr>
      <w:r>
        <w:rPr>
          <w:sz w:val="28"/>
        </w:rPr>
        <w:t>Về con chung:</w:t>
      </w:r>
      <w:r>
        <w:rPr>
          <w:spacing w:val="80"/>
          <w:sz w:val="28"/>
        </w:rPr>
        <w:t> </w:t>
      </w:r>
      <w:r>
        <w:rPr>
          <w:sz w:val="28"/>
        </w:rPr>
        <w:t>Giao cho chị Nguyễn Thị Th trực tiếp nuôi dưỡng, chăm sóc và giáo dục con chung Hồ Ngọc Thiên K, sinh ngày 11/5/2020 đến tuổi trưởng thành đủ 18 tuổi, anh Hồ Chí A không cấp dưỡng nuôi con chung.</w:t>
      </w:r>
    </w:p>
    <w:p>
      <w:pPr>
        <w:spacing w:after="0" w:line="240" w:lineRule="auto"/>
        <w:jc w:val="both"/>
        <w:rPr>
          <w:sz w:val="28"/>
        </w:rPr>
        <w:sectPr>
          <w:pgSz w:w="11910" w:h="16850"/>
          <w:pgMar w:header="0" w:footer="635" w:top="1060" w:bottom="820" w:left="1540" w:right="580"/>
        </w:sectPr>
      </w:pPr>
    </w:p>
    <w:p>
      <w:pPr>
        <w:pStyle w:val="ListParagraph"/>
        <w:numPr>
          <w:ilvl w:val="1"/>
          <w:numId w:val="3"/>
        </w:numPr>
        <w:tabs>
          <w:tab w:pos="1091" w:val="left" w:leader="none"/>
        </w:tabs>
        <w:spacing w:line="240" w:lineRule="auto" w:before="65" w:after="0"/>
        <w:ind w:left="162" w:right="121" w:firstLine="635"/>
        <w:jc w:val="both"/>
        <w:rPr>
          <w:sz w:val="28"/>
        </w:rPr>
      </w:pPr>
      <w:r>
        <w:rPr>
          <w:sz w:val="28"/>
        </w:rPr>
        <w:t>Về án phí dân sự sơ thẩm: Chị Nguyễn Thị Th phải chịu 300.000 đồng (</w:t>
      </w:r>
      <w:r>
        <w:rPr>
          <w:i/>
          <w:sz w:val="28"/>
        </w:rPr>
        <w:t>Ba</w:t>
      </w:r>
      <w:r>
        <w:rPr>
          <w:i/>
          <w:sz w:val="28"/>
        </w:rPr>
        <w:t> trăm ngàn đồng y</w:t>
      </w:r>
      <w:r>
        <w:rPr>
          <w:sz w:val="28"/>
        </w:rPr>
        <w:t>) án phí Dân sự sơ thẩm nhưng được trừ vào số tiền tạm ứng án</w:t>
      </w:r>
      <w:r>
        <w:rPr>
          <w:spacing w:val="40"/>
          <w:sz w:val="28"/>
        </w:rPr>
        <w:t> </w:t>
      </w:r>
      <w:r>
        <w:rPr>
          <w:sz w:val="28"/>
        </w:rPr>
        <w:t>phí chị đã nộp là 300.000 đồng (</w:t>
      </w:r>
      <w:r>
        <w:rPr>
          <w:i/>
          <w:sz w:val="28"/>
        </w:rPr>
        <w:t>Ba trăm ngàn đồng y</w:t>
      </w:r>
      <w:r>
        <w:rPr>
          <w:sz w:val="28"/>
        </w:rPr>
        <w:t>) tại Chi cục Thi hành án dân sự huyện Tiên Phước, tỉnh Quảng Nam theo biên lai thu số 0008827 lập ngày 05 tháng 10 năm 2022. Chị Th đã nộp đủ tiền án phí Dân sự sơ thẩm.</w:t>
      </w:r>
    </w:p>
    <w:p>
      <w:pPr>
        <w:pStyle w:val="BodyText"/>
        <w:spacing w:before="121"/>
        <w:ind w:left="162" w:right="129" w:firstLine="719"/>
        <w:jc w:val="both"/>
      </w:pPr>
      <w:r>
        <w:rPr/>
        <w:t>Đương sự có mặt có quyền kháng cáo bản án trong thời hạn 15 ngày, kể từ ngày tuyên án sơ thẩm, đương sự vắng mặt có quyền kháng cáo bản án trong thời hạn 15 ngày, kể từ ngày nhận được bản sao bản án hoặc kể từ ngày Tòa án niêm yết bản án theo quy định của pháp luật.</w:t>
      </w:r>
    </w:p>
    <w:p>
      <w:pPr>
        <w:pStyle w:val="BodyText"/>
        <w:spacing w:before="121"/>
        <w:ind w:left="162" w:right="130" w:firstLine="719"/>
        <w:jc w:val="both"/>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và 9 Luật Thi hành án dân sự; thời hiệu thi hành án được thực hiện theo quy</w:t>
      </w:r>
      <w:r>
        <w:rPr>
          <w:spacing w:val="-4"/>
        </w:rPr>
        <w:t> </w:t>
      </w:r>
      <w:r>
        <w:rPr/>
        <w:t>định tại Điều 30 Luật Thi hành án dân </w:t>
      </w:r>
      <w:r>
        <w:rPr>
          <w:spacing w:val="-4"/>
        </w:rPr>
        <w:t>sự.</w:t>
      </w:r>
    </w:p>
    <w:p>
      <w:pPr>
        <w:pStyle w:val="BodyText"/>
        <w:rPr>
          <w:sz w:val="20"/>
        </w:rPr>
      </w:pPr>
    </w:p>
    <w:p>
      <w:pPr>
        <w:pStyle w:val="BodyText"/>
        <w:rPr>
          <w:sz w:val="20"/>
        </w:rPr>
      </w:pPr>
    </w:p>
    <w:p>
      <w:pPr>
        <w:pStyle w:val="BodyText"/>
        <w:spacing w:before="1"/>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5"/>
        <w:gridCol w:w="5270"/>
      </w:tblGrid>
      <w:tr>
        <w:trPr>
          <w:trHeight w:val="1841" w:hRule="atLeast"/>
        </w:trPr>
        <w:tc>
          <w:tcPr>
            <w:tcW w:w="422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5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2"/>
                <w:sz w:val="22"/>
              </w:rPr>
              <w:t>Phước;</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TableParagraph"/>
              <w:numPr>
                <w:ilvl w:val="0"/>
                <w:numId w:val="4"/>
              </w:numPr>
              <w:tabs>
                <w:tab w:pos="178" w:val="left" w:leader="none"/>
              </w:tabs>
              <w:spacing w:line="253"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3" w:lineRule="exact" w:before="0" w:after="0"/>
              <w:ind w:left="177" w:right="0" w:hanging="128"/>
              <w:jc w:val="left"/>
              <w:rPr>
                <w:sz w:val="22"/>
              </w:rPr>
            </w:pPr>
            <w:r>
              <w:rPr>
                <w:sz w:val="22"/>
              </w:rPr>
              <w:t>CCTHA</w:t>
            </w:r>
            <w:r>
              <w:rPr>
                <w:spacing w:val="-3"/>
                <w:sz w:val="22"/>
              </w:rPr>
              <w:t> </w:t>
            </w:r>
            <w:r>
              <w:rPr>
                <w:sz w:val="22"/>
              </w:rPr>
              <w:t>huyện</w:t>
            </w:r>
            <w:r>
              <w:rPr>
                <w:spacing w:val="-2"/>
                <w:sz w:val="22"/>
              </w:rPr>
              <w:t> </w:t>
            </w:r>
            <w:r>
              <w:rPr>
                <w:sz w:val="22"/>
              </w:rPr>
              <w:t>Tiên</w:t>
            </w:r>
            <w:r>
              <w:rPr>
                <w:spacing w:val="-2"/>
                <w:sz w:val="22"/>
              </w:rPr>
              <w:t> Phước;</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xã</w:t>
            </w:r>
            <w:r>
              <w:rPr>
                <w:spacing w:val="-1"/>
                <w:sz w:val="22"/>
              </w:rPr>
              <w:t> </w:t>
            </w:r>
            <w:r>
              <w:rPr>
                <w:sz w:val="22"/>
              </w:rPr>
              <w:t>Tiên</w:t>
            </w:r>
            <w:r>
              <w:rPr>
                <w:spacing w:val="-4"/>
                <w:sz w:val="22"/>
              </w:rPr>
              <w:t> </w:t>
            </w:r>
            <w:r>
              <w:rPr>
                <w:sz w:val="22"/>
              </w:rPr>
              <w:t>Châu,</w:t>
            </w:r>
            <w:r>
              <w:rPr>
                <w:spacing w:val="-1"/>
                <w:sz w:val="22"/>
              </w:rPr>
              <w:t> </w:t>
            </w:r>
            <w:r>
              <w:rPr>
                <w:sz w:val="22"/>
              </w:rPr>
              <w:t>huyện</w:t>
            </w:r>
            <w:r>
              <w:rPr>
                <w:spacing w:val="-4"/>
                <w:sz w:val="22"/>
              </w:rPr>
              <w:t> </w:t>
            </w:r>
            <w:r>
              <w:rPr>
                <w:sz w:val="22"/>
              </w:rPr>
              <w:t>T</w:t>
            </w:r>
            <w:r>
              <w:rPr>
                <w:spacing w:val="1"/>
                <w:sz w:val="22"/>
              </w:rPr>
              <w:t> </w:t>
            </w:r>
            <w:r>
              <w:rPr>
                <w:spacing w:val="-2"/>
                <w:sz w:val="22"/>
              </w:rPr>
              <w:t>Phước.</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 án </w:t>
            </w:r>
            <w:r>
              <w:rPr>
                <w:spacing w:val="-4"/>
                <w:sz w:val="22"/>
              </w:rPr>
              <w:t>văn.</w:t>
            </w:r>
          </w:p>
        </w:tc>
        <w:tc>
          <w:tcPr>
            <w:tcW w:w="5270" w:type="dxa"/>
          </w:tcPr>
          <w:p>
            <w:pPr>
              <w:pStyle w:val="TableParagraph"/>
              <w:ind w:left="669" w:firstLine="177"/>
              <w:rPr>
                <w:b/>
                <w:sz w:val="26"/>
              </w:rPr>
            </w:pPr>
            <w:r>
              <w:rPr>
                <w:b/>
                <w:sz w:val="26"/>
              </w:rPr>
              <w:t>TM. HỘI ĐỒNG XÉT XỬ SƠ THẨM 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4"/>
                <w:sz w:val="26"/>
              </w:rPr>
              <w:t> </w:t>
            </w:r>
            <w:r>
              <w:rPr>
                <w:b/>
                <w:sz w:val="26"/>
              </w:rPr>
              <w:t>TỌA</w:t>
            </w:r>
            <w:r>
              <w:rPr>
                <w:b/>
                <w:spacing w:val="-5"/>
                <w:sz w:val="26"/>
              </w:rPr>
              <w:t> </w:t>
            </w:r>
            <w:r>
              <w:rPr>
                <w:b/>
                <w:sz w:val="26"/>
              </w:rPr>
              <w:t>PHIÊN</w:t>
            </w:r>
            <w:r>
              <w:rPr>
                <w:b/>
                <w:spacing w:val="-5"/>
                <w:sz w:val="26"/>
              </w:rPr>
              <w:t> </w:t>
            </w:r>
            <w:r>
              <w:rPr>
                <w:b/>
                <w:spacing w:val="-5"/>
                <w:sz w:val="26"/>
              </w:rPr>
              <w:t>TOÀ</w:t>
            </w:r>
          </w:p>
          <w:p>
            <w:pPr>
              <w:pStyle w:val="TableParagraph"/>
              <w:spacing w:line="291" w:lineRule="exact"/>
              <w:ind w:left="1395" w:right="1345"/>
              <w:jc w:val="center"/>
              <w:rPr>
                <w:sz w:val="26"/>
              </w:rPr>
            </w:pPr>
            <w:r>
              <w:rPr>
                <w:sz w:val="26"/>
              </w:rPr>
              <w:t>(đã</w:t>
            </w:r>
            <w:r>
              <w:rPr>
                <w:spacing w:val="-5"/>
                <w:sz w:val="26"/>
              </w:rPr>
              <w:t> ký)</w:t>
            </w:r>
          </w:p>
          <w:p>
            <w:pPr>
              <w:pStyle w:val="TableParagraph"/>
              <w:spacing w:before="1"/>
              <w:ind w:left="1511" w:right="1345"/>
              <w:jc w:val="center"/>
              <w:rPr>
                <w:b/>
                <w:sz w:val="26"/>
              </w:rPr>
            </w:pPr>
            <w:r>
              <w:rPr>
                <w:b/>
                <w:sz w:val="26"/>
              </w:rPr>
              <w:t>Trà</w:t>
            </w:r>
            <w:r>
              <w:rPr>
                <w:b/>
                <w:spacing w:val="-6"/>
                <w:sz w:val="26"/>
              </w:rPr>
              <w:t> </w:t>
            </w:r>
            <w:r>
              <w:rPr>
                <w:b/>
                <w:sz w:val="26"/>
              </w:rPr>
              <w:t>Thị</w:t>
            </w:r>
            <w:r>
              <w:rPr>
                <w:b/>
                <w:spacing w:val="-5"/>
                <w:sz w:val="26"/>
              </w:rPr>
              <w:t> </w:t>
            </w:r>
            <w:r>
              <w:rPr>
                <w:b/>
                <w:sz w:val="26"/>
              </w:rPr>
              <w:t>Thanh</w:t>
            </w:r>
            <w:r>
              <w:rPr>
                <w:b/>
                <w:spacing w:val="-6"/>
                <w:sz w:val="26"/>
              </w:rPr>
              <w:t> </w:t>
            </w:r>
            <w:r>
              <w:rPr>
                <w:b/>
                <w:spacing w:val="-4"/>
                <w:sz w:val="26"/>
              </w:rPr>
              <w:t>Thắm</w:t>
            </w:r>
          </w:p>
        </w:tc>
      </w:tr>
    </w:tbl>
    <w:p>
      <w:pPr>
        <w:spacing w:after="0"/>
        <w:jc w:val="center"/>
        <w:rPr>
          <w:sz w:val="26"/>
        </w:rPr>
        <w:sectPr>
          <w:pgSz w:w="11910" w:h="16850"/>
          <w:pgMar w:header="0" w:footer="635" w:top="1060" w:bottom="820" w:left="154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5"/>
        <w:gridCol w:w="5269"/>
      </w:tblGrid>
      <w:tr>
        <w:trPr>
          <w:trHeight w:val="2684" w:hRule="atLeast"/>
        </w:trPr>
        <w:tc>
          <w:tcPr>
            <w:tcW w:w="422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5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2"/>
                <w:sz w:val="22"/>
              </w:rPr>
              <w:t>Phước;</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CCTHA</w:t>
            </w:r>
            <w:r>
              <w:rPr>
                <w:spacing w:val="-3"/>
                <w:sz w:val="22"/>
              </w:rPr>
              <w:t> </w:t>
            </w:r>
            <w:r>
              <w:rPr>
                <w:sz w:val="22"/>
              </w:rPr>
              <w:t>huyện</w:t>
            </w:r>
            <w:r>
              <w:rPr>
                <w:spacing w:val="-2"/>
                <w:sz w:val="22"/>
              </w:rPr>
              <w:t> </w:t>
            </w:r>
            <w:r>
              <w:rPr>
                <w:sz w:val="22"/>
              </w:rPr>
              <w:t>Tiên</w:t>
            </w:r>
            <w:r>
              <w:rPr>
                <w:spacing w:val="-2"/>
                <w:sz w:val="22"/>
              </w:rPr>
              <w:t> Phước;</w:t>
            </w:r>
          </w:p>
          <w:p>
            <w:pPr>
              <w:pStyle w:val="TableParagraph"/>
              <w:numPr>
                <w:ilvl w:val="0"/>
                <w:numId w:val="5"/>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xã</w:t>
            </w:r>
            <w:r>
              <w:rPr>
                <w:spacing w:val="-1"/>
                <w:sz w:val="22"/>
              </w:rPr>
              <w:t> </w:t>
            </w:r>
            <w:r>
              <w:rPr>
                <w:sz w:val="22"/>
              </w:rPr>
              <w:t>Tiên</w:t>
            </w:r>
            <w:r>
              <w:rPr>
                <w:spacing w:val="-4"/>
                <w:sz w:val="22"/>
              </w:rPr>
              <w:t> </w:t>
            </w:r>
            <w:r>
              <w:rPr>
                <w:sz w:val="22"/>
              </w:rPr>
              <w:t>Châu,</w:t>
            </w:r>
            <w:r>
              <w:rPr>
                <w:spacing w:val="-1"/>
                <w:sz w:val="22"/>
              </w:rPr>
              <w:t> </w:t>
            </w:r>
            <w:r>
              <w:rPr>
                <w:sz w:val="22"/>
              </w:rPr>
              <w:t>huyện</w:t>
            </w:r>
            <w:r>
              <w:rPr>
                <w:spacing w:val="-4"/>
                <w:sz w:val="22"/>
              </w:rPr>
              <w:t> </w:t>
            </w:r>
            <w:r>
              <w:rPr>
                <w:sz w:val="22"/>
              </w:rPr>
              <w:t>T</w:t>
            </w:r>
            <w:r>
              <w:rPr>
                <w:spacing w:val="1"/>
                <w:sz w:val="22"/>
              </w:rPr>
              <w:t> </w:t>
            </w:r>
            <w:r>
              <w:rPr>
                <w:spacing w:val="-2"/>
                <w:sz w:val="22"/>
              </w:rPr>
              <w:t>Phước.</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 án </w:t>
            </w:r>
            <w:r>
              <w:rPr>
                <w:spacing w:val="-4"/>
                <w:sz w:val="22"/>
              </w:rPr>
              <w:t>văn.</w:t>
            </w:r>
          </w:p>
        </w:tc>
        <w:tc>
          <w:tcPr>
            <w:tcW w:w="5269" w:type="dxa"/>
          </w:tcPr>
          <w:p>
            <w:pPr>
              <w:pStyle w:val="TableParagraph"/>
              <w:ind w:left="669" w:right="48" w:firstLine="47"/>
              <w:jc w:val="center"/>
              <w:rPr>
                <w:b/>
                <w:sz w:val="26"/>
              </w:rPr>
            </w:pPr>
            <w:r>
              <w:rPr>
                <w:b/>
                <w:sz w:val="26"/>
              </w:rPr>
              <w:t>TM. HỘI ĐỒNG XÉT XỬ SƠ THẨM 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78"/>
              <w:ind w:left="598" w:right="40"/>
              <w:jc w:val="center"/>
              <w:rPr>
                <w:b/>
                <w:sz w:val="26"/>
              </w:rPr>
            </w:pPr>
            <w:r>
              <w:rPr>
                <w:b/>
                <w:sz w:val="26"/>
              </w:rPr>
              <w:t>Trà</w:t>
            </w:r>
            <w:r>
              <w:rPr>
                <w:b/>
                <w:spacing w:val="-5"/>
                <w:sz w:val="26"/>
              </w:rPr>
              <w:t> </w:t>
            </w:r>
            <w:r>
              <w:rPr>
                <w:b/>
                <w:sz w:val="26"/>
              </w:rPr>
              <w:t>Thị</w:t>
            </w:r>
            <w:r>
              <w:rPr>
                <w:b/>
                <w:spacing w:val="-6"/>
                <w:sz w:val="26"/>
              </w:rPr>
              <w:t> </w:t>
            </w:r>
            <w:r>
              <w:rPr>
                <w:b/>
                <w:sz w:val="26"/>
              </w:rPr>
              <w:t>Thanh</w:t>
            </w:r>
            <w:r>
              <w:rPr>
                <w:b/>
                <w:spacing w:val="-6"/>
                <w:sz w:val="26"/>
              </w:rPr>
              <w:t> </w:t>
            </w:r>
            <w:r>
              <w:rPr>
                <w:b/>
                <w:spacing w:val="-4"/>
                <w:sz w:val="26"/>
              </w:rPr>
              <w:t>Thắm</w:t>
            </w:r>
          </w:p>
        </w:tc>
      </w:tr>
    </w:tbl>
    <w:p>
      <w:pPr>
        <w:spacing w:after="0" w:line="279" w:lineRule="exact"/>
        <w:jc w:val="center"/>
        <w:rPr>
          <w:sz w:val="26"/>
        </w:rPr>
        <w:sectPr>
          <w:pgSz w:w="11910" w:h="16850"/>
          <w:pgMar w:header="0" w:footer="635" w:top="1940" w:bottom="820" w:left="154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7"/>
        <w:gridCol w:w="5327"/>
      </w:tblGrid>
      <w:tr>
        <w:trPr>
          <w:trHeight w:val="2684" w:hRule="atLeast"/>
        </w:trPr>
        <w:tc>
          <w:tcPr>
            <w:tcW w:w="416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5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2"/>
                <w:sz w:val="22"/>
              </w:rPr>
              <w:t>Phước;</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8" w:val="left" w:leader="none"/>
              </w:tabs>
              <w:spacing w:line="252" w:lineRule="exact" w:before="0" w:after="0"/>
              <w:ind w:left="177" w:right="0" w:hanging="128"/>
              <w:jc w:val="left"/>
              <w:rPr>
                <w:sz w:val="22"/>
              </w:rPr>
            </w:pPr>
            <w:r>
              <w:rPr>
                <w:sz w:val="22"/>
              </w:rPr>
              <w:t>CCTHA</w:t>
            </w:r>
            <w:r>
              <w:rPr>
                <w:spacing w:val="-3"/>
                <w:sz w:val="22"/>
              </w:rPr>
              <w:t> </w:t>
            </w:r>
            <w:r>
              <w:rPr>
                <w:sz w:val="22"/>
              </w:rPr>
              <w:t>huyện</w:t>
            </w:r>
            <w:r>
              <w:rPr>
                <w:spacing w:val="-2"/>
                <w:sz w:val="22"/>
              </w:rPr>
              <w:t> </w:t>
            </w:r>
            <w:r>
              <w:rPr>
                <w:sz w:val="22"/>
              </w:rPr>
              <w:t>Tiên</w:t>
            </w:r>
            <w:r>
              <w:rPr>
                <w:spacing w:val="-2"/>
                <w:sz w:val="22"/>
              </w:rPr>
              <w:t> Phước;</w:t>
            </w:r>
          </w:p>
          <w:p>
            <w:pPr>
              <w:pStyle w:val="TableParagraph"/>
              <w:numPr>
                <w:ilvl w:val="0"/>
                <w:numId w:val="6"/>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1"/>
                <w:sz w:val="22"/>
              </w:rPr>
              <w:t> </w:t>
            </w:r>
            <w:r>
              <w:rPr>
                <w:sz w:val="22"/>
              </w:rPr>
              <w:t>Tiên</w:t>
            </w:r>
            <w:r>
              <w:rPr>
                <w:spacing w:val="-3"/>
                <w:sz w:val="22"/>
              </w:rPr>
              <w:t> </w:t>
            </w:r>
            <w:r>
              <w:rPr>
                <w:sz w:val="22"/>
              </w:rPr>
              <w:t>Sơn,</w:t>
            </w:r>
            <w:r>
              <w:rPr>
                <w:spacing w:val="-4"/>
                <w:sz w:val="22"/>
              </w:rPr>
              <w:t> </w:t>
            </w:r>
            <w:r>
              <w:rPr>
                <w:sz w:val="22"/>
              </w:rPr>
              <w:t>huyện</w:t>
            </w:r>
            <w:r>
              <w:rPr>
                <w:spacing w:val="-1"/>
                <w:sz w:val="22"/>
              </w:rPr>
              <w:t> </w:t>
            </w:r>
            <w:r>
              <w:rPr>
                <w:sz w:val="22"/>
              </w:rPr>
              <w:t>T</w:t>
            </w:r>
            <w:r>
              <w:rPr>
                <w:spacing w:val="1"/>
                <w:sz w:val="22"/>
              </w:rPr>
              <w:t> </w:t>
            </w:r>
            <w:r>
              <w:rPr>
                <w:spacing w:val="-2"/>
                <w:sz w:val="22"/>
              </w:rPr>
              <w:t>Phước.</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 án </w:t>
            </w:r>
            <w:r>
              <w:rPr>
                <w:spacing w:val="-4"/>
                <w:sz w:val="22"/>
              </w:rPr>
              <w:t>văn.</w:t>
            </w:r>
          </w:p>
        </w:tc>
        <w:tc>
          <w:tcPr>
            <w:tcW w:w="5327" w:type="dxa"/>
          </w:tcPr>
          <w:p>
            <w:pPr>
              <w:pStyle w:val="TableParagraph"/>
              <w:ind w:left="727" w:right="47" w:firstLine="46"/>
              <w:jc w:val="center"/>
              <w:rPr>
                <w:b/>
                <w:sz w:val="26"/>
              </w:rPr>
            </w:pPr>
            <w:r>
              <w:rPr>
                <w:b/>
                <w:sz w:val="26"/>
              </w:rPr>
              <w:t>TM. HỘI ĐỒNG XÉT XỬ SƠ THẨM 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4"/>
                <w:sz w:val="26"/>
              </w:rPr>
              <w:t> </w:t>
            </w:r>
            <w:r>
              <w:rPr>
                <w:b/>
                <w:sz w:val="26"/>
              </w:rPr>
              <w:t>TỌA</w:t>
            </w:r>
            <w:r>
              <w:rPr>
                <w:b/>
                <w:spacing w:val="-5"/>
                <w:sz w:val="26"/>
              </w:rPr>
              <w:t> </w:t>
            </w:r>
            <w:r>
              <w:rPr>
                <w:b/>
                <w:sz w:val="26"/>
              </w:rPr>
              <w:t>PHIÊN</w:t>
            </w:r>
            <w:r>
              <w:rPr>
                <w:b/>
                <w:spacing w:val="-5"/>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77"/>
              <w:ind w:left="1765" w:right="1149"/>
              <w:jc w:val="center"/>
              <w:rPr>
                <w:b/>
                <w:sz w:val="26"/>
              </w:rPr>
            </w:pPr>
            <w:r>
              <w:rPr>
                <w:b/>
                <w:sz w:val="26"/>
              </w:rPr>
              <w:t>Trà</w:t>
            </w:r>
            <w:r>
              <w:rPr>
                <w:b/>
                <w:spacing w:val="-5"/>
                <w:sz w:val="26"/>
              </w:rPr>
              <w:t> </w:t>
            </w:r>
            <w:r>
              <w:rPr>
                <w:b/>
                <w:sz w:val="26"/>
              </w:rPr>
              <w:t>Thị</w:t>
            </w:r>
            <w:r>
              <w:rPr>
                <w:b/>
                <w:spacing w:val="-6"/>
                <w:sz w:val="26"/>
              </w:rPr>
              <w:t> </w:t>
            </w:r>
            <w:r>
              <w:rPr>
                <w:b/>
                <w:sz w:val="26"/>
              </w:rPr>
              <w:t>Thanh</w:t>
            </w:r>
            <w:r>
              <w:rPr>
                <w:b/>
                <w:spacing w:val="-6"/>
                <w:sz w:val="26"/>
              </w:rPr>
              <w:t> </w:t>
            </w:r>
            <w:r>
              <w:rPr>
                <w:b/>
                <w:spacing w:val="-4"/>
                <w:sz w:val="26"/>
              </w:rPr>
              <w:t>Thắm</w:t>
            </w:r>
          </w:p>
        </w:tc>
      </w:tr>
    </w:tbl>
    <w:p>
      <w:pPr>
        <w:spacing w:after="0" w:line="279" w:lineRule="exact"/>
        <w:jc w:val="center"/>
        <w:rPr>
          <w:sz w:val="26"/>
        </w:rPr>
        <w:sectPr>
          <w:pgSz w:w="11910" w:h="16850"/>
          <w:pgMar w:header="0" w:footer="635" w:top="1940" w:bottom="820" w:left="1540" w:right="580"/>
        </w:sectPr>
      </w:pPr>
    </w:p>
    <w:p>
      <w:pPr>
        <w:pStyle w:val="BodyText"/>
        <w:spacing w:before="4"/>
        <w:rPr>
          <w:sz w:val="17"/>
        </w:rPr>
      </w:pPr>
    </w:p>
    <w:p>
      <w:pPr>
        <w:spacing w:after="0"/>
        <w:rPr>
          <w:sz w:val="17"/>
        </w:rPr>
        <w:sectPr>
          <w:pgSz w:w="11910" w:h="16850"/>
          <w:pgMar w:header="0" w:footer="635" w:top="1940" w:bottom="820" w:left="1540" w:right="5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6"/>
        <w:gridCol w:w="5166"/>
      </w:tblGrid>
      <w:tr>
        <w:trPr>
          <w:trHeight w:val="2384" w:hRule="atLeast"/>
        </w:trPr>
        <w:tc>
          <w:tcPr>
            <w:tcW w:w="400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2" w:lineRule="exact" w:before="5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2"/>
                <w:sz w:val="22"/>
              </w:rPr>
              <w:t>Phước;</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8" w:val="left" w:leader="none"/>
              </w:tabs>
              <w:spacing w:line="252" w:lineRule="exact" w:before="0" w:after="0"/>
              <w:ind w:left="177" w:right="0" w:hanging="128"/>
              <w:jc w:val="left"/>
              <w:rPr>
                <w:sz w:val="22"/>
              </w:rPr>
            </w:pPr>
            <w:r>
              <w:rPr>
                <w:sz w:val="22"/>
              </w:rPr>
              <w:t>CCTHA</w:t>
            </w:r>
            <w:r>
              <w:rPr>
                <w:spacing w:val="-3"/>
                <w:sz w:val="22"/>
              </w:rPr>
              <w:t> </w:t>
            </w:r>
            <w:r>
              <w:rPr>
                <w:sz w:val="22"/>
              </w:rPr>
              <w:t>huyện</w:t>
            </w:r>
            <w:r>
              <w:rPr>
                <w:spacing w:val="-2"/>
                <w:sz w:val="22"/>
              </w:rPr>
              <w:t> </w:t>
            </w:r>
            <w:r>
              <w:rPr>
                <w:sz w:val="22"/>
              </w:rPr>
              <w:t>Tiên</w:t>
            </w:r>
            <w:r>
              <w:rPr>
                <w:spacing w:val="-2"/>
                <w:sz w:val="22"/>
              </w:rPr>
              <w:t> Phước;</w:t>
            </w:r>
          </w:p>
          <w:p>
            <w:pPr>
              <w:pStyle w:val="TableParagraph"/>
              <w:numPr>
                <w:ilvl w:val="0"/>
                <w:numId w:val="7"/>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1"/>
                <w:sz w:val="22"/>
              </w:rPr>
              <w:t> </w:t>
            </w:r>
            <w:r>
              <w:rPr>
                <w:sz w:val="22"/>
              </w:rPr>
              <w:t>Tiên</w:t>
            </w:r>
            <w:r>
              <w:rPr>
                <w:spacing w:val="-3"/>
                <w:sz w:val="22"/>
              </w:rPr>
              <w:t> </w:t>
            </w:r>
            <w:r>
              <w:rPr>
                <w:sz w:val="22"/>
              </w:rPr>
              <w:t>Sơn,</w:t>
            </w:r>
            <w:r>
              <w:rPr>
                <w:spacing w:val="-3"/>
                <w:sz w:val="22"/>
              </w:rPr>
              <w:t> </w:t>
            </w:r>
            <w:r>
              <w:rPr>
                <w:sz w:val="22"/>
              </w:rPr>
              <w:t>huyện</w:t>
            </w:r>
            <w:r>
              <w:rPr>
                <w:spacing w:val="-1"/>
                <w:sz w:val="22"/>
              </w:rPr>
              <w:t> </w:t>
            </w:r>
            <w:r>
              <w:rPr>
                <w:sz w:val="22"/>
              </w:rPr>
              <w:t>T</w:t>
            </w:r>
            <w:r>
              <w:rPr>
                <w:spacing w:val="1"/>
                <w:sz w:val="22"/>
              </w:rPr>
              <w:t> </w:t>
            </w:r>
            <w:r>
              <w:rPr>
                <w:spacing w:val="-2"/>
                <w:sz w:val="22"/>
              </w:rPr>
              <w:t>Phước.</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 án </w:t>
            </w:r>
            <w:r>
              <w:rPr>
                <w:spacing w:val="-4"/>
                <w:sz w:val="22"/>
              </w:rPr>
              <w:t>văn.</w:t>
            </w:r>
          </w:p>
        </w:tc>
        <w:tc>
          <w:tcPr>
            <w:tcW w:w="5166" w:type="dxa"/>
          </w:tcPr>
          <w:p>
            <w:pPr>
              <w:pStyle w:val="TableParagraph"/>
              <w:ind w:left="564" w:firstLine="242"/>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99"/>
              <w:ind w:left="1603"/>
              <w:rPr>
                <w:b/>
                <w:sz w:val="26"/>
              </w:rPr>
            </w:pPr>
            <w:r>
              <w:rPr>
                <w:b/>
                <w:sz w:val="26"/>
              </w:rPr>
              <w:t>Trà</w:t>
            </w:r>
            <w:r>
              <w:rPr>
                <w:b/>
                <w:spacing w:val="-6"/>
                <w:sz w:val="26"/>
              </w:rPr>
              <w:t> </w:t>
            </w:r>
            <w:r>
              <w:rPr>
                <w:b/>
                <w:sz w:val="26"/>
              </w:rPr>
              <w:t>Thị</w:t>
            </w:r>
            <w:r>
              <w:rPr>
                <w:b/>
                <w:spacing w:val="-5"/>
                <w:sz w:val="26"/>
              </w:rPr>
              <w:t> </w:t>
            </w:r>
            <w:r>
              <w:rPr>
                <w:b/>
                <w:sz w:val="26"/>
              </w:rPr>
              <w:t>Thanh</w:t>
            </w:r>
            <w:r>
              <w:rPr>
                <w:b/>
                <w:spacing w:val="-3"/>
                <w:sz w:val="26"/>
              </w:rPr>
              <w:t> </w:t>
            </w:r>
            <w:r>
              <w:rPr>
                <w:b/>
                <w:spacing w:val="-4"/>
                <w:sz w:val="26"/>
              </w:rPr>
              <w:t>Thắm</w:t>
            </w:r>
          </w:p>
        </w:tc>
      </w:tr>
    </w:tbl>
    <w:sectPr>
      <w:pgSz w:w="11910" w:h="16850"/>
      <w:pgMar w:header="0" w:footer="635" w:top="1940" w:bottom="82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6.029999pt;margin-top:799.300537pt;width:14.05pt;height:16.05pt;mso-position-horizontal-relative:page;mso-position-vertical-relative:page;z-index:-15860224" type="#_x0000_t202" id="docshape1"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5" w:hanging="125"/>
      </w:pPr>
      <w:rPr>
        <w:rFonts w:hint="default"/>
        <w:lang w:val="vi" w:eastAsia="en-US" w:bidi="ar-SA"/>
      </w:rPr>
    </w:lvl>
    <w:lvl w:ilvl="3">
      <w:start w:val="0"/>
      <w:numFmt w:val="bullet"/>
      <w:lvlText w:val="•"/>
      <w:lvlJc w:val="left"/>
      <w:pPr>
        <w:ind w:left="1327" w:hanging="125"/>
      </w:pPr>
      <w:rPr>
        <w:rFonts w:hint="default"/>
        <w:lang w:val="vi" w:eastAsia="en-US" w:bidi="ar-SA"/>
      </w:rPr>
    </w:lvl>
    <w:lvl w:ilvl="4">
      <w:start w:val="0"/>
      <w:numFmt w:val="bullet"/>
      <w:lvlText w:val="•"/>
      <w:lvlJc w:val="left"/>
      <w:pPr>
        <w:ind w:left="1710" w:hanging="125"/>
      </w:pPr>
      <w:rPr>
        <w:rFonts w:hint="default"/>
        <w:lang w:val="vi" w:eastAsia="en-US" w:bidi="ar-SA"/>
      </w:rPr>
    </w:lvl>
    <w:lvl w:ilvl="5">
      <w:start w:val="0"/>
      <w:numFmt w:val="bullet"/>
      <w:lvlText w:val="•"/>
      <w:lvlJc w:val="left"/>
      <w:pPr>
        <w:ind w:left="2093" w:hanging="125"/>
      </w:pPr>
      <w:rPr>
        <w:rFonts w:hint="default"/>
        <w:lang w:val="vi" w:eastAsia="en-US" w:bidi="ar-SA"/>
      </w:rPr>
    </w:lvl>
    <w:lvl w:ilvl="6">
      <w:start w:val="0"/>
      <w:numFmt w:val="bullet"/>
      <w:lvlText w:val="•"/>
      <w:lvlJc w:val="left"/>
      <w:pPr>
        <w:ind w:left="2475" w:hanging="125"/>
      </w:pPr>
      <w:rPr>
        <w:rFonts w:hint="default"/>
        <w:lang w:val="vi" w:eastAsia="en-US" w:bidi="ar-SA"/>
      </w:rPr>
    </w:lvl>
    <w:lvl w:ilvl="7">
      <w:start w:val="0"/>
      <w:numFmt w:val="bullet"/>
      <w:lvlText w:val="•"/>
      <w:lvlJc w:val="left"/>
      <w:pPr>
        <w:ind w:left="2858" w:hanging="125"/>
      </w:pPr>
      <w:rPr>
        <w:rFonts w:hint="default"/>
        <w:lang w:val="vi" w:eastAsia="en-US" w:bidi="ar-SA"/>
      </w:rPr>
    </w:lvl>
    <w:lvl w:ilvl="8">
      <w:start w:val="0"/>
      <w:numFmt w:val="bullet"/>
      <w:lvlText w:val="•"/>
      <w:lvlJc w:val="left"/>
      <w:pPr>
        <w:ind w:left="3240" w:hanging="125"/>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5"/>
      </w:pPr>
      <w:rPr>
        <w:rFonts w:hint="default"/>
        <w:lang w:val="vi" w:eastAsia="en-US" w:bidi="ar-SA"/>
      </w:rPr>
    </w:lvl>
    <w:lvl w:ilvl="2">
      <w:start w:val="0"/>
      <w:numFmt w:val="bullet"/>
      <w:lvlText w:val="•"/>
      <w:lvlJc w:val="left"/>
      <w:pPr>
        <w:ind w:left="977" w:hanging="125"/>
      </w:pPr>
      <w:rPr>
        <w:rFonts w:hint="default"/>
        <w:lang w:val="vi" w:eastAsia="en-US" w:bidi="ar-SA"/>
      </w:rPr>
    </w:lvl>
    <w:lvl w:ilvl="3">
      <w:start w:val="0"/>
      <w:numFmt w:val="bullet"/>
      <w:lvlText w:val="•"/>
      <w:lvlJc w:val="left"/>
      <w:pPr>
        <w:ind w:left="1376" w:hanging="125"/>
      </w:pPr>
      <w:rPr>
        <w:rFonts w:hint="default"/>
        <w:lang w:val="vi" w:eastAsia="en-US" w:bidi="ar-SA"/>
      </w:rPr>
    </w:lvl>
    <w:lvl w:ilvl="4">
      <w:start w:val="0"/>
      <w:numFmt w:val="bullet"/>
      <w:lvlText w:val="•"/>
      <w:lvlJc w:val="left"/>
      <w:pPr>
        <w:ind w:left="1774" w:hanging="125"/>
      </w:pPr>
      <w:rPr>
        <w:rFonts w:hint="default"/>
        <w:lang w:val="vi" w:eastAsia="en-US" w:bidi="ar-SA"/>
      </w:rPr>
    </w:lvl>
    <w:lvl w:ilvl="5">
      <w:start w:val="0"/>
      <w:numFmt w:val="bullet"/>
      <w:lvlText w:val="•"/>
      <w:lvlJc w:val="left"/>
      <w:pPr>
        <w:ind w:left="2173" w:hanging="125"/>
      </w:pPr>
      <w:rPr>
        <w:rFonts w:hint="default"/>
        <w:lang w:val="vi" w:eastAsia="en-US" w:bidi="ar-SA"/>
      </w:rPr>
    </w:lvl>
    <w:lvl w:ilvl="6">
      <w:start w:val="0"/>
      <w:numFmt w:val="bullet"/>
      <w:lvlText w:val="•"/>
      <w:lvlJc w:val="left"/>
      <w:pPr>
        <w:ind w:left="2572" w:hanging="125"/>
      </w:pPr>
      <w:rPr>
        <w:rFonts w:hint="default"/>
        <w:lang w:val="vi" w:eastAsia="en-US" w:bidi="ar-SA"/>
      </w:rPr>
    </w:lvl>
    <w:lvl w:ilvl="7">
      <w:start w:val="0"/>
      <w:numFmt w:val="bullet"/>
      <w:lvlText w:val="•"/>
      <w:lvlJc w:val="left"/>
      <w:pPr>
        <w:ind w:left="2970" w:hanging="125"/>
      </w:pPr>
      <w:rPr>
        <w:rFonts w:hint="default"/>
        <w:lang w:val="vi" w:eastAsia="en-US" w:bidi="ar-SA"/>
      </w:rPr>
    </w:lvl>
    <w:lvl w:ilvl="8">
      <w:start w:val="0"/>
      <w:numFmt w:val="bullet"/>
      <w:lvlText w:val="•"/>
      <w:lvlJc w:val="left"/>
      <w:pPr>
        <w:ind w:left="3369" w:hanging="125"/>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3" w:hanging="125"/>
      </w:pPr>
      <w:rPr>
        <w:rFonts w:hint="default"/>
        <w:lang w:val="vi" w:eastAsia="en-US" w:bidi="ar-SA"/>
      </w:rPr>
    </w:lvl>
    <w:lvl w:ilvl="4">
      <w:start w:val="0"/>
      <w:numFmt w:val="bullet"/>
      <w:lvlText w:val="•"/>
      <w:lvlJc w:val="left"/>
      <w:pPr>
        <w:ind w:left="1798" w:hanging="125"/>
      </w:pPr>
      <w:rPr>
        <w:rFonts w:hint="default"/>
        <w:lang w:val="vi" w:eastAsia="en-US" w:bidi="ar-SA"/>
      </w:rPr>
    </w:lvl>
    <w:lvl w:ilvl="5">
      <w:start w:val="0"/>
      <w:numFmt w:val="bullet"/>
      <w:lvlText w:val="•"/>
      <w:lvlJc w:val="left"/>
      <w:pPr>
        <w:ind w:left="2202" w:hanging="125"/>
      </w:pPr>
      <w:rPr>
        <w:rFonts w:hint="default"/>
        <w:lang w:val="vi" w:eastAsia="en-US" w:bidi="ar-SA"/>
      </w:rPr>
    </w:lvl>
    <w:lvl w:ilvl="6">
      <w:start w:val="0"/>
      <w:numFmt w:val="bullet"/>
      <w:lvlText w:val="•"/>
      <w:lvlJc w:val="left"/>
      <w:pPr>
        <w:ind w:left="2607" w:hanging="125"/>
      </w:pPr>
      <w:rPr>
        <w:rFonts w:hint="default"/>
        <w:lang w:val="vi" w:eastAsia="en-US" w:bidi="ar-SA"/>
      </w:rPr>
    </w:lvl>
    <w:lvl w:ilvl="7">
      <w:start w:val="0"/>
      <w:numFmt w:val="bullet"/>
      <w:lvlText w:val="•"/>
      <w:lvlJc w:val="left"/>
      <w:pPr>
        <w:ind w:left="3011" w:hanging="125"/>
      </w:pPr>
      <w:rPr>
        <w:rFonts w:hint="default"/>
        <w:lang w:val="vi" w:eastAsia="en-US" w:bidi="ar-SA"/>
      </w:rPr>
    </w:lvl>
    <w:lvl w:ilvl="8">
      <w:start w:val="0"/>
      <w:numFmt w:val="bullet"/>
      <w:lvlText w:val="•"/>
      <w:lvlJc w:val="left"/>
      <w:pPr>
        <w:ind w:left="3416" w:hanging="125"/>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3" w:hanging="125"/>
      </w:pPr>
      <w:rPr>
        <w:rFonts w:hint="default"/>
        <w:lang w:val="vi" w:eastAsia="en-US" w:bidi="ar-SA"/>
      </w:rPr>
    </w:lvl>
    <w:lvl w:ilvl="4">
      <w:start w:val="0"/>
      <w:numFmt w:val="bullet"/>
      <w:lvlText w:val="•"/>
      <w:lvlJc w:val="left"/>
      <w:pPr>
        <w:ind w:left="1798" w:hanging="125"/>
      </w:pPr>
      <w:rPr>
        <w:rFonts w:hint="default"/>
        <w:lang w:val="vi" w:eastAsia="en-US" w:bidi="ar-SA"/>
      </w:rPr>
    </w:lvl>
    <w:lvl w:ilvl="5">
      <w:start w:val="0"/>
      <w:numFmt w:val="bullet"/>
      <w:lvlText w:val="•"/>
      <w:lvlJc w:val="left"/>
      <w:pPr>
        <w:ind w:left="2202" w:hanging="125"/>
      </w:pPr>
      <w:rPr>
        <w:rFonts w:hint="default"/>
        <w:lang w:val="vi" w:eastAsia="en-US" w:bidi="ar-SA"/>
      </w:rPr>
    </w:lvl>
    <w:lvl w:ilvl="6">
      <w:start w:val="0"/>
      <w:numFmt w:val="bullet"/>
      <w:lvlText w:val="•"/>
      <w:lvlJc w:val="left"/>
      <w:pPr>
        <w:ind w:left="2607" w:hanging="125"/>
      </w:pPr>
      <w:rPr>
        <w:rFonts w:hint="default"/>
        <w:lang w:val="vi" w:eastAsia="en-US" w:bidi="ar-SA"/>
      </w:rPr>
    </w:lvl>
    <w:lvl w:ilvl="7">
      <w:start w:val="0"/>
      <w:numFmt w:val="bullet"/>
      <w:lvlText w:val="•"/>
      <w:lvlJc w:val="left"/>
      <w:pPr>
        <w:ind w:left="3011" w:hanging="125"/>
      </w:pPr>
      <w:rPr>
        <w:rFonts w:hint="default"/>
        <w:lang w:val="vi" w:eastAsia="en-US" w:bidi="ar-SA"/>
      </w:rPr>
    </w:lvl>
    <w:lvl w:ilvl="8">
      <w:start w:val="0"/>
      <w:numFmt w:val="bullet"/>
      <w:lvlText w:val="•"/>
      <w:lvlJc w:val="left"/>
      <w:pPr>
        <w:ind w:left="3416" w:hanging="125"/>
      </w:pPr>
      <w:rPr>
        <w:rFonts w:hint="default"/>
        <w:lang w:val="vi" w:eastAsia="en-US" w:bidi="ar-SA"/>
      </w:rPr>
    </w:lvl>
  </w:abstractNum>
  <w:abstractNum w:abstractNumId="2">
    <w:multiLevelType w:val="hybridMultilevel"/>
    <w:lvl w:ilvl="0">
      <w:start w:val="1"/>
      <w:numFmt w:val="decimal"/>
      <w:lvlText w:val="[%1]"/>
      <w:lvlJc w:val="left"/>
      <w:pPr>
        <w:ind w:left="16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2085" w:hanging="213"/>
      </w:pPr>
      <w:rPr>
        <w:rFonts w:hint="default"/>
        <w:lang w:val="vi" w:eastAsia="en-US" w:bidi="ar-SA"/>
      </w:rPr>
    </w:lvl>
    <w:lvl w:ilvl="3">
      <w:start w:val="0"/>
      <w:numFmt w:val="bullet"/>
      <w:lvlText w:val="•"/>
      <w:lvlJc w:val="left"/>
      <w:pPr>
        <w:ind w:left="3047" w:hanging="213"/>
      </w:pPr>
      <w:rPr>
        <w:rFonts w:hint="default"/>
        <w:lang w:val="vi" w:eastAsia="en-US" w:bidi="ar-SA"/>
      </w:rPr>
    </w:lvl>
    <w:lvl w:ilvl="4">
      <w:start w:val="0"/>
      <w:numFmt w:val="bullet"/>
      <w:lvlText w:val="•"/>
      <w:lvlJc w:val="left"/>
      <w:pPr>
        <w:ind w:left="4010" w:hanging="213"/>
      </w:pPr>
      <w:rPr>
        <w:rFonts w:hint="default"/>
        <w:lang w:val="vi" w:eastAsia="en-US" w:bidi="ar-SA"/>
      </w:rPr>
    </w:lvl>
    <w:lvl w:ilvl="5">
      <w:start w:val="0"/>
      <w:numFmt w:val="bullet"/>
      <w:lvlText w:val="•"/>
      <w:lvlJc w:val="left"/>
      <w:pPr>
        <w:ind w:left="4973" w:hanging="213"/>
      </w:pPr>
      <w:rPr>
        <w:rFonts w:hint="default"/>
        <w:lang w:val="vi" w:eastAsia="en-US" w:bidi="ar-SA"/>
      </w:rPr>
    </w:lvl>
    <w:lvl w:ilvl="6">
      <w:start w:val="0"/>
      <w:numFmt w:val="bullet"/>
      <w:lvlText w:val="•"/>
      <w:lvlJc w:val="left"/>
      <w:pPr>
        <w:ind w:left="5935" w:hanging="213"/>
      </w:pPr>
      <w:rPr>
        <w:rFonts w:hint="default"/>
        <w:lang w:val="vi" w:eastAsia="en-US" w:bidi="ar-SA"/>
      </w:rPr>
    </w:lvl>
    <w:lvl w:ilvl="7">
      <w:start w:val="0"/>
      <w:numFmt w:val="bullet"/>
      <w:lvlText w:val="•"/>
      <w:lvlJc w:val="left"/>
      <w:pPr>
        <w:ind w:left="6898" w:hanging="213"/>
      </w:pPr>
      <w:rPr>
        <w:rFonts w:hint="default"/>
        <w:lang w:val="vi" w:eastAsia="en-US" w:bidi="ar-SA"/>
      </w:rPr>
    </w:lvl>
    <w:lvl w:ilvl="8">
      <w:start w:val="0"/>
      <w:numFmt w:val="bullet"/>
      <w:lvlText w:val="•"/>
      <w:lvlJc w:val="left"/>
      <w:pPr>
        <w:ind w:left="7861" w:hanging="213"/>
      </w:pPr>
      <w:rPr>
        <w:rFonts w:hint="default"/>
        <w:lang w:val="vi" w:eastAsia="en-US" w:bidi="ar-SA"/>
      </w:rPr>
    </w:lvl>
  </w:abstractNum>
  <w:abstractNum w:abstractNumId="1">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83"/>
      </w:pPr>
      <w:rPr>
        <w:rFonts w:hint="default"/>
        <w:lang w:val="vi" w:eastAsia="en-US" w:bidi="ar-SA"/>
      </w:rPr>
    </w:lvl>
    <w:lvl w:ilvl="2">
      <w:start w:val="0"/>
      <w:numFmt w:val="bullet"/>
      <w:lvlText w:val="•"/>
      <w:lvlJc w:val="left"/>
      <w:pPr>
        <w:ind w:left="2085" w:hanging="183"/>
      </w:pPr>
      <w:rPr>
        <w:rFonts w:hint="default"/>
        <w:lang w:val="vi" w:eastAsia="en-US" w:bidi="ar-SA"/>
      </w:rPr>
    </w:lvl>
    <w:lvl w:ilvl="3">
      <w:start w:val="0"/>
      <w:numFmt w:val="bullet"/>
      <w:lvlText w:val="•"/>
      <w:lvlJc w:val="left"/>
      <w:pPr>
        <w:ind w:left="3047" w:hanging="183"/>
      </w:pPr>
      <w:rPr>
        <w:rFonts w:hint="default"/>
        <w:lang w:val="vi" w:eastAsia="en-US" w:bidi="ar-SA"/>
      </w:rPr>
    </w:lvl>
    <w:lvl w:ilvl="4">
      <w:start w:val="0"/>
      <w:numFmt w:val="bullet"/>
      <w:lvlText w:val="•"/>
      <w:lvlJc w:val="left"/>
      <w:pPr>
        <w:ind w:left="4010" w:hanging="183"/>
      </w:pPr>
      <w:rPr>
        <w:rFonts w:hint="default"/>
        <w:lang w:val="vi" w:eastAsia="en-US" w:bidi="ar-SA"/>
      </w:rPr>
    </w:lvl>
    <w:lvl w:ilvl="5">
      <w:start w:val="0"/>
      <w:numFmt w:val="bullet"/>
      <w:lvlText w:val="•"/>
      <w:lvlJc w:val="left"/>
      <w:pPr>
        <w:ind w:left="4973" w:hanging="183"/>
      </w:pPr>
      <w:rPr>
        <w:rFonts w:hint="default"/>
        <w:lang w:val="vi" w:eastAsia="en-US" w:bidi="ar-SA"/>
      </w:rPr>
    </w:lvl>
    <w:lvl w:ilvl="6">
      <w:start w:val="0"/>
      <w:numFmt w:val="bullet"/>
      <w:lvlText w:val="•"/>
      <w:lvlJc w:val="left"/>
      <w:pPr>
        <w:ind w:left="5935" w:hanging="183"/>
      </w:pPr>
      <w:rPr>
        <w:rFonts w:hint="default"/>
        <w:lang w:val="vi" w:eastAsia="en-US" w:bidi="ar-SA"/>
      </w:rPr>
    </w:lvl>
    <w:lvl w:ilvl="7">
      <w:start w:val="0"/>
      <w:numFmt w:val="bullet"/>
      <w:lvlText w:val="•"/>
      <w:lvlJc w:val="left"/>
      <w:pPr>
        <w:ind w:left="6898" w:hanging="183"/>
      </w:pPr>
      <w:rPr>
        <w:rFonts w:hint="default"/>
        <w:lang w:val="vi" w:eastAsia="en-US" w:bidi="ar-SA"/>
      </w:rPr>
    </w:lvl>
    <w:lvl w:ilvl="8">
      <w:start w:val="0"/>
      <w:numFmt w:val="bullet"/>
      <w:lvlText w:val="•"/>
      <w:lvlJc w:val="left"/>
      <w:pPr>
        <w:ind w:left="7861" w:hanging="183"/>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210"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1" w:hanging="281"/>
      </w:pPr>
      <w:rPr>
        <w:rFonts w:hint="default"/>
        <w:lang w:val="vi" w:eastAsia="en-US" w:bidi="ar-SA"/>
      </w:rPr>
    </w:lvl>
    <w:lvl w:ilvl="3">
      <w:start w:val="0"/>
      <w:numFmt w:val="bullet"/>
      <w:lvlText w:val="•"/>
      <w:lvlJc w:val="left"/>
      <w:pPr>
        <w:ind w:left="3123" w:hanging="281"/>
      </w:pPr>
      <w:rPr>
        <w:rFonts w:hint="default"/>
        <w:lang w:val="vi" w:eastAsia="en-US" w:bidi="ar-SA"/>
      </w:rPr>
    </w:lvl>
    <w:lvl w:ilvl="4">
      <w:start w:val="0"/>
      <w:numFmt w:val="bullet"/>
      <w:lvlText w:val="•"/>
      <w:lvlJc w:val="left"/>
      <w:pPr>
        <w:ind w:left="4075" w:hanging="281"/>
      </w:pPr>
      <w:rPr>
        <w:rFonts w:hint="default"/>
        <w:lang w:val="vi" w:eastAsia="en-US" w:bidi="ar-SA"/>
      </w:rPr>
    </w:lvl>
    <w:lvl w:ilvl="5">
      <w:start w:val="0"/>
      <w:numFmt w:val="bullet"/>
      <w:lvlText w:val="•"/>
      <w:lvlJc w:val="left"/>
      <w:pPr>
        <w:ind w:left="5027" w:hanging="281"/>
      </w:pPr>
      <w:rPr>
        <w:rFonts w:hint="default"/>
        <w:lang w:val="vi" w:eastAsia="en-US" w:bidi="ar-SA"/>
      </w:rPr>
    </w:lvl>
    <w:lvl w:ilvl="6">
      <w:start w:val="0"/>
      <w:numFmt w:val="bullet"/>
      <w:lvlText w:val="•"/>
      <w:lvlJc w:val="left"/>
      <w:pPr>
        <w:ind w:left="5979" w:hanging="281"/>
      </w:pPr>
      <w:rPr>
        <w:rFonts w:hint="default"/>
        <w:lang w:val="vi" w:eastAsia="en-US" w:bidi="ar-SA"/>
      </w:rPr>
    </w:lvl>
    <w:lvl w:ilvl="7">
      <w:start w:val="0"/>
      <w:numFmt w:val="bullet"/>
      <w:lvlText w:val="•"/>
      <w:lvlJc w:val="left"/>
      <w:pPr>
        <w:ind w:left="6930" w:hanging="281"/>
      </w:pPr>
      <w:rPr>
        <w:rFonts w:hint="default"/>
        <w:lang w:val="vi" w:eastAsia="en-US" w:bidi="ar-SA"/>
      </w:rPr>
    </w:lvl>
    <w:lvl w:ilvl="8">
      <w:start w:val="0"/>
      <w:numFmt w:val="bullet"/>
      <w:lvlText w:val="•"/>
      <w:lvlJc w:val="left"/>
      <w:pPr>
        <w:ind w:left="7882"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62" w:right="122" w:firstLine="6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TÒA ÁN NHÂN DÂN</dc:title>
  <dcterms:created xsi:type="dcterms:W3CDTF">2023-04-24T23:19:33Z</dcterms:created>
  <dcterms:modified xsi:type="dcterms:W3CDTF">2023-04-24T23:19:33Z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