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5744"/>
      </w:tblGrid>
      <w:tr>
        <w:trPr>
          <w:trHeight w:val="1499" w:hRule="atLeast"/>
        </w:trPr>
        <w:tc>
          <w:tcPr>
            <w:tcW w:w="2787" w:type="dxa"/>
          </w:tcPr>
          <w:p>
            <w:pPr>
              <w:pStyle w:val="TableParagraph"/>
              <w:spacing w:after="53"/>
              <w:ind w:left="49" w:right="2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SÔNG MÃ TỈNH SƠN LA</w:t>
            </w:r>
          </w:p>
          <w:p>
            <w:pPr>
              <w:pStyle w:val="TableParagraph"/>
              <w:spacing w:line="20" w:lineRule="exact"/>
              <w:ind w:left="687"/>
              <w:rPr>
                <w:sz w:val="2"/>
              </w:rPr>
            </w:pPr>
            <w:r>
              <w:rPr>
                <w:sz w:val="2"/>
              </w:rPr>
              <w:pict>
                <v:group style="width:60.75pt;height:.75pt;mso-position-horizontal-relative:char;mso-position-vertical-relative:line" id="docshapegroup1" coordorigin="0,0" coordsize="1215,15">
                  <v:line style="position:absolute" from="0,8" to="121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07"/>
              <w:ind w:left="49" w:right="272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06/QĐST-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TC</w:t>
            </w:r>
          </w:p>
        </w:tc>
        <w:tc>
          <w:tcPr>
            <w:tcW w:w="5744" w:type="dxa"/>
          </w:tcPr>
          <w:p>
            <w:pPr>
              <w:pStyle w:val="TableParagraph"/>
              <w:spacing w:line="286" w:lineRule="exact"/>
              <w:ind w:left="275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 w:after="92"/>
              <w:ind w:left="1444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41"/>
              <w:rPr>
                <w:sz w:val="2"/>
              </w:rPr>
            </w:pPr>
            <w:r>
              <w:rPr>
                <w:sz w:val="2"/>
              </w:rPr>
              <w:pict>
                <v:group style="width:153pt;height:.75pt;mso-position-horizontal-relative:char;mso-position-vertical-relative:line" id="docshapegroup2" coordorigin="0,0" coordsize="3060,15">
                  <v:line style="position:absolute" from="0,8" to="30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spacing w:line="317" w:lineRule="exact"/>
              <w:ind w:left="1194"/>
              <w:rPr>
                <w:i/>
                <w:sz w:val="28"/>
              </w:rPr>
            </w:pPr>
            <w:r>
              <w:rPr>
                <w:i/>
                <w:sz w:val="28"/>
              </w:rPr>
              <w:t>Sông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Mã,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7"/>
        <w:ind w:left="0" w:firstLine="0"/>
        <w:rPr>
          <w:sz w:val="22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198" w:right="214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 w:firstLine="0"/>
        <w:rPr>
          <w:b/>
          <w:sz w:val="25"/>
        </w:rPr>
      </w:pPr>
    </w:p>
    <w:p>
      <w:pPr>
        <w:pStyle w:val="BodyText"/>
        <w:spacing w:line="252" w:lineRule="auto" w:before="1"/>
      </w:pPr>
      <w:r>
        <w:rPr/>
        <w:t>Căn cứ vào các Điều 48, 217, 218, 219 và khoản 2 Điều 273 của Bộ luật tố tụng dân sự.</w:t>
      </w:r>
    </w:p>
    <w:p>
      <w:pPr>
        <w:pStyle w:val="BodyText"/>
        <w:spacing w:before="123"/>
        <w:ind w:left="881" w:firstLine="0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 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thẩm.</w:t>
      </w:r>
    </w:p>
    <w:p>
      <w:pPr>
        <w:pStyle w:val="BodyText"/>
        <w:spacing w:before="139"/>
        <w:ind w:left="881" w:firstLine="0"/>
      </w:pPr>
      <w:r>
        <w:rPr/>
        <w:t>Xét</w:t>
      </w:r>
      <w:r>
        <w:rPr>
          <w:spacing w:val="-4"/>
        </w:rPr>
        <w:t> </w:t>
      </w:r>
      <w:r>
        <w:rPr/>
        <w:t>thấy: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khởi</w:t>
      </w:r>
      <w:r>
        <w:rPr>
          <w:spacing w:val="-4"/>
        </w:rPr>
        <w:t> </w:t>
      </w:r>
      <w:r>
        <w:rPr/>
        <w:t>kiện</w:t>
      </w:r>
      <w:r>
        <w:rPr>
          <w:spacing w:val="-2"/>
        </w:rPr>
        <w:t> </w:t>
      </w:r>
      <w:r>
        <w:rPr/>
        <w:t>rút</w:t>
      </w:r>
      <w:r>
        <w:rPr>
          <w:spacing w:val="-5"/>
        </w:rPr>
        <w:t> </w:t>
      </w:r>
      <w:r>
        <w:rPr/>
        <w:t>toàn</w:t>
      </w:r>
      <w:r>
        <w:rPr>
          <w:spacing w:val="-6"/>
        </w:rPr>
        <w:t> </w:t>
      </w:r>
      <w:r>
        <w:rPr/>
        <w:t>bộ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 khởi</w:t>
      </w:r>
      <w:r>
        <w:rPr>
          <w:spacing w:val="-4"/>
        </w:rPr>
        <w:t> </w:t>
      </w:r>
      <w:r>
        <w:rPr>
          <w:spacing w:val="-2"/>
        </w:rPr>
        <w:t>kiện.</w:t>
      </w:r>
    </w:p>
    <w:p>
      <w:pPr>
        <w:pStyle w:val="Heading1"/>
        <w:spacing w:before="153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54" w:lineRule="auto" w:before="142" w:after="0"/>
        <w:ind w:left="162" w:right="118" w:firstLine="719"/>
        <w:jc w:val="both"/>
        <w:rPr>
          <w:sz w:val="28"/>
        </w:rPr>
      </w:pPr>
      <w:r>
        <w:rPr>
          <w:sz w:val="28"/>
        </w:rPr>
        <w:t>Đình chỉ giải quyết vụ án dân sự thụ lý số 53/2022/TLST-TCDS, ngày</w:t>
      </w:r>
      <w:r>
        <w:rPr>
          <w:spacing w:val="40"/>
          <w:sz w:val="28"/>
        </w:rPr>
        <w:t> </w:t>
      </w:r>
      <w:r>
        <w:rPr>
          <w:sz w:val="28"/>
        </w:rPr>
        <w:t>12 tháng 10 năm</w:t>
      </w:r>
      <w:r>
        <w:rPr>
          <w:spacing w:val="-2"/>
          <w:sz w:val="28"/>
        </w:rPr>
        <w:t> </w:t>
      </w:r>
      <w:r>
        <w:rPr>
          <w:sz w:val="28"/>
        </w:rPr>
        <w:t>2022 về việc Tranh chấp đòi tiền công lao động, giữa các đương sự sau:</w:t>
      </w:r>
    </w:p>
    <w:p>
      <w:pPr>
        <w:pStyle w:val="ListParagraph"/>
        <w:numPr>
          <w:ilvl w:val="1"/>
          <w:numId w:val="1"/>
        </w:numPr>
        <w:tabs>
          <w:tab w:pos="1086" w:val="left" w:leader="none"/>
        </w:tabs>
        <w:spacing w:line="254" w:lineRule="auto" w:before="116" w:after="0"/>
        <w:ind w:left="162" w:right="117" w:firstLine="719"/>
        <w:jc w:val="both"/>
        <w:rPr>
          <w:sz w:val="28"/>
        </w:rPr>
      </w:pPr>
      <w:r>
        <w:rPr>
          <w:sz w:val="28"/>
        </w:rPr>
        <w:t>Đồng nguyên đơn: Lò Văn D, sinh năm 1987; Tòng Văn K, sinh năm 1999; Cầm Văn K1, sinh năm 1984; Cà Văn B, sinh năm 1999; Cầm Văn C, sinh năm 1984. Địa chỉ: Bản B2, xã K2, huyện S, tỉnh Sơn La.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54" w:lineRule="auto" w:before="116" w:after="0"/>
        <w:ind w:left="162" w:right="115" w:firstLine="719"/>
        <w:jc w:val="both"/>
        <w:rPr>
          <w:sz w:val="28"/>
        </w:rPr>
      </w:pPr>
      <w:r>
        <w:rPr>
          <w:sz w:val="28"/>
        </w:rPr>
        <w:t>Bị đơn: Anh Nguyễn Văn P3, sinh năm 1983; Địa chỉ: Bản C2, xã C3, huyện S, tỉnh Sơn La.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119" w:after="0"/>
        <w:ind w:left="1162" w:right="0" w:hanging="282"/>
        <w:jc w:val="both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54" w:lineRule="auto" w:before="137" w:after="0"/>
        <w:ind w:left="162" w:right="118" w:firstLine="719"/>
        <w:jc w:val="both"/>
        <w:rPr>
          <w:sz w:val="28"/>
        </w:rPr>
      </w:pPr>
      <w:r>
        <w:rPr>
          <w:sz w:val="28"/>
        </w:rPr>
        <w:t>Các đương sự có quyền khởi kiện yêu cầu Tòa án giải quyết lại vụ án để bảo vệ quyền và lợi ích hợp pháp của mình.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54" w:lineRule="auto" w:before="119" w:after="0"/>
        <w:ind w:left="162" w:right="117" w:firstLine="719"/>
        <w:jc w:val="both"/>
        <w:rPr>
          <w:sz w:val="28"/>
        </w:rPr>
      </w:pPr>
      <w:r>
        <w:rPr>
          <w:sz w:val="28"/>
        </w:rPr>
        <w:t>Trả lại cho đồng nguyên đơn do anh Cầm Văn C là người đại diện số tiền tạm ứng án phí đã nộp là 650.000 đồng (</w:t>
      </w:r>
      <w:r>
        <w:rPr>
          <w:i/>
          <w:sz w:val="28"/>
        </w:rPr>
        <w:t>sáu trăm năm mươi nghìn đồng</w:t>
      </w:r>
      <w:r>
        <w:rPr>
          <w:sz w:val="28"/>
        </w:rPr>
        <w:t>), theo biên lai số AA/2021/0002418 ngày 12/10/2022 tại Chi cục thi hành án dân sự huyện Sông Mã, tỉnh Sơn La.</w:t>
      </w:r>
    </w:p>
    <w:p>
      <w:pPr>
        <w:pStyle w:val="ListParagraph"/>
        <w:numPr>
          <w:ilvl w:val="0"/>
          <w:numId w:val="1"/>
        </w:numPr>
        <w:tabs>
          <w:tab w:pos="1177" w:val="left" w:leader="none"/>
        </w:tabs>
        <w:spacing w:line="254" w:lineRule="auto" w:before="113" w:after="0"/>
        <w:ind w:left="162" w:right="124" w:firstLine="719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3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nhận được quyết định hoặc kể từ ngày quyết định được niêm yết theo quy định của Bộ luật tố tụng dân sự.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1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5"/>
        <w:gridCol w:w="3839"/>
      </w:tblGrid>
      <w:tr>
        <w:trPr>
          <w:trHeight w:val="2151" w:hRule="atLeast"/>
        </w:trPr>
        <w:tc>
          <w:tcPr>
            <w:tcW w:w="4225" w:type="dxa"/>
          </w:tcPr>
          <w:p>
            <w:pPr>
              <w:pStyle w:val="TableParagraph"/>
              <w:spacing w:line="285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Nơi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nhận:</w:t>
            </w:r>
          </w:p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-Đương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VKSND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Sông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Mã;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-Lưu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5"/>
                <w:sz w:val="24"/>
              </w:rPr>
              <w:t> án.</w:t>
            </w:r>
          </w:p>
        </w:tc>
        <w:tc>
          <w:tcPr>
            <w:tcW w:w="3839" w:type="dxa"/>
          </w:tcPr>
          <w:p>
            <w:pPr>
              <w:pStyle w:val="TableParagraph"/>
              <w:spacing w:line="311" w:lineRule="exact"/>
              <w:ind w:left="1543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42"/>
              </w:rPr>
            </w:pPr>
          </w:p>
          <w:p>
            <w:pPr>
              <w:pStyle w:val="TableParagraph"/>
              <w:spacing w:line="302" w:lineRule="exact" w:before="1"/>
              <w:ind w:left="1610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Nhung</w:t>
            </w:r>
          </w:p>
        </w:tc>
      </w:tr>
    </w:tbl>
    <w:sectPr>
      <w:type w:val="continuous"/>
      <w:pgSz w:w="11910" w:h="16850"/>
      <w:pgMar w:top="1020" w:bottom="280" w:left="15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33" w:hanging="2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9" w:hanging="2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6" w:hanging="2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2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9" w:hanging="2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16" w:hanging="2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3" w:hanging="20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89" w:right="214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162" w:right="117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toµ ¸n nh©n d©n  céng hoµ x• héi chñ nghÜa viÖt nam</dc:title>
  <dcterms:created xsi:type="dcterms:W3CDTF">2023-04-24T23:11:36Z</dcterms:created>
  <dcterms:modified xsi:type="dcterms:W3CDTF">2023-04-24T23:11:36Z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