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8"/>
        <w:gridCol w:w="6055"/>
      </w:tblGrid>
      <w:tr>
        <w:trPr>
          <w:trHeight w:val="1023" w:hRule="atLeast"/>
        </w:trPr>
        <w:tc>
          <w:tcPr>
            <w:tcW w:w="3098" w:type="dxa"/>
          </w:tcPr>
          <w:p>
            <w:pPr>
              <w:pStyle w:val="TableParagraph"/>
              <w:ind w:left="179" w:right="107" w:hanging="130"/>
              <w:jc w:val="left"/>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 TÂN TRỤ TỈNH LONG AN</w:t>
            </w:r>
          </w:p>
        </w:tc>
        <w:tc>
          <w:tcPr>
            <w:tcW w:w="6055" w:type="dxa"/>
          </w:tcPr>
          <w:p>
            <w:pPr>
              <w:pStyle w:val="TableParagraph"/>
              <w:spacing w:line="287" w:lineRule="exact"/>
              <w:ind w:right="59"/>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spacing w:before="9"/>
        <w:ind w:left="0" w:firstLine="0"/>
        <w:jc w:val="left"/>
        <w:rPr>
          <w:sz w:val="6"/>
        </w:rPr>
      </w:pPr>
    </w:p>
    <w:p>
      <w:pPr>
        <w:spacing w:before="88"/>
        <w:ind w:left="182" w:right="5712" w:firstLine="0"/>
        <w:jc w:val="left"/>
        <w:rPr>
          <w:sz w:val="26"/>
        </w:rPr>
      </w:pPr>
      <w:r>
        <w:rPr/>
        <w:pict>
          <v:line style="position:absolute;mso-position-horizontal-relative:page;mso-position-vertical-relative:paragraph;z-index:-15791616" from="328.700012pt,-21.063276pt" to="480.850012pt,-21.063276pt" stroked="true" strokeweight=".75pt" strokecolor="#000000">
            <v:stroke dashstyle="solid"/>
            <w10:wrap type="none"/>
          </v:line>
        </w:pict>
      </w:r>
      <w:r>
        <w:rPr/>
        <w:pict>
          <v:line style="position:absolute;mso-position-horizontal-relative:page;mso-position-vertical-relative:paragraph;z-index:15729152" from="102.449997pt,-3.763276pt" to="180.949997pt,-3.763276pt" stroked="true" strokeweight=".75pt" strokecolor="#000000">
            <v:stroke dashstyle="solid"/>
            <w10:wrap type="none"/>
          </v:line>
        </w:pict>
      </w: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110/2022/DS-ST Ngày: 23-12-2022</w:t>
      </w:r>
    </w:p>
    <w:p>
      <w:pPr>
        <w:spacing w:line="299" w:lineRule="exact" w:before="0"/>
        <w:ind w:left="182" w:right="0" w:firstLine="0"/>
        <w:jc w:val="left"/>
        <w:rPr>
          <w:sz w:val="26"/>
        </w:rPr>
      </w:pPr>
      <w:r>
        <w:rPr>
          <w:sz w:val="26"/>
        </w:rPr>
        <w:t>V/v:</w:t>
      </w:r>
      <w:r>
        <w:rPr>
          <w:spacing w:val="-6"/>
          <w:sz w:val="26"/>
        </w:rPr>
        <w:t> </w:t>
      </w:r>
      <w:r>
        <w:rPr>
          <w:sz w:val="26"/>
        </w:rPr>
        <w:t>“Tranh</w:t>
      </w:r>
      <w:r>
        <w:rPr>
          <w:spacing w:val="-3"/>
          <w:sz w:val="26"/>
        </w:rPr>
        <w:t> </w:t>
      </w:r>
      <w:r>
        <w:rPr>
          <w:sz w:val="26"/>
        </w:rPr>
        <w:t>chấp</w:t>
      </w:r>
      <w:r>
        <w:rPr>
          <w:spacing w:val="-6"/>
          <w:sz w:val="26"/>
        </w:rPr>
        <w:t> </w:t>
      </w:r>
      <w:r>
        <w:rPr>
          <w:sz w:val="26"/>
        </w:rPr>
        <w:t>hợp</w:t>
      </w:r>
      <w:r>
        <w:rPr>
          <w:spacing w:val="-4"/>
          <w:sz w:val="26"/>
        </w:rPr>
        <w:t> </w:t>
      </w:r>
      <w:r>
        <w:rPr>
          <w:sz w:val="26"/>
        </w:rPr>
        <w:t>đồng</w:t>
      </w:r>
      <w:r>
        <w:rPr>
          <w:spacing w:val="-5"/>
          <w:sz w:val="26"/>
        </w:rPr>
        <w:t> </w:t>
      </w:r>
      <w:r>
        <w:rPr>
          <w:sz w:val="26"/>
        </w:rPr>
        <w:t>bảo</w:t>
      </w:r>
      <w:r>
        <w:rPr>
          <w:spacing w:val="-5"/>
          <w:sz w:val="26"/>
        </w:rPr>
        <w:t> </w:t>
      </w:r>
      <w:r>
        <w:rPr>
          <w:spacing w:val="-2"/>
          <w:sz w:val="26"/>
        </w:rPr>
        <w:t>lãnh”.</w:t>
      </w:r>
    </w:p>
    <w:p>
      <w:pPr>
        <w:pStyle w:val="BodyText"/>
        <w:ind w:left="0" w:firstLine="0"/>
        <w:jc w:val="left"/>
      </w:pPr>
    </w:p>
    <w:p>
      <w:pPr>
        <w:spacing w:line="322" w:lineRule="exact" w:before="165"/>
        <w:ind w:left="1072" w:right="1047" w:firstLine="0"/>
        <w:jc w:val="center"/>
        <w:rPr>
          <w:b/>
          <w:sz w:val="28"/>
        </w:rPr>
      </w:pPr>
      <w:r>
        <w:rPr>
          <w:b/>
          <w:sz w:val="28"/>
        </w:rPr>
        <w:t>NHÂN</w:t>
      </w:r>
      <w:r>
        <w:rPr>
          <w:b/>
          <w:spacing w:val="-5"/>
          <w:sz w:val="28"/>
        </w:rPr>
        <w:t> </w:t>
      </w:r>
      <w:r>
        <w:rPr>
          <w:b/>
          <w:spacing w:val="-4"/>
          <w:sz w:val="28"/>
        </w:rPr>
        <w:t>DANH</w:t>
      </w:r>
    </w:p>
    <w:p>
      <w:pPr>
        <w:spacing w:before="0"/>
        <w:ind w:left="1076" w:right="1043"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22"/>
        <w:ind w:left="1076" w:right="1047"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TÂN</w:t>
      </w:r>
      <w:r>
        <w:rPr>
          <w:b/>
          <w:spacing w:val="-3"/>
          <w:sz w:val="28"/>
        </w:rPr>
        <w:t> </w:t>
      </w:r>
      <w:r>
        <w:rPr>
          <w:b/>
          <w:sz w:val="28"/>
        </w:rPr>
        <w:t>TRỤ,</w:t>
      </w:r>
      <w:r>
        <w:rPr>
          <w:b/>
          <w:spacing w:val="-3"/>
          <w:sz w:val="28"/>
        </w:rPr>
        <w:t> </w:t>
      </w:r>
      <w:r>
        <w:rPr>
          <w:b/>
          <w:sz w:val="28"/>
        </w:rPr>
        <w:t>TỈNH</w:t>
      </w:r>
      <w:r>
        <w:rPr>
          <w:b/>
          <w:spacing w:val="-2"/>
          <w:sz w:val="28"/>
        </w:rPr>
        <w:t> </w:t>
      </w:r>
      <w:r>
        <w:rPr>
          <w:b/>
          <w:sz w:val="28"/>
        </w:rPr>
        <w:t>LONG</w:t>
      </w:r>
      <w:r>
        <w:rPr>
          <w:b/>
          <w:spacing w:val="-2"/>
          <w:sz w:val="28"/>
        </w:rPr>
        <w:t> </w:t>
      </w:r>
      <w:r>
        <w:rPr>
          <w:b/>
          <w:spacing w:val="-5"/>
          <w:sz w:val="28"/>
        </w:rPr>
        <w:t>AN</w:t>
      </w:r>
    </w:p>
    <w:p>
      <w:pPr>
        <w:spacing w:before="202"/>
        <w:ind w:left="748"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137"/>
        <w:ind w:left="748"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5"/>
          <w:sz w:val="28"/>
        </w:rPr>
        <w:t> </w:t>
      </w:r>
      <w:r>
        <w:rPr>
          <w:sz w:val="28"/>
        </w:rPr>
        <w:t>Bà</w:t>
      </w:r>
      <w:r>
        <w:rPr>
          <w:spacing w:val="-2"/>
          <w:sz w:val="28"/>
        </w:rPr>
        <w:t> </w:t>
      </w:r>
      <w:r>
        <w:rPr>
          <w:sz w:val="28"/>
        </w:rPr>
        <w:t>Nguyễn</w:t>
      </w:r>
      <w:r>
        <w:rPr>
          <w:spacing w:val="-2"/>
          <w:sz w:val="28"/>
        </w:rPr>
        <w:t> </w:t>
      </w:r>
      <w:r>
        <w:rPr>
          <w:sz w:val="28"/>
        </w:rPr>
        <w:t>Thị</w:t>
      </w:r>
      <w:r>
        <w:rPr>
          <w:spacing w:val="-1"/>
          <w:sz w:val="28"/>
        </w:rPr>
        <w:t> </w:t>
      </w:r>
      <w:r>
        <w:rPr>
          <w:sz w:val="28"/>
        </w:rPr>
        <w:t>Kim</w:t>
      </w:r>
      <w:r>
        <w:rPr>
          <w:spacing w:val="-6"/>
          <w:sz w:val="28"/>
        </w:rPr>
        <w:t> </w:t>
      </w:r>
      <w:r>
        <w:rPr>
          <w:spacing w:val="-2"/>
          <w:sz w:val="28"/>
        </w:rPr>
        <w:t>Thoa.</w:t>
      </w:r>
    </w:p>
    <w:p>
      <w:pPr>
        <w:spacing w:before="138"/>
        <w:ind w:left="74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030" w:val="left" w:leader="none"/>
        </w:tabs>
        <w:spacing w:line="240" w:lineRule="auto" w:before="142" w:after="0"/>
        <w:ind w:left="1029" w:right="0" w:hanging="282"/>
        <w:jc w:val="left"/>
        <w:rPr>
          <w:sz w:val="28"/>
        </w:rPr>
      </w:pPr>
      <w:r>
        <w:rPr>
          <w:sz w:val="28"/>
        </w:rPr>
        <w:t>Ông</w:t>
      </w:r>
      <w:r>
        <w:rPr>
          <w:spacing w:val="-4"/>
          <w:sz w:val="28"/>
        </w:rPr>
        <w:t> </w:t>
      </w:r>
      <w:r>
        <w:rPr>
          <w:sz w:val="28"/>
        </w:rPr>
        <w:t>Nguyễn</w:t>
      </w:r>
      <w:r>
        <w:rPr>
          <w:spacing w:val="-3"/>
          <w:sz w:val="28"/>
        </w:rPr>
        <w:t> </w:t>
      </w:r>
      <w:r>
        <w:rPr>
          <w:sz w:val="28"/>
        </w:rPr>
        <w:t>Văn</w:t>
      </w:r>
      <w:r>
        <w:rPr>
          <w:spacing w:val="-6"/>
          <w:sz w:val="28"/>
        </w:rPr>
        <w:t> </w:t>
      </w:r>
      <w:r>
        <w:rPr>
          <w:spacing w:val="-4"/>
          <w:sz w:val="28"/>
        </w:rPr>
        <w:t>Còn.</w:t>
      </w:r>
    </w:p>
    <w:p>
      <w:pPr>
        <w:pStyle w:val="ListParagraph"/>
        <w:numPr>
          <w:ilvl w:val="0"/>
          <w:numId w:val="1"/>
        </w:numPr>
        <w:tabs>
          <w:tab w:pos="1030" w:val="left" w:leader="none"/>
        </w:tabs>
        <w:spacing w:line="240" w:lineRule="auto" w:before="141" w:after="0"/>
        <w:ind w:left="1029" w:right="0" w:hanging="282"/>
        <w:jc w:val="left"/>
        <w:rPr>
          <w:sz w:val="28"/>
        </w:rPr>
      </w:pPr>
      <w:r>
        <w:rPr>
          <w:sz w:val="28"/>
        </w:rPr>
        <w:t>Ông</w:t>
      </w:r>
      <w:r>
        <w:rPr>
          <w:spacing w:val="-4"/>
          <w:sz w:val="28"/>
        </w:rPr>
        <w:t> </w:t>
      </w:r>
      <w:r>
        <w:rPr>
          <w:sz w:val="28"/>
        </w:rPr>
        <w:t>Võ</w:t>
      </w:r>
      <w:r>
        <w:rPr>
          <w:spacing w:val="-2"/>
          <w:sz w:val="28"/>
        </w:rPr>
        <w:t> </w:t>
      </w:r>
      <w:r>
        <w:rPr>
          <w:sz w:val="28"/>
        </w:rPr>
        <w:t>Văn</w:t>
      </w:r>
      <w:r>
        <w:rPr>
          <w:spacing w:val="-1"/>
          <w:sz w:val="28"/>
        </w:rPr>
        <w:t> </w:t>
      </w:r>
      <w:r>
        <w:rPr>
          <w:spacing w:val="-4"/>
          <w:sz w:val="28"/>
        </w:rPr>
        <w:t>Thủ.</w:t>
      </w:r>
    </w:p>
    <w:p>
      <w:pPr>
        <w:spacing w:line="297" w:lineRule="auto" w:before="141"/>
        <w:ind w:left="182" w:right="149" w:firstLine="566"/>
        <w:jc w:val="both"/>
        <w:rPr>
          <w:sz w:val="28"/>
        </w:rPr>
      </w:pPr>
      <w:r>
        <w:rPr>
          <w:b/>
          <w:i/>
          <w:sz w:val="28"/>
        </w:rPr>
        <w:t>-</w:t>
      </w:r>
      <w:r>
        <w:rPr>
          <w:b/>
          <w:i/>
          <w:spacing w:val="-3"/>
          <w:sz w:val="28"/>
        </w:rPr>
        <w:t> </w:t>
      </w:r>
      <w:r>
        <w:rPr>
          <w:b/>
          <w:i/>
          <w:sz w:val="28"/>
        </w:rPr>
        <w:t>Thư</w:t>
      </w:r>
      <w:r>
        <w:rPr>
          <w:b/>
          <w:i/>
          <w:spacing w:val="-3"/>
          <w:sz w:val="28"/>
        </w:rPr>
        <w:t> </w:t>
      </w:r>
      <w:r>
        <w:rPr>
          <w:b/>
          <w:i/>
          <w:sz w:val="28"/>
        </w:rPr>
        <w:t>ký</w:t>
      </w:r>
      <w:r>
        <w:rPr>
          <w:b/>
          <w:i/>
          <w:spacing w:val="-2"/>
          <w:sz w:val="28"/>
        </w:rPr>
        <w:t> </w:t>
      </w:r>
      <w:r>
        <w:rPr>
          <w:b/>
          <w:i/>
          <w:sz w:val="28"/>
        </w:rPr>
        <w:t>phiên</w:t>
      </w:r>
      <w:r>
        <w:rPr>
          <w:b/>
          <w:i/>
          <w:spacing w:val="-2"/>
          <w:sz w:val="28"/>
        </w:rPr>
        <w:t> </w:t>
      </w:r>
      <w:r>
        <w:rPr>
          <w:b/>
          <w:i/>
          <w:sz w:val="28"/>
        </w:rPr>
        <w:t>tòa:</w:t>
      </w:r>
      <w:r>
        <w:rPr>
          <w:b/>
          <w:i/>
          <w:spacing w:val="-2"/>
          <w:sz w:val="28"/>
        </w:rPr>
        <w:t> </w:t>
      </w:r>
      <w:r>
        <w:rPr>
          <w:sz w:val="28"/>
        </w:rPr>
        <w:t>Bà</w:t>
      </w:r>
      <w:r>
        <w:rPr>
          <w:spacing w:val="-3"/>
          <w:sz w:val="28"/>
        </w:rPr>
        <w:t> </w:t>
      </w:r>
      <w:r>
        <w:rPr>
          <w:sz w:val="28"/>
        </w:rPr>
        <w:t>Trương</w:t>
      </w:r>
      <w:r>
        <w:rPr>
          <w:spacing w:val="-1"/>
          <w:sz w:val="28"/>
        </w:rPr>
        <w:t> </w:t>
      </w:r>
      <w:r>
        <w:rPr>
          <w:sz w:val="28"/>
        </w:rPr>
        <w:t>Thị</w:t>
      </w:r>
      <w:r>
        <w:rPr>
          <w:spacing w:val="-1"/>
          <w:sz w:val="28"/>
        </w:rPr>
        <w:t> </w:t>
      </w:r>
      <w:r>
        <w:rPr>
          <w:sz w:val="28"/>
        </w:rPr>
        <w:t>Luyến -</w:t>
      </w:r>
      <w:r>
        <w:rPr>
          <w:spacing w:val="-3"/>
          <w:sz w:val="28"/>
        </w:rPr>
        <w:t> </w:t>
      </w:r>
      <w:r>
        <w:rPr>
          <w:sz w:val="28"/>
        </w:rPr>
        <w:t>Thư</w:t>
      </w:r>
      <w:r>
        <w:rPr>
          <w:spacing w:val="-4"/>
          <w:sz w:val="28"/>
        </w:rPr>
        <w:t> </w:t>
      </w:r>
      <w:r>
        <w:rPr>
          <w:sz w:val="28"/>
        </w:rPr>
        <w:t>ký</w:t>
      </w:r>
      <w:r>
        <w:rPr>
          <w:spacing w:val="-2"/>
          <w:sz w:val="28"/>
        </w:rPr>
        <w:t> </w:t>
      </w:r>
      <w:r>
        <w:rPr>
          <w:sz w:val="28"/>
        </w:rPr>
        <w:t>Tòa</w:t>
      </w:r>
      <w:r>
        <w:rPr>
          <w:spacing w:val="-2"/>
          <w:sz w:val="28"/>
        </w:rPr>
        <w:t> </w:t>
      </w:r>
      <w:r>
        <w:rPr>
          <w:sz w:val="28"/>
        </w:rPr>
        <w:t>án</w:t>
      </w:r>
      <w:r>
        <w:rPr>
          <w:spacing w:val="-1"/>
          <w:sz w:val="28"/>
        </w:rPr>
        <w:t> </w:t>
      </w:r>
      <w:r>
        <w:rPr>
          <w:sz w:val="28"/>
        </w:rPr>
        <w:t>nhân</w:t>
      </w:r>
      <w:r>
        <w:rPr>
          <w:spacing w:val="-1"/>
          <w:sz w:val="28"/>
        </w:rPr>
        <w:t> </w:t>
      </w:r>
      <w:r>
        <w:rPr>
          <w:sz w:val="28"/>
        </w:rPr>
        <w:t>dân</w:t>
      </w:r>
      <w:r>
        <w:rPr>
          <w:spacing w:val="-4"/>
          <w:sz w:val="28"/>
        </w:rPr>
        <w:t> </w:t>
      </w:r>
      <w:r>
        <w:rPr>
          <w:sz w:val="28"/>
        </w:rPr>
        <w:t>huyện Tân Trụ, tỉnh Long An.</w:t>
      </w:r>
    </w:p>
    <w:p>
      <w:pPr>
        <w:pStyle w:val="BodyText"/>
        <w:spacing w:line="300" w:lineRule="auto" w:before="66"/>
        <w:ind w:right="145"/>
      </w:pPr>
      <w:r>
        <w:rPr/>
        <w:t>Ngày 23 tháng 12 năm 2022, tại trụ sở Tòa án nhân dân huyện Tân Trụ,</w:t>
      </w:r>
      <w:r>
        <w:rPr>
          <w:spacing w:val="40"/>
        </w:rPr>
        <w:t> </w:t>
      </w:r>
      <w:r>
        <w:rPr/>
        <w:t>tỉnh</w:t>
      </w:r>
      <w:r>
        <w:rPr>
          <w:spacing w:val="-1"/>
        </w:rPr>
        <w:t> </w:t>
      </w:r>
      <w:r>
        <w:rPr/>
        <w:t>Long</w:t>
      </w:r>
      <w:r>
        <w:rPr>
          <w:spacing w:val="-1"/>
        </w:rPr>
        <w:t> </w:t>
      </w:r>
      <w:r>
        <w:rPr/>
        <w:t>An</w:t>
      </w:r>
      <w:r>
        <w:rPr>
          <w:spacing w:val="-1"/>
        </w:rPr>
        <w:t> </w:t>
      </w:r>
      <w:r>
        <w:rPr/>
        <w:t>xét</w:t>
      </w:r>
      <w:r>
        <w:rPr>
          <w:spacing w:val="-1"/>
        </w:rPr>
        <w:t> </w:t>
      </w:r>
      <w:r>
        <w:rPr/>
        <w:t>xử</w:t>
      </w:r>
      <w:r>
        <w:rPr>
          <w:spacing w:val="-2"/>
        </w:rPr>
        <w:t> </w:t>
      </w:r>
      <w:r>
        <w:rPr/>
        <w:t>sơ</w:t>
      </w:r>
      <w:r>
        <w:rPr>
          <w:spacing w:val="-2"/>
        </w:rPr>
        <w:t> </w:t>
      </w:r>
      <w:r>
        <w:rPr/>
        <w:t>thẩm</w:t>
      </w:r>
      <w:r>
        <w:rPr>
          <w:spacing w:val="-7"/>
        </w:rPr>
        <w:t> </w:t>
      </w:r>
      <w:r>
        <w:rPr/>
        <w:t>công</w:t>
      </w:r>
      <w:r>
        <w:rPr>
          <w:spacing w:val="-1"/>
        </w:rPr>
        <w:t> </w:t>
      </w:r>
      <w:r>
        <w:rPr/>
        <w:t>khai</w:t>
      </w:r>
      <w:r>
        <w:rPr>
          <w:spacing w:val="-1"/>
        </w:rPr>
        <w:t> </w:t>
      </w:r>
      <w:r>
        <w:rPr/>
        <w:t>vụ</w:t>
      </w:r>
      <w:r>
        <w:rPr>
          <w:spacing w:val="-3"/>
        </w:rPr>
        <w:t> </w:t>
      </w:r>
      <w:r>
        <w:rPr/>
        <w:t>án</w:t>
      </w:r>
      <w:r>
        <w:rPr>
          <w:spacing w:val="-2"/>
        </w:rPr>
        <w:t> </w:t>
      </w:r>
      <w:r>
        <w:rPr/>
        <w:t>thụ</w:t>
      </w:r>
      <w:r>
        <w:rPr>
          <w:spacing w:val="-1"/>
        </w:rPr>
        <w:t> </w:t>
      </w:r>
      <w:r>
        <w:rPr/>
        <w:t>lý</w:t>
      </w:r>
      <w:r>
        <w:rPr>
          <w:spacing w:val="-1"/>
        </w:rPr>
        <w:t> </w:t>
      </w:r>
      <w:r>
        <w:rPr/>
        <w:t>số 158/2022/TLST-DS</w:t>
      </w:r>
      <w:r>
        <w:rPr>
          <w:spacing w:val="-3"/>
        </w:rPr>
        <w:t> </w:t>
      </w:r>
      <w:r>
        <w:rPr/>
        <w:t>ngày 06 tháng 10 năm 2022 về việc “Tranh chấp hợp đồng bảo lãnh” theo Quyết định đưa vụ án ra xét xử số 134/2022/QĐXXST-DS ngày 02 tháng 12 năm 2022,</w:t>
      </w:r>
      <w:r>
        <w:rPr>
          <w:spacing w:val="40"/>
        </w:rPr>
        <w:t> </w:t>
      </w:r>
      <w:r>
        <w:rPr/>
        <w:t>giữa các đương sự:</w:t>
      </w:r>
    </w:p>
    <w:p>
      <w:pPr>
        <w:pStyle w:val="BodyText"/>
        <w:spacing w:line="300" w:lineRule="auto" w:before="59"/>
        <w:ind w:right="148"/>
      </w:pPr>
      <w:r>
        <w:rPr>
          <w:i/>
        </w:rPr>
        <w:t>Nguyên đơn: </w:t>
      </w:r>
      <w:r>
        <w:rPr/>
        <w:t>Ông Nguyễn Minh Đ, sinh năm 19xx; Địa chỉ: Số xx, đường Nguyễn Đình C, Phường x, thành phố T, tỉnh L.</w:t>
      </w:r>
    </w:p>
    <w:p>
      <w:pPr>
        <w:pStyle w:val="BodyText"/>
        <w:spacing w:line="297" w:lineRule="auto" w:before="61"/>
        <w:ind w:right="145"/>
      </w:pPr>
      <w:r>
        <w:rPr>
          <w:i/>
        </w:rPr>
        <w:t>Bị đơn: </w:t>
      </w:r>
      <w:r>
        <w:rPr/>
        <w:t>Ông Nguyễn Văn Ú, sinh năm 19xx; Địa chỉ: Số xx, ấp B, xã B, huyện T, tỉnh L.</w:t>
      </w:r>
    </w:p>
    <w:p>
      <w:pPr>
        <w:spacing w:line="300" w:lineRule="auto" w:before="66"/>
        <w:ind w:left="182" w:right="149" w:firstLine="566"/>
        <w:jc w:val="both"/>
        <w:rPr>
          <w:sz w:val="28"/>
        </w:rPr>
      </w:pPr>
      <w:r>
        <w:rPr>
          <w:i/>
          <w:sz w:val="28"/>
        </w:rPr>
        <w:t>Người có quyền lợi nghĩa vụ liên quan: </w:t>
      </w:r>
      <w:r>
        <w:rPr>
          <w:sz w:val="28"/>
        </w:rPr>
        <w:t>Ông Hồ Ngọc X, sinh năm 19xx; Địa chỉ: Số xx, ấp T, xã B, huyện T, tỉnh L.</w:t>
      </w:r>
    </w:p>
    <w:p>
      <w:pPr>
        <w:pStyle w:val="BodyText"/>
        <w:spacing w:before="62"/>
        <w:ind w:left="2311" w:firstLine="0"/>
      </w:pPr>
      <w:r>
        <w:rPr/>
        <w:t>(Tất</w:t>
      </w:r>
      <w:r>
        <w:rPr>
          <w:spacing w:val="-1"/>
        </w:rPr>
        <w:t> </w:t>
      </w:r>
      <w:r>
        <w:rPr/>
        <w:t>cả</w:t>
      </w:r>
      <w:r>
        <w:rPr>
          <w:spacing w:val="-3"/>
        </w:rPr>
        <w:t> </w:t>
      </w:r>
      <w:r>
        <w:rPr/>
        <w:t>đương</w:t>
      </w:r>
      <w:r>
        <w:rPr>
          <w:spacing w:val="-1"/>
        </w:rPr>
        <w:t> </w:t>
      </w:r>
      <w:r>
        <w:rPr/>
        <w:t>sự</w:t>
      </w:r>
      <w:r>
        <w:rPr>
          <w:spacing w:val="-2"/>
        </w:rPr>
        <w:t> </w:t>
      </w:r>
      <w:r>
        <w:rPr/>
        <w:t>đều</w:t>
      </w:r>
      <w:r>
        <w:rPr>
          <w:spacing w:val="-4"/>
        </w:rPr>
        <w:t> </w:t>
      </w:r>
      <w:r>
        <w:rPr/>
        <w:t>có</w:t>
      </w:r>
      <w:r>
        <w:rPr>
          <w:spacing w:val="-1"/>
        </w:rPr>
        <w:t> </w:t>
      </w:r>
      <w:r>
        <w:rPr/>
        <w:t>đơn</w:t>
      </w:r>
      <w:r>
        <w:rPr>
          <w:spacing w:val="-3"/>
        </w:rPr>
        <w:t> </w:t>
      </w:r>
      <w:r>
        <w:rPr/>
        <w:t>đề</w:t>
      </w:r>
      <w:r>
        <w:rPr>
          <w:spacing w:val="-5"/>
        </w:rPr>
        <w:t> </w:t>
      </w:r>
      <w:r>
        <w:rPr/>
        <w:t>nghị</w:t>
      </w:r>
      <w:r>
        <w:rPr>
          <w:spacing w:val="-3"/>
        </w:rPr>
        <w:t> </w:t>
      </w:r>
      <w:r>
        <w:rPr/>
        <w:t>vắng</w:t>
      </w:r>
      <w:r>
        <w:rPr>
          <w:spacing w:val="-4"/>
        </w:rPr>
        <w:t> </w:t>
      </w:r>
      <w:r>
        <w:rPr>
          <w:spacing w:val="-2"/>
        </w:rPr>
        <w:t>mặt).</w:t>
      </w:r>
    </w:p>
    <w:p>
      <w:pPr>
        <w:spacing w:before="144"/>
        <w:ind w:left="1076" w:right="1045"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300" w:lineRule="auto" w:before="136"/>
        <w:ind w:left="182" w:right="148" w:firstLine="566"/>
        <w:jc w:val="both"/>
        <w:rPr>
          <w:sz w:val="28"/>
        </w:rPr>
      </w:pPr>
      <w:r>
        <w:rPr>
          <w:i/>
          <w:sz w:val="28"/>
        </w:rPr>
        <w:t>Nguyên đơn ông Nguyễn Văn Đ có đơn đề nghị vắng mặt nhưng theo đơn</w:t>
      </w:r>
      <w:r>
        <w:rPr>
          <w:i/>
          <w:sz w:val="28"/>
        </w:rPr>
        <w:t> khởi kiện ngày 04/8/2022 và trong quá trình tố tụng như sau</w:t>
      </w:r>
      <w:r>
        <w:rPr>
          <w:sz w:val="28"/>
        </w:rPr>
        <w:t>: Ông có cho ông Hồ Ngọc X vay số tiền 77.000.000đ, cụ thể như sau:</w:t>
      </w:r>
    </w:p>
    <w:p>
      <w:pPr>
        <w:pStyle w:val="BodyText"/>
        <w:spacing w:before="60"/>
        <w:ind w:left="748" w:firstLine="0"/>
      </w:pPr>
      <w:r>
        <w:rPr/>
        <w:t>Ngày</w:t>
      </w:r>
      <w:r>
        <w:rPr>
          <w:spacing w:val="-7"/>
        </w:rPr>
        <w:t> </w:t>
      </w:r>
      <w:r>
        <w:rPr/>
        <w:t>13/4/2022</w:t>
      </w:r>
      <w:r>
        <w:rPr>
          <w:spacing w:val="-2"/>
        </w:rPr>
        <w:t> </w:t>
      </w:r>
      <w:r>
        <w:rPr/>
        <w:t>vay</w:t>
      </w:r>
      <w:r>
        <w:rPr>
          <w:spacing w:val="-4"/>
        </w:rPr>
        <w:t> </w:t>
      </w:r>
      <w:r>
        <w:rPr/>
        <w:t>số</w:t>
      </w:r>
      <w:r>
        <w:rPr>
          <w:spacing w:val="-6"/>
        </w:rPr>
        <w:t> </w:t>
      </w:r>
      <w:r>
        <w:rPr/>
        <w:t>tiền</w:t>
      </w:r>
      <w:r>
        <w:rPr>
          <w:spacing w:val="-5"/>
        </w:rPr>
        <w:t> </w:t>
      </w:r>
      <w:r>
        <w:rPr>
          <w:spacing w:val="-2"/>
        </w:rPr>
        <w:t>11.000.000đ.</w:t>
      </w:r>
    </w:p>
    <w:p>
      <w:pPr>
        <w:spacing w:after="0"/>
        <w:sectPr>
          <w:type w:val="continuous"/>
          <w:pgSz w:w="11910" w:h="16840"/>
          <w:pgMar w:top="1120" w:bottom="280" w:left="1520" w:right="980"/>
        </w:sectPr>
      </w:pPr>
    </w:p>
    <w:p>
      <w:pPr>
        <w:pStyle w:val="BodyText"/>
        <w:spacing w:before="6"/>
        <w:ind w:left="0" w:firstLine="0"/>
        <w:jc w:val="left"/>
        <w:rPr>
          <w:sz w:val="10"/>
        </w:rPr>
      </w:pPr>
    </w:p>
    <w:p>
      <w:pPr>
        <w:pStyle w:val="BodyText"/>
        <w:spacing w:line="345" w:lineRule="auto" w:before="89"/>
        <w:ind w:left="748" w:right="4020" w:firstLine="0"/>
      </w:pPr>
      <w:r>
        <w:rPr/>
        <w:t>Ngày</w:t>
      </w:r>
      <w:r>
        <w:rPr>
          <w:spacing w:val="-9"/>
        </w:rPr>
        <w:t> </w:t>
      </w:r>
      <w:r>
        <w:rPr/>
        <w:t>24/4/2022</w:t>
      </w:r>
      <w:r>
        <w:rPr>
          <w:spacing w:val="-4"/>
        </w:rPr>
        <w:t> </w:t>
      </w:r>
      <w:r>
        <w:rPr/>
        <w:t>vay</w:t>
      </w:r>
      <w:r>
        <w:rPr>
          <w:spacing w:val="-7"/>
        </w:rPr>
        <w:t> </w:t>
      </w:r>
      <w:r>
        <w:rPr/>
        <w:t>số</w:t>
      </w:r>
      <w:r>
        <w:rPr>
          <w:spacing w:val="-8"/>
        </w:rPr>
        <w:t> </w:t>
      </w:r>
      <w:r>
        <w:rPr/>
        <w:t>tiền</w:t>
      </w:r>
      <w:r>
        <w:rPr>
          <w:spacing w:val="-8"/>
        </w:rPr>
        <w:t> </w:t>
      </w:r>
      <w:r>
        <w:rPr/>
        <w:t>22.000.000đ. Ngày</w:t>
      </w:r>
      <w:r>
        <w:rPr>
          <w:spacing w:val="-7"/>
        </w:rPr>
        <w:t> </w:t>
      </w:r>
      <w:r>
        <w:rPr/>
        <w:t>25/5/2022</w:t>
      </w:r>
      <w:r>
        <w:rPr>
          <w:spacing w:val="-2"/>
        </w:rPr>
        <w:t> </w:t>
      </w:r>
      <w:r>
        <w:rPr/>
        <w:t>vay</w:t>
      </w:r>
      <w:r>
        <w:rPr>
          <w:spacing w:val="-5"/>
        </w:rPr>
        <w:t> </w:t>
      </w:r>
      <w:r>
        <w:rPr/>
        <w:t>số</w:t>
      </w:r>
      <w:r>
        <w:rPr>
          <w:spacing w:val="-6"/>
        </w:rPr>
        <w:t> </w:t>
      </w:r>
      <w:r>
        <w:rPr/>
        <w:t>tiền</w:t>
      </w:r>
      <w:r>
        <w:rPr>
          <w:spacing w:val="-5"/>
        </w:rPr>
        <w:t> </w:t>
      </w:r>
      <w:r>
        <w:rPr>
          <w:spacing w:val="-2"/>
        </w:rPr>
        <w:t>44.000.000đ.</w:t>
      </w:r>
    </w:p>
    <w:p>
      <w:pPr>
        <w:pStyle w:val="BodyText"/>
        <w:spacing w:line="300" w:lineRule="auto"/>
        <w:ind w:right="150"/>
      </w:pPr>
      <w:r>
        <w:rPr/>
        <w:t>Ông X vay tiền để làm kinh tế, thỏa thuận thời gian trả là 01 tháng, lãi suất 3%/tháng,</w:t>
      </w:r>
      <w:r>
        <w:rPr>
          <w:spacing w:val="-3"/>
        </w:rPr>
        <w:t> </w:t>
      </w:r>
      <w:r>
        <w:rPr/>
        <w:t>khi</w:t>
      </w:r>
      <w:r>
        <w:rPr>
          <w:spacing w:val="-1"/>
        </w:rPr>
        <w:t> </w:t>
      </w:r>
      <w:r>
        <w:rPr/>
        <w:t>vay</w:t>
      </w:r>
      <w:r>
        <w:rPr>
          <w:spacing w:val="-4"/>
        </w:rPr>
        <w:t> </w:t>
      </w:r>
      <w:r>
        <w:rPr/>
        <w:t>tiền có</w:t>
      </w:r>
      <w:r>
        <w:rPr>
          <w:spacing w:val="-1"/>
        </w:rPr>
        <w:t> </w:t>
      </w:r>
      <w:r>
        <w:rPr/>
        <w:t>làm</w:t>
      </w:r>
      <w:r>
        <w:rPr>
          <w:spacing w:val="-5"/>
        </w:rPr>
        <w:t> </w:t>
      </w:r>
      <w:r>
        <w:rPr/>
        <w:t>biên nhận</w:t>
      </w:r>
      <w:r>
        <w:rPr>
          <w:spacing w:val="-1"/>
        </w:rPr>
        <w:t> </w:t>
      </w:r>
      <w:r>
        <w:rPr/>
        <w:t>do</w:t>
      </w:r>
      <w:r>
        <w:rPr>
          <w:spacing w:val="-1"/>
        </w:rPr>
        <w:t> </w:t>
      </w:r>
      <w:r>
        <w:rPr/>
        <w:t>ông X ký tên</w:t>
      </w:r>
      <w:r>
        <w:rPr>
          <w:spacing w:val="-2"/>
        </w:rPr>
        <w:t> </w:t>
      </w:r>
      <w:r>
        <w:rPr/>
        <w:t>và</w:t>
      </w:r>
      <w:r>
        <w:rPr>
          <w:spacing w:val="-3"/>
        </w:rPr>
        <w:t> </w:t>
      </w:r>
      <w:r>
        <w:rPr/>
        <w:t>có ông Nguyễn Văn Ú ký nhận bảo lãnh trả nợ cho ông X.</w:t>
      </w:r>
    </w:p>
    <w:p>
      <w:pPr>
        <w:pStyle w:val="BodyText"/>
        <w:spacing w:line="297" w:lineRule="auto" w:before="60"/>
        <w:ind w:right="155"/>
      </w:pPr>
      <w:r>
        <w:rPr/>
        <w:t>Nay ông yêu cầu ông Nguyễn Văn Ú trả số tiền 77.000.000đ do bảo lãnh cho ông Hồ Ngọc X vay tiền, không yêu cầu tính lãi.</w:t>
      </w:r>
    </w:p>
    <w:p>
      <w:pPr>
        <w:spacing w:line="300" w:lineRule="auto" w:before="65"/>
        <w:ind w:left="182" w:right="147" w:firstLine="566"/>
        <w:jc w:val="both"/>
        <w:rPr>
          <w:sz w:val="28"/>
        </w:rPr>
      </w:pPr>
      <w:r>
        <w:rPr>
          <w:i/>
          <w:sz w:val="28"/>
        </w:rPr>
        <w:t>Bị đơn ông Nguyễn Văn Ú có đơn đề nghị vắng mặt nhưng tại Biên bản</w:t>
      </w:r>
      <w:r>
        <w:rPr>
          <w:i/>
          <w:spacing w:val="80"/>
          <w:sz w:val="28"/>
        </w:rPr>
        <w:t> </w:t>
      </w:r>
      <w:r>
        <w:rPr>
          <w:i/>
          <w:sz w:val="28"/>
        </w:rPr>
        <w:t>hòa giải ngày 24/10/2022 trình bày: </w:t>
      </w:r>
      <w:r>
        <w:rPr>
          <w:sz w:val="28"/>
        </w:rPr>
        <w:t>Ông Hồ Ngọc X có vay tiền của ông Nguyễn Minh Đ như lời trình bày của ông Đ và ông có ký bảo lãnh cho ông X vay tiền của ông Đ. Ông không đồng ý theo yêu cầu của ông Đ là trả cho ông Đ số</w:t>
      </w:r>
      <w:r>
        <w:rPr>
          <w:spacing w:val="-5"/>
          <w:sz w:val="28"/>
        </w:rPr>
        <w:t> </w:t>
      </w:r>
      <w:r>
        <w:rPr>
          <w:sz w:val="28"/>
        </w:rPr>
        <w:t>tiền</w:t>
      </w:r>
      <w:r>
        <w:rPr>
          <w:spacing w:val="-1"/>
          <w:sz w:val="28"/>
        </w:rPr>
        <w:t> </w:t>
      </w:r>
      <w:r>
        <w:rPr>
          <w:sz w:val="28"/>
        </w:rPr>
        <w:t>77.000.000đ</w:t>
      </w:r>
      <w:r>
        <w:rPr>
          <w:spacing w:val="-5"/>
          <w:sz w:val="28"/>
        </w:rPr>
        <w:t> </w:t>
      </w:r>
      <w:r>
        <w:rPr>
          <w:sz w:val="28"/>
        </w:rPr>
        <w:t>do</w:t>
      </w:r>
      <w:r>
        <w:rPr>
          <w:spacing w:val="-1"/>
          <w:sz w:val="28"/>
        </w:rPr>
        <w:t> </w:t>
      </w:r>
      <w:r>
        <w:rPr>
          <w:sz w:val="28"/>
        </w:rPr>
        <w:t>bảo</w:t>
      </w:r>
      <w:r>
        <w:rPr>
          <w:spacing w:val="-1"/>
          <w:sz w:val="28"/>
        </w:rPr>
        <w:t> </w:t>
      </w:r>
      <w:r>
        <w:rPr>
          <w:sz w:val="28"/>
        </w:rPr>
        <w:t>lãnh</w:t>
      </w:r>
      <w:r>
        <w:rPr>
          <w:spacing w:val="-1"/>
          <w:sz w:val="28"/>
        </w:rPr>
        <w:t> </w:t>
      </w:r>
      <w:r>
        <w:rPr>
          <w:sz w:val="28"/>
        </w:rPr>
        <w:t>do</w:t>
      </w:r>
      <w:r>
        <w:rPr>
          <w:spacing w:val="-1"/>
          <w:sz w:val="28"/>
        </w:rPr>
        <w:t> </w:t>
      </w:r>
      <w:r>
        <w:rPr>
          <w:sz w:val="28"/>
        </w:rPr>
        <w:t>X</w:t>
      </w:r>
      <w:r>
        <w:rPr>
          <w:spacing w:val="-4"/>
          <w:sz w:val="28"/>
        </w:rPr>
        <w:t> </w:t>
      </w:r>
      <w:r>
        <w:rPr>
          <w:sz w:val="28"/>
        </w:rPr>
        <w:t>vay</w:t>
      </w:r>
      <w:r>
        <w:rPr>
          <w:spacing w:val="-6"/>
          <w:sz w:val="28"/>
        </w:rPr>
        <w:t> </w:t>
      </w:r>
      <w:r>
        <w:rPr>
          <w:sz w:val="28"/>
        </w:rPr>
        <w:t>tiền.</w:t>
      </w:r>
      <w:r>
        <w:rPr>
          <w:spacing w:val="-3"/>
          <w:sz w:val="28"/>
        </w:rPr>
        <w:t> </w:t>
      </w:r>
      <w:r>
        <w:rPr>
          <w:sz w:val="28"/>
        </w:rPr>
        <w:t>Ông</w:t>
      </w:r>
      <w:r>
        <w:rPr>
          <w:spacing w:val="-1"/>
          <w:sz w:val="28"/>
        </w:rPr>
        <w:t> </w:t>
      </w:r>
      <w:r>
        <w:rPr>
          <w:sz w:val="28"/>
        </w:rPr>
        <w:t>yêu</w:t>
      </w:r>
      <w:r>
        <w:rPr>
          <w:spacing w:val="-1"/>
          <w:sz w:val="28"/>
        </w:rPr>
        <w:t> </w:t>
      </w:r>
      <w:r>
        <w:rPr>
          <w:sz w:val="28"/>
        </w:rPr>
        <w:t>cầu</w:t>
      </w:r>
      <w:r>
        <w:rPr>
          <w:spacing w:val="-2"/>
          <w:sz w:val="28"/>
        </w:rPr>
        <w:t> </w:t>
      </w:r>
      <w:r>
        <w:rPr>
          <w:sz w:val="28"/>
        </w:rPr>
        <w:t>ông</w:t>
      </w:r>
      <w:r>
        <w:rPr>
          <w:spacing w:val="-3"/>
          <w:sz w:val="28"/>
        </w:rPr>
        <w:t> </w:t>
      </w:r>
      <w:r>
        <w:rPr>
          <w:sz w:val="28"/>
        </w:rPr>
        <w:t>X</w:t>
      </w:r>
      <w:r>
        <w:rPr>
          <w:spacing w:val="-3"/>
          <w:sz w:val="28"/>
        </w:rPr>
        <w:t> </w:t>
      </w:r>
      <w:r>
        <w:rPr>
          <w:sz w:val="28"/>
        </w:rPr>
        <w:t>phải</w:t>
      </w:r>
      <w:r>
        <w:rPr>
          <w:spacing w:val="-1"/>
          <w:sz w:val="28"/>
        </w:rPr>
        <w:t> </w:t>
      </w:r>
      <w:r>
        <w:rPr>
          <w:sz w:val="28"/>
        </w:rPr>
        <w:t>có</w:t>
      </w:r>
      <w:r>
        <w:rPr>
          <w:spacing w:val="-1"/>
          <w:sz w:val="28"/>
        </w:rPr>
        <w:t> </w:t>
      </w:r>
      <w:r>
        <w:rPr>
          <w:sz w:val="28"/>
        </w:rPr>
        <w:t>nghĩa vụ trả số tiền này cho ông Đ.</w:t>
      </w:r>
    </w:p>
    <w:p>
      <w:pPr>
        <w:spacing w:line="300" w:lineRule="auto" w:before="60"/>
        <w:ind w:left="182" w:right="146" w:firstLine="566"/>
        <w:jc w:val="both"/>
        <w:rPr>
          <w:sz w:val="28"/>
        </w:rPr>
      </w:pPr>
      <w:r>
        <w:rPr>
          <w:i/>
          <w:sz w:val="28"/>
        </w:rPr>
        <w:t>Người có quyền lợi, nghĩa vụ liên quan ông Hồ Ngọc X có đơn đề nghị</w:t>
      </w:r>
      <w:r>
        <w:rPr>
          <w:i/>
          <w:spacing w:val="40"/>
          <w:sz w:val="28"/>
        </w:rPr>
        <w:t> </w:t>
      </w:r>
      <w:r>
        <w:rPr>
          <w:i/>
          <w:sz w:val="28"/>
        </w:rPr>
        <w:t>vắng mặt nhưng tại Biên bản hòa giải ngày 24/10/2022 có ý kiến: </w:t>
      </w:r>
      <w:r>
        <w:rPr>
          <w:sz w:val="28"/>
        </w:rPr>
        <w:t>Ông có vay của ông Nguyễn Minh Đ số tiền 77.000.000đ như ông Đ trình bày, khi vay tiền có làm giấy nợ, ông vay tiền để làm kinh tế gia đình, có sự bảo lãnh của ông Nguyễn Văn Ú. Hai bên thỏa</w:t>
      </w:r>
      <w:r>
        <w:rPr>
          <w:spacing w:val="-1"/>
          <w:sz w:val="28"/>
        </w:rPr>
        <w:t> </w:t>
      </w:r>
      <w:r>
        <w:rPr>
          <w:sz w:val="28"/>
        </w:rPr>
        <w:t>thuận lãi suất 10%/tháng, ông có trả lãi cho ông Đ, ông không nhớ số tiền lãi đã trả và không yêu cầu Tòa án giải quyết số tiền lãi này. Ông đồng ý trả cho ông Nguyễn Minh Đ số tiền 77.000.000đ nhưng do</w:t>
      </w:r>
      <w:r>
        <w:rPr>
          <w:spacing w:val="80"/>
          <w:sz w:val="28"/>
        </w:rPr>
        <w:t> </w:t>
      </w:r>
      <w:r>
        <w:rPr>
          <w:sz w:val="28"/>
        </w:rPr>
        <w:t>kinh tế gia đình khó khăn nên ông xin trả dần hàng tháng 3.000.000đ đến 4.000.000đ trong thời gian 1 năm sẽ hoàn tất số nợ cho ông Đ.</w:t>
      </w:r>
    </w:p>
    <w:p>
      <w:pPr>
        <w:spacing w:before="67"/>
        <w:ind w:left="1076" w:right="47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188" w:val="left" w:leader="none"/>
        </w:tabs>
        <w:spacing w:line="300" w:lineRule="auto" w:before="134" w:after="0"/>
        <w:ind w:left="182" w:right="146" w:firstLine="566"/>
        <w:jc w:val="both"/>
        <w:rPr>
          <w:sz w:val="28"/>
        </w:rPr>
      </w:pPr>
      <w:r>
        <w:rPr>
          <w:sz w:val="28"/>
        </w:rPr>
        <w:t>Quan hệ pháp luật tranh chấp và thẩm quyền giải quyết vụ án: Ông Nguyễn Minh Đ khởi kiện yêu cầu ông Nguyễn Văn Ú trả tiền do bảo lãnh ông Hồ Ngọc X vay tiền và ông Ú hiện đang sinh sống tại huyện Tân Trụ, tỉnh Long An nên đây là quan hệ pháp luật tranh chấp hợp đồng bảo lãnh thuộc thẩm</w:t>
      </w:r>
      <w:r>
        <w:rPr>
          <w:spacing w:val="40"/>
          <w:sz w:val="28"/>
        </w:rPr>
        <w:t> </w:t>
      </w:r>
      <w:r>
        <w:rPr>
          <w:sz w:val="28"/>
        </w:rPr>
        <w:t>quyền</w:t>
      </w:r>
      <w:r>
        <w:rPr>
          <w:spacing w:val="-1"/>
          <w:sz w:val="28"/>
        </w:rPr>
        <w:t> </w:t>
      </w:r>
      <w:r>
        <w:rPr>
          <w:sz w:val="28"/>
        </w:rPr>
        <w:t>giải</w:t>
      </w:r>
      <w:r>
        <w:rPr>
          <w:spacing w:val="-1"/>
          <w:sz w:val="28"/>
        </w:rPr>
        <w:t> </w:t>
      </w:r>
      <w:r>
        <w:rPr>
          <w:sz w:val="28"/>
        </w:rPr>
        <w:t>quyết của</w:t>
      </w:r>
      <w:r>
        <w:rPr>
          <w:spacing w:val="-2"/>
          <w:sz w:val="28"/>
        </w:rPr>
        <w:t> </w:t>
      </w:r>
      <w:r>
        <w:rPr>
          <w:sz w:val="28"/>
        </w:rPr>
        <w:t>Tòa</w:t>
      </w:r>
      <w:r>
        <w:rPr>
          <w:spacing w:val="-1"/>
          <w:sz w:val="28"/>
        </w:rPr>
        <w:t> </w:t>
      </w:r>
      <w:r>
        <w:rPr>
          <w:sz w:val="28"/>
        </w:rPr>
        <w:t>án nhân dân</w:t>
      </w:r>
      <w:r>
        <w:rPr>
          <w:spacing w:val="-1"/>
          <w:sz w:val="28"/>
        </w:rPr>
        <w:t> </w:t>
      </w:r>
      <w:r>
        <w:rPr>
          <w:sz w:val="28"/>
        </w:rPr>
        <w:t>huyện Tân Trụ,</w:t>
      </w:r>
      <w:r>
        <w:rPr>
          <w:spacing w:val="-1"/>
          <w:sz w:val="28"/>
        </w:rPr>
        <w:t> </w:t>
      </w:r>
      <w:r>
        <w:rPr>
          <w:sz w:val="28"/>
        </w:rPr>
        <w:t>tỉnh Long An</w:t>
      </w:r>
      <w:r>
        <w:rPr>
          <w:spacing w:val="-1"/>
          <w:sz w:val="28"/>
        </w:rPr>
        <w:t> </w:t>
      </w:r>
      <w:r>
        <w:rPr>
          <w:sz w:val="28"/>
        </w:rPr>
        <w:t>quy</w:t>
      </w:r>
      <w:r>
        <w:rPr>
          <w:spacing w:val="-5"/>
          <w:sz w:val="28"/>
        </w:rPr>
        <w:t> </w:t>
      </w:r>
      <w:r>
        <w:rPr>
          <w:sz w:val="28"/>
        </w:rPr>
        <w:t>định tại khoản 3 Điều 26, điểm a khoản 1 Điều 35 và điểm a khoản 1 Điều 39 của Bộ</w:t>
      </w:r>
      <w:r>
        <w:rPr>
          <w:spacing w:val="40"/>
          <w:sz w:val="28"/>
        </w:rPr>
        <w:t> </w:t>
      </w:r>
      <w:r>
        <w:rPr>
          <w:sz w:val="28"/>
        </w:rPr>
        <w:t>luật Tố tụng Dân sự.</w:t>
      </w:r>
    </w:p>
    <w:p>
      <w:pPr>
        <w:pStyle w:val="ListParagraph"/>
        <w:numPr>
          <w:ilvl w:val="0"/>
          <w:numId w:val="2"/>
        </w:numPr>
        <w:tabs>
          <w:tab w:pos="1164" w:val="left" w:leader="none"/>
        </w:tabs>
        <w:spacing w:line="300" w:lineRule="auto" w:before="61" w:after="0"/>
        <w:ind w:left="182" w:right="146" w:firstLine="566"/>
        <w:jc w:val="both"/>
        <w:rPr>
          <w:sz w:val="28"/>
        </w:rPr>
      </w:pPr>
      <w:r>
        <w:rPr>
          <w:sz w:val="28"/>
        </w:rPr>
        <w:t>Nguyên đơn, bị đơn, người có quyền lợi nghĩa vụ liên quan có đơn đề nghị xét xử vắng mặt nên Hội đồng xét xử căn cứ khoản 1 Điều 227, khoản 1 Điều 228 và Điều 238 của Bộ luật Tố tụng Dân sự xét xử vắng mặt tất cả đương sự trong vụ án.</w:t>
      </w:r>
    </w:p>
    <w:p>
      <w:pPr>
        <w:spacing w:after="0" w:line="300" w:lineRule="auto"/>
        <w:jc w:val="both"/>
        <w:rPr>
          <w:sz w:val="28"/>
        </w:rPr>
        <w:sectPr>
          <w:headerReference w:type="default" r:id="rId5"/>
          <w:pgSz w:w="11910" w:h="16840"/>
          <w:pgMar w:header="724" w:footer="0" w:top="1120" w:bottom="280" w:left="1520" w:right="980"/>
          <w:pgNumType w:start="2"/>
        </w:sectPr>
      </w:pPr>
    </w:p>
    <w:p>
      <w:pPr>
        <w:pStyle w:val="BodyText"/>
        <w:spacing w:before="6"/>
        <w:ind w:left="0" w:firstLine="0"/>
        <w:jc w:val="left"/>
        <w:rPr>
          <w:sz w:val="10"/>
        </w:rPr>
      </w:pPr>
    </w:p>
    <w:p>
      <w:pPr>
        <w:pStyle w:val="ListParagraph"/>
        <w:numPr>
          <w:ilvl w:val="0"/>
          <w:numId w:val="2"/>
        </w:numPr>
        <w:tabs>
          <w:tab w:pos="1250" w:val="left" w:leader="none"/>
        </w:tabs>
        <w:spacing w:line="300" w:lineRule="auto" w:before="89" w:after="0"/>
        <w:ind w:left="182" w:right="145" w:firstLine="566"/>
        <w:jc w:val="both"/>
        <w:rPr>
          <w:sz w:val="28"/>
        </w:rPr>
      </w:pPr>
      <w:r>
        <w:rPr>
          <w:sz w:val="28"/>
        </w:rPr>
        <w:t>Ông Nguyễn Minh Đ yêu cầu ông Nguyễn Văn Ú trả số tiền 77.000.000đ do bảo lãnh ông Hồ Ngọc X vay tiền vào ngày 13/4/2022, ngày 24/4/2022, ngày 25/5/2022. Tại Biên bản hòa giải ngày 24/10/2022, ông Ú thừa nhận có bảo lãnh cho ông X vay số tiền 77.000.000đ của ông Đ nhưng ông Ú không đồng ý trả nợ cho ông Đ mà yêu cầu ông X phải có trách nhiệm với ông Đ. Ông X có ý kiến thừa nhận có vay và đồng ý trả số tiền này cho ông Đ.</w:t>
      </w:r>
    </w:p>
    <w:p>
      <w:pPr>
        <w:spacing w:line="300" w:lineRule="auto" w:before="60"/>
        <w:ind w:left="182" w:right="147" w:firstLine="566"/>
        <w:jc w:val="both"/>
        <w:rPr>
          <w:sz w:val="28"/>
        </w:rPr>
      </w:pPr>
      <w:r>
        <w:rPr>
          <w:sz w:val="28"/>
        </w:rPr>
        <w:t>[3.1] Ông Đ có cung cấp Biên nhận ngày 13/4/2022 có nội dung: “</w:t>
      </w:r>
      <w:r>
        <w:rPr>
          <w:i/>
          <w:sz w:val="28"/>
        </w:rPr>
        <w:t>Tôi xin</w:t>
      </w:r>
      <w:r>
        <w:rPr>
          <w:i/>
          <w:sz w:val="28"/>
        </w:rPr>
        <w:t> bảo lãnh và trả thay số tiền 11.000.000đ mà ông X có mượn của anh Đ”</w:t>
      </w:r>
      <w:r>
        <w:rPr>
          <w:sz w:val="28"/>
        </w:rPr>
        <w:t>; Biên nhận ngày 24/4/2022 có nội dung: “</w:t>
      </w:r>
      <w:r>
        <w:rPr>
          <w:i/>
          <w:sz w:val="28"/>
        </w:rPr>
        <w:t>Tôi xin bảo lãnh và trả thay số tiền</w:t>
      </w:r>
      <w:r>
        <w:rPr>
          <w:i/>
          <w:sz w:val="28"/>
        </w:rPr>
        <w:t> 22.000.000đ mà ông X có mượn của anh Đ” </w:t>
      </w:r>
      <w:r>
        <w:rPr>
          <w:sz w:val="28"/>
        </w:rPr>
        <w:t>và Biên nhận ngày 25/5/2022 có</w:t>
      </w:r>
      <w:r>
        <w:rPr>
          <w:spacing w:val="40"/>
          <w:sz w:val="28"/>
        </w:rPr>
        <w:t> </w:t>
      </w:r>
      <w:r>
        <w:rPr>
          <w:sz w:val="28"/>
        </w:rPr>
        <w:t>nội dung: </w:t>
      </w:r>
      <w:r>
        <w:rPr>
          <w:i/>
          <w:sz w:val="28"/>
        </w:rPr>
        <w:t>“Tôi xin bảo lãnh trả thay số tiền 44.000.000đ mà ông Xét có mượn</w:t>
      </w:r>
      <w:r>
        <w:rPr>
          <w:i/>
          <w:sz w:val="28"/>
        </w:rPr>
        <w:t> của anh Đ” </w:t>
      </w:r>
      <w:r>
        <w:rPr>
          <w:sz w:val="28"/>
        </w:rPr>
        <w:t>có chữ ký của ông Nguyễn Văn Ú và tại Biên bản hòa giải ngày 24/10/2022 ông Ú thừa nhận có bảo lãnh cho ông X vay số tiền 77.0000.000đ của ông Đ. Theo Biên nhận ngày 13/4/2022, ngày 24/4/2022 và ngày 25/5/2022 thể hiện ông X vay của ông Đ số tiền 77.000.000đ, thời gian trả là 1 tháng. Ông X không trả tiền cho ông Đ làm ảnh hưởng đến quyền lợi của ông Đ. Vì vậy,</w:t>
      </w:r>
      <w:r>
        <w:rPr>
          <w:spacing w:val="40"/>
          <w:sz w:val="28"/>
        </w:rPr>
        <w:t> </w:t>
      </w:r>
      <w:r>
        <w:rPr>
          <w:sz w:val="28"/>
        </w:rPr>
        <w:t>ông Đ yêu cầu ông Ú trả số tiền 77.000.000đ do bảo lãnh cho ông X vay tiền là có căn cứ nên Hội đồng xét xử chấp nhận yêu cầu khởi kiện của ông Đ. Buộc ông Ú phải trả cho ông Đ số tiền 77.000.000đ.</w:t>
      </w:r>
    </w:p>
    <w:p>
      <w:pPr>
        <w:pStyle w:val="BodyText"/>
        <w:spacing w:line="300" w:lineRule="auto" w:before="64"/>
        <w:ind w:right="148"/>
      </w:pPr>
      <w:r>
        <w:rPr/>
        <w:t>[3.2] Ông Ú yêu cầu ông X phải có trách nhiệm trả cho ông Đ số tiền 77.000.000đ nhưng ông Đ không đồng ý nên Hội đồng xét xử không chấp nhận yêu cầu của ông Ú. Ông Ú không yêu cầu Tòa án giải quyết ông X phải trả nợ cho ông nên Hội đồng xét xử không xem xét.</w:t>
      </w:r>
    </w:p>
    <w:p>
      <w:pPr>
        <w:pStyle w:val="ListParagraph"/>
        <w:numPr>
          <w:ilvl w:val="0"/>
          <w:numId w:val="2"/>
        </w:numPr>
        <w:tabs>
          <w:tab w:pos="1145" w:val="left" w:leader="none"/>
        </w:tabs>
        <w:spacing w:line="292" w:lineRule="auto" w:before="58" w:after="0"/>
        <w:ind w:left="182" w:right="151" w:firstLine="566"/>
        <w:jc w:val="both"/>
        <w:rPr>
          <w:sz w:val="28"/>
        </w:rPr>
      </w:pPr>
      <w:r>
        <w:rPr>
          <w:sz w:val="28"/>
        </w:rPr>
        <w:t>Về</w:t>
      </w:r>
      <w:r>
        <w:rPr>
          <w:spacing w:val="-2"/>
          <w:sz w:val="28"/>
        </w:rPr>
        <w:t> </w:t>
      </w:r>
      <w:r>
        <w:rPr>
          <w:sz w:val="28"/>
        </w:rPr>
        <w:t>tiền</w:t>
      </w:r>
      <w:r>
        <w:rPr>
          <w:spacing w:val="-4"/>
          <w:sz w:val="28"/>
        </w:rPr>
        <w:t> </w:t>
      </w:r>
      <w:r>
        <w:rPr>
          <w:sz w:val="28"/>
        </w:rPr>
        <w:t>lãi:</w:t>
      </w:r>
      <w:r>
        <w:rPr>
          <w:spacing w:val="-1"/>
          <w:sz w:val="28"/>
        </w:rPr>
        <w:t> </w:t>
      </w:r>
      <w:r>
        <w:rPr>
          <w:sz w:val="28"/>
        </w:rPr>
        <w:t>Ông</w:t>
      </w:r>
      <w:r>
        <w:rPr>
          <w:spacing w:val="-5"/>
          <w:sz w:val="28"/>
        </w:rPr>
        <w:t> </w:t>
      </w:r>
      <w:r>
        <w:rPr>
          <w:sz w:val="28"/>
        </w:rPr>
        <w:t>Đ</w:t>
      </w:r>
      <w:r>
        <w:rPr>
          <w:spacing w:val="-2"/>
          <w:sz w:val="28"/>
        </w:rPr>
        <w:t> </w:t>
      </w:r>
      <w:r>
        <w:rPr>
          <w:sz w:val="28"/>
        </w:rPr>
        <w:t>không</w:t>
      </w:r>
      <w:r>
        <w:rPr>
          <w:spacing w:val="-1"/>
          <w:sz w:val="28"/>
        </w:rPr>
        <w:t> </w:t>
      </w:r>
      <w:r>
        <w:rPr>
          <w:sz w:val="28"/>
        </w:rPr>
        <w:t>yêu</w:t>
      </w:r>
      <w:r>
        <w:rPr>
          <w:spacing w:val="-1"/>
          <w:sz w:val="28"/>
        </w:rPr>
        <w:t> </w:t>
      </w:r>
      <w:r>
        <w:rPr>
          <w:sz w:val="28"/>
        </w:rPr>
        <w:t>cầu</w:t>
      </w:r>
      <w:r>
        <w:rPr>
          <w:spacing w:val="-2"/>
          <w:sz w:val="28"/>
        </w:rPr>
        <w:t> </w:t>
      </w:r>
      <w:r>
        <w:rPr>
          <w:sz w:val="28"/>
        </w:rPr>
        <w:t>ông</w:t>
      </w:r>
      <w:r>
        <w:rPr>
          <w:spacing w:val="-3"/>
          <w:sz w:val="28"/>
        </w:rPr>
        <w:t> </w:t>
      </w:r>
      <w:r>
        <w:rPr>
          <w:sz w:val="28"/>
        </w:rPr>
        <w:t>Ú</w:t>
      </w:r>
      <w:r>
        <w:rPr>
          <w:spacing w:val="-3"/>
          <w:sz w:val="28"/>
        </w:rPr>
        <w:t> </w:t>
      </w:r>
      <w:r>
        <w:rPr>
          <w:sz w:val="28"/>
        </w:rPr>
        <w:t>trả</w:t>
      </w:r>
      <w:r>
        <w:rPr>
          <w:spacing w:val="-2"/>
          <w:sz w:val="28"/>
        </w:rPr>
        <w:t> </w:t>
      </w:r>
      <w:r>
        <w:rPr>
          <w:sz w:val="28"/>
        </w:rPr>
        <w:t>tiền</w:t>
      </w:r>
      <w:r>
        <w:rPr>
          <w:spacing w:val="-1"/>
          <w:sz w:val="28"/>
        </w:rPr>
        <w:t> </w:t>
      </w:r>
      <w:r>
        <w:rPr>
          <w:sz w:val="28"/>
        </w:rPr>
        <w:t>lãi</w:t>
      </w:r>
      <w:r>
        <w:rPr>
          <w:spacing w:val="-1"/>
          <w:sz w:val="28"/>
        </w:rPr>
        <w:t> </w:t>
      </w:r>
      <w:r>
        <w:rPr>
          <w:sz w:val="28"/>
        </w:rPr>
        <w:t>nên</w:t>
      </w:r>
      <w:r>
        <w:rPr>
          <w:spacing w:val="-1"/>
          <w:sz w:val="28"/>
        </w:rPr>
        <w:t> </w:t>
      </w:r>
      <w:r>
        <w:rPr>
          <w:sz w:val="28"/>
        </w:rPr>
        <w:t>Hội</w:t>
      </w:r>
      <w:r>
        <w:rPr>
          <w:spacing w:val="-3"/>
          <w:sz w:val="28"/>
        </w:rPr>
        <w:t> </w:t>
      </w:r>
      <w:r>
        <w:rPr>
          <w:sz w:val="28"/>
        </w:rPr>
        <w:t>đồng</w:t>
      </w:r>
      <w:r>
        <w:rPr>
          <w:spacing w:val="-4"/>
          <w:sz w:val="28"/>
        </w:rPr>
        <w:t> </w:t>
      </w:r>
      <w:r>
        <w:rPr>
          <w:sz w:val="28"/>
        </w:rPr>
        <w:t>xét</w:t>
      </w:r>
      <w:r>
        <w:rPr>
          <w:spacing w:val="-1"/>
          <w:sz w:val="28"/>
        </w:rPr>
        <w:t> </w:t>
      </w:r>
      <w:r>
        <w:rPr>
          <w:sz w:val="28"/>
        </w:rPr>
        <w:t>xử không xem xét giải quyết.</w:t>
      </w:r>
    </w:p>
    <w:p>
      <w:pPr>
        <w:pStyle w:val="ListParagraph"/>
        <w:numPr>
          <w:ilvl w:val="0"/>
          <w:numId w:val="2"/>
        </w:numPr>
        <w:tabs>
          <w:tab w:pos="1154" w:val="left" w:leader="none"/>
        </w:tabs>
        <w:spacing w:line="300" w:lineRule="auto" w:before="61" w:after="0"/>
        <w:ind w:left="182" w:right="152" w:firstLine="566"/>
        <w:jc w:val="both"/>
        <w:rPr>
          <w:sz w:val="28"/>
        </w:rPr>
      </w:pPr>
      <w:r>
        <w:rPr>
          <w:sz w:val="28"/>
        </w:rPr>
        <w:t>Về án phí: Ông Nguyễn Văn Ú phải chịu án phí dân sự sơ thẩm trên số tiền phải trả cho ông Đ. Ông Nguyễn Minh Đ không phải chịu án phí dân sự sơ thẩm, hoàn trả lại cho ông Đ số tiền tạm ứng án phí đã nộp.</w:t>
      </w:r>
    </w:p>
    <w:p>
      <w:pPr>
        <w:pStyle w:val="BodyText"/>
        <w:spacing w:before="61"/>
        <w:ind w:left="748" w:firstLine="0"/>
      </w:pPr>
      <w:r>
        <w:rPr/>
        <w:t>Vì các</w:t>
      </w:r>
      <w:r>
        <w:rPr>
          <w:spacing w:val="-1"/>
        </w:rPr>
        <w:t> </w:t>
      </w:r>
      <w:r>
        <w:rPr/>
        <w:t>lẽ</w:t>
      </w:r>
      <w:r>
        <w:rPr>
          <w:spacing w:val="-3"/>
        </w:rPr>
        <w:t> </w:t>
      </w:r>
      <w:r>
        <w:rPr>
          <w:spacing w:val="-2"/>
        </w:rPr>
        <w:t>trên;</w:t>
      </w:r>
    </w:p>
    <w:p>
      <w:pPr>
        <w:spacing w:before="146"/>
        <w:ind w:left="1075" w:right="1047" w:firstLine="0"/>
        <w:jc w:val="center"/>
        <w:rPr>
          <w:b/>
          <w:sz w:val="28"/>
        </w:rPr>
      </w:pPr>
      <w:r>
        <w:rPr>
          <w:b/>
          <w:sz w:val="28"/>
        </w:rPr>
        <w:t>QUYẾT</w:t>
      </w:r>
      <w:r>
        <w:rPr>
          <w:b/>
          <w:spacing w:val="-4"/>
          <w:sz w:val="28"/>
        </w:rPr>
        <w:t> </w:t>
      </w:r>
      <w:r>
        <w:rPr>
          <w:b/>
          <w:spacing w:val="-2"/>
          <w:sz w:val="28"/>
        </w:rPr>
        <w:t>ĐỊNH:</w:t>
      </w:r>
    </w:p>
    <w:p>
      <w:pPr>
        <w:pStyle w:val="BodyText"/>
        <w:spacing w:line="300" w:lineRule="auto" w:before="134"/>
        <w:ind w:right="150"/>
      </w:pPr>
      <w:r>
        <w:rPr/>
        <w:t>Căn cứ</w:t>
      </w:r>
      <w:r>
        <w:rPr>
          <w:spacing w:val="-1"/>
        </w:rPr>
        <w:t> </w:t>
      </w:r>
      <w:r>
        <w:rPr/>
        <w:t>khoản 3 Điều 26, điểm</w:t>
      </w:r>
      <w:r>
        <w:rPr>
          <w:spacing w:val="-2"/>
        </w:rPr>
        <w:t> </w:t>
      </w:r>
      <w:r>
        <w:rPr/>
        <w:t>a khoản 1 Điều 35, điểm</w:t>
      </w:r>
      <w:r>
        <w:rPr>
          <w:spacing w:val="-2"/>
        </w:rPr>
        <w:t> </w:t>
      </w:r>
      <w:r>
        <w:rPr/>
        <w:t>a khoản 1 Điều 39, Điều 147, Điều 228, Điều 238, Điều 271, Điều 273 của</w:t>
      </w:r>
      <w:r>
        <w:rPr>
          <w:spacing w:val="40"/>
        </w:rPr>
        <w:t> </w:t>
      </w:r>
      <w:r>
        <w:rPr/>
        <w:t>Bộ luật Tố tụng dân sự; Điều 335, Điều 336, Điều 357 của Bộ luật Dân sự; Điều 26 của Nghị quyết số 326/2016/UBTVQH14</w:t>
      </w:r>
      <w:r>
        <w:rPr>
          <w:spacing w:val="33"/>
        </w:rPr>
        <w:t> </w:t>
      </w:r>
      <w:r>
        <w:rPr/>
        <w:t>ngày</w:t>
      </w:r>
      <w:r>
        <w:rPr>
          <w:spacing w:val="31"/>
        </w:rPr>
        <w:t> </w:t>
      </w:r>
      <w:r>
        <w:rPr/>
        <w:t>30/12/2016</w:t>
      </w:r>
      <w:r>
        <w:rPr>
          <w:spacing w:val="35"/>
        </w:rPr>
        <w:t> </w:t>
      </w:r>
      <w:r>
        <w:rPr/>
        <w:t>của</w:t>
      </w:r>
      <w:r>
        <w:rPr>
          <w:spacing w:val="34"/>
        </w:rPr>
        <w:t> </w:t>
      </w:r>
      <w:r>
        <w:rPr/>
        <w:t>Ủy</w:t>
      </w:r>
      <w:r>
        <w:rPr>
          <w:spacing w:val="31"/>
        </w:rPr>
        <w:t> </w:t>
      </w:r>
      <w:r>
        <w:rPr/>
        <w:t>ban</w:t>
      </w:r>
      <w:r>
        <w:rPr>
          <w:spacing w:val="33"/>
        </w:rPr>
        <w:t> </w:t>
      </w:r>
      <w:r>
        <w:rPr/>
        <w:t>thường</w:t>
      </w:r>
      <w:r>
        <w:rPr>
          <w:spacing w:val="33"/>
        </w:rPr>
        <w:t> </w:t>
      </w:r>
      <w:r>
        <w:rPr/>
        <w:t>vụ</w:t>
      </w:r>
      <w:r>
        <w:rPr>
          <w:spacing w:val="35"/>
        </w:rPr>
        <w:t> </w:t>
      </w:r>
      <w:r>
        <w:rPr/>
        <w:t>Quốc</w:t>
      </w:r>
      <w:r>
        <w:rPr>
          <w:spacing w:val="32"/>
        </w:rPr>
        <w:t> </w:t>
      </w:r>
      <w:r>
        <w:rPr/>
        <w:t>hội</w:t>
      </w:r>
      <w:r>
        <w:rPr>
          <w:spacing w:val="33"/>
        </w:rPr>
        <w:t> </w:t>
      </w:r>
      <w:r>
        <w:rPr/>
        <w:t>quy</w:t>
      </w:r>
    </w:p>
    <w:p>
      <w:pPr>
        <w:spacing w:after="0" w:line="300" w:lineRule="auto"/>
        <w:sectPr>
          <w:pgSz w:w="11910" w:h="16840"/>
          <w:pgMar w:header="724" w:footer="0" w:top="1120" w:bottom="280" w:left="1520" w:right="980"/>
        </w:sectPr>
      </w:pPr>
    </w:p>
    <w:p>
      <w:pPr>
        <w:pStyle w:val="BodyText"/>
        <w:spacing w:before="6"/>
        <w:ind w:left="0" w:firstLine="0"/>
        <w:jc w:val="left"/>
        <w:rPr>
          <w:sz w:val="10"/>
        </w:rPr>
      </w:pPr>
    </w:p>
    <w:p>
      <w:pPr>
        <w:pStyle w:val="BodyText"/>
        <w:spacing w:line="300" w:lineRule="auto" w:before="89"/>
        <w:ind w:right="75" w:firstLine="0"/>
        <w:jc w:val="left"/>
      </w:pPr>
      <w:r>
        <w:rPr/>
        <w:t>định về mức thu, miễn, giảm, thu, nộp, quản lý và sử dụng án phí và lệ phí Tòa </w:t>
      </w:r>
      <w:r>
        <w:rPr>
          <w:spacing w:val="-4"/>
        </w:rPr>
        <w:t>án.</w:t>
      </w:r>
    </w:p>
    <w:p>
      <w:pPr>
        <w:pStyle w:val="BodyText"/>
        <w:spacing w:before="62"/>
        <w:ind w:left="748" w:firstLine="0"/>
      </w:pPr>
      <w:r>
        <w:rPr/>
        <w:t>Tuyên</w:t>
      </w:r>
      <w:r>
        <w:rPr>
          <w:spacing w:val="-5"/>
        </w:rPr>
        <w:t> xử:</w:t>
      </w:r>
    </w:p>
    <w:p>
      <w:pPr>
        <w:pStyle w:val="ListParagraph"/>
        <w:numPr>
          <w:ilvl w:val="0"/>
          <w:numId w:val="3"/>
        </w:numPr>
        <w:tabs>
          <w:tab w:pos="1051" w:val="left" w:leader="none"/>
        </w:tabs>
        <w:spacing w:line="300" w:lineRule="auto" w:before="139" w:after="0"/>
        <w:ind w:left="182" w:right="151" w:firstLine="566"/>
        <w:jc w:val="both"/>
        <w:rPr>
          <w:sz w:val="28"/>
        </w:rPr>
      </w:pPr>
      <w:r>
        <w:rPr>
          <w:sz w:val="28"/>
        </w:rPr>
        <w:t>Chấp nhận yêu cầu khởi kiện của ông Nguyễn Minh Đ về “Tranh chấp hợp đồng hợp đồng bảo lãnh” đối với ông Nguyễn Văn Ú.</w:t>
      </w:r>
    </w:p>
    <w:p>
      <w:pPr>
        <w:pStyle w:val="BodyText"/>
        <w:spacing w:line="292" w:lineRule="auto" w:before="61"/>
        <w:ind w:right="146"/>
      </w:pPr>
      <w:r>
        <w:rPr/>
        <w:t>Ông Nguyễn Văn Ú có nghĩa vụ trả cho ông Nguyễn Minh Đ số tiền vốn 77.000.000đ (Bảy mươi bảy triệu đồng) do bảo lãnh do Hồ Ngọc X vay tiền của ông Nguyễn Minh Đ.</w:t>
      </w:r>
    </w:p>
    <w:p>
      <w:pPr>
        <w:pStyle w:val="BodyText"/>
        <w:spacing w:line="300" w:lineRule="auto" w:before="60"/>
        <w:ind w:right="150"/>
      </w:pPr>
      <w:r>
        <w:rPr/>
        <w:t>Kể từ ngày Bản án có hiệu lực pháp luật và có đơn yêu cầu thi hành án của người được thi hành án cho đến khi thi hành án xong, bên phải thi hành án còn phải chịu khoản tiền lãi của số tiền còn phải thi hành án theo mức lãi suất quy định tại Điều 357, khoản 2 Điều 468 của Bộ luật Dân sự.</w:t>
      </w:r>
    </w:p>
    <w:p>
      <w:pPr>
        <w:pStyle w:val="ListParagraph"/>
        <w:numPr>
          <w:ilvl w:val="0"/>
          <w:numId w:val="3"/>
        </w:numPr>
        <w:tabs>
          <w:tab w:pos="1030" w:val="left" w:leader="none"/>
        </w:tabs>
        <w:spacing w:line="240" w:lineRule="auto" w:before="62" w:after="0"/>
        <w:ind w:left="1029" w:right="0" w:hanging="282"/>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dân</w:t>
      </w:r>
      <w:r>
        <w:rPr>
          <w:spacing w:val="-5"/>
          <w:sz w:val="28"/>
        </w:rPr>
        <w:t> </w:t>
      </w:r>
      <w:r>
        <w:rPr>
          <w:sz w:val="28"/>
        </w:rPr>
        <w:t>sự</w:t>
      </w:r>
      <w:r>
        <w:rPr>
          <w:spacing w:val="-3"/>
          <w:sz w:val="28"/>
        </w:rPr>
        <w:t> </w:t>
      </w:r>
      <w:r>
        <w:rPr>
          <w:sz w:val="28"/>
        </w:rPr>
        <w:t>sơ</w:t>
      </w:r>
      <w:r>
        <w:rPr>
          <w:spacing w:val="-1"/>
          <w:sz w:val="28"/>
        </w:rPr>
        <w:t> </w:t>
      </w:r>
      <w:r>
        <w:rPr>
          <w:spacing w:val="-2"/>
          <w:sz w:val="28"/>
        </w:rPr>
        <w:t>thẩm:</w:t>
      </w:r>
    </w:p>
    <w:p>
      <w:pPr>
        <w:pStyle w:val="BodyText"/>
        <w:spacing w:line="297" w:lineRule="auto" w:before="141"/>
        <w:ind w:right="147"/>
      </w:pPr>
      <w:r>
        <w:rPr/>
        <w:t>Ông Nguyễn Văn Ú phải chịu số tiền 3.850.000đ (Ba triệu tám trăm năm mươi nghìn đồng).</w:t>
      </w:r>
    </w:p>
    <w:p>
      <w:pPr>
        <w:pStyle w:val="BodyText"/>
        <w:spacing w:line="300" w:lineRule="auto" w:before="65"/>
        <w:ind w:right="148"/>
      </w:pPr>
      <w:r>
        <w:rPr/>
        <w:t>Hoàn trả cho ông Nguyễn Minh Đ số tiền 1.925.000đ (Một triệu, chín trăm hai mươi lăm nghìn đồng) tạm ứng án phí đã nộp theo biên lai thu số 0006222 ngày 06/10/2022 của Chi cục Thi hành án dân sự huyện Tân Trụ, tỉnh Long An.</w:t>
      </w:r>
    </w:p>
    <w:p>
      <w:pPr>
        <w:pStyle w:val="ListParagraph"/>
        <w:numPr>
          <w:ilvl w:val="0"/>
          <w:numId w:val="3"/>
        </w:numPr>
        <w:tabs>
          <w:tab w:pos="1051" w:val="left" w:leader="none"/>
        </w:tabs>
        <w:spacing w:line="300" w:lineRule="auto" w:before="61" w:after="0"/>
        <w:ind w:left="182" w:right="158" w:firstLine="566"/>
        <w:jc w:val="both"/>
        <w:rPr>
          <w:sz w:val="28"/>
        </w:rPr>
      </w:pPr>
      <w:r>
        <w:rPr>
          <w:sz w:val="28"/>
        </w:rPr>
        <w:t>Đương sự vắng mặt được quyền kháng cáo trong thời hạn 15 ngày tính</w:t>
      </w:r>
      <w:r>
        <w:rPr>
          <w:spacing w:val="40"/>
          <w:sz w:val="28"/>
        </w:rPr>
        <w:t> </w:t>
      </w:r>
      <w:r>
        <w:rPr>
          <w:sz w:val="28"/>
        </w:rPr>
        <w:t>từ ngày nhận được bản án hoặc bản án được tống đạt hợp lệ.</w:t>
      </w:r>
    </w:p>
    <w:p>
      <w:pPr>
        <w:pStyle w:val="ListParagraph"/>
        <w:numPr>
          <w:ilvl w:val="0"/>
          <w:numId w:val="3"/>
        </w:numPr>
        <w:tabs>
          <w:tab w:pos="1032" w:val="left" w:leader="none"/>
        </w:tabs>
        <w:spacing w:line="300" w:lineRule="auto" w:before="59" w:after="0"/>
        <w:ind w:left="182" w:right="147" w:firstLine="566"/>
        <w:jc w:val="both"/>
        <w:rPr>
          <w:sz w:val="28"/>
        </w:rPr>
      </w:pPr>
      <w:r>
        <w:rPr>
          <w:sz w:val="28"/>
        </w:rPr>
        <w:t>Trường</w:t>
      </w:r>
      <w:r>
        <w:rPr>
          <w:spacing w:val="-1"/>
          <w:sz w:val="28"/>
        </w:rPr>
        <w:t> </w:t>
      </w:r>
      <w:r>
        <w:rPr>
          <w:sz w:val="28"/>
        </w:rPr>
        <w:t>hợp</w:t>
      </w:r>
      <w:r>
        <w:rPr>
          <w:spacing w:val="-1"/>
          <w:sz w:val="28"/>
        </w:rPr>
        <w:t> </w:t>
      </w:r>
      <w:r>
        <w:rPr>
          <w:sz w:val="28"/>
        </w:rPr>
        <w:t>bản án</w:t>
      </w:r>
      <w:r>
        <w:rPr>
          <w:spacing w:val="-2"/>
          <w:sz w:val="28"/>
        </w:rPr>
        <w:t> </w:t>
      </w:r>
      <w:r>
        <w:rPr>
          <w:sz w:val="28"/>
        </w:rPr>
        <w:t>được</w:t>
      </w:r>
      <w:r>
        <w:rPr>
          <w:spacing w:val="-2"/>
          <w:sz w:val="28"/>
        </w:rPr>
        <w:t> </w:t>
      </w:r>
      <w:r>
        <w:rPr>
          <w:sz w:val="28"/>
        </w:rPr>
        <w:t>thi</w:t>
      </w:r>
      <w:r>
        <w:rPr>
          <w:spacing w:val="-2"/>
          <w:sz w:val="28"/>
        </w:rPr>
        <w:t> </w:t>
      </w:r>
      <w:r>
        <w:rPr>
          <w:sz w:val="28"/>
        </w:rPr>
        <w:t>hành</w:t>
      </w:r>
      <w:r>
        <w:rPr>
          <w:spacing w:val="-1"/>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tại Điều</w:t>
      </w:r>
      <w:r>
        <w:rPr>
          <w:spacing w:val="-1"/>
          <w:sz w:val="28"/>
        </w:rPr>
        <w:t> </w:t>
      </w:r>
      <w:r>
        <w:rPr>
          <w:sz w:val="28"/>
        </w:rPr>
        <w:t>2 Luật Thi</w:t>
      </w:r>
      <w:r>
        <w:rPr>
          <w:spacing w:val="-1"/>
          <w:sz w:val="28"/>
        </w:rPr>
        <w:t> </w:t>
      </w:r>
      <w:r>
        <w:rPr>
          <w:sz w:val="28"/>
        </w:rPr>
        <w:t>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4"/>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5"/>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spacing w:after="0" w:line="300" w:lineRule="auto"/>
        <w:jc w:val="both"/>
        <w:rPr>
          <w:sz w:val="28"/>
        </w:rPr>
        <w:sectPr>
          <w:pgSz w:w="11910" w:h="16840"/>
          <w:pgMar w:header="724" w:footer="0" w:top="1120" w:bottom="280" w:left="1520" w:right="980"/>
        </w:sectPr>
      </w:pPr>
    </w:p>
    <w:p>
      <w:pPr>
        <w:spacing w:before="3"/>
        <w:ind w:left="112" w:right="0" w:firstLine="0"/>
        <w:jc w:val="left"/>
        <w:rPr>
          <w:sz w:val="24"/>
        </w:rPr>
      </w:pPr>
      <w:r>
        <w:rPr>
          <w:b/>
          <w:i/>
          <w:sz w:val="24"/>
        </w:rPr>
        <w:t>Nơi</w:t>
      </w:r>
      <w:r>
        <w:rPr>
          <w:b/>
          <w:i/>
          <w:spacing w:val="-5"/>
          <w:sz w:val="24"/>
        </w:rPr>
        <w:t> </w:t>
      </w:r>
      <w:r>
        <w:rPr>
          <w:b/>
          <w:i/>
          <w:spacing w:val="-2"/>
          <w:sz w:val="24"/>
        </w:rPr>
        <w:t>nhận</w:t>
      </w:r>
      <w:r>
        <w:rPr>
          <w:spacing w:val="-2"/>
          <w:sz w:val="24"/>
        </w:rPr>
        <w:t>:</w:t>
      </w:r>
    </w:p>
    <w:p>
      <w:pPr>
        <w:pStyle w:val="ListParagraph"/>
        <w:numPr>
          <w:ilvl w:val="0"/>
          <w:numId w:val="4"/>
        </w:numPr>
        <w:tabs>
          <w:tab w:pos="238" w:val="left" w:leader="none"/>
        </w:tabs>
        <w:spacing w:line="253" w:lineRule="exact" w:before="2" w:after="0"/>
        <w:ind w:left="237" w:right="0" w:hanging="126"/>
        <w:jc w:val="left"/>
        <w:rPr>
          <w:sz w:val="22"/>
        </w:rPr>
      </w:pPr>
      <w:r>
        <w:rPr>
          <w:sz w:val="22"/>
        </w:rPr>
        <w:t>TAND</w:t>
      </w:r>
      <w:r>
        <w:rPr>
          <w:spacing w:val="-2"/>
          <w:sz w:val="22"/>
        </w:rPr>
        <w:t> </w:t>
      </w:r>
      <w:r>
        <w:rPr>
          <w:sz w:val="22"/>
        </w:rPr>
        <w:t>tỉnh</w:t>
      </w:r>
      <w:r>
        <w:rPr>
          <w:spacing w:val="-2"/>
          <w:sz w:val="22"/>
        </w:rPr>
        <w:t> </w:t>
      </w:r>
      <w:r>
        <w:rPr>
          <w:sz w:val="22"/>
        </w:rPr>
        <w:t>Long</w:t>
      </w:r>
      <w:r>
        <w:rPr>
          <w:spacing w:val="-3"/>
          <w:sz w:val="22"/>
        </w:rPr>
        <w:t> </w:t>
      </w:r>
      <w:r>
        <w:rPr>
          <w:spacing w:val="-5"/>
          <w:sz w:val="22"/>
        </w:rPr>
        <w:t>An;</w:t>
      </w:r>
    </w:p>
    <w:p>
      <w:pPr>
        <w:pStyle w:val="ListParagraph"/>
        <w:numPr>
          <w:ilvl w:val="0"/>
          <w:numId w:val="4"/>
        </w:numPr>
        <w:tabs>
          <w:tab w:pos="238" w:val="left" w:leader="none"/>
        </w:tabs>
        <w:spacing w:line="252" w:lineRule="exact" w:before="0" w:after="0"/>
        <w:ind w:left="237" w:right="0" w:hanging="126"/>
        <w:jc w:val="left"/>
        <w:rPr>
          <w:sz w:val="22"/>
        </w:rPr>
      </w:pPr>
      <w:r>
        <w:rPr>
          <w:sz w:val="22"/>
        </w:rPr>
        <w:t>VKSND</w:t>
      </w:r>
      <w:r>
        <w:rPr>
          <w:spacing w:val="-4"/>
          <w:sz w:val="22"/>
        </w:rPr>
        <w:t> </w:t>
      </w:r>
      <w:r>
        <w:rPr>
          <w:sz w:val="22"/>
        </w:rPr>
        <w:t>huyện</w:t>
      </w:r>
      <w:r>
        <w:rPr>
          <w:spacing w:val="-1"/>
          <w:sz w:val="22"/>
        </w:rPr>
        <w:t> </w:t>
      </w:r>
      <w:r>
        <w:rPr>
          <w:sz w:val="22"/>
        </w:rPr>
        <w:t>Tân</w:t>
      </w:r>
      <w:r>
        <w:rPr>
          <w:spacing w:val="-2"/>
          <w:sz w:val="22"/>
        </w:rPr>
        <w:t> </w:t>
      </w:r>
      <w:r>
        <w:rPr>
          <w:spacing w:val="-4"/>
          <w:sz w:val="22"/>
        </w:rPr>
        <w:t>Trụ;</w:t>
      </w:r>
    </w:p>
    <w:p>
      <w:pPr>
        <w:pStyle w:val="ListParagraph"/>
        <w:numPr>
          <w:ilvl w:val="0"/>
          <w:numId w:val="4"/>
        </w:numPr>
        <w:tabs>
          <w:tab w:pos="240" w:val="left" w:leader="none"/>
        </w:tabs>
        <w:spacing w:line="252" w:lineRule="exact" w:before="0" w:after="0"/>
        <w:ind w:left="239"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3"/>
          <w:sz w:val="22"/>
        </w:rPr>
        <w:t> </w:t>
      </w:r>
      <w:r>
        <w:rPr>
          <w:sz w:val="22"/>
        </w:rPr>
        <w:t>Tân</w:t>
      </w:r>
      <w:r>
        <w:rPr>
          <w:spacing w:val="-4"/>
          <w:sz w:val="22"/>
        </w:rPr>
        <w:t> Trụ;</w:t>
      </w:r>
    </w:p>
    <w:p>
      <w:pPr>
        <w:pStyle w:val="ListParagraph"/>
        <w:numPr>
          <w:ilvl w:val="0"/>
          <w:numId w:val="4"/>
        </w:numPr>
        <w:tabs>
          <w:tab w:pos="240" w:val="left" w:leader="none"/>
        </w:tabs>
        <w:spacing w:line="252" w:lineRule="exact" w:before="1" w:after="0"/>
        <w:ind w:left="23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238" w:val="left" w:leader="none"/>
        </w:tabs>
        <w:spacing w:line="252" w:lineRule="exact" w:before="0" w:after="0"/>
        <w:ind w:left="237"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ListParagraph"/>
        <w:numPr>
          <w:ilvl w:val="0"/>
          <w:numId w:val="4"/>
        </w:numPr>
        <w:tabs>
          <w:tab w:pos="238" w:val="left" w:leader="none"/>
        </w:tabs>
        <w:spacing w:line="240" w:lineRule="auto" w:before="2" w:after="0"/>
        <w:ind w:left="237" w:right="0" w:hanging="126"/>
        <w:jc w:val="left"/>
        <w:rPr>
          <w:sz w:val="22"/>
        </w:rPr>
      </w:pPr>
      <w:r>
        <w:rPr>
          <w:sz w:val="22"/>
        </w:rPr>
        <w:t>Lưu</w:t>
      </w:r>
      <w:r>
        <w:rPr>
          <w:spacing w:val="-2"/>
          <w:sz w:val="22"/>
        </w:rPr>
        <w:t> </w:t>
      </w:r>
      <w:r>
        <w:rPr>
          <w:sz w:val="22"/>
        </w:rPr>
        <w:t>án </w:t>
      </w:r>
      <w:r>
        <w:rPr>
          <w:spacing w:val="-4"/>
          <w:sz w:val="22"/>
        </w:rPr>
        <w:t>văn.</w:t>
      </w:r>
    </w:p>
    <w:p>
      <w:pPr>
        <w:spacing w:before="11"/>
        <w:ind w:left="112" w:right="0" w:firstLine="175"/>
        <w:jc w:val="left"/>
        <w:rPr>
          <w:b/>
          <w:sz w:val="26"/>
        </w:rPr>
      </w:pPr>
      <w:r>
        <w:rPr/>
        <w:br w:type="column"/>
      </w: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9"/>
        <w:ind w:left="0" w:firstLine="0"/>
        <w:jc w:val="left"/>
        <w:rPr>
          <w:b/>
          <w:sz w:val="35"/>
        </w:rPr>
      </w:pPr>
    </w:p>
    <w:p>
      <w:pPr>
        <w:spacing w:before="1"/>
        <w:ind w:left="1060" w:right="0" w:firstLine="0"/>
        <w:jc w:val="left"/>
        <w:rPr>
          <w:b/>
          <w:sz w:val="28"/>
        </w:rPr>
      </w:pPr>
      <w:r>
        <w:rPr>
          <w:b/>
          <w:sz w:val="28"/>
        </w:rPr>
        <w:t>Nguyễn</w:t>
      </w:r>
      <w:r>
        <w:rPr>
          <w:b/>
          <w:spacing w:val="-8"/>
          <w:sz w:val="28"/>
        </w:rPr>
        <w:t> </w:t>
      </w:r>
      <w:r>
        <w:rPr>
          <w:b/>
          <w:sz w:val="28"/>
        </w:rPr>
        <w:t>Thị</w:t>
      </w:r>
      <w:r>
        <w:rPr>
          <w:b/>
          <w:spacing w:val="-2"/>
          <w:sz w:val="28"/>
        </w:rPr>
        <w:t> </w:t>
      </w:r>
      <w:r>
        <w:rPr>
          <w:b/>
          <w:sz w:val="28"/>
        </w:rPr>
        <w:t>Kim</w:t>
      </w:r>
      <w:r>
        <w:rPr>
          <w:b/>
          <w:spacing w:val="-6"/>
          <w:sz w:val="28"/>
        </w:rPr>
        <w:t> </w:t>
      </w:r>
      <w:r>
        <w:rPr>
          <w:b/>
          <w:spacing w:val="-4"/>
          <w:sz w:val="28"/>
        </w:rPr>
        <w:t>Thoa</w:t>
      </w:r>
    </w:p>
    <w:p>
      <w:pPr>
        <w:spacing w:after="0"/>
        <w:jc w:val="left"/>
        <w:rPr>
          <w:sz w:val="28"/>
        </w:rPr>
        <w:sectPr>
          <w:type w:val="continuous"/>
          <w:pgSz w:w="11910" w:h="16840"/>
          <w:pgMar w:header="724" w:footer="0" w:top="1120" w:bottom="280" w:left="1520" w:right="980"/>
          <w:cols w:num="2" w:equalWidth="0">
            <w:col w:w="3172" w:space="1300"/>
            <w:col w:w="4938"/>
          </w:cols>
        </w:sectPr>
      </w:pPr>
    </w:p>
    <w:p>
      <w:pPr>
        <w:pStyle w:val="BodyText"/>
        <w:spacing w:before="4"/>
        <w:ind w:left="0" w:firstLine="0"/>
        <w:jc w:val="left"/>
        <w:rPr>
          <w:b/>
          <w:sz w:val="17"/>
        </w:rPr>
      </w:pPr>
    </w:p>
    <w:sectPr>
      <w:pgSz w:w="11910" w:h="16840"/>
      <w:pgMar w:header="724" w:footer="0" w:top="1120" w:bottom="280" w:left="15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35.211166pt;width:13.5pt;height:16.4pt;mso-position-horizontal-relative:page;mso-position-vertical-relative:page;z-index:-15791616"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7"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3" w:hanging="125"/>
      </w:pPr>
      <w:rPr>
        <w:rFonts w:hint="default"/>
        <w:lang w:val="vi" w:eastAsia="en-US" w:bidi="ar-SA"/>
      </w:rPr>
    </w:lvl>
    <w:lvl w:ilvl="2">
      <w:start w:val="0"/>
      <w:numFmt w:val="bullet"/>
      <w:lvlText w:val="•"/>
      <w:lvlJc w:val="left"/>
      <w:pPr>
        <w:ind w:left="826" w:hanging="125"/>
      </w:pPr>
      <w:rPr>
        <w:rFonts w:hint="default"/>
        <w:lang w:val="vi" w:eastAsia="en-US" w:bidi="ar-SA"/>
      </w:rPr>
    </w:lvl>
    <w:lvl w:ilvl="3">
      <w:start w:val="0"/>
      <w:numFmt w:val="bullet"/>
      <w:lvlText w:val="•"/>
      <w:lvlJc w:val="left"/>
      <w:pPr>
        <w:ind w:left="1119" w:hanging="125"/>
      </w:pPr>
      <w:rPr>
        <w:rFonts w:hint="default"/>
        <w:lang w:val="vi" w:eastAsia="en-US" w:bidi="ar-SA"/>
      </w:rPr>
    </w:lvl>
    <w:lvl w:ilvl="4">
      <w:start w:val="0"/>
      <w:numFmt w:val="bullet"/>
      <w:lvlText w:val="•"/>
      <w:lvlJc w:val="left"/>
      <w:pPr>
        <w:ind w:left="1412" w:hanging="125"/>
      </w:pPr>
      <w:rPr>
        <w:rFonts w:hint="default"/>
        <w:lang w:val="vi" w:eastAsia="en-US" w:bidi="ar-SA"/>
      </w:rPr>
    </w:lvl>
    <w:lvl w:ilvl="5">
      <w:start w:val="0"/>
      <w:numFmt w:val="bullet"/>
      <w:lvlText w:val="•"/>
      <w:lvlJc w:val="left"/>
      <w:pPr>
        <w:ind w:left="1705" w:hanging="125"/>
      </w:pPr>
      <w:rPr>
        <w:rFonts w:hint="default"/>
        <w:lang w:val="vi" w:eastAsia="en-US" w:bidi="ar-SA"/>
      </w:rPr>
    </w:lvl>
    <w:lvl w:ilvl="6">
      <w:start w:val="0"/>
      <w:numFmt w:val="bullet"/>
      <w:lvlText w:val="•"/>
      <w:lvlJc w:val="left"/>
      <w:pPr>
        <w:ind w:left="1998" w:hanging="125"/>
      </w:pPr>
      <w:rPr>
        <w:rFonts w:hint="default"/>
        <w:lang w:val="vi" w:eastAsia="en-US" w:bidi="ar-SA"/>
      </w:rPr>
    </w:lvl>
    <w:lvl w:ilvl="7">
      <w:start w:val="0"/>
      <w:numFmt w:val="bullet"/>
      <w:lvlText w:val="•"/>
      <w:lvlJc w:val="left"/>
      <w:pPr>
        <w:ind w:left="2291" w:hanging="125"/>
      </w:pPr>
      <w:rPr>
        <w:rFonts w:hint="default"/>
        <w:lang w:val="vi" w:eastAsia="en-US" w:bidi="ar-SA"/>
      </w:rPr>
    </w:lvl>
    <w:lvl w:ilvl="8">
      <w:start w:val="0"/>
      <w:numFmt w:val="bullet"/>
      <w:lvlText w:val="•"/>
      <w:lvlJc w:val="left"/>
      <w:pPr>
        <w:ind w:left="2584" w:hanging="125"/>
      </w:pPr>
      <w:rPr>
        <w:rFonts w:hint="default"/>
        <w:lang w:val="vi" w:eastAsia="en-US" w:bidi="ar-SA"/>
      </w:rPr>
    </w:lvl>
  </w:abstractNum>
  <w:abstractNum w:abstractNumId="2">
    <w:multiLevelType w:val="hybridMultilevel"/>
    <w:lvl w:ilvl="0">
      <w:start w:val="1"/>
      <w:numFmt w:val="decimal"/>
      <w:lvlText w:val="%1."/>
      <w:lvlJc w:val="left"/>
      <w:pPr>
        <w:ind w:left="182" w:hanging="3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303"/>
      </w:pPr>
      <w:rPr>
        <w:rFonts w:hint="default"/>
        <w:lang w:val="vi" w:eastAsia="en-US" w:bidi="ar-SA"/>
      </w:rPr>
    </w:lvl>
    <w:lvl w:ilvl="2">
      <w:start w:val="0"/>
      <w:numFmt w:val="bullet"/>
      <w:lvlText w:val="•"/>
      <w:lvlJc w:val="left"/>
      <w:pPr>
        <w:ind w:left="2025" w:hanging="303"/>
      </w:pPr>
      <w:rPr>
        <w:rFonts w:hint="default"/>
        <w:lang w:val="vi" w:eastAsia="en-US" w:bidi="ar-SA"/>
      </w:rPr>
    </w:lvl>
    <w:lvl w:ilvl="3">
      <w:start w:val="0"/>
      <w:numFmt w:val="bullet"/>
      <w:lvlText w:val="•"/>
      <w:lvlJc w:val="left"/>
      <w:pPr>
        <w:ind w:left="2948" w:hanging="303"/>
      </w:pPr>
      <w:rPr>
        <w:rFonts w:hint="default"/>
        <w:lang w:val="vi" w:eastAsia="en-US" w:bidi="ar-SA"/>
      </w:rPr>
    </w:lvl>
    <w:lvl w:ilvl="4">
      <w:start w:val="0"/>
      <w:numFmt w:val="bullet"/>
      <w:lvlText w:val="•"/>
      <w:lvlJc w:val="left"/>
      <w:pPr>
        <w:ind w:left="3871" w:hanging="303"/>
      </w:pPr>
      <w:rPr>
        <w:rFonts w:hint="default"/>
        <w:lang w:val="vi" w:eastAsia="en-US" w:bidi="ar-SA"/>
      </w:rPr>
    </w:lvl>
    <w:lvl w:ilvl="5">
      <w:start w:val="0"/>
      <w:numFmt w:val="bullet"/>
      <w:lvlText w:val="•"/>
      <w:lvlJc w:val="left"/>
      <w:pPr>
        <w:ind w:left="4794" w:hanging="303"/>
      </w:pPr>
      <w:rPr>
        <w:rFonts w:hint="default"/>
        <w:lang w:val="vi" w:eastAsia="en-US" w:bidi="ar-SA"/>
      </w:rPr>
    </w:lvl>
    <w:lvl w:ilvl="6">
      <w:start w:val="0"/>
      <w:numFmt w:val="bullet"/>
      <w:lvlText w:val="•"/>
      <w:lvlJc w:val="left"/>
      <w:pPr>
        <w:ind w:left="5717" w:hanging="303"/>
      </w:pPr>
      <w:rPr>
        <w:rFonts w:hint="default"/>
        <w:lang w:val="vi" w:eastAsia="en-US" w:bidi="ar-SA"/>
      </w:rPr>
    </w:lvl>
    <w:lvl w:ilvl="7">
      <w:start w:val="0"/>
      <w:numFmt w:val="bullet"/>
      <w:lvlText w:val="•"/>
      <w:lvlJc w:val="left"/>
      <w:pPr>
        <w:ind w:left="6640" w:hanging="303"/>
      </w:pPr>
      <w:rPr>
        <w:rFonts w:hint="default"/>
        <w:lang w:val="vi" w:eastAsia="en-US" w:bidi="ar-SA"/>
      </w:rPr>
    </w:lvl>
    <w:lvl w:ilvl="8">
      <w:start w:val="0"/>
      <w:numFmt w:val="bullet"/>
      <w:lvlText w:val="•"/>
      <w:lvlJc w:val="left"/>
      <w:pPr>
        <w:ind w:left="7563" w:hanging="303"/>
      </w:pPr>
      <w:rPr>
        <w:rFonts w:hint="default"/>
        <w:lang w:val="vi" w:eastAsia="en-US" w:bidi="ar-SA"/>
      </w:rPr>
    </w:lvl>
  </w:abstractNum>
  <w:abstractNum w:abstractNumId="1">
    <w:multiLevelType w:val="hybridMultilevel"/>
    <w:lvl w:ilvl="0">
      <w:start w:val="1"/>
      <w:numFmt w:val="decimal"/>
      <w:lvlText w:val="[%1]"/>
      <w:lvlJc w:val="left"/>
      <w:pPr>
        <w:ind w:left="182" w:hanging="44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440"/>
      </w:pPr>
      <w:rPr>
        <w:rFonts w:hint="default"/>
        <w:lang w:val="vi" w:eastAsia="en-US" w:bidi="ar-SA"/>
      </w:rPr>
    </w:lvl>
    <w:lvl w:ilvl="2">
      <w:start w:val="0"/>
      <w:numFmt w:val="bullet"/>
      <w:lvlText w:val="•"/>
      <w:lvlJc w:val="left"/>
      <w:pPr>
        <w:ind w:left="2025" w:hanging="440"/>
      </w:pPr>
      <w:rPr>
        <w:rFonts w:hint="default"/>
        <w:lang w:val="vi" w:eastAsia="en-US" w:bidi="ar-SA"/>
      </w:rPr>
    </w:lvl>
    <w:lvl w:ilvl="3">
      <w:start w:val="0"/>
      <w:numFmt w:val="bullet"/>
      <w:lvlText w:val="•"/>
      <w:lvlJc w:val="left"/>
      <w:pPr>
        <w:ind w:left="2948" w:hanging="440"/>
      </w:pPr>
      <w:rPr>
        <w:rFonts w:hint="default"/>
        <w:lang w:val="vi" w:eastAsia="en-US" w:bidi="ar-SA"/>
      </w:rPr>
    </w:lvl>
    <w:lvl w:ilvl="4">
      <w:start w:val="0"/>
      <w:numFmt w:val="bullet"/>
      <w:lvlText w:val="•"/>
      <w:lvlJc w:val="left"/>
      <w:pPr>
        <w:ind w:left="3871" w:hanging="440"/>
      </w:pPr>
      <w:rPr>
        <w:rFonts w:hint="default"/>
        <w:lang w:val="vi" w:eastAsia="en-US" w:bidi="ar-SA"/>
      </w:rPr>
    </w:lvl>
    <w:lvl w:ilvl="5">
      <w:start w:val="0"/>
      <w:numFmt w:val="bullet"/>
      <w:lvlText w:val="•"/>
      <w:lvlJc w:val="left"/>
      <w:pPr>
        <w:ind w:left="4794" w:hanging="440"/>
      </w:pPr>
      <w:rPr>
        <w:rFonts w:hint="default"/>
        <w:lang w:val="vi" w:eastAsia="en-US" w:bidi="ar-SA"/>
      </w:rPr>
    </w:lvl>
    <w:lvl w:ilvl="6">
      <w:start w:val="0"/>
      <w:numFmt w:val="bullet"/>
      <w:lvlText w:val="•"/>
      <w:lvlJc w:val="left"/>
      <w:pPr>
        <w:ind w:left="5717" w:hanging="440"/>
      </w:pPr>
      <w:rPr>
        <w:rFonts w:hint="default"/>
        <w:lang w:val="vi" w:eastAsia="en-US" w:bidi="ar-SA"/>
      </w:rPr>
    </w:lvl>
    <w:lvl w:ilvl="7">
      <w:start w:val="0"/>
      <w:numFmt w:val="bullet"/>
      <w:lvlText w:val="•"/>
      <w:lvlJc w:val="left"/>
      <w:pPr>
        <w:ind w:left="6640" w:hanging="440"/>
      </w:pPr>
      <w:rPr>
        <w:rFonts w:hint="default"/>
        <w:lang w:val="vi" w:eastAsia="en-US" w:bidi="ar-SA"/>
      </w:rPr>
    </w:lvl>
    <w:lvl w:ilvl="8">
      <w:start w:val="0"/>
      <w:numFmt w:val="bullet"/>
      <w:lvlText w:val="•"/>
      <w:lvlJc w:val="left"/>
      <w:pPr>
        <w:ind w:left="7563" w:hanging="440"/>
      </w:pPr>
      <w:rPr>
        <w:rFonts w:hint="default"/>
        <w:lang w:val="vi" w:eastAsia="en-US" w:bidi="ar-SA"/>
      </w:rPr>
    </w:lvl>
  </w:abstractNum>
  <w:abstractNum w:abstractNumId="0">
    <w:multiLevelType w:val="hybridMultilevel"/>
    <w:lvl w:ilvl="0">
      <w:start w:val="1"/>
      <w:numFmt w:val="decimal"/>
      <w:lvlText w:val="%1."/>
      <w:lvlJc w:val="left"/>
      <w:pPr>
        <w:ind w:left="102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58" w:hanging="281"/>
      </w:pPr>
      <w:rPr>
        <w:rFonts w:hint="default"/>
        <w:lang w:val="vi" w:eastAsia="en-US" w:bidi="ar-SA"/>
      </w:rPr>
    </w:lvl>
    <w:lvl w:ilvl="2">
      <w:start w:val="0"/>
      <w:numFmt w:val="bullet"/>
      <w:lvlText w:val="•"/>
      <w:lvlJc w:val="left"/>
      <w:pPr>
        <w:ind w:left="2697" w:hanging="281"/>
      </w:pPr>
      <w:rPr>
        <w:rFonts w:hint="default"/>
        <w:lang w:val="vi" w:eastAsia="en-US" w:bidi="ar-SA"/>
      </w:rPr>
    </w:lvl>
    <w:lvl w:ilvl="3">
      <w:start w:val="0"/>
      <w:numFmt w:val="bullet"/>
      <w:lvlText w:val="•"/>
      <w:lvlJc w:val="left"/>
      <w:pPr>
        <w:ind w:left="3536" w:hanging="281"/>
      </w:pPr>
      <w:rPr>
        <w:rFonts w:hint="default"/>
        <w:lang w:val="vi" w:eastAsia="en-US" w:bidi="ar-SA"/>
      </w:rPr>
    </w:lvl>
    <w:lvl w:ilvl="4">
      <w:start w:val="0"/>
      <w:numFmt w:val="bullet"/>
      <w:lvlText w:val="•"/>
      <w:lvlJc w:val="left"/>
      <w:pPr>
        <w:ind w:left="4375" w:hanging="281"/>
      </w:pPr>
      <w:rPr>
        <w:rFonts w:hint="default"/>
        <w:lang w:val="vi" w:eastAsia="en-US" w:bidi="ar-SA"/>
      </w:rPr>
    </w:lvl>
    <w:lvl w:ilvl="5">
      <w:start w:val="0"/>
      <w:numFmt w:val="bullet"/>
      <w:lvlText w:val="•"/>
      <w:lvlJc w:val="left"/>
      <w:pPr>
        <w:ind w:left="5214" w:hanging="281"/>
      </w:pPr>
      <w:rPr>
        <w:rFonts w:hint="default"/>
        <w:lang w:val="vi" w:eastAsia="en-US" w:bidi="ar-SA"/>
      </w:rPr>
    </w:lvl>
    <w:lvl w:ilvl="6">
      <w:start w:val="0"/>
      <w:numFmt w:val="bullet"/>
      <w:lvlText w:val="•"/>
      <w:lvlJc w:val="left"/>
      <w:pPr>
        <w:ind w:left="6053" w:hanging="281"/>
      </w:pPr>
      <w:rPr>
        <w:rFonts w:hint="default"/>
        <w:lang w:val="vi" w:eastAsia="en-US" w:bidi="ar-SA"/>
      </w:rPr>
    </w:lvl>
    <w:lvl w:ilvl="7">
      <w:start w:val="0"/>
      <w:numFmt w:val="bullet"/>
      <w:lvlText w:val="•"/>
      <w:lvlJc w:val="left"/>
      <w:pPr>
        <w:ind w:left="6892" w:hanging="281"/>
      </w:pPr>
      <w:rPr>
        <w:rFonts w:hint="default"/>
        <w:lang w:val="vi" w:eastAsia="en-US" w:bidi="ar-SA"/>
      </w:rPr>
    </w:lvl>
    <w:lvl w:ilvl="8">
      <w:start w:val="0"/>
      <w:numFmt w:val="bullet"/>
      <w:lvlText w:val="•"/>
      <w:lvlJc w:val="left"/>
      <w:pPr>
        <w:ind w:left="7731"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94" w:right="25"/>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dc:creator>
  <dc:title>TÒA ÁN NHÂN DÂN           CỘNG HÒA XÃ HỘI CHỦ NGHĨA VIỆT  NAM</dc:title>
  <dcterms:created xsi:type="dcterms:W3CDTF">2023-04-24T22:58:27Z</dcterms:created>
  <dcterms:modified xsi:type="dcterms:W3CDTF">2023-04-24T22:58:27Z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