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0"/>
        <w:gridCol w:w="5600"/>
      </w:tblGrid>
      <w:tr>
        <w:trPr>
          <w:trHeight w:val="1230" w:hRule="atLeast"/>
        </w:trPr>
        <w:tc>
          <w:tcPr>
            <w:tcW w:w="4040" w:type="dxa"/>
          </w:tcPr>
          <w:p>
            <w:pPr>
              <w:pStyle w:val="TableParagraph"/>
              <w:ind w:left="51" w:right="542"/>
              <w:jc w:val="center"/>
              <w:rPr>
                <w:b/>
                <w:sz w:val="24"/>
              </w:rPr>
            </w:pPr>
            <w:r>
              <w:rPr>
                <w:b/>
                <w:sz w:val="24"/>
              </w:rPr>
              <w:t>TOÀ</w:t>
            </w:r>
            <w:r>
              <w:rPr>
                <w:b/>
                <w:spacing w:val="-8"/>
                <w:sz w:val="24"/>
              </w:rPr>
              <w:t> </w:t>
            </w:r>
            <w:r>
              <w:rPr>
                <w:b/>
                <w:sz w:val="24"/>
              </w:rPr>
              <w:t>ÁN</w:t>
            </w:r>
            <w:r>
              <w:rPr>
                <w:b/>
                <w:spacing w:val="-9"/>
                <w:sz w:val="24"/>
              </w:rPr>
              <w:t> </w:t>
            </w:r>
            <w:r>
              <w:rPr>
                <w:b/>
                <w:sz w:val="24"/>
              </w:rPr>
              <w:t>NHÂN</w:t>
            </w:r>
            <w:r>
              <w:rPr>
                <w:b/>
                <w:spacing w:val="-6"/>
                <w:sz w:val="24"/>
              </w:rPr>
              <w:t> </w:t>
            </w:r>
            <w:r>
              <w:rPr>
                <w:b/>
                <w:sz w:val="24"/>
              </w:rPr>
              <w:t>DÂN</w:t>
            </w:r>
            <w:r>
              <w:rPr>
                <w:b/>
                <w:spacing w:val="-9"/>
                <w:sz w:val="24"/>
              </w:rPr>
              <w:t> </w:t>
            </w:r>
            <w:r>
              <w:rPr>
                <w:b/>
                <w:sz w:val="24"/>
              </w:rPr>
              <w:t>HUYỆN</w:t>
            </w:r>
            <w:r>
              <w:rPr>
                <w:b/>
                <w:spacing w:val="-9"/>
                <w:sz w:val="24"/>
              </w:rPr>
              <w:t> </w:t>
            </w:r>
            <w:r>
              <w:rPr>
                <w:b/>
                <w:sz w:val="24"/>
              </w:rPr>
              <w:t>K THÀNH PHỐ HÀ NỘI</w:t>
            </w:r>
          </w:p>
          <w:p>
            <w:pPr>
              <w:pStyle w:val="TableParagraph"/>
              <w:spacing w:before="8" w:after="1"/>
              <w:rPr>
                <w:sz w:val="13"/>
              </w:rPr>
            </w:pPr>
          </w:p>
          <w:p>
            <w:pPr>
              <w:pStyle w:val="TableParagraph"/>
              <w:spacing w:line="20" w:lineRule="exact"/>
              <w:ind w:left="1233"/>
              <w:rPr>
                <w:sz w:val="2"/>
              </w:rPr>
            </w:pPr>
            <w:r>
              <w:rPr>
                <w:sz w:val="2"/>
              </w:rPr>
              <w:pict>
                <v:group style="width:53.7pt;height:.75pt;mso-position-horizontal-relative:char;mso-position-vertical-relative:line" id="docshapegroup1" coordorigin="0,0" coordsize="1074,15">
                  <v:line style="position:absolute" from="0,8" to="1074,8" stroked="true" strokeweight=".75pt" strokecolor="#000000">
                    <v:stroke dashstyle="solid"/>
                  </v:line>
                </v:group>
              </w:pict>
            </w:r>
            <w:r>
              <w:rPr>
                <w:sz w:val="2"/>
              </w:rPr>
            </w:r>
          </w:p>
          <w:p>
            <w:pPr>
              <w:pStyle w:val="TableParagraph"/>
              <w:spacing w:before="132"/>
              <w:ind w:left="47" w:right="542"/>
              <w:jc w:val="center"/>
              <w:rPr>
                <w:sz w:val="28"/>
              </w:rPr>
            </w:pPr>
            <w:r>
              <w:rPr>
                <w:sz w:val="28"/>
              </w:rPr>
              <w:t>Số:</w:t>
            </w:r>
            <w:r>
              <w:rPr>
                <w:spacing w:val="-15"/>
                <w:sz w:val="28"/>
              </w:rPr>
              <w:t> </w:t>
            </w:r>
            <w:r>
              <w:rPr>
                <w:sz w:val="28"/>
              </w:rPr>
              <w:t>485/2022/QĐST-</w:t>
            </w:r>
            <w:r>
              <w:rPr>
                <w:spacing w:val="-4"/>
                <w:sz w:val="28"/>
              </w:rPr>
              <w:t>HNGĐ</w:t>
            </w:r>
          </w:p>
        </w:tc>
        <w:tc>
          <w:tcPr>
            <w:tcW w:w="5600" w:type="dxa"/>
          </w:tcPr>
          <w:p>
            <w:pPr>
              <w:pStyle w:val="TableParagraph"/>
              <w:spacing w:line="266" w:lineRule="exact"/>
              <w:ind w:left="540"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40"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6"/>
              <w:rPr>
                <w:sz w:val="10"/>
              </w:rPr>
            </w:pPr>
          </w:p>
          <w:p>
            <w:pPr>
              <w:pStyle w:val="TableParagraph"/>
              <w:spacing w:line="20" w:lineRule="exact"/>
              <w:ind w:left="2099"/>
              <w:rPr>
                <w:sz w:val="2"/>
              </w:rPr>
            </w:pPr>
            <w:r>
              <w:rPr>
                <w:sz w:val="2"/>
              </w:rPr>
              <w:pict>
                <v:group style="width:111.4pt;height:.75pt;mso-position-horizontal-relative:char;mso-position-vertical-relative:line" id="docshapegroup2" coordorigin="0,0" coordsize="2228,15">
                  <v:line style="position:absolute" from="0,8" to="2228,8" stroked="true" strokeweight=".75pt" strokecolor="#000000">
                    <v:stroke dashstyle="solid"/>
                  </v:line>
                </v:group>
              </w:pict>
            </w:r>
            <w:r>
              <w:rPr>
                <w:sz w:val="2"/>
              </w:rPr>
            </w:r>
          </w:p>
          <w:p>
            <w:pPr>
              <w:pStyle w:val="TableParagraph"/>
              <w:spacing w:line="302" w:lineRule="exact" w:before="177"/>
              <w:ind w:left="1744"/>
              <w:rPr>
                <w:i/>
                <w:sz w:val="28"/>
              </w:rPr>
            </w:pPr>
            <w:r>
              <w:rPr>
                <w:i/>
                <w:sz w:val="28"/>
              </w:rPr>
              <w:t>K,</w:t>
            </w:r>
            <w:r>
              <w:rPr>
                <w:i/>
                <w:spacing w:val="-2"/>
                <w:sz w:val="28"/>
              </w:rPr>
              <w:t> </w:t>
            </w:r>
            <w:r>
              <w:rPr>
                <w:i/>
                <w:sz w:val="28"/>
              </w:rPr>
              <w:t>ngày</w:t>
            </w:r>
            <w:r>
              <w:rPr>
                <w:i/>
                <w:spacing w:val="-3"/>
                <w:sz w:val="28"/>
              </w:rPr>
              <w:t> </w:t>
            </w:r>
            <w:r>
              <w:rPr>
                <w:i/>
                <w:sz w:val="28"/>
              </w:rPr>
              <w:t>24</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rPr>
          <w:sz w:val="20"/>
        </w:rPr>
      </w:pPr>
    </w:p>
    <w:p>
      <w:pPr>
        <w:pStyle w:val="BodyText"/>
        <w:ind w:left="0"/>
        <w:rPr>
          <w:sz w:val="20"/>
        </w:rPr>
      </w:pPr>
    </w:p>
    <w:p>
      <w:pPr>
        <w:pStyle w:val="BodyText"/>
        <w:spacing w:before="1"/>
        <w:ind w:left="0"/>
        <w:rPr>
          <w:sz w:val="24"/>
        </w:rPr>
      </w:pPr>
    </w:p>
    <w:p>
      <w:pPr>
        <w:pStyle w:val="Heading1"/>
        <w:spacing w:line="322" w:lineRule="exact" w:before="89"/>
      </w:pPr>
      <w:r>
        <w:rPr/>
        <w:t>QUYẾT</w:t>
      </w:r>
      <w:r>
        <w:rPr>
          <w:spacing w:val="-6"/>
        </w:rPr>
        <w:t> </w:t>
      </w:r>
      <w:r>
        <w:rPr>
          <w:spacing w:val="-4"/>
        </w:rPr>
        <w:t>ĐỊNH</w:t>
      </w:r>
    </w:p>
    <w:p>
      <w:pPr>
        <w:spacing w:before="0"/>
        <w:ind w:left="2414" w:right="2604"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line="242" w:lineRule="auto" w:before="234"/>
        <w:ind w:right="362" w:firstLine="566"/>
        <w:jc w:val="both"/>
      </w:pPr>
      <w:r>
        <w:rPr/>
        <w:t>Căn</w:t>
      </w:r>
      <w:r>
        <w:rPr>
          <w:spacing w:val="40"/>
        </w:rPr>
        <w:t> </w:t>
      </w:r>
      <w:r>
        <w:rPr/>
        <w:t>cứ</w:t>
      </w:r>
      <w:r>
        <w:rPr>
          <w:spacing w:val="40"/>
        </w:rPr>
        <w:t> </w:t>
      </w:r>
      <w:r>
        <w:rPr/>
        <w:t>vào</w:t>
      </w:r>
      <w:r>
        <w:rPr>
          <w:spacing w:val="40"/>
        </w:rPr>
        <w:t> </w:t>
      </w:r>
      <w:r>
        <w:rPr/>
        <w:t>các</w:t>
      </w:r>
      <w:r>
        <w:rPr>
          <w:spacing w:val="40"/>
        </w:rPr>
        <w:t> </w:t>
      </w:r>
      <w:r>
        <w:rPr/>
        <w:t>điều</w:t>
      </w:r>
      <w:r>
        <w:rPr>
          <w:spacing w:val="40"/>
        </w:rPr>
        <w:t> </w:t>
      </w:r>
      <w:r>
        <w:rPr/>
        <w:t>48,</w:t>
      </w:r>
      <w:r>
        <w:rPr>
          <w:spacing w:val="40"/>
        </w:rPr>
        <w:t> </w:t>
      </w:r>
      <w:r>
        <w:rPr/>
        <w:t>217,</w:t>
      </w:r>
      <w:r>
        <w:rPr>
          <w:spacing w:val="40"/>
        </w:rPr>
        <w:t> </w:t>
      </w:r>
      <w:r>
        <w:rPr/>
        <w:t>218,</w:t>
      </w:r>
      <w:r>
        <w:rPr>
          <w:spacing w:val="40"/>
        </w:rPr>
        <w:t> </w:t>
      </w:r>
      <w:r>
        <w:rPr/>
        <w:t>219</w:t>
      </w:r>
      <w:r>
        <w:rPr>
          <w:spacing w:val="40"/>
        </w:rPr>
        <w:t> </w:t>
      </w:r>
      <w:r>
        <w:rPr/>
        <w:t>và</w:t>
      </w:r>
      <w:r>
        <w:rPr>
          <w:spacing w:val="40"/>
        </w:rPr>
        <w:t> </w:t>
      </w:r>
      <w:r>
        <w:rPr/>
        <w:t>khoản</w:t>
      </w:r>
      <w:r>
        <w:rPr>
          <w:spacing w:val="40"/>
        </w:rPr>
        <w:t> </w:t>
      </w:r>
      <w:r>
        <w:rPr/>
        <w:t>2</w:t>
      </w:r>
      <w:r>
        <w:rPr>
          <w:spacing w:val="40"/>
        </w:rPr>
        <w:t> </w:t>
      </w:r>
      <w:r>
        <w:rPr/>
        <w:t>Điều</w:t>
      </w:r>
      <w:r>
        <w:rPr>
          <w:spacing w:val="40"/>
        </w:rPr>
        <w:t> </w:t>
      </w:r>
      <w:r>
        <w:rPr/>
        <w:t>273</w:t>
      </w:r>
      <w:r>
        <w:rPr>
          <w:spacing w:val="40"/>
        </w:rPr>
        <w:t> </w:t>
      </w:r>
      <w:r>
        <w:rPr/>
        <w:t>của</w:t>
      </w:r>
      <w:r>
        <w:rPr>
          <w:spacing w:val="40"/>
        </w:rPr>
        <w:t> </w:t>
      </w:r>
      <w:r>
        <w:rPr/>
        <w:t>Bộ</w:t>
      </w:r>
      <w:r>
        <w:rPr>
          <w:spacing w:val="40"/>
        </w:rPr>
        <w:t> </w:t>
      </w:r>
      <w:r>
        <w:rPr/>
        <w:t>luật</w:t>
      </w:r>
      <w:r>
        <w:rPr>
          <w:spacing w:val="40"/>
        </w:rPr>
        <w:t> </w:t>
      </w:r>
      <w:r>
        <w:rPr/>
        <w:t>tố tụng dân sự;</w:t>
      </w:r>
    </w:p>
    <w:p>
      <w:pPr>
        <w:pStyle w:val="BodyText"/>
        <w:spacing w:line="318" w:lineRule="exact"/>
        <w:ind w:left="725"/>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2"/>
        </w:rPr>
        <w:t> </w:t>
      </w:r>
      <w:r>
        <w:rPr/>
        <w:t>dân</w:t>
      </w:r>
      <w:r>
        <w:rPr>
          <w:spacing w:val="-2"/>
        </w:rPr>
        <w:t> </w:t>
      </w:r>
      <w:r>
        <w:rPr/>
        <w:t>sự</w:t>
      </w:r>
      <w:r>
        <w:rPr>
          <w:spacing w:val="-2"/>
        </w:rPr>
        <w:t> </w:t>
      </w:r>
      <w:r>
        <w:rPr/>
        <w:t>sơ</w:t>
      </w:r>
      <w:r>
        <w:rPr>
          <w:spacing w:val="-2"/>
        </w:rPr>
        <w:t> thẩm;</w:t>
      </w:r>
    </w:p>
    <w:p>
      <w:pPr>
        <w:pStyle w:val="BodyText"/>
        <w:ind w:right="348" w:firstLine="566"/>
        <w:jc w:val="both"/>
      </w:pPr>
      <w:r>
        <w:rPr/>
        <w:t>Xét thấy: Ngày 23/11/2022, nguyên đơn là chị Lại Thị H có đơn xin rút Đơn xin ly</w:t>
      </w:r>
      <w:r>
        <w:rPr>
          <w:spacing w:val="-4"/>
        </w:rPr>
        <w:t> </w:t>
      </w:r>
      <w:r>
        <w:rPr/>
        <w:t>hôn và toàn bộ yêu</w:t>
      </w:r>
      <w:r>
        <w:rPr>
          <w:spacing w:val="-1"/>
        </w:rPr>
        <w:t> </w:t>
      </w:r>
      <w:r>
        <w:rPr/>
        <w:t>cầu khởi kiện về</w:t>
      </w:r>
      <w:r>
        <w:rPr>
          <w:spacing w:val="-1"/>
        </w:rPr>
        <w:t> </w:t>
      </w:r>
      <w:r>
        <w:rPr/>
        <w:t>việc “Tranh chấp ly</w:t>
      </w:r>
      <w:r>
        <w:rPr>
          <w:spacing w:val="-4"/>
        </w:rPr>
        <w:t> </w:t>
      </w:r>
      <w:r>
        <w:rPr/>
        <w:t>hôn” đối với bị đơn là anh Nguyễn Đức T. Bị đơn không có yêu cầu phản tố. Việc rút toàn bộ yêu cầu khởi kiện của nguyên đơn thuộc trường hợp được quy định tại điểm</w:t>
      </w:r>
      <w:r>
        <w:rPr>
          <w:spacing w:val="-1"/>
        </w:rPr>
        <w:t> </w:t>
      </w:r>
      <w:r>
        <w:rPr/>
        <w:t>c khoản 1 Điều 217 của Bộ luật Tố tụng dân sự là hoàn toàn tự nguyện, không trái quy định pháp luật và được</w:t>
      </w:r>
      <w:r>
        <w:rPr>
          <w:spacing w:val="40"/>
        </w:rPr>
        <w:t> </w:t>
      </w:r>
      <w:r>
        <w:rPr/>
        <w:t>Tòa án chấp nhận.</w:t>
      </w:r>
    </w:p>
    <w:p>
      <w:pPr>
        <w:pStyle w:val="Heading1"/>
        <w:spacing w:before="125"/>
        <w:ind w:left="2412"/>
      </w:pPr>
      <w:r>
        <w:rPr/>
        <w:t>QUYẾT</w:t>
      </w:r>
      <w:r>
        <w:rPr>
          <w:spacing w:val="-4"/>
        </w:rPr>
        <w:t> </w:t>
      </w:r>
      <w:r>
        <w:rPr>
          <w:spacing w:val="-2"/>
        </w:rPr>
        <w:t>ĐỊNH:</w:t>
      </w:r>
    </w:p>
    <w:p>
      <w:pPr>
        <w:pStyle w:val="ListParagraph"/>
        <w:numPr>
          <w:ilvl w:val="0"/>
          <w:numId w:val="1"/>
        </w:numPr>
        <w:tabs>
          <w:tab w:pos="1040" w:val="left" w:leader="none"/>
        </w:tabs>
        <w:spacing w:line="240" w:lineRule="auto" w:before="115" w:after="0"/>
        <w:ind w:left="158" w:right="351" w:firstLine="566"/>
        <w:jc w:val="left"/>
        <w:rPr>
          <w:sz w:val="28"/>
        </w:rPr>
      </w:pPr>
      <w:r>
        <w:rPr>
          <w:sz w:val="28"/>
        </w:rPr>
        <w:t>Đình</w:t>
      </w:r>
      <w:r>
        <w:rPr>
          <w:spacing w:val="33"/>
          <w:sz w:val="28"/>
        </w:rPr>
        <w:t> </w:t>
      </w:r>
      <w:r>
        <w:rPr>
          <w:sz w:val="28"/>
        </w:rPr>
        <w:t>chỉ</w:t>
      </w:r>
      <w:r>
        <w:rPr>
          <w:spacing w:val="33"/>
          <w:sz w:val="28"/>
        </w:rPr>
        <w:t> </w:t>
      </w:r>
      <w:r>
        <w:rPr>
          <w:sz w:val="28"/>
        </w:rPr>
        <w:t>giải</w:t>
      </w:r>
      <w:r>
        <w:rPr>
          <w:spacing w:val="33"/>
          <w:sz w:val="28"/>
        </w:rPr>
        <w:t> </w:t>
      </w:r>
      <w:r>
        <w:rPr>
          <w:sz w:val="28"/>
        </w:rPr>
        <w:t>quyết</w:t>
      </w:r>
      <w:r>
        <w:rPr>
          <w:spacing w:val="33"/>
          <w:sz w:val="28"/>
        </w:rPr>
        <w:t> </w:t>
      </w:r>
      <w:r>
        <w:rPr>
          <w:sz w:val="28"/>
        </w:rPr>
        <w:t>vụ</w:t>
      </w:r>
      <w:r>
        <w:rPr>
          <w:spacing w:val="33"/>
          <w:sz w:val="28"/>
        </w:rPr>
        <w:t> </w:t>
      </w:r>
      <w:r>
        <w:rPr>
          <w:sz w:val="28"/>
        </w:rPr>
        <w:t>án</w:t>
      </w:r>
      <w:r>
        <w:rPr>
          <w:spacing w:val="33"/>
          <w:sz w:val="28"/>
        </w:rPr>
        <w:t> </w:t>
      </w:r>
      <w:r>
        <w:rPr>
          <w:sz w:val="28"/>
        </w:rPr>
        <w:t>dân</w:t>
      </w:r>
      <w:r>
        <w:rPr>
          <w:spacing w:val="33"/>
          <w:sz w:val="28"/>
        </w:rPr>
        <w:t> </w:t>
      </w:r>
      <w:r>
        <w:rPr>
          <w:sz w:val="28"/>
        </w:rPr>
        <w:t>sự</w:t>
      </w:r>
      <w:r>
        <w:rPr>
          <w:spacing w:val="31"/>
          <w:sz w:val="28"/>
        </w:rPr>
        <w:t> </w:t>
      </w:r>
      <w:r>
        <w:rPr>
          <w:sz w:val="28"/>
        </w:rPr>
        <w:t>thụ</w:t>
      </w:r>
      <w:r>
        <w:rPr>
          <w:spacing w:val="36"/>
          <w:sz w:val="28"/>
        </w:rPr>
        <w:t> </w:t>
      </w:r>
      <w:r>
        <w:rPr>
          <w:sz w:val="28"/>
        </w:rPr>
        <w:t>lý</w:t>
      </w:r>
      <w:r>
        <w:rPr>
          <w:spacing w:val="38"/>
          <w:sz w:val="28"/>
        </w:rPr>
        <w:t> </w:t>
      </w:r>
      <w:r>
        <w:rPr>
          <w:sz w:val="28"/>
        </w:rPr>
        <w:t>451/2022/TLST</w:t>
      </w:r>
      <w:r>
        <w:rPr>
          <w:spacing w:val="36"/>
          <w:sz w:val="28"/>
        </w:rPr>
        <w:t> </w:t>
      </w:r>
      <w:r>
        <w:rPr>
          <w:sz w:val="28"/>
        </w:rPr>
        <w:t>–</w:t>
      </w:r>
      <w:r>
        <w:rPr>
          <w:spacing w:val="35"/>
          <w:sz w:val="28"/>
        </w:rPr>
        <w:t> </w:t>
      </w:r>
      <w:r>
        <w:rPr>
          <w:sz w:val="28"/>
        </w:rPr>
        <w:t>HNGĐ</w:t>
      </w:r>
      <w:r>
        <w:rPr>
          <w:spacing w:val="35"/>
          <w:sz w:val="28"/>
        </w:rPr>
        <w:t> </w:t>
      </w:r>
      <w:r>
        <w:rPr>
          <w:sz w:val="28"/>
        </w:rPr>
        <w:t>ngày</w:t>
      </w:r>
      <w:r>
        <w:rPr>
          <w:spacing w:val="35"/>
          <w:sz w:val="28"/>
        </w:rPr>
        <w:t> </w:t>
      </w:r>
      <w:r>
        <w:rPr>
          <w:sz w:val="28"/>
        </w:rPr>
        <w:t>31 tháng 10 năm 2022 về việc ly hôn, giữa:</w:t>
      </w:r>
    </w:p>
    <w:p>
      <w:pPr>
        <w:spacing w:line="240" w:lineRule="auto" w:before="4"/>
        <w:ind w:left="725" w:right="3936" w:firstLine="0"/>
        <w:jc w:val="left"/>
        <w:rPr>
          <w:sz w:val="28"/>
        </w:rPr>
      </w:pPr>
      <w:r>
        <w:rPr>
          <w:b/>
          <w:sz w:val="28"/>
        </w:rPr>
        <w:t>Nguyên đơn: Chị Lại Thị H, sinh năm 1990 </w:t>
      </w:r>
      <w:r>
        <w:rPr>
          <w:sz w:val="28"/>
        </w:rPr>
        <w:t>Địa</w:t>
      </w:r>
      <w:r>
        <w:rPr>
          <w:spacing w:val="-3"/>
          <w:sz w:val="28"/>
        </w:rPr>
        <w:t> </w:t>
      </w:r>
      <w:r>
        <w:rPr>
          <w:sz w:val="28"/>
        </w:rPr>
        <w:t>chỉ:</w:t>
      </w:r>
      <w:r>
        <w:rPr>
          <w:spacing w:val="-2"/>
          <w:sz w:val="28"/>
        </w:rPr>
        <w:t> </w:t>
      </w:r>
      <w:r>
        <w:rPr>
          <w:sz w:val="28"/>
        </w:rPr>
        <w:t>Số</w:t>
      </w:r>
      <w:r>
        <w:rPr>
          <w:spacing w:val="-5"/>
          <w:sz w:val="28"/>
        </w:rPr>
        <w:t> </w:t>
      </w:r>
      <w:r>
        <w:rPr>
          <w:sz w:val="28"/>
        </w:rPr>
        <w:t>xx</w:t>
      </w:r>
      <w:r>
        <w:rPr>
          <w:spacing w:val="-2"/>
          <w:sz w:val="28"/>
        </w:rPr>
        <w:t> </w:t>
      </w:r>
      <w:r>
        <w:rPr>
          <w:sz w:val="28"/>
        </w:rPr>
        <w:t>T,</w:t>
      </w:r>
      <w:r>
        <w:rPr>
          <w:spacing w:val="-4"/>
          <w:sz w:val="28"/>
        </w:rPr>
        <w:t> </w:t>
      </w:r>
      <w:r>
        <w:rPr>
          <w:sz w:val="28"/>
        </w:rPr>
        <w:t>thị</w:t>
      </w:r>
      <w:r>
        <w:rPr>
          <w:spacing w:val="-5"/>
          <w:sz w:val="28"/>
        </w:rPr>
        <w:t> </w:t>
      </w:r>
      <w:r>
        <w:rPr>
          <w:sz w:val="28"/>
        </w:rPr>
        <w:t>trấn</w:t>
      </w:r>
      <w:r>
        <w:rPr>
          <w:spacing w:val="-2"/>
          <w:sz w:val="28"/>
        </w:rPr>
        <w:t> </w:t>
      </w:r>
      <w:r>
        <w:rPr>
          <w:sz w:val="28"/>
        </w:rPr>
        <w:t>V,</w:t>
      </w:r>
      <w:r>
        <w:rPr>
          <w:spacing w:val="-4"/>
          <w:sz w:val="28"/>
        </w:rPr>
        <w:t> </w:t>
      </w:r>
      <w:r>
        <w:rPr>
          <w:sz w:val="28"/>
        </w:rPr>
        <w:t>huyện</w:t>
      </w:r>
      <w:r>
        <w:rPr>
          <w:spacing w:val="-2"/>
          <w:sz w:val="28"/>
        </w:rPr>
        <w:t> </w:t>
      </w:r>
      <w:r>
        <w:rPr>
          <w:sz w:val="28"/>
        </w:rPr>
        <w:t>K,</w:t>
      </w:r>
      <w:r>
        <w:rPr>
          <w:spacing w:val="-4"/>
          <w:sz w:val="28"/>
        </w:rPr>
        <w:t> </w:t>
      </w:r>
      <w:r>
        <w:rPr>
          <w:sz w:val="28"/>
        </w:rPr>
        <w:t>TP</w:t>
      </w:r>
      <w:r>
        <w:rPr>
          <w:spacing w:val="-2"/>
          <w:sz w:val="28"/>
        </w:rPr>
        <w:t> </w:t>
      </w:r>
      <w:r>
        <w:rPr>
          <w:sz w:val="28"/>
        </w:rPr>
        <w:t>Hà</w:t>
      </w:r>
      <w:r>
        <w:rPr>
          <w:spacing w:val="-3"/>
          <w:sz w:val="28"/>
        </w:rPr>
        <w:t> </w:t>
      </w:r>
      <w:r>
        <w:rPr>
          <w:sz w:val="28"/>
        </w:rPr>
        <w:t>Nội </w:t>
      </w:r>
      <w:r>
        <w:rPr>
          <w:b/>
          <w:sz w:val="28"/>
        </w:rPr>
        <w:t>Bị đơn: Anh Nguyễn Đức T, sinh năm 1983 </w:t>
      </w:r>
      <w:r>
        <w:rPr>
          <w:sz w:val="28"/>
        </w:rPr>
        <w:t>Địa</w:t>
      </w:r>
      <w:r>
        <w:rPr>
          <w:spacing w:val="-3"/>
          <w:sz w:val="28"/>
        </w:rPr>
        <w:t> </w:t>
      </w:r>
      <w:r>
        <w:rPr>
          <w:sz w:val="28"/>
        </w:rPr>
        <w:t>chỉ:</w:t>
      </w:r>
      <w:r>
        <w:rPr>
          <w:spacing w:val="-2"/>
          <w:sz w:val="28"/>
        </w:rPr>
        <w:t> </w:t>
      </w:r>
      <w:r>
        <w:rPr>
          <w:sz w:val="28"/>
        </w:rPr>
        <w:t>Số</w:t>
      </w:r>
      <w:r>
        <w:rPr>
          <w:spacing w:val="-5"/>
          <w:sz w:val="28"/>
        </w:rPr>
        <w:t> </w:t>
      </w:r>
      <w:r>
        <w:rPr>
          <w:sz w:val="28"/>
        </w:rPr>
        <w:t>xx</w:t>
      </w:r>
      <w:r>
        <w:rPr>
          <w:spacing w:val="-2"/>
          <w:sz w:val="28"/>
        </w:rPr>
        <w:t> </w:t>
      </w:r>
      <w:r>
        <w:rPr>
          <w:sz w:val="28"/>
        </w:rPr>
        <w:t>T,</w:t>
      </w:r>
      <w:r>
        <w:rPr>
          <w:spacing w:val="-4"/>
          <w:sz w:val="28"/>
        </w:rPr>
        <w:t> </w:t>
      </w:r>
      <w:r>
        <w:rPr>
          <w:sz w:val="28"/>
        </w:rPr>
        <w:t>thị</w:t>
      </w:r>
      <w:r>
        <w:rPr>
          <w:spacing w:val="-5"/>
          <w:sz w:val="28"/>
        </w:rPr>
        <w:t> </w:t>
      </w:r>
      <w:r>
        <w:rPr>
          <w:sz w:val="28"/>
        </w:rPr>
        <w:t>trấn</w:t>
      </w:r>
      <w:r>
        <w:rPr>
          <w:spacing w:val="-2"/>
          <w:sz w:val="28"/>
        </w:rPr>
        <w:t> </w:t>
      </w:r>
      <w:r>
        <w:rPr>
          <w:sz w:val="28"/>
        </w:rPr>
        <w:t>V,</w:t>
      </w:r>
      <w:r>
        <w:rPr>
          <w:spacing w:val="-4"/>
          <w:sz w:val="28"/>
        </w:rPr>
        <w:t> </w:t>
      </w:r>
      <w:r>
        <w:rPr>
          <w:sz w:val="28"/>
        </w:rPr>
        <w:t>huyện</w:t>
      </w:r>
      <w:r>
        <w:rPr>
          <w:spacing w:val="-2"/>
          <w:sz w:val="28"/>
        </w:rPr>
        <w:t> </w:t>
      </w:r>
      <w:r>
        <w:rPr>
          <w:sz w:val="28"/>
        </w:rPr>
        <w:t>K,</w:t>
      </w:r>
      <w:r>
        <w:rPr>
          <w:spacing w:val="-4"/>
          <w:sz w:val="28"/>
        </w:rPr>
        <w:t> </w:t>
      </w:r>
      <w:r>
        <w:rPr>
          <w:sz w:val="28"/>
        </w:rPr>
        <w:t>TP</w:t>
      </w:r>
      <w:r>
        <w:rPr>
          <w:spacing w:val="-2"/>
          <w:sz w:val="28"/>
        </w:rPr>
        <w:t> </w:t>
      </w:r>
      <w:r>
        <w:rPr>
          <w:sz w:val="28"/>
        </w:rPr>
        <w:t>Hà</w:t>
      </w:r>
      <w:r>
        <w:rPr>
          <w:spacing w:val="-3"/>
          <w:sz w:val="28"/>
        </w:rPr>
        <w:t> </w:t>
      </w:r>
      <w:r>
        <w:rPr>
          <w:sz w:val="28"/>
        </w:rPr>
        <w:t>Nội</w:t>
      </w:r>
    </w:p>
    <w:p>
      <w:pPr>
        <w:pStyle w:val="ListParagraph"/>
        <w:numPr>
          <w:ilvl w:val="0"/>
          <w:numId w:val="1"/>
        </w:numPr>
        <w:tabs>
          <w:tab w:pos="994" w:val="left" w:leader="none"/>
        </w:tabs>
        <w:spacing w:line="240" w:lineRule="auto" w:before="0" w:after="0"/>
        <w:ind w:left="158" w:right="344" w:firstLine="566"/>
        <w:jc w:val="both"/>
        <w:rPr>
          <w:sz w:val="28"/>
        </w:rPr>
      </w:pPr>
      <w:r>
        <w:rPr>
          <w:spacing w:val="-2"/>
          <w:sz w:val="28"/>
        </w:rPr>
        <w:t>Hậu</w:t>
      </w:r>
      <w:r>
        <w:rPr>
          <w:spacing w:val="-13"/>
          <w:sz w:val="28"/>
        </w:rPr>
        <w:t> </w:t>
      </w:r>
      <w:r>
        <w:rPr>
          <w:spacing w:val="-2"/>
          <w:sz w:val="28"/>
        </w:rPr>
        <w:t>quả</w:t>
      </w:r>
      <w:r>
        <w:rPr>
          <w:spacing w:val="-14"/>
          <w:sz w:val="28"/>
        </w:rPr>
        <w:t> </w:t>
      </w:r>
      <w:r>
        <w:rPr>
          <w:spacing w:val="-2"/>
          <w:sz w:val="28"/>
        </w:rPr>
        <w:t>của</w:t>
      </w:r>
      <w:r>
        <w:rPr>
          <w:spacing w:val="-12"/>
          <w:sz w:val="28"/>
        </w:rPr>
        <w:t> </w:t>
      </w:r>
      <w:r>
        <w:rPr>
          <w:spacing w:val="-2"/>
          <w:sz w:val="28"/>
        </w:rPr>
        <w:t>việc</w:t>
      </w:r>
      <w:r>
        <w:rPr>
          <w:spacing w:val="-12"/>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2"/>
          <w:sz w:val="28"/>
        </w:rPr>
        <w:t>án:</w:t>
      </w:r>
      <w:r>
        <w:rPr>
          <w:spacing w:val="-13"/>
          <w:sz w:val="28"/>
        </w:rPr>
        <w:t> </w:t>
      </w:r>
      <w:r>
        <w:rPr>
          <w:spacing w:val="-2"/>
          <w:sz w:val="28"/>
        </w:rPr>
        <w:t>Đương</w:t>
      </w:r>
      <w:r>
        <w:rPr>
          <w:spacing w:val="-11"/>
          <w:sz w:val="28"/>
        </w:rPr>
        <w:t> </w:t>
      </w:r>
      <w:r>
        <w:rPr>
          <w:spacing w:val="-2"/>
          <w:sz w:val="28"/>
        </w:rPr>
        <w:t>sự</w:t>
      </w:r>
      <w:r>
        <w:rPr>
          <w:spacing w:val="-13"/>
          <w:sz w:val="28"/>
        </w:rPr>
        <w:t> </w:t>
      </w:r>
      <w:r>
        <w:rPr>
          <w:spacing w:val="-2"/>
          <w:sz w:val="28"/>
        </w:rPr>
        <w:t>có</w:t>
      </w:r>
      <w:r>
        <w:rPr>
          <w:spacing w:val="-13"/>
          <w:sz w:val="28"/>
        </w:rPr>
        <w:t> </w:t>
      </w:r>
      <w:r>
        <w:rPr>
          <w:spacing w:val="-2"/>
          <w:sz w:val="28"/>
        </w:rPr>
        <w:t>quyền</w:t>
      </w:r>
      <w:r>
        <w:rPr>
          <w:spacing w:val="-11"/>
          <w:sz w:val="28"/>
        </w:rPr>
        <w:t> </w:t>
      </w:r>
      <w:r>
        <w:rPr>
          <w:spacing w:val="-2"/>
          <w:sz w:val="28"/>
        </w:rPr>
        <w:t>khởi</w:t>
      </w:r>
      <w:r>
        <w:rPr>
          <w:spacing w:val="-13"/>
          <w:sz w:val="28"/>
        </w:rPr>
        <w:t> </w:t>
      </w:r>
      <w:r>
        <w:rPr>
          <w:spacing w:val="-2"/>
          <w:sz w:val="28"/>
        </w:rPr>
        <w:t>kiện</w:t>
      </w:r>
      <w:r>
        <w:rPr>
          <w:spacing w:val="-13"/>
          <w:sz w:val="28"/>
        </w:rPr>
        <w:t> </w:t>
      </w:r>
      <w:r>
        <w:rPr>
          <w:spacing w:val="-2"/>
          <w:sz w:val="28"/>
        </w:rPr>
        <w:t>lại</w:t>
      </w:r>
      <w:r>
        <w:rPr>
          <w:spacing w:val="-13"/>
          <w:sz w:val="28"/>
        </w:rPr>
        <w:t> </w:t>
      </w:r>
      <w:r>
        <w:rPr>
          <w:spacing w:val="-2"/>
          <w:sz w:val="28"/>
        </w:rPr>
        <w:t>theo </w:t>
      </w:r>
      <w:r>
        <w:rPr>
          <w:sz w:val="28"/>
        </w:rPr>
        <w:t>quy</w:t>
      </w:r>
      <w:r>
        <w:rPr>
          <w:spacing w:val="-4"/>
          <w:sz w:val="28"/>
        </w:rPr>
        <w:t> </w:t>
      </w:r>
      <w:r>
        <w:rPr>
          <w:sz w:val="28"/>
        </w:rPr>
        <w:t>định</w:t>
      </w:r>
      <w:r>
        <w:rPr>
          <w:spacing w:val="-2"/>
          <w:sz w:val="28"/>
        </w:rPr>
        <w:t> </w:t>
      </w:r>
      <w:r>
        <w:rPr>
          <w:sz w:val="28"/>
        </w:rPr>
        <w:t>của</w:t>
      </w:r>
      <w:r>
        <w:rPr>
          <w:spacing w:val="-3"/>
          <w:sz w:val="28"/>
        </w:rPr>
        <w:t> </w:t>
      </w:r>
      <w:r>
        <w:rPr>
          <w:sz w:val="28"/>
        </w:rPr>
        <w:t>Bộ</w:t>
      </w:r>
      <w:r>
        <w:rPr>
          <w:spacing w:val="-2"/>
          <w:sz w:val="28"/>
        </w:rPr>
        <w:t> </w:t>
      </w:r>
      <w:r>
        <w:rPr>
          <w:sz w:val="28"/>
        </w:rPr>
        <w:t>luật tố</w:t>
      </w:r>
      <w:r>
        <w:rPr>
          <w:spacing w:val="-2"/>
          <w:sz w:val="28"/>
        </w:rPr>
        <w:t> </w:t>
      </w:r>
      <w:r>
        <w:rPr>
          <w:sz w:val="28"/>
        </w:rPr>
        <w:t>tụng</w:t>
      </w:r>
      <w:r>
        <w:rPr>
          <w:spacing w:val="-2"/>
          <w:sz w:val="28"/>
        </w:rPr>
        <w:t> </w:t>
      </w:r>
      <w:r>
        <w:rPr>
          <w:sz w:val="28"/>
        </w:rPr>
        <w:t>dân</w:t>
      </w:r>
      <w:r>
        <w:rPr>
          <w:spacing w:val="-2"/>
          <w:sz w:val="28"/>
        </w:rPr>
        <w:t> </w:t>
      </w:r>
      <w:r>
        <w:rPr>
          <w:sz w:val="28"/>
        </w:rPr>
        <w:t>sự. Chị Lại Thị H được</w:t>
      </w:r>
      <w:r>
        <w:rPr>
          <w:spacing w:val="-3"/>
          <w:sz w:val="28"/>
        </w:rPr>
        <w:t> </w:t>
      </w:r>
      <w:r>
        <w:rPr>
          <w:sz w:val="28"/>
        </w:rPr>
        <w:t>trả</w:t>
      </w:r>
      <w:r>
        <w:rPr>
          <w:spacing w:val="-3"/>
          <w:sz w:val="28"/>
        </w:rPr>
        <w:t> </w:t>
      </w:r>
      <w:r>
        <w:rPr>
          <w:sz w:val="28"/>
        </w:rPr>
        <w:t>lại 300.000</w:t>
      </w:r>
      <w:r>
        <w:rPr>
          <w:spacing w:val="-1"/>
          <w:sz w:val="28"/>
        </w:rPr>
        <w:t> </w:t>
      </w:r>
      <w:r>
        <w:rPr>
          <w:sz w:val="28"/>
        </w:rPr>
        <w:t>đồng</w:t>
      </w:r>
      <w:r>
        <w:rPr>
          <w:spacing w:val="-2"/>
          <w:sz w:val="28"/>
        </w:rPr>
        <w:t> </w:t>
      </w:r>
      <w:r>
        <w:rPr>
          <w:sz w:val="28"/>
        </w:rPr>
        <w:t>tiền</w:t>
      </w:r>
      <w:r>
        <w:rPr>
          <w:spacing w:val="-2"/>
          <w:sz w:val="28"/>
        </w:rPr>
        <w:t> </w:t>
      </w:r>
      <w:r>
        <w:rPr>
          <w:sz w:val="28"/>
        </w:rPr>
        <w:t>tạm ứng án phí đã nộp ngày 27/10/2022 theo biên lai số AA/2020/0073594 tại Chi cục thi hành án dân sự huyện K.</w:t>
      </w:r>
    </w:p>
    <w:p>
      <w:pPr>
        <w:pStyle w:val="ListParagraph"/>
        <w:numPr>
          <w:ilvl w:val="0"/>
          <w:numId w:val="1"/>
        </w:numPr>
        <w:tabs>
          <w:tab w:pos="1006" w:val="left" w:leader="none"/>
        </w:tabs>
        <w:spacing w:line="240" w:lineRule="auto" w:before="0" w:after="0"/>
        <w:ind w:left="158" w:right="360" w:firstLine="561"/>
        <w:jc w:val="both"/>
        <w:rPr>
          <w:sz w:val="28"/>
        </w:rPr>
      </w:pPr>
      <w:r>
        <w:rPr>
          <w:sz w:val="28"/>
        </w:rPr>
        <w:t>Đương sự có quyền kháng cáo, Viện kiểm</w:t>
      </w:r>
      <w:r>
        <w:rPr>
          <w:spacing w:val="-4"/>
          <w:sz w:val="28"/>
        </w:rPr>
        <w:t> </w:t>
      </w:r>
      <w:r>
        <w:rPr>
          <w:sz w:val="28"/>
        </w:rPr>
        <w:t>sát có quyền kháng nghị</w:t>
      </w:r>
      <w:r>
        <w:rPr>
          <w:spacing w:val="-1"/>
          <w:sz w:val="28"/>
        </w:rPr>
        <w:t> </w:t>
      </w:r>
      <w:r>
        <w:rPr>
          <w:sz w:val="28"/>
        </w:rPr>
        <w:t>quyết định này trong thời hạn 07 ngày kể từ ngày nhận được quyết định hoặc kể từ ngày quyết định được niêm yết theo quy định của Bộ luật tố tụng dân sự.</w:t>
      </w:r>
    </w:p>
    <w:p>
      <w:pPr>
        <w:pStyle w:val="BodyText"/>
        <w:spacing w:before="4"/>
        <w:ind w:left="0"/>
        <w:rPr>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2"/>
        <w:gridCol w:w="4315"/>
      </w:tblGrid>
      <w:tr>
        <w:trPr>
          <w:trHeight w:val="1993" w:hRule="atLeast"/>
        </w:trPr>
        <w:tc>
          <w:tcPr>
            <w:tcW w:w="4032"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74" w:lineRule="exact" w:before="0" w:after="0"/>
              <w:ind w:left="191" w:right="0" w:hanging="142"/>
              <w:jc w:val="left"/>
              <w:rPr>
                <w:sz w:val="24"/>
              </w:rPr>
            </w:pPr>
            <w:r>
              <w:rPr>
                <w:sz w:val="24"/>
              </w:rPr>
              <w:t>Đương</w:t>
            </w:r>
            <w:r>
              <w:rPr>
                <w:spacing w:val="-13"/>
                <w:sz w:val="24"/>
              </w:rPr>
              <w:t> </w:t>
            </w:r>
            <w:r>
              <w:rPr>
                <w:spacing w:val="-5"/>
                <w:sz w:val="24"/>
              </w:rPr>
              <w:t>sự;</w:t>
            </w:r>
          </w:p>
          <w:p>
            <w:pPr>
              <w:pStyle w:val="TableParagraph"/>
              <w:numPr>
                <w:ilvl w:val="0"/>
                <w:numId w:val="2"/>
              </w:numPr>
              <w:tabs>
                <w:tab w:pos="192" w:val="left" w:leader="none"/>
              </w:tabs>
              <w:spacing w:line="240" w:lineRule="auto" w:before="0" w:after="0"/>
              <w:ind w:left="191" w:right="0" w:hanging="142"/>
              <w:jc w:val="left"/>
              <w:rPr>
                <w:sz w:val="24"/>
              </w:rPr>
            </w:pPr>
            <w:r>
              <w:rPr>
                <w:sz w:val="24"/>
              </w:rPr>
              <w:t>VKSND</w:t>
            </w:r>
            <w:r>
              <w:rPr>
                <w:spacing w:val="-12"/>
                <w:sz w:val="24"/>
              </w:rPr>
              <w:t> </w:t>
            </w:r>
            <w:r>
              <w:rPr>
                <w:sz w:val="24"/>
              </w:rPr>
              <w:t>huyện</w:t>
            </w:r>
            <w:r>
              <w:rPr>
                <w:spacing w:val="-10"/>
                <w:sz w:val="24"/>
              </w:rPr>
              <w:t> </w:t>
            </w:r>
            <w:r>
              <w:rPr>
                <w:spacing w:val="-5"/>
                <w:sz w:val="24"/>
              </w:rPr>
              <w:t>K;</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3"/>
                <w:sz w:val="24"/>
              </w:rPr>
              <w:t> </w:t>
            </w:r>
            <w:r>
              <w:rPr>
                <w:spacing w:val="-5"/>
                <w:sz w:val="24"/>
              </w:rPr>
              <w:t>án.</w:t>
            </w:r>
          </w:p>
        </w:tc>
        <w:tc>
          <w:tcPr>
            <w:tcW w:w="4315" w:type="dxa"/>
          </w:tcPr>
          <w:p>
            <w:pPr>
              <w:pStyle w:val="TableParagraph"/>
              <w:spacing w:line="292" w:lineRule="exact"/>
              <w:ind w:left="2244"/>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10"/>
              <w:rPr>
                <w:sz w:val="35"/>
              </w:rPr>
            </w:pPr>
          </w:p>
          <w:p>
            <w:pPr>
              <w:pStyle w:val="TableParagraph"/>
              <w:spacing w:line="302" w:lineRule="exact"/>
              <w:ind w:left="2069"/>
              <w:rPr>
                <w:b/>
                <w:sz w:val="28"/>
              </w:rPr>
            </w:pPr>
            <w:r>
              <w:rPr>
                <w:b/>
                <w:sz w:val="28"/>
              </w:rPr>
              <w:t>Nguyễn</w:t>
            </w:r>
            <w:r>
              <w:rPr>
                <w:b/>
                <w:spacing w:val="-6"/>
                <w:sz w:val="28"/>
              </w:rPr>
              <w:t> </w:t>
            </w:r>
            <w:r>
              <w:rPr>
                <w:b/>
                <w:sz w:val="28"/>
              </w:rPr>
              <w:t>Viết</w:t>
            </w:r>
            <w:r>
              <w:rPr>
                <w:b/>
                <w:spacing w:val="-4"/>
                <w:sz w:val="28"/>
              </w:rPr>
              <w:t> Tuấn</w:t>
            </w:r>
          </w:p>
        </w:tc>
      </w:tr>
    </w:tbl>
    <w:sectPr>
      <w:type w:val="continuous"/>
      <w:pgSz w:w="12240" w:h="15840"/>
      <w:pgMar w:top="1120" w:bottom="280" w:left="12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83" w:hanging="142"/>
      </w:pPr>
      <w:rPr>
        <w:rFonts w:hint="default"/>
        <w:lang w:val="vi" w:eastAsia="en-US" w:bidi="ar-SA"/>
      </w:rPr>
    </w:lvl>
    <w:lvl w:ilvl="2">
      <w:start w:val="0"/>
      <w:numFmt w:val="bullet"/>
      <w:lvlText w:val="•"/>
      <w:lvlJc w:val="left"/>
      <w:pPr>
        <w:ind w:left="966" w:hanging="142"/>
      </w:pPr>
      <w:rPr>
        <w:rFonts w:hint="default"/>
        <w:lang w:val="vi" w:eastAsia="en-US" w:bidi="ar-SA"/>
      </w:rPr>
    </w:lvl>
    <w:lvl w:ilvl="3">
      <w:start w:val="0"/>
      <w:numFmt w:val="bullet"/>
      <w:lvlText w:val="•"/>
      <w:lvlJc w:val="left"/>
      <w:pPr>
        <w:ind w:left="1349" w:hanging="142"/>
      </w:pPr>
      <w:rPr>
        <w:rFonts w:hint="default"/>
        <w:lang w:val="vi" w:eastAsia="en-US" w:bidi="ar-SA"/>
      </w:rPr>
    </w:lvl>
    <w:lvl w:ilvl="4">
      <w:start w:val="0"/>
      <w:numFmt w:val="bullet"/>
      <w:lvlText w:val="•"/>
      <w:lvlJc w:val="left"/>
      <w:pPr>
        <w:ind w:left="1732" w:hanging="142"/>
      </w:pPr>
      <w:rPr>
        <w:rFonts w:hint="default"/>
        <w:lang w:val="vi" w:eastAsia="en-US" w:bidi="ar-SA"/>
      </w:rPr>
    </w:lvl>
    <w:lvl w:ilvl="5">
      <w:start w:val="0"/>
      <w:numFmt w:val="bullet"/>
      <w:lvlText w:val="•"/>
      <w:lvlJc w:val="left"/>
      <w:pPr>
        <w:ind w:left="2116" w:hanging="142"/>
      </w:pPr>
      <w:rPr>
        <w:rFonts w:hint="default"/>
        <w:lang w:val="vi" w:eastAsia="en-US" w:bidi="ar-SA"/>
      </w:rPr>
    </w:lvl>
    <w:lvl w:ilvl="6">
      <w:start w:val="0"/>
      <w:numFmt w:val="bullet"/>
      <w:lvlText w:val="•"/>
      <w:lvlJc w:val="left"/>
      <w:pPr>
        <w:ind w:left="2499" w:hanging="142"/>
      </w:pPr>
      <w:rPr>
        <w:rFonts w:hint="default"/>
        <w:lang w:val="vi" w:eastAsia="en-US" w:bidi="ar-SA"/>
      </w:rPr>
    </w:lvl>
    <w:lvl w:ilvl="7">
      <w:start w:val="0"/>
      <w:numFmt w:val="bullet"/>
      <w:lvlText w:val="•"/>
      <w:lvlJc w:val="left"/>
      <w:pPr>
        <w:ind w:left="2882" w:hanging="142"/>
      </w:pPr>
      <w:rPr>
        <w:rFonts w:hint="default"/>
        <w:lang w:val="vi" w:eastAsia="en-US" w:bidi="ar-SA"/>
      </w:rPr>
    </w:lvl>
    <w:lvl w:ilvl="8">
      <w:start w:val="0"/>
      <w:numFmt w:val="bullet"/>
      <w:lvlText w:val="•"/>
      <w:lvlJc w:val="left"/>
      <w:pPr>
        <w:ind w:left="3265" w:hanging="142"/>
      </w:pPr>
      <w:rPr>
        <w:rFonts w:hint="default"/>
        <w:lang w:val="vi" w:eastAsia="en-US" w:bidi="ar-SA"/>
      </w:rPr>
    </w:lvl>
  </w:abstractNum>
  <w:abstractNum w:abstractNumId="0">
    <w:multiLevelType w:val="hybridMultilevel"/>
    <w:lvl w:ilvl="0">
      <w:start w:val="1"/>
      <w:numFmt w:val="decimal"/>
      <w:lvlText w:val="%1."/>
      <w:lvlJc w:val="left"/>
      <w:pPr>
        <w:ind w:left="158" w:hanging="315"/>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164" w:hanging="315"/>
      </w:pPr>
      <w:rPr>
        <w:rFonts w:hint="default"/>
        <w:lang w:val="vi" w:eastAsia="en-US" w:bidi="ar-SA"/>
      </w:rPr>
    </w:lvl>
    <w:lvl w:ilvl="2">
      <w:start w:val="0"/>
      <w:numFmt w:val="bullet"/>
      <w:lvlText w:val="•"/>
      <w:lvlJc w:val="left"/>
      <w:pPr>
        <w:ind w:left="2168" w:hanging="315"/>
      </w:pPr>
      <w:rPr>
        <w:rFonts w:hint="default"/>
        <w:lang w:val="vi" w:eastAsia="en-US" w:bidi="ar-SA"/>
      </w:rPr>
    </w:lvl>
    <w:lvl w:ilvl="3">
      <w:start w:val="0"/>
      <w:numFmt w:val="bullet"/>
      <w:lvlText w:val="•"/>
      <w:lvlJc w:val="left"/>
      <w:pPr>
        <w:ind w:left="3172" w:hanging="315"/>
      </w:pPr>
      <w:rPr>
        <w:rFonts w:hint="default"/>
        <w:lang w:val="vi" w:eastAsia="en-US" w:bidi="ar-SA"/>
      </w:rPr>
    </w:lvl>
    <w:lvl w:ilvl="4">
      <w:start w:val="0"/>
      <w:numFmt w:val="bullet"/>
      <w:lvlText w:val="•"/>
      <w:lvlJc w:val="left"/>
      <w:pPr>
        <w:ind w:left="4176" w:hanging="315"/>
      </w:pPr>
      <w:rPr>
        <w:rFonts w:hint="default"/>
        <w:lang w:val="vi" w:eastAsia="en-US" w:bidi="ar-SA"/>
      </w:rPr>
    </w:lvl>
    <w:lvl w:ilvl="5">
      <w:start w:val="0"/>
      <w:numFmt w:val="bullet"/>
      <w:lvlText w:val="•"/>
      <w:lvlJc w:val="left"/>
      <w:pPr>
        <w:ind w:left="5180" w:hanging="315"/>
      </w:pPr>
      <w:rPr>
        <w:rFonts w:hint="default"/>
        <w:lang w:val="vi" w:eastAsia="en-US" w:bidi="ar-SA"/>
      </w:rPr>
    </w:lvl>
    <w:lvl w:ilvl="6">
      <w:start w:val="0"/>
      <w:numFmt w:val="bullet"/>
      <w:lvlText w:val="•"/>
      <w:lvlJc w:val="left"/>
      <w:pPr>
        <w:ind w:left="6184" w:hanging="315"/>
      </w:pPr>
      <w:rPr>
        <w:rFonts w:hint="default"/>
        <w:lang w:val="vi" w:eastAsia="en-US" w:bidi="ar-SA"/>
      </w:rPr>
    </w:lvl>
    <w:lvl w:ilvl="7">
      <w:start w:val="0"/>
      <w:numFmt w:val="bullet"/>
      <w:lvlText w:val="•"/>
      <w:lvlJc w:val="left"/>
      <w:pPr>
        <w:ind w:left="7188" w:hanging="315"/>
      </w:pPr>
      <w:rPr>
        <w:rFonts w:hint="default"/>
        <w:lang w:val="vi" w:eastAsia="en-US" w:bidi="ar-SA"/>
      </w:rPr>
    </w:lvl>
    <w:lvl w:ilvl="8">
      <w:start w:val="0"/>
      <w:numFmt w:val="bullet"/>
      <w:lvlText w:val="•"/>
      <w:lvlJc w:val="left"/>
      <w:pPr>
        <w:ind w:left="8192" w:hanging="31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414" w:right="26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right="34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2023-04-24T22:27:15Z</dcterms:created>
  <dcterms:modified xsi:type="dcterms:W3CDTF">2023-04-24T22:27:15Z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