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5825"/>
      </w:tblGrid>
      <w:tr>
        <w:trPr>
          <w:trHeight w:val="1089" w:hRule="atLeast"/>
        </w:trPr>
        <w:tc>
          <w:tcPr>
            <w:tcW w:w="3344" w:type="dxa"/>
          </w:tcPr>
          <w:p>
            <w:pPr>
              <w:pStyle w:val="TableParagraph"/>
              <w:spacing w:line="276" w:lineRule="auto"/>
              <w:ind w:left="340" w:right="354" w:firstLine="1"/>
              <w:jc w:val="center"/>
              <w:rPr>
                <w:b/>
                <w:sz w:val="26"/>
              </w:rPr>
            </w:pPr>
            <w:r>
              <w:rPr>
                <w:b/>
                <w:sz w:val="26"/>
              </w:rPr>
              <w:t>TOÀ ÁN NHÂN DÂN HUYỆN</w:t>
            </w:r>
            <w:r>
              <w:rPr>
                <w:b/>
                <w:spacing w:val="-17"/>
                <w:sz w:val="26"/>
              </w:rPr>
              <w:t> </w:t>
            </w:r>
            <w:r>
              <w:rPr>
                <w:b/>
                <w:sz w:val="26"/>
              </w:rPr>
              <w:t>HƯƠNG</w:t>
            </w:r>
            <w:r>
              <w:rPr>
                <w:b/>
                <w:spacing w:val="-16"/>
                <w:sz w:val="26"/>
              </w:rPr>
              <w:t> </w:t>
            </w:r>
            <w:r>
              <w:rPr>
                <w:b/>
                <w:sz w:val="26"/>
              </w:rPr>
              <w:t>KHÊ TỈ</w:t>
            </w:r>
            <w:r>
              <w:rPr>
                <w:b/>
                <w:sz w:val="26"/>
                <w:u w:val="single"/>
              </w:rPr>
              <w:t>NH HÀ TĨ</w:t>
            </w:r>
            <w:r>
              <w:rPr>
                <w:b/>
                <w:sz w:val="26"/>
              </w:rPr>
              <w:t>NH</w:t>
            </w:r>
          </w:p>
        </w:tc>
        <w:tc>
          <w:tcPr>
            <w:tcW w:w="5825" w:type="dxa"/>
          </w:tcPr>
          <w:p>
            <w:pPr>
              <w:pStyle w:val="TableParagraph"/>
              <w:spacing w:line="287" w:lineRule="exact"/>
              <w:ind w:left="365"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ind w:left="439" w:right="5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tc>
      </w:tr>
      <w:tr>
        <w:trPr>
          <w:trHeight w:val="985" w:hRule="atLeast"/>
        </w:trPr>
        <w:tc>
          <w:tcPr>
            <w:tcW w:w="3344" w:type="dxa"/>
          </w:tcPr>
          <w:p>
            <w:pPr>
              <w:pStyle w:val="TableParagraph"/>
              <w:spacing w:before="89"/>
              <w:ind w:left="50" w:right="66"/>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29/2022/HNGĐ-ST Ngày: 19/12/2022</w:t>
            </w:r>
          </w:p>
          <w:p>
            <w:pPr>
              <w:pStyle w:val="TableParagraph"/>
              <w:spacing w:line="278" w:lineRule="exact"/>
              <w:ind w:left="50" w:right="66"/>
              <w:jc w:val="center"/>
              <w:rPr>
                <w:sz w:val="26"/>
              </w:rPr>
            </w:pPr>
            <w:r>
              <w:rPr>
                <w:sz w:val="26"/>
              </w:rPr>
              <w:t>V/v</w:t>
            </w:r>
            <w:r>
              <w:rPr>
                <w:spacing w:val="-4"/>
                <w:sz w:val="26"/>
              </w:rPr>
              <w:t> </w:t>
            </w:r>
            <w:r>
              <w:rPr>
                <w:sz w:val="26"/>
              </w:rPr>
              <w:t>“Xin</w:t>
            </w:r>
            <w:r>
              <w:rPr>
                <w:spacing w:val="-4"/>
                <w:sz w:val="26"/>
              </w:rPr>
              <w:t> </w:t>
            </w:r>
            <w:r>
              <w:rPr>
                <w:sz w:val="26"/>
              </w:rPr>
              <w:t>ly</w:t>
            </w:r>
            <w:r>
              <w:rPr>
                <w:spacing w:val="-5"/>
                <w:sz w:val="26"/>
              </w:rPr>
              <w:t> </w:t>
            </w:r>
            <w:r>
              <w:rPr>
                <w:spacing w:val="-4"/>
                <w:sz w:val="26"/>
              </w:rPr>
              <w:t>hôn”</w:t>
            </w:r>
          </w:p>
        </w:tc>
        <w:tc>
          <w:tcPr>
            <w:tcW w:w="5825" w:type="dxa"/>
          </w:tcPr>
          <w:p>
            <w:pPr>
              <w:pStyle w:val="TableParagraph"/>
              <w:rPr>
                <w:sz w:val="26"/>
              </w:rPr>
            </w:pPr>
          </w:p>
        </w:tc>
      </w:tr>
    </w:tbl>
    <w:p>
      <w:pPr>
        <w:pStyle w:val="BodyText"/>
        <w:spacing w:before="1"/>
        <w:ind w:left="0" w:firstLine="0"/>
        <w:jc w:val="left"/>
        <w:rPr>
          <w:sz w:val="26"/>
        </w:rPr>
      </w:pPr>
    </w:p>
    <w:p>
      <w:pPr>
        <w:pStyle w:val="Heading1"/>
        <w:spacing w:line="322" w:lineRule="exact"/>
        <w:ind w:left="3600"/>
      </w:pPr>
      <w:r>
        <w:rPr/>
        <w:pict>
          <v:line style="position:absolute;mso-position-horizontal-relative:page;mso-position-vertical-relative:paragraph;z-index:-15794688" from="335.899994pt,-79.689659pt" to="488.899994pt,-79.689659pt" stroked="true" strokeweight=".75pt" strokecolor="#000000">
            <v:stroke dashstyle="solid"/>
            <w10:wrap type="none"/>
          </v:line>
        </w:pict>
      </w:r>
      <w:r>
        <w:rPr/>
        <w:t>NHÂN</w:t>
      </w:r>
      <w:r>
        <w:rPr>
          <w:spacing w:val="-5"/>
        </w:rPr>
        <w:t> </w:t>
      </w:r>
      <w:r>
        <w:rPr>
          <w:spacing w:val="-4"/>
        </w:rPr>
        <w:t>DANH</w:t>
      </w:r>
    </w:p>
    <w:p>
      <w:pPr>
        <w:spacing w:line="508" w:lineRule="auto" w:before="0"/>
        <w:ind w:left="983" w:right="908" w:firstLine="475"/>
        <w:jc w:val="left"/>
        <w:rPr>
          <w:b/>
          <w:sz w:val="28"/>
        </w:rPr>
      </w:pPr>
      <w:r>
        <w:rPr>
          <w:b/>
          <w:sz w:val="28"/>
        </w:rPr>
        <w:t>NƯỚC CỘNG HOÀ XÃ HỘI CHỦ NGHĨA VIỆT NAM TOÀ</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HƯƠNG</w:t>
      </w:r>
      <w:r>
        <w:rPr>
          <w:b/>
          <w:spacing w:val="-3"/>
          <w:sz w:val="28"/>
        </w:rPr>
        <w:t> </w:t>
      </w:r>
      <w:r>
        <w:rPr>
          <w:b/>
          <w:sz w:val="28"/>
        </w:rPr>
        <w:t>KHÊ,</w:t>
      </w:r>
      <w:r>
        <w:rPr>
          <w:b/>
          <w:spacing w:val="-4"/>
          <w:sz w:val="28"/>
        </w:rPr>
        <w:t> </w:t>
      </w:r>
      <w:r>
        <w:rPr>
          <w:b/>
          <w:sz w:val="28"/>
        </w:rPr>
        <w:t>TỈNH</w:t>
      </w:r>
      <w:r>
        <w:rPr>
          <w:b/>
          <w:spacing w:val="-3"/>
          <w:sz w:val="28"/>
        </w:rPr>
        <w:t> </w:t>
      </w:r>
      <w:r>
        <w:rPr>
          <w:b/>
          <w:sz w:val="28"/>
        </w:rPr>
        <w:t>HÀ</w:t>
      </w:r>
      <w:r>
        <w:rPr>
          <w:b/>
          <w:spacing w:val="-5"/>
          <w:sz w:val="28"/>
        </w:rPr>
        <w:t> </w:t>
      </w:r>
      <w:r>
        <w:rPr>
          <w:b/>
          <w:sz w:val="28"/>
        </w:rPr>
        <w:t>TĨNH</w:t>
      </w:r>
    </w:p>
    <w:p>
      <w:pPr>
        <w:pStyle w:val="Heading2"/>
        <w:numPr>
          <w:ilvl w:val="0"/>
          <w:numId w:val="1"/>
        </w:numPr>
        <w:tabs>
          <w:tab w:pos="1186" w:val="left" w:leader="none"/>
        </w:tabs>
        <w:spacing w:line="240" w:lineRule="auto" w:before="161" w:after="0"/>
        <w:ind w:left="1185" w:right="0" w:hanging="165"/>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p>
    <w:p>
      <w:pPr>
        <w:spacing w:before="113"/>
        <w:ind w:left="10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3"/>
          <w:sz w:val="28"/>
        </w:rPr>
        <w:t> </w:t>
      </w:r>
      <w:r>
        <w:rPr>
          <w:i/>
          <w:sz w:val="28"/>
        </w:rPr>
        <w:t>toà</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Thanh</w:t>
      </w:r>
      <w:r>
        <w:rPr>
          <w:spacing w:val="-2"/>
          <w:sz w:val="28"/>
        </w:rPr>
        <w:t> Tùng.</w:t>
      </w:r>
    </w:p>
    <w:p>
      <w:pPr>
        <w:spacing w:before="122"/>
        <w:ind w:left="1021" w:right="0" w:firstLine="0"/>
        <w:jc w:val="left"/>
        <w:rPr>
          <w:sz w:val="28"/>
        </w:rPr>
      </w:pPr>
      <w:r>
        <w:rPr>
          <w:i/>
          <w:sz w:val="28"/>
        </w:rPr>
        <w:t>Các</w:t>
      </w:r>
      <w:r>
        <w:rPr>
          <w:i/>
          <w:spacing w:val="-6"/>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3"/>
          <w:sz w:val="28"/>
        </w:rPr>
        <w:t> </w:t>
      </w:r>
      <w:r>
        <w:rPr>
          <w:sz w:val="28"/>
        </w:rPr>
        <w:t>Trịnh</w:t>
      </w:r>
      <w:r>
        <w:rPr>
          <w:spacing w:val="-3"/>
          <w:sz w:val="28"/>
        </w:rPr>
        <w:t> </w:t>
      </w:r>
      <w:r>
        <w:rPr>
          <w:sz w:val="28"/>
        </w:rPr>
        <w:t>Xuân</w:t>
      </w:r>
      <w:r>
        <w:rPr>
          <w:spacing w:val="-3"/>
          <w:sz w:val="28"/>
        </w:rPr>
        <w:t> </w:t>
      </w:r>
      <w:r>
        <w:rPr>
          <w:sz w:val="28"/>
        </w:rPr>
        <w:t>Minh;</w:t>
      </w:r>
      <w:r>
        <w:rPr>
          <w:spacing w:val="-2"/>
          <w:sz w:val="28"/>
        </w:rPr>
        <w:t> </w:t>
      </w:r>
      <w:r>
        <w:rPr>
          <w:sz w:val="28"/>
        </w:rPr>
        <w:t>ông</w:t>
      </w:r>
      <w:r>
        <w:rPr>
          <w:spacing w:val="-3"/>
          <w:sz w:val="28"/>
        </w:rPr>
        <w:t> </w:t>
      </w:r>
      <w:r>
        <w:rPr>
          <w:sz w:val="28"/>
        </w:rPr>
        <w:t>Phan</w:t>
      </w:r>
      <w:r>
        <w:rPr>
          <w:spacing w:val="-2"/>
          <w:sz w:val="28"/>
        </w:rPr>
        <w:t> </w:t>
      </w:r>
      <w:r>
        <w:rPr>
          <w:sz w:val="28"/>
        </w:rPr>
        <w:t>Văn</w:t>
      </w:r>
      <w:r>
        <w:rPr>
          <w:spacing w:val="-5"/>
          <w:sz w:val="28"/>
        </w:rPr>
        <w:t> </w:t>
      </w:r>
      <w:r>
        <w:rPr>
          <w:spacing w:val="-2"/>
          <w:sz w:val="28"/>
        </w:rPr>
        <w:t>Tiến.</w:t>
      </w:r>
    </w:p>
    <w:p>
      <w:pPr>
        <w:pStyle w:val="ListParagraph"/>
        <w:numPr>
          <w:ilvl w:val="0"/>
          <w:numId w:val="1"/>
        </w:numPr>
        <w:tabs>
          <w:tab w:pos="1210" w:val="left" w:leader="none"/>
        </w:tabs>
        <w:spacing w:line="240" w:lineRule="auto" w:before="119" w:after="0"/>
        <w:ind w:left="302" w:right="331" w:firstLine="719"/>
        <w:jc w:val="both"/>
        <w:rPr>
          <w:sz w:val="28"/>
        </w:rPr>
      </w:pPr>
      <w:r>
        <w:rPr>
          <w:b/>
          <w:i/>
          <w:sz w:val="28"/>
        </w:rPr>
        <w:t>Thư ký phiên toà: </w:t>
      </w:r>
      <w:r>
        <w:rPr>
          <w:sz w:val="28"/>
        </w:rPr>
        <w:t>Bà Lê Thị Bích Khuyên - Thư ký Toà án nhân dân huyện Hương Khê, tỉnh Hà Tĩnh.</w:t>
      </w:r>
    </w:p>
    <w:p>
      <w:pPr>
        <w:pStyle w:val="Heading2"/>
        <w:numPr>
          <w:ilvl w:val="0"/>
          <w:numId w:val="1"/>
        </w:numPr>
        <w:tabs>
          <w:tab w:pos="1224" w:val="left" w:leader="none"/>
        </w:tabs>
        <w:spacing w:line="322" w:lineRule="exact" w:before="120" w:after="0"/>
        <w:ind w:left="1223" w:right="0" w:hanging="203"/>
        <w:jc w:val="both"/>
        <w:rPr>
          <w:b w:val="0"/>
          <w:i w:val="0"/>
        </w:rPr>
      </w:pPr>
      <w:r>
        <w:rPr>
          <w:i/>
        </w:rPr>
        <w:t>Đại</w:t>
      </w:r>
      <w:r>
        <w:rPr>
          <w:i/>
          <w:spacing w:val="35"/>
        </w:rPr>
        <w:t> </w:t>
      </w:r>
      <w:r>
        <w:rPr>
          <w:i/>
        </w:rPr>
        <w:t>diện</w:t>
      </w:r>
      <w:r>
        <w:rPr>
          <w:i/>
          <w:spacing w:val="34"/>
        </w:rPr>
        <w:t> </w:t>
      </w:r>
      <w:r>
        <w:rPr>
          <w:i/>
        </w:rPr>
        <w:t>Viện</w:t>
      </w:r>
      <w:r>
        <w:rPr>
          <w:i/>
          <w:spacing w:val="34"/>
        </w:rPr>
        <w:t> </w:t>
      </w:r>
      <w:r>
        <w:rPr>
          <w:i/>
        </w:rPr>
        <w:t>kiểm</w:t>
      </w:r>
      <w:r>
        <w:rPr>
          <w:i/>
          <w:spacing w:val="36"/>
        </w:rPr>
        <w:t> </w:t>
      </w:r>
      <w:r>
        <w:rPr>
          <w:i/>
        </w:rPr>
        <w:t>sát</w:t>
      </w:r>
      <w:r>
        <w:rPr>
          <w:i/>
          <w:spacing w:val="35"/>
        </w:rPr>
        <w:t> </w:t>
      </w:r>
      <w:r>
        <w:rPr>
          <w:i/>
        </w:rPr>
        <w:t>nhân</w:t>
      </w:r>
      <w:r>
        <w:rPr>
          <w:i/>
          <w:spacing w:val="34"/>
        </w:rPr>
        <w:t> </w:t>
      </w:r>
      <w:r>
        <w:rPr>
          <w:i/>
        </w:rPr>
        <w:t>dân</w:t>
      </w:r>
      <w:r>
        <w:rPr>
          <w:i/>
          <w:spacing w:val="35"/>
        </w:rPr>
        <w:t> </w:t>
      </w:r>
      <w:r>
        <w:rPr>
          <w:i/>
        </w:rPr>
        <w:t>huyện</w:t>
      </w:r>
      <w:r>
        <w:rPr>
          <w:i/>
          <w:spacing w:val="34"/>
        </w:rPr>
        <w:t> </w:t>
      </w:r>
      <w:r>
        <w:rPr>
          <w:i/>
        </w:rPr>
        <w:t>Huơng</w:t>
      </w:r>
      <w:r>
        <w:rPr>
          <w:i/>
          <w:spacing w:val="35"/>
        </w:rPr>
        <w:t> </w:t>
      </w:r>
      <w:r>
        <w:rPr>
          <w:i/>
        </w:rPr>
        <w:t>Khê,</w:t>
      </w:r>
      <w:r>
        <w:rPr>
          <w:i/>
          <w:spacing w:val="33"/>
        </w:rPr>
        <w:t> </w:t>
      </w:r>
      <w:r>
        <w:rPr>
          <w:i/>
        </w:rPr>
        <w:t>tỉnh</w:t>
      </w:r>
      <w:r>
        <w:rPr>
          <w:i/>
          <w:spacing w:val="34"/>
        </w:rPr>
        <w:t> </w:t>
      </w:r>
      <w:r>
        <w:rPr>
          <w:i/>
        </w:rPr>
        <w:t>Hà</w:t>
      </w:r>
      <w:r>
        <w:rPr>
          <w:i/>
          <w:spacing w:val="36"/>
        </w:rPr>
        <w:t> </w:t>
      </w:r>
      <w:r>
        <w:rPr>
          <w:i/>
          <w:spacing w:val="-4"/>
        </w:rPr>
        <w:t>Tĩnh</w:t>
      </w:r>
    </w:p>
    <w:p>
      <w:pPr>
        <w:spacing w:before="0"/>
        <w:ind w:left="302" w:right="0" w:firstLine="0"/>
        <w:jc w:val="both"/>
        <w:rPr>
          <w:sz w:val="28"/>
        </w:rPr>
      </w:pPr>
      <w:r>
        <w:rPr>
          <w:i/>
          <w:sz w:val="28"/>
        </w:rPr>
        <w:t>tham</w:t>
      </w:r>
      <w:r>
        <w:rPr>
          <w:i/>
          <w:spacing w:val="-6"/>
          <w:sz w:val="28"/>
        </w:rPr>
        <w:t> </w:t>
      </w:r>
      <w:r>
        <w:rPr>
          <w:i/>
          <w:sz w:val="28"/>
        </w:rPr>
        <w:t>gia</w:t>
      </w:r>
      <w:r>
        <w:rPr>
          <w:i/>
          <w:spacing w:val="-6"/>
          <w:sz w:val="28"/>
        </w:rPr>
        <w:t> </w:t>
      </w:r>
      <w:r>
        <w:rPr>
          <w:i/>
          <w:sz w:val="28"/>
        </w:rPr>
        <w:t>phiên</w:t>
      </w:r>
      <w:r>
        <w:rPr>
          <w:i/>
          <w:spacing w:val="-2"/>
          <w:sz w:val="28"/>
        </w:rPr>
        <w:t> </w:t>
      </w:r>
      <w:r>
        <w:rPr>
          <w:i/>
          <w:sz w:val="28"/>
        </w:rPr>
        <w:t>toà</w:t>
      </w:r>
      <w:r>
        <w:rPr>
          <w:sz w:val="28"/>
        </w:rPr>
        <w:t>:</w:t>
      </w:r>
      <w:r>
        <w:rPr>
          <w:spacing w:val="-5"/>
          <w:sz w:val="28"/>
        </w:rPr>
        <w:t> </w:t>
      </w:r>
      <w:r>
        <w:rPr>
          <w:sz w:val="28"/>
        </w:rPr>
        <w:t>Ông</w:t>
      </w:r>
      <w:r>
        <w:rPr>
          <w:spacing w:val="-2"/>
          <w:sz w:val="28"/>
        </w:rPr>
        <w:t> </w:t>
      </w:r>
      <w:r>
        <w:rPr>
          <w:sz w:val="28"/>
        </w:rPr>
        <w:t>Lê</w:t>
      </w:r>
      <w:r>
        <w:rPr>
          <w:spacing w:val="-3"/>
          <w:sz w:val="28"/>
        </w:rPr>
        <w:t> </w:t>
      </w:r>
      <w:r>
        <w:rPr>
          <w:sz w:val="28"/>
        </w:rPr>
        <w:t>Thuần</w:t>
      </w:r>
      <w:r>
        <w:rPr>
          <w:spacing w:val="-2"/>
          <w:sz w:val="28"/>
        </w:rPr>
        <w:t> </w:t>
      </w:r>
      <w:r>
        <w:rPr>
          <w:sz w:val="28"/>
        </w:rPr>
        <w:t>Thắng</w:t>
      </w:r>
      <w:r>
        <w:rPr>
          <w:spacing w:val="-3"/>
          <w:sz w:val="28"/>
        </w:rPr>
        <w:t> </w:t>
      </w:r>
      <w:r>
        <w:rPr>
          <w:sz w:val="28"/>
        </w:rPr>
        <w:t>-</w:t>
      </w:r>
      <w:r>
        <w:rPr>
          <w:spacing w:val="-4"/>
          <w:sz w:val="28"/>
        </w:rPr>
        <w:t> </w:t>
      </w:r>
      <w:r>
        <w:rPr>
          <w:sz w:val="28"/>
        </w:rPr>
        <w:t>Kiểm</w:t>
      </w:r>
      <w:r>
        <w:rPr>
          <w:spacing w:val="-5"/>
          <w:sz w:val="28"/>
        </w:rPr>
        <w:t> </w:t>
      </w:r>
      <w:r>
        <w:rPr>
          <w:sz w:val="28"/>
        </w:rPr>
        <w:t>sát</w:t>
      </w:r>
      <w:r>
        <w:rPr>
          <w:spacing w:val="-1"/>
          <w:sz w:val="28"/>
        </w:rPr>
        <w:t> </w:t>
      </w:r>
      <w:r>
        <w:rPr>
          <w:spacing w:val="-2"/>
          <w:sz w:val="28"/>
        </w:rPr>
        <w:t>viên.</w:t>
      </w:r>
    </w:p>
    <w:p>
      <w:pPr>
        <w:pStyle w:val="BodyText"/>
        <w:ind w:right="324"/>
      </w:pPr>
      <w:r>
        <w:rPr/>
        <w:t>Ngày 19/12/2022, tại Hội trường xét xử Toà án nhân dân huyện Hương Khê, tỉnh Hà Tĩnh mở phiên tòa xét xử sơ</w:t>
      </w:r>
      <w:r>
        <w:rPr>
          <w:spacing w:val="-2"/>
        </w:rPr>
        <w:t> </w:t>
      </w:r>
      <w:r>
        <w:rPr/>
        <w:t>thẩm</w:t>
      </w:r>
      <w:r>
        <w:rPr>
          <w:spacing w:val="-2"/>
        </w:rPr>
        <w:t> </w:t>
      </w:r>
      <w:r>
        <w:rPr/>
        <w:t>công khai vụ án dân sự thụ lý số 68/2022/TLST-HNGĐ ngày 07/10/2022 về việc “Xin ly hôn” theo Quyết định đưa vụ án ra xét xử số 40/2022/QĐXXST-HNGĐ ngày 18/11/2022; Quyết định hoãn phiên tòa</w:t>
      </w:r>
      <w:r>
        <w:rPr>
          <w:spacing w:val="-1"/>
        </w:rPr>
        <w:t> </w:t>
      </w:r>
      <w:r>
        <w:rPr/>
        <w:t>số</w:t>
      </w:r>
      <w:r>
        <w:rPr>
          <w:spacing w:val="-2"/>
        </w:rPr>
        <w:t> </w:t>
      </w:r>
      <w:r>
        <w:rPr/>
        <w:t>1285/2022/QĐST-DS</w:t>
      </w:r>
      <w:r>
        <w:rPr>
          <w:spacing w:val="-1"/>
        </w:rPr>
        <w:t> </w:t>
      </w:r>
      <w:r>
        <w:rPr/>
        <w:t>ngày</w:t>
      </w:r>
      <w:r>
        <w:rPr>
          <w:spacing w:val="-1"/>
        </w:rPr>
        <w:t> </w:t>
      </w:r>
      <w:r>
        <w:rPr/>
        <w:t>06/12/2022, giữa các đương sự:</w:t>
      </w:r>
    </w:p>
    <w:p>
      <w:pPr>
        <w:pStyle w:val="ListParagraph"/>
        <w:numPr>
          <w:ilvl w:val="0"/>
          <w:numId w:val="1"/>
        </w:numPr>
        <w:tabs>
          <w:tab w:pos="1222" w:val="left" w:leader="none"/>
        </w:tabs>
        <w:spacing w:line="240" w:lineRule="auto" w:before="121" w:after="0"/>
        <w:ind w:left="302" w:right="325" w:firstLine="719"/>
        <w:jc w:val="both"/>
        <w:rPr>
          <w:i/>
          <w:sz w:val="28"/>
        </w:rPr>
      </w:pPr>
      <w:r>
        <w:rPr>
          <w:i/>
          <w:sz w:val="28"/>
        </w:rPr>
        <w:t>Nguyên đơn: </w:t>
      </w:r>
      <w:r>
        <w:rPr>
          <w:sz w:val="28"/>
        </w:rPr>
        <w:t>Chị Trần Thị T; sinh năm 1998; địa chỉ: Xóm X, xã H, huyện Hương Khê, tỉnh Hà Tĩnh; vắng mặt (có đơn xin xét xử vắng mặt).</w:t>
      </w:r>
    </w:p>
    <w:p>
      <w:pPr>
        <w:pStyle w:val="ListParagraph"/>
        <w:numPr>
          <w:ilvl w:val="0"/>
          <w:numId w:val="1"/>
        </w:numPr>
        <w:tabs>
          <w:tab w:pos="1200" w:val="left" w:leader="none"/>
        </w:tabs>
        <w:spacing w:line="240" w:lineRule="auto" w:before="119" w:after="0"/>
        <w:ind w:left="302" w:right="330" w:firstLine="707"/>
        <w:jc w:val="both"/>
        <w:rPr>
          <w:i/>
          <w:sz w:val="28"/>
        </w:rPr>
      </w:pPr>
      <w:r>
        <w:rPr>
          <w:i/>
          <w:sz w:val="28"/>
        </w:rPr>
        <w:t>Bị đơn</w:t>
      </w:r>
      <w:r>
        <w:rPr>
          <w:sz w:val="28"/>
        </w:rPr>
        <w:t>: Anh Võ Chí C; sinh năm: 1988; địa chỉ: Xóm Y, xã H, huyện Hương Khê, tỉnh Hà Tĩnh; vắng mặt.</w:t>
      </w:r>
    </w:p>
    <w:p>
      <w:pPr>
        <w:pStyle w:val="Heading1"/>
        <w:spacing w:before="244"/>
        <w:ind w:left="3600"/>
      </w:pPr>
      <w:r>
        <w:rPr/>
        <w:t>NỘI</w:t>
      </w:r>
      <w:r>
        <w:rPr>
          <w:spacing w:val="-3"/>
        </w:rPr>
        <w:t> </w:t>
      </w:r>
      <w:r>
        <w:rPr/>
        <w:t>DUNG</w:t>
      </w:r>
      <w:r>
        <w:rPr>
          <w:spacing w:val="-3"/>
        </w:rPr>
        <w:t> </w:t>
      </w:r>
      <w:r>
        <w:rPr/>
        <w:t>VỤ</w:t>
      </w:r>
      <w:r>
        <w:rPr>
          <w:spacing w:val="-4"/>
        </w:rPr>
        <w:t> </w:t>
      </w:r>
      <w:r>
        <w:rPr>
          <w:spacing w:val="-5"/>
        </w:rPr>
        <w:t>ÁN:</w:t>
      </w:r>
    </w:p>
    <w:p>
      <w:pPr>
        <w:spacing w:before="238"/>
        <w:ind w:left="302" w:right="328" w:firstLine="719"/>
        <w:jc w:val="both"/>
        <w:rPr>
          <w:i/>
          <w:sz w:val="28"/>
        </w:rPr>
      </w:pPr>
      <w:r>
        <w:rPr>
          <w:i/>
          <w:sz w:val="28"/>
        </w:rPr>
        <w:t>Trong đơn khởi kiện đề ngày 03/10/2022,</w:t>
      </w:r>
      <w:r>
        <w:rPr>
          <w:i/>
          <w:spacing w:val="-1"/>
          <w:sz w:val="28"/>
        </w:rPr>
        <w:t> </w:t>
      </w:r>
      <w:r>
        <w:rPr>
          <w:i/>
          <w:sz w:val="28"/>
        </w:rPr>
        <w:t>bản tự khai ngày 24/10/2022 và</w:t>
      </w:r>
      <w:r>
        <w:rPr>
          <w:i/>
          <w:sz w:val="28"/>
        </w:rPr>
        <w:t> đơn đề nghị ngày 08/11/2022, nguyên đơn chị Trần Thị T trình bày:</w:t>
      </w:r>
    </w:p>
    <w:p>
      <w:pPr>
        <w:pStyle w:val="BodyText"/>
        <w:ind w:right="327"/>
      </w:pPr>
      <w:r>
        <w:rPr/>
        <w:t>Về hôn nhân: Chị và anh Võ Chí C đăng ký kết hôn vào ngày 21/7/2017 tại Ủy ban nhân dân xã Hương L, huyện Hương Khê, tỉnh Hà Tĩnh trên cơ sở hoàn toàn tự nguyện. Sau khi kết hôn, vợ chồng chung sống hòa thuận được khoảng gần 1 năm thì bắt đầu nảy sinh mâu thuẫn. Lý do mâu thuẫn là vì vợ chồng không chung quan điểm sống, anh C thường xuyên đánh đập chị, mặc dù chị đã cố gắng chịu đựng nhưng mâu thuẫn giữa vợ chồng càng trầm trọng nên vợ</w:t>
      </w:r>
      <w:r>
        <w:rPr>
          <w:spacing w:val="-2"/>
        </w:rPr>
        <w:t> </w:t>
      </w:r>
      <w:r>
        <w:rPr/>
        <w:t>chồng</w:t>
      </w:r>
      <w:r>
        <w:rPr>
          <w:spacing w:val="-1"/>
        </w:rPr>
        <w:t> </w:t>
      </w:r>
      <w:r>
        <w:rPr/>
        <w:t>ly</w:t>
      </w:r>
      <w:r>
        <w:rPr>
          <w:spacing w:val="-5"/>
        </w:rPr>
        <w:t> </w:t>
      </w:r>
      <w:r>
        <w:rPr/>
        <w:t>thân nhau</w:t>
      </w:r>
      <w:r>
        <w:rPr>
          <w:spacing w:val="1"/>
        </w:rPr>
        <w:t> </w:t>
      </w:r>
      <w:r>
        <w:rPr/>
        <w:t>từ</w:t>
      </w:r>
      <w:r>
        <w:rPr>
          <w:spacing w:val="-3"/>
        </w:rPr>
        <w:t> </w:t>
      </w:r>
      <w:r>
        <w:rPr/>
        <w:t>đầu</w:t>
      </w:r>
      <w:r>
        <w:rPr>
          <w:spacing w:val="-2"/>
        </w:rPr>
        <w:t> </w:t>
      </w:r>
      <w:r>
        <w:rPr/>
        <w:t>năm</w:t>
      </w:r>
      <w:r>
        <w:rPr>
          <w:spacing w:val="-5"/>
        </w:rPr>
        <w:t> </w:t>
      </w:r>
      <w:r>
        <w:rPr/>
        <w:t>2018</w:t>
      </w:r>
      <w:r>
        <w:rPr>
          <w:spacing w:val="1"/>
        </w:rPr>
        <w:t> </w:t>
      </w:r>
      <w:r>
        <w:rPr/>
        <w:t>cho đến</w:t>
      </w:r>
      <w:r>
        <w:rPr>
          <w:spacing w:val="-1"/>
        </w:rPr>
        <w:t> </w:t>
      </w:r>
      <w:r>
        <w:rPr/>
        <w:t>nay.</w:t>
      </w:r>
      <w:r>
        <w:rPr>
          <w:spacing w:val="-1"/>
        </w:rPr>
        <w:t> </w:t>
      </w:r>
      <w:r>
        <w:rPr/>
        <w:t>Nay</w:t>
      </w:r>
      <w:r>
        <w:rPr>
          <w:spacing w:val="-3"/>
        </w:rPr>
        <w:t> </w:t>
      </w:r>
      <w:r>
        <w:rPr/>
        <w:t>vì</w:t>
      </w:r>
      <w:r>
        <w:rPr>
          <w:spacing w:val="1"/>
        </w:rPr>
        <w:t> </w:t>
      </w:r>
      <w:r>
        <w:rPr/>
        <w:t>vợ</w:t>
      </w:r>
      <w:r>
        <w:rPr>
          <w:spacing w:val="-1"/>
        </w:rPr>
        <w:t> </w:t>
      </w:r>
      <w:r>
        <w:rPr/>
        <w:t>chồng</w:t>
      </w:r>
      <w:r>
        <w:rPr>
          <w:spacing w:val="-2"/>
        </w:rPr>
        <w:t> </w:t>
      </w:r>
      <w:r>
        <w:rPr/>
        <w:t>đã</w:t>
      </w:r>
      <w:r>
        <w:rPr>
          <w:spacing w:val="-2"/>
        </w:rPr>
        <w:t> </w:t>
      </w:r>
      <w:r>
        <w:rPr/>
        <w:t>ly</w:t>
      </w:r>
      <w:r>
        <w:rPr>
          <w:spacing w:val="-4"/>
        </w:rPr>
        <w:t> thân</w:t>
      </w:r>
    </w:p>
    <w:p>
      <w:pPr>
        <w:spacing w:after="0"/>
        <w:sectPr>
          <w:type w:val="continuous"/>
          <w:pgSz w:w="11910" w:h="16850"/>
          <w:pgMar w:top="1180" w:bottom="280" w:left="1400" w:right="800"/>
        </w:sectPr>
      </w:pPr>
    </w:p>
    <w:p>
      <w:pPr>
        <w:pStyle w:val="BodyText"/>
        <w:spacing w:before="79"/>
        <w:ind w:right="324" w:firstLine="0"/>
      </w:pPr>
      <w:r>
        <w:rPr/>
        <w:t>quá lâu, tình cảm không còn, hạnh phúc hôn nhân không đạt được nên chị làm đơn khởi kiện đề nghị Tòa án giải quyết ly hôn với anh Võ Chí C.</w:t>
      </w:r>
    </w:p>
    <w:p>
      <w:pPr>
        <w:pStyle w:val="BodyText"/>
        <w:spacing w:before="122"/>
        <w:ind w:right="508"/>
      </w:pPr>
      <w:r>
        <w:rPr/>
        <w:t>Về con chung: Vợ chồng chưa có con chung nên không yêu cầu Tòa án giải quyết.</w:t>
      </w:r>
    </w:p>
    <w:p>
      <w:pPr>
        <w:pStyle w:val="BodyText"/>
        <w:ind w:left="1021" w:firstLine="0"/>
      </w:pPr>
      <w:r>
        <w:rPr/>
        <w:t>Về</w:t>
      </w:r>
      <w:r>
        <w:rPr>
          <w:spacing w:val="-3"/>
        </w:rPr>
        <w:t> </w:t>
      </w:r>
      <w:r>
        <w:rPr/>
        <w:t>tài</w:t>
      </w:r>
      <w:r>
        <w:rPr>
          <w:spacing w:val="-4"/>
        </w:rPr>
        <w:t> </w:t>
      </w:r>
      <w:r>
        <w:rPr/>
        <w:t>sản</w:t>
      </w:r>
      <w:r>
        <w:rPr>
          <w:spacing w:val="-5"/>
        </w:rPr>
        <w:t> </w:t>
      </w:r>
      <w:r>
        <w:rPr/>
        <w:t>chung: Không</w:t>
      </w:r>
      <w:r>
        <w:rPr>
          <w:spacing w:val="-3"/>
        </w:rPr>
        <w:t> </w:t>
      </w:r>
      <w:r>
        <w:rPr/>
        <w:t>yêu</w:t>
      </w:r>
      <w:r>
        <w:rPr>
          <w:spacing w:val="-1"/>
        </w:rPr>
        <w:t> </w:t>
      </w:r>
      <w:r>
        <w:rPr/>
        <w:t>cầu</w:t>
      </w:r>
      <w:r>
        <w:rPr>
          <w:spacing w:val="-2"/>
        </w:rPr>
        <w:t> </w:t>
      </w:r>
      <w:r>
        <w:rPr/>
        <w:t>Tòa</w:t>
      </w:r>
      <w:r>
        <w:rPr>
          <w:spacing w:val="-3"/>
        </w:rPr>
        <w:t> </w:t>
      </w:r>
      <w:r>
        <w:rPr/>
        <w:t>án</w:t>
      </w:r>
      <w:r>
        <w:rPr>
          <w:spacing w:val="-5"/>
        </w:rPr>
        <w:t> </w:t>
      </w:r>
      <w:r>
        <w:rPr/>
        <w:t>giải</w:t>
      </w:r>
      <w:r>
        <w:rPr>
          <w:spacing w:val="-4"/>
        </w:rPr>
        <w:t> </w:t>
      </w:r>
      <w:r>
        <w:rPr>
          <w:spacing w:val="-2"/>
        </w:rPr>
        <w:t>quyết.</w:t>
      </w:r>
    </w:p>
    <w:p>
      <w:pPr>
        <w:pStyle w:val="BodyText"/>
        <w:spacing w:line="254" w:lineRule="auto" w:before="136"/>
        <w:ind w:right="327"/>
      </w:pPr>
      <w:r>
        <w:rPr>
          <w:i/>
        </w:rPr>
        <w:t>Bị đơn anh Võ Chí C: </w:t>
      </w:r>
      <w:r>
        <w:rPr/>
        <w:t>Sau khi thụ lý vụ án, Tòa án đã tống đạt thông báo về việc thụ lý vụ án và các văn bản tố tụng khác cho anh C nhưng anh C không có mặt tại Tòa án để giải quyết vụ án. Ngày 11/11/2022, Tòa án đến trực tiếp tại nhà anh Võ Chí C để lấy lời khai của anh C. Tại buổi làm việc anh C trình bày:</w:t>
      </w:r>
    </w:p>
    <w:p>
      <w:pPr>
        <w:pStyle w:val="BodyText"/>
        <w:spacing w:line="254" w:lineRule="auto" w:before="154"/>
        <w:ind w:right="327" w:firstLine="789"/>
      </w:pPr>
      <w:r>
        <w:rPr/>
        <w:t>Về tình cảm: Anh và chị T cùng nhau đăng ký kết hôn vào ngày 21/7/2017 tại UBND xã H, huyện Hương Khê, tỉnh Hà Tĩnh trên cơ sở hoàn</w:t>
      </w:r>
      <w:r>
        <w:rPr>
          <w:spacing w:val="80"/>
        </w:rPr>
        <w:t> </w:t>
      </w:r>
      <w:r>
        <w:rPr/>
        <w:t>toàn tự nguyện. Sau khi cưới được khoảng 2 tháng thì chị T tự ý bỏ về nhà mẹ</w:t>
      </w:r>
      <w:r>
        <w:rPr>
          <w:spacing w:val="40"/>
        </w:rPr>
        <w:t> </w:t>
      </w:r>
      <w:r>
        <w:rPr/>
        <w:t>đẻ sinh sống, mặc dù anh đã nhiều lần khuyên nhủ chị T quay về để vợ chồng đoàn tụ nhưng chị T nhất quyết không về nên vợ chồng sống ly thân nhau cho đến nay. Nay chị T xin ly hôn thì anh C đồng ý ly hôn để giải thoát cho chị T cũng như để anh C xây dựng hạnh phúc mới.</w:t>
      </w:r>
    </w:p>
    <w:p>
      <w:pPr>
        <w:pStyle w:val="BodyText"/>
        <w:spacing w:before="153"/>
        <w:ind w:left="1021" w:firstLine="0"/>
      </w:pPr>
      <w:r>
        <w:rPr/>
        <w:t>Về</w:t>
      </w:r>
      <w:r>
        <w:rPr>
          <w:spacing w:val="-3"/>
        </w:rPr>
        <w:t> </w:t>
      </w:r>
      <w:r>
        <w:rPr/>
        <w:t>con</w:t>
      </w:r>
      <w:r>
        <w:rPr>
          <w:spacing w:val="-1"/>
        </w:rPr>
        <w:t> </w:t>
      </w:r>
      <w:r>
        <w:rPr/>
        <w:t>chung:</w:t>
      </w:r>
      <w:r>
        <w:rPr>
          <w:spacing w:val="-1"/>
        </w:rPr>
        <w:t> </w:t>
      </w:r>
      <w:r>
        <w:rPr/>
        <w:t>Anh</w:t>
      </w:r>
      <w:r>
        <w:rPr>
          <w:spacing w:val="-4"/>
        </w:rPr>
        <w:t> </w:t>
      </w:r>
      <w:r>
        <w:rPr/>
        <w:t>và</w:t>
      </w:r>
      <w:r>
        <w:rPr>
          <w:spacing w:val="-2"/>
        </w:rPr>
        <w:t> </w:t>
      </w:r>
      <w:r>
        <w:rPr/>
        <w:t>chị</w:t>
      </w:r>
      <w:r>
        <w:rPr>
          <w:spacing w:val="-2"/>
        </w:rPr>
        <w:t> </w:t>
      </w:r>
      <w:r>
        <w:rPr/>
        <w:t>T</w:t>
      </w:r>
      <w:r>
        <w:rPr>
          <w:spacing w:val="-3"/>
        </w:rPr>
        <w:t> </w:t>
      </w:r>
      <w:r>
        <w:rPr/>
        <w:t>chưa</w:t>
      </w:r>
      <w:r>
        <w:rPr>
          <w:spacing w:val="-2"/>
        </w:rPr>
        <w:t> </w:t>
      </w:r>
      <w:r>
        <w:rPr/>
        <w:t>có</w:t>
      </w:r>
      <w:r>
        <w:rPr>
          <w:spacing w:val="-5"/>
        </w:rPr>
        <w:t> </w:t>
      </w:r>
      <w:r>
        <w:rPr/>
        <w:t>con </w:t>
      </w:r>
      <w:r>
        <w:rPr>
          <w:spacing w:val="-2"/>
        </w:rPr>
        <w:t>chung.</w:t>
      </w:r>
    </w:p>
    <w:p>
      <w:pPr>
        <w:pStyle w:val="BodyText"/>
        <w:spacing w:line="254" w:lineRule="auto" w:before="178"/>
        <w:ind w:right="327"/>
      </w:pPr>
      <w:r>
        <w:rPr/>
        <w:t>Về tài</w:t>
      </w:r>
      <w:r>
        <w:rPr>
          <w:spacing w:val="-1"/>
        </w:rPr>
        <w:t> </w:t>
      </w:r>
      <w:r>
        <w:rPr/>
        <w:t>sản chung: Anh và</w:t>
      </w:r>
      <w:r>
        <w:rPr>
          <w:spacing w:val="-1"/>
        </w:rPr>
        <w:t> </w:t>
      </w:r>
      <w:r>
        <w:rPr/>
        <w:t>chị T</w:t>
      </w:r>
      <w:r>
        <w:rPr>
          <w:spacing w:val="-2"/>
        </w:rPr>
        <w:t> </w:t>
      </w:r>
      <w:r>
        <w:rPr/>
        <w:t>không có tài sản chung</w:t>
      </w:r>
      <w:r>
        <w:rPr>
          <w:spacing w:val="-1"/>
        </w:rPr>
        <w:t> </w:t>
      </w:r>
      <w:r>
        <w:rPr/>
        <w:t>nên không yêu cầu Tòa án giải quyết.</w:t>
      </w:r>
    </w:p>
    <w:p>
      <w:pPr>
        <w:pStyle w:val="BodyText"/>
        <w:spacing w:before="140"/>
        <w:ind w:right="330"/>
      </w:pPr>
      <w:r>
        <w:rPr/>
        <w:t>Do bị đơn anh C không có mặt tại Tòa án nên vụ án không thể tiến hành hòa giải được, Tòa án phải đưa vụ án ra xét xử.</w:t>
      </w:r>
    </w:p>
    <w:p>
      <w:pPr>
        <w:spacing w:before="120"/>
        <w:ind w:left="302" w:right="336" w:firstLine="719"/>
        <w:jc w:val="both"/>
        <w:rPr>
          <w:i/>
          <w:sz w:val="28"/>
        </w:rPr>
      </w:pPr>
      <w:r>
        <w:rPr>
          <w:i/>
          <w:sz w:val="28"/>
        </w:rPr>
        <w:t>Tại phiên tòa đại diện Viện kiểm sát, kiểm sát việc tuân theo pháp luật có</w:t>
      </w:r>
      <w:r>
        <w:rPr>
          <w:i/>
          <w:sz w:val="28"/>
        </w:rPr>
        <w:t> ý kiến như sau:</w:t>
      </w:r>
    </w:p>
    <w:p>
      <w:pPr>
        <w:pStyle w:val="BodyText"/>
        <w:spacing w:line="254" w:lineRule="auto" w:before="138"/>
        <w:ind w:right="327"/>
      </w:pPr>
      <w:r>
        <w:rPr/>
        <w:t>Ý kiến về việc tuân theo pháp luật tố tụng: Kể từ khi thụ lý vụ án</w:t>
      </w:r>
      <w:r>
        <w:rPr>
          <w:spacing w:val="80"/>
        </w:rPr>
        <w:t> </w:t>
      </w:r>
      <w:r>
        <w:rPr/>
        <w:t>đến trước thời điểm Hội đồng xét xử nghị án Thẩm phán, Hội đồng xét xử, Thư ký phiên</w:t>
      </w:r>
      <w:r>
        <w:rPr>
          <w:spacing w:val="-1"/>
        </w:rPr>
        <w:t> </w:t>
      </w:r>
      <w:r>
        <w:rPr/>
        <w:t>tòa</w:t>
      </w:r>
      <w:r>
        <w:rPr>
          <w:spacing w:val="-1"/>
        </w:rPr>
        <w:t> </w:t>
      </w:r>
      <w:r>
        <w:rPr/>
        <w:t>đã</w:t>
      </w:r>
      <w:r>
        <w:rPr>
          <w:spacing w:val="-2"/>
        </w:rPr>
        <w:t> </w:t>
      </w:r>
      <w:r>
        <w:rPr/>
        <w:t>thực</w:t>
      </w:r>
      <w:r>
        <w:rPr>
          <w:spacing w:val="-1"/>
        </w:rPr>
        <w:t> </w:t>
      </w:r>
      <w:r>
        <w:rPr/>
        <w:t>hiện</w:t>
      </w:r>
      <w:r>
        <w:rPr>
          <w:spacing w:val="-1"/>
        </w:rPr>
        <w:t> </w:t>
      </w:r>
      <w:r>
        <w:rPr/>
        <w:t>đúng</w:t>
      </w:r>
      <w:r>
        <w:rPr>
          <w:spacing w:val="-1"/>
        </w:rPr>
        <w:t> </w:t>
      </w:r>
      <w:r>
        <w:rPr/>
        <w:t>trình</w:t>
      </w:r>
      <w:r>
        <w:rPr>
          <w:spacing w:val="-1"/>
        </w:rPr>
        <w:t> </w:t>
      </w:r>
      <w:r>
        <w:rPr/>
        <w:t>tự</w:t>
      </w:r>
      <w:r>
        <w:rPr>
          <w:spacing w:val="-3"/>
        </w:rPr>
        <w:t> </w:t>
      </w:r>
      <w:r>
        <w:rPr/>
        <w:t>thủ</w:t>
      </w:r>
      <w:r>
        <w:rPr>
          <w:spacing w:val="-3"/>
        </w:rPr>
        <w:t> </w:t>
      </w:r>
      <w:r>
        <w:rPr/>
        <w:t>tục</w:t>
      </w:r>
      <w:r>
        <w:rPr>
          <w:spacing w:val="-1"/>
        </w:rPr>
        <w:t> </w:t>
      </w:r>
      <w:r>
        <w:rPr/>
        <w:t>tố</w:t>
      </w:r>
      <w:r>
        <w:rPr>
          <w:spacing w:val="-2"/>
        </w:rPr>
        <w:t> </w:t>
      </w:r>
      <w:r>
        <w:rPr/>
        <w:t>tụng</w:t>
      </w:r>
      <w:r>
        <w:rPr>
          <w:spacing w:val="-1"/>
        </w:rPr>
        <w:t> </w:t>
      </w:r>
      <w:r>
        <w:rPr/>
        <w:t>quy</w:t>
      </w:r>
      <w:r>
        <w:rPr>
          <w:spacing w:val="-5"/>
        </w:rPr>
        <w:t> </w:t>
      </w:r>
      <w:r>
        <w:rPr/>
        <w:t>định</w:t>
      </w:r>
      <w:r>
        <w:rPr>
          <w:spacing w:val="-1"/>
        </w:rPr>
        <w:t> </w:t>
      </w:r>
      <w:r>
        <w:rPr/>
        <w:t>của</w:t>
      </w:r>
      <w:r>
        <w:rPr>
          <w:spacing w:val="-1"/>
        </w:rPr>
        <w:t> </w:t>
      </w:r>
      <w:r>
        <w:rPr/>
        <w:t>Bộ</w:t>
      </w:r>
      <w:r>
        <w:rPr>
          <w:spacing w:val="-2"/>
        </w:rPr>
        <w:t> </w:t>
      </w:r>
      <w:r>
        <w:rPr/>
        <w:t>luật</w:t>
      </w:r>
      <w:r>
        <w:rPr>
          <w:spacing w:val="-1"/>
        </w:rPr>
        <w:t> </w:t>
      </w:r>
      <w:r>
        <w:rPr/>
        <w:t>Tố</w:t>
      </w:r>
      <w:r>
        <w:rPr>
          <w:spacing w:val="-1"/>
        </w:rPr>
        <w:t> </w:t>
      </w:r>
      <w:r>
        <w:rPr/>
        <w:t>tụng dân sự. Nguyên đơn đã thực hiện đầy đủ các quyền và nghĩa vụ của mình và có đơn xin xét xử vắng mặt; bị đơn vắng mặt tại các phiên họp, hòa giải, phiên tòa lần thứ nhất và lần thứ hai không rõ lý do, do đó đề nghị xét xử vắng mặt</w:t>
      </w:r>
      <w:r>
        <w:rPr>
          <w:spacing w:val="40"/>
        </w:rPr>
        <w:t> </w:t>
      </w:r>
      <w:r>
        <w:rPr/>
        <w:t>nguyên đơn, bị đơn theo quy định tại điểm b khoản 2 Điều 227; khoản 1, khoản 3 Điều 228 Bộ luật Tố tụng dân sự.</w:t>
      </w:r>
    </w:p>
    <w:p>
      <w:pPr>
        <w:pStyle w:val="BodyText"/>
        <w:spacing w:line="254" w:lineRule="auto" w:before="150"/>
        <w:ind w:right="325"/>
      </w:pPr>
      <w:r>
        <w:rPr/>
        <w:t>Ý kiến về việc giải quyết vụ án: Căn cứ vào tài liệu, chứng cứ đã thu thập được, đối chiếu với các quy định của pháp luật có cơ sở đề nghị Hội đồng xét</w:t>
      </w:r>
      <w:r>
        <w:rPr>
          <w:spacing w:val="40"/>
        </w:rPr>
        <w:t> </w:t>
      </w:r>
      <w:r>
        <w:rPr/>
        <w:t>xử:</w:t>
      </w:r>
      <w:r>
        <w:rPr>
          <w:spacing w:val="80"/>
        </w:rPr>
        <w:t> </w:t>
      </w:r>
      <w:r>
        <w:rPr/>
        <w:t>Về hôn nhân, chị T và anh C trên cơ sở tự do tự nguyện tìm hiểu, đăng ký kết hôn nên là hôn nhân hợp pháp; quá trình chung sống chị T, anh C đã ly thân nhau từ lâu, không còn quan tâm, chăm sóc nhau, mâu thuẫn trở nên trầm trọng nên đề nghị xử cho chị T được ly hôn anh C. Về con chung, chị T và anh C không có con chung nên đề nghị Tòa án không</w:t>
      </w:r>
      <w:r>
        <w:rPr>
          <w:spacing w:val="13"/>
        </w:rPr>
        <w:t> </w:t>
      </w:r>
      <w:r>
        <w:rPr/>
        <w:t>xem xét. Về tài sản chung, chị T</w:t>
      </w:r>
    </w:p>
    <w:p>
      <w:pPr>
        <w:spacing w:after="0" w:line="254" w:lineRule="auto"/>
        <w:sectPr>
          <w:headerReference w:type="default" r:id="rId5"/>
          <w:pgSz w:w="11910" w:h="16850"/>
          <w:pgMar w:header="569" w:footer="0" w:top="1100" w:bottom="280" w:left="1400" w:right="800"/>
          <w:pgNumType w:start="2"/>
        </w:sectPr>
      </w:pPr>
    </w:p>
    <w:p>
      <w:pPr>
        <w:pStyle w:val="BodyText"/>
        <w:spacing w:line="254" w:lineRule="auto" w:before="95"/>
        <w:ind w:firstLine="0"/>
        <w:jc w:val="left"/>
      </w:pPr>
      <w:r>
        <w:rPr/>
        <w:t>và anh C không có yêu cầu nên đề nghị HĐXX không xem xét. Về án phí, buộc nguyên đơn phải chịu án phí ly hôn theo quy định.</w:t>
      </w:r>
    </w:p>
    <w:p>
      <w:pPr>
        <w:pStyle w:val="Heading1"/>
        <w:spacing w:before="225"/>
        <w:ind w:right="309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8"/>
        <w:ind w:right="332"/>
      </w:pPr>
      <w:r>
        <w:rPr/>
        <w:t>Sau khi nghiên cứu các tài liệu có trong hồ sơ vụ án đã được thẩm tra tại phiên toà, ý kiến vị đại diện Viện kiểm sát, Hội đồng xét xử nhận thấy:</w:t>
      </w:r>
    </w:p>
    <w:p>
      <w:pPr>
        <w:pStyle w:val="ListParagraph"/>
        <w:numPr>
          <w:ilvl w:val="0"/>
          <w:numId w:val="2"/>
        </w:numPr>
        <w:tabs>
          <w:tab w:pos="1419" w:val="left" w:leader="none"/>
        </w:tabs>
        <w:spacing w:line="240" w:lineRule="auto" w:before="119" w:after="0"/>
        <w:ind w:left="1418" w:right="0" w:hanging="398"/>
        <w:jc w:val="both"/>
        <w:rPr>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pStyle w:val="BodyText"/>
        <w:ind w:right="327"/>
      </w:pPr>
      <w:r>
        <w:rPr/>
        <w:t>[1.1]</w:t>
      </w:r>
      <w:r>
        <w:rPr>
          <w:spacing w:val="40"/>
        </w:rPr>
        <w:t> </w:t>
      </w:r>
      <w:r>
        <w:rPr/>
        <w:t>Nguyên đơn Chị Trần Thị T có đơn đề nghị Tòa án nhân dân huyện Hương Khê giải quyết ly hôn quy định tại khoản 1 Điều 28 Bộ luật Tố tụng dân sự. Bị đơn anh Võ Chí C có địa</w:t>
      </w:r>
      <w:r>
        <w:rPr>
          <w:spacing w:val="-1"/>
        </w:rPr>
        <w:t> </w:t>
      </w:r>
      <w:r>
        <w:rPr/>
        <w:t>chỉ cư</w:t>
      </w:r>
      <w:r>
        <w:rPr>
          <w:spacing w:val="-2"/>
        </w:rPr>
        <w:t> </w:t>
      </w:r>
      <w:r>
        <w:rPr/>
        <w:t>trú tại xã H, huyện Hương Khê</w:t>
      </w:r>
      <w:r>
        <w:rPr>
          <w:spacing w:val="-1"/>
        </w:rPr>
        <w:t> </w:t>
      </w:r>
      <w:r>
        <w:rPr/>
        <w:t>nên vụ án thuộc thẩm quyền giải quyết của Tòa án nhân dân huyện Hương Khê theo quy định tại điểm a khoản 1 Điều 35; điểm a khoản 1 Điều 39 của Bộ luật Tố tụng dân sự.</w:t>
      </w:r>
    </w:p>
    <w:p>
      <w:pPr>
        <w:pStyle w:val="BodyText"/>
        <w:spacing w:before="121"/>
        <w:ind w:right="329"/>
      </w:pPr>
      <w:r>
        <w:rPr/>
        <w:t>[1.2] Sau khi thụ lý vụ án, Tòa án đã tiến hành tống đạt Thông báo thụ lý vụ án và thông báo hòa giải cho các bên đương sự. Bị đơn anh C không có mặt tại Tòa án để tham gia các buổi hòa giải. Do đó, vụ án không tiến hành hòa giải được theo khoản 1 Điều 207 Bộ luật Tố tụng dân sự.</w:t>
      </w:r>
    </w:p>
    <w:p>
      <w:pPr>
        <w:pStyle w:val="BodyText"/>
        <w:spacing w:before="121"/>
        <w:ind w:right="327"/>
      </w:pPr>
      <w:r>
        <w:rPr/>
        <w:t>[1.3] Sau khi Tòa án mở phiên họp công khai tài liệu, chứng cứ và lập</w:t>
      </w:r>
      <w:r>
        <w:rPr>
          <w:spacing w:val="40"/>
        </w:rPr>
        <w:t> </w:t>
      </w:r>
      <w:r>
        <w:rPr/>
        <w:t>biên bản không tiến hành hòa giải được, ngày 08/11/2022 nguyên đơn chị Trần Thị T có đơn xin xét xử vắng mặt. Đồng thời, Tòa án đã tống đạt hợp lệ các văn bản tố tụng cho bị đơn anh Võ Chí C nhưng bị đơn vắng mặt tại phiên tòa lần</w:t>
      </w:r>
      <w:r>
        <w:rPr>
          <w:spacing w:val="40"/>
        </w:rPr>
        <w:t> </w:t>
      </w:r>
      <w:r>
        <w:rPr/>
        <w:t>thứ</w:t>
      </w:r>
      <w:r>
        <w:rPr>
          <w:spacing w:val="-3"/>
        </w:rPr>
        <w:t> </w:t>
      </w:r>
      <w:r>
        <w:rPr/>
        <w:t>nhất</w:t>
      </w:r>
      <w:r>
        <w:rPr>
          <w:spacing w:val="-1"/>
        </w:rPr>
        <w:t> </w:t>
      </w:r>
      <w:r>
        <w:rPr/>
        <w:t>và</w:t>
      </w:r>
      <w:r>
        <w:rPr>
          <w:spacing w:val="-1"/>
        </w:rPr>
        <w:t> </w:t>
      </w:r>
      <w:r>
        <w:rPr/>
        <w:t>lần</w:t>
      </w:r>
      <w:r>
        <w:rPr>
          <w:spacing w:val="-1"/>
        </w:rPr>
        <w:t> </w:t>
      </w:r>
      <w:r>
        <w:rPr/>
        <w:t>thứ</w:t>
      </w:r>
      <w:r>
        <w:rPr>
          <w:spacing w:val="-2"/>
        </w:rPr>
        <w:t> </w:t>
      </w:r>
      <w:r>
        <w:rPr/>
        <w:t>hai,</w:t>
      </w:r>
      <w:r>
        <w:rPr>
          <w:spacing w:val="-3"/>
        </w:rPr>
        <w:t> </w:t>
      </w:r>
      <w:r>
        <w:rPr/>
        <w:t>không</w:t>
      </w:r>
      <w:r>
        <w:rPr>
          <w:spacing w:val="-2"/>
        </w:rPr>
        <w:t> </w:t>
      </w:r>
      <w:r>
        <w:rPr/>
        <w:t>có</w:t>
      </w:r>
      <w:r>
        <w:rPr>
          <w:spacing w:val="-1"/>
        </w:rPr>
        <w:t> </w:t>
      </w:r>
      <w:r>
        <w:rPr/>
        <w:t>lý</w:t>
      </w:r>
      <w:r>
        <w:rPr>
          <w:spacing w:val="-1"/>
        </w:rPr>
        <w:t> </w:t>
      </w:r>
      <w:r>
        <w:rPr/>
        <w:t>do.</w:t>
      </w:r>
      <w:r>
        <w:rPr>
          <w:spacing w:val="-1"/>
        </w:rPr>
        <w:t> </w:t>
      </w:r>
      <w:r>
        <w:rPr/>
        <w:t>Do</w:t>
      </w:r>
      <w:r>
        <w:rPr>
          <w:spacing w:val="-1"/>
        </w:rPr>
        <w:t> </w:t>
      </w:r>
      <w:r>
        <w:rPr/>
        <w:t>đó,</w:t>
      </w:r>
      <w:r>
        <w:rPr>
          <w:spacing w:val="-3"/>
        </w:rPr>
        <w:t> </w:t>
      </w:r>
      <w:r>
        <w:rPr/>
        <w:t>Tòa</w:t>
      </w:r>
      <w:r>
        <w:rPr>
          <w:spacing w:val="-3"/>
        </w:rPr>
        <w:t> </w:t>
      </w:r>
      <w:r>
        <w:rPr/>
        <w:t>án</w:t>
      </w:r>
      <w:r>
        <w:rPr>
          <w:spacing w:val="-1"/>
        </w:rPr>
        <w:t> </w:t>
      </w:r>
      <w:r>
        <w:rPr/>
        <w:t>tiến</w:t>
      </w:r>
      <w:r>
        <w:rPr>
          <w:spacing w:val="-2"/>
        </w:rPr>
        <w:t> </w:t>
      </w:r>
      <w:r>
        <w:rPr/>
        <w:t>hành</w:t>
      </w:r>
      <w:r>
        <w:rPr>
          <w:spacing w:val="-1"/>
        </w:rPr>
        <w:t> </w:t>
      </w:r>
      <w:r>
        <w:rPr/>
        <w:t>xét</w:t>
      </w:r>
      <w:r>
        <w:rPr>
          <w:spacing w:val="-3"/>
        </w:rPr>
        <w:t> </w:t>
      </w:r>
      <w:r>
        <w:rPr/>
        <w:t>xử</w:t>
      </w:r>
      <w:r>
        <w:rPr>
          <w:spacing w:val="-2"/>
        </w:rPr>
        <w:t> </w:t>
      </w:r>
      <w:r>
        <w:rPr/>
        <w:t>vắng mặt chị T, anh C theo điểm b khoản 2 Điều 227 và khoản 1, khoản 3 Điều 228 Bộ luật Tố tụng dân sự.</w:t>
      </w:r>
    </w:p>
    <w:p>
      <w:pPr>
        <w:pStyle w:val="ListParagraph"/>
        <w:numPr>
          <w:ilvl w:val="0"/>
          <w:numId w:val="2"/>
        </w:numPr>
        <w:tabs>
          <w:tab w:pos="1437" w:val="left" w:leader="none"/>
        </w:tabs>
        <w:spacing w:line="240" w:lineRule="auto" w:before="120" w:after="0"/>
        <w:ind w:left="302" w:right="327" w:firstLine="719"/>
        <w:jc w:val="both"/>
        <w:rPr>
          <w:sz w:val="28"/>
        </w:rPr>
      </w:pPr>
      <w:r>
        <w:rPr>
          <w:sz w:val="28"/>
        </w:rPr>
        <w:t>Về hôn nhân: Chị</w:t>
      </w:r>
      <w:r>
        <w:rPr>
          <w:spacing w:val="40"/>
          <w:sz w:val="28"/>
        </w:rPr>
        <w:t> </w:t>
      </w:r>
      <w:r>
        <w:rPr>
          <w:sz w:val="28"/>
        </w:rPr>
        <w:t>Trần Thị</w:t>
      </w:r>
      <w:r>
        <w:rPr>
          <w:spacing w:val="40"/>
          <w:sz w:val="28"/>
        </w:rPr>
        <w:t> </w:t>
      </w:r>
      <w:r>
        <w:rPr>
          <w:sz w:val="28"/>
        </w:rPr>
        <w:t>T và anh Võ Chí C trên cơ sở tự do, tự nguyện tìm hiểu tiến tới hôn nhân và đã đăng ký kết hôn tại UBND xã H, huyện Hương Khê theo Giấy đăng ký kết hôn số 35 ngày 21/7/2017, nên xác định là quan hệ hôn nhân hợp pháp. Trong quá trình chung sống chị T và anh C do tính tình không hợp, thường xuyên xảy ra mâu thuẫn, chị T bỏ về nhà mẹ đẻ, anh C nhiều lần khuyên nhủ chị T về đoàn tụ nhưng chị T không đồng ý và vợ chồng sống ly thân nhau từ năm 2018 cho đến nay. Quá trình giải quyết tại Tòa án, bị đơn anh C không phối hợp có mặt để Tòa án tổ chức hòa giải, còn chị T thì nhất quyết xin</w:t>
      </w:r>
      <w:r>
        <w:rPr>
          <w:spacing w:val="-1"/>
          <w:sz w:val="28"/>
        </w:rPr>
        <w:t> </w:t>
      </w:r>
      <w:r>
        <w:rPr>
          <w:sz w:val="28"/>
        </w:rPr>
        <w:t>ly</w:t>
      </w:r>
      <w:r>
        <w:rPr>
          <w:spacing w:val="-4"/>
          <w:sz w:val="28"/>
        </w:rPr>
        <w:t> </w:t>
      </w:r>
      <w:r>
        <w:rPr>
          <w:sz w:val="28"/>
        </w:rPr>
        <w:t>hôn với</w:t>
      </w:r>
      <w:r>
        <w:rPr>
          <w:spacing w:val="-2"/>
          <w:sz w:val="28"/>
        </w:rPr>
        <w:t> </w:t>
      </w:r>
      <w:r>
        <w:rPr>
          <w:sz w:val="28"/>
        </w:rPr>
        <w:t>anh C. Hội đồng xét xử xét thấy hôn nhân giữa chị T, anh</w:t>
      </w:r>
      <w:r>
        <w:rPr>
          <w:spacing w:val="-1"/>
          <w:sz w:val="28"/>
        </w:rPr>
        <w:t> </w:t>
      </w:r>
      <w:r>
        <w:rPr>
          <w:sz w:val="28"/>
        </w:rPr>
        <w:t>C đã lâm vào tình trạng trầm trọng, đời sống chung không thể kéo dài, mục đích hôn</w:t>
      </w:r>
      <w:r>
        <w:rPr>
          <w:spacing w:val="-1"/>
          <w:sz w:val="28"/>
        </w:rPr>
        <w:t> </w:t>
      </w:r>
      <w:r>
        <w:rPr>
          <w:sz w:val="28"/>
        </w:rPr>
        <w:t>nhân</w:t>
      </w:r>
      <w:r>
        <w:rPr>
          <w:spacing w:val="-1"/>
          <w:sz w:val="28"/>
        </w:rPr>
        <w:t> </w:t>
      </w:r>
      <w:r>
        <w:rPr>
          <w:sz w:val="28"/>
        </w:rPr>
        <w:t>không</w:t>
      </w:r>
      <w:r>
        <w:rPr>
          <w:spacing w:val="-2"/>
          <w:sz w:val="28"/>
        </w:rPr>
        <w:t> </w:t>
      </w:r>
      <w:r>
        <w:rPr>
          <w:sz w:val="28"/>
        </w:rPr>
        <w:t>đạt</w:t>
      </w:r>
      <w:r>
        <w:rPr>
          <w:spacing w:val="-1"/>
          <w:sz w:val="28"/>
        </w:rPr>
        <w:t> </w:t>
      </w:r>
      <w:r>
        <w:rPr>
          <w:sz w:val="28"/>
        </w:rPr>
        <w:t>được.</w:t>
      </w:r>
      <w:r>
        <w:rPr>
          <w:spacing w:val="-1"/>
          <w:sz w:val="28"/>
        </w:rPr>
        <w:t> </w:t>
      </w:r>
      <w:r>
        <w:rPr>
          <w:sz w:val="28"/>
        </w:rPr>
        <w:t>Do</w:t>
      </w:r>
      <w:r>
        <w:rPr>
          <w:spacing w:val="-1"/>
          <w:sz w:val="28"/>
        </w:rPr>
        <w:t> </w:t>
      </w:r>
      <w:r>
        <w:rPr>
          <w:sz w:val="28"/>
        </w:rPr>
        <w:t>đó,</w:t>
      </w:r>
      <w:r>
        <w:rPr>
          <w:spacing w:val="-4"/>
          <w:sz w:val="28"/>
        </w:rPr>
        <w:t> </w:t>
      </w:r>
      <w:r>
        <w:rPr>
          <w:sz w:val="28"/>
        </w:rPr>
        <w:t>căn cứ</w:t>
      </w:r>
      <w:r>
        <w:rPr>
          <w:spacing w:val="-2"/>
          <w:sz w:val="28"/>
        </w:rPr>
        <w:t> </w:t>
      </w:r>
      <w:r>
        <w:rPr>
          <w:sz w:val="28"/>
        </w:rPr>
        <w:t>Điều</w:t>
      </w:r>
      <w:r>
        <w:rPr>
          <w:spacing w:val="-2"/>
          <w:sz w:val="28"/>
        </w:rPr>
        <w:t> </w:t>
      </w:r>
      <w:r>
        <w:rPr>
          <w:sz w:val="28"/>
        </w:rPr>
        <w:t>56 Luật</w:t>
      </w:r>
      <w:r>
        <w:rPr>
          <w:spacing w:val="-1"/>
          <w:sz w:val="28"/>
        </w:rPr>
        <w:t> </w:t>
      </w:r>
      <w:r>
        <w:rPr>
          <w:sz w:val="28"/>
        </w:rPr>
        <w:t>hôn</w:t>
      </w:r>
      <w:r>
        <w:rPr>
          <w:spacing w:val="-2"/>
          <w:sz w:val="28"/>
        </w:rPr>
        <w:t> </w:t>
      </w:r>
      <w:r>
        <w:rPr>
          <w:sz w:val="28"/>
        </w:rPr>
        <w:t>nhân</w:t>
      </w:r>
      <w:r>
        <w:rPr>
          <w:spacing w:val="-3"/>
          <w:sz w:val="28"/>
        </w:rPr>
        <w:t> </w:t>
      </w:r>
      <w:r>
        <w:rPr>
          <w:sz w:val="28"/>
        </w:rPr>
        <w:t>và</w:t>
      </w:r>
      <w:r>
        <w:rPr>
          <w:spacing w:val="-2"/>
          <w:sz w:val="28"/>
        </w:rPr>
        <w:t> </w:t>
      </w:r>
      <w:r>
        <w:rPr>
          <w:sz w:val="28"/>
        </w:rPr>
        <w:t>gia</w:t>
      </w:r>
      <w:r>
        <w:rPr>
          <w:spacing w:val="-2"/>
          <w:sz w:val="28"/>
        </w:rPr>
        <w:t> </w:t>
      </w:r>
      <w:r>
        <w:rPr>
          <w:sz w:val="28"/>
        </w:rPr>
        <w:t>đình,</w:t>
      </w:r>
      <w:r>
        <w:rPr>
          <w:spacing w:val="-1"/>
          <w:sz w:val="28"/>
        </w:rPr>
        <w:t> </w:t>
      </w:r>
      <w:r>
        <w:rPr>
          <w:sz w:val="28"/>
        </w:rPr>
        <w:t>cần chấp nhận yêu cầu của chị T, đồng ý cho chị T được ly hôn anh C.</w:t>
      </w:r>
    </w:p>
    <w:p>
      <w:pPr>
        <w:pStyle w:val="ListParagraph"/>
        <w:numPr>
          <w:ilvl w:val="0"/>
          <w:numId w:val="2"/>
        </w:numPr>
        <w:tabs>
          <w:tab w:pos="1440" w:val="left" w:leader="none"/>
        </w:tabs>
        <w:spacing w:line="240" w:lineRule="auto" w:before="121" w:after="0"/>
        <w:ind w:left="302" w:right="328" w:firstLine="719"/>
        <w:jc w:val="both"/>
        <w:rPr>
          <w:sz w:val="28"/>
        </w:rPr>
      </w:pPr>
      <w:r>
        <w:rPr>
          <w:sz w:val="28"/>
        </w:rPr>
        <w:t>Về con chung: Các bên đương sự không có con chung nên Hội đồng xét xử không xem xét giải quyết.</w:t>
      </w:r>
    </w:p>
    <w:p>
      <w:pPr>
        <w:pStyle w:val="ListParagraph"/>
        <w:numPr>
          <w:ilvl w:val="0"/>
          <w:numId w:val="2"/>
        </w:numPr>
        <w:tabs>
          <w:tab w:pos="1423" w:val="left" w:leader="none"/>
        </w:tabs>
        <w:spacing w:line="240" w:lineRule="auto" w:before="119" w:after="0"/>
        <w:ind w:left="302" w:right="330" w:firstLine="719"/>
        <w:jc w:val="both"/>
        <w:rPr>
          <w:sz w:val="28"/>
        </w:rPr>
      </w:pPr>
      <w:r>
        <w:rPr>
          <w:sz w:val="28"/>
        </w:rPr>
        <w:t>Về tài</w:t>
      </w:r>
      <w:r>
        <w:rPr>
          <w:spacing w:val="-1"/>
          <w:sz w:val="28"/>
        </w:rPr>
        <w:t> </w:t>
      </w:r>
      <w:r>
        <w:rPr>
          <w:sz w:val="28"/>
        </w:rPr>
        <w:t>sản chung: Các</w:t>
      </w:r>
      <w:r>
        <w:rPr>
          <w:spacing w:val="-2"/>
          <w:sz w:val="28"/>
        </w:rPr>
        <w:t> </w:t>
      </w:r>
      <w:r>
        <w:rPr>
          <w:sz w:val="28"/>
        </w:rPr>
        <w:t>bên đương</w:t>
      </w:r>
      <w:r>
        <w:rPr>
          <w:spacing w:val="-1"/>
          <w:sz w:val="28"/>
        </w:rPr>
        <w:t> </w:t>
      </w:r>
      <w:r>
        <w:rPr>
          <w:sz w:val="28"/>
        </w:rPr>
        <w:t>sự không yêu cầu giải</w:t>
      </w:r>
      <w:r>
        <w:rPr>
          <w:spacing w:val="-1"/>
          <w:sz w:val="28"/>
        </w:rPr>
        <w:t> </w:t>
      </w:r>
      <w:r>
        <w:rPr>
          <w:sz w:val="28"/>
        </w:rPr>
        <w:t>quyết</w:t>
      </w:r>
      <w:r>
        <w:rPr>
          <w:spacing w:val="-1"/>
          <w:sz w:val="28"/>
        </w:rPr>
        <w:t> </w:t>
      </w:r>
      <w:r>
        <w:rPr>
          <w:sz w:val="28"/>
        </w:rPr>
        <w:t>nên Hội đồng xét xử không xem xét.</w:t>
      </w:r>
    </w:p>
    <w:p>
      <w:pPr>
        <w:spacing w:after="0" w:line="240" w:lineRule="auto"/>
        <w:jc w:val="both"/>
        <w:rPr>
          <w:sz w:val="28"/>
        </w:rPr>
        <w:sectPr>
          <w:pgSz w:w="11910" w:h="16850"/>
          <w:pgMar w:header="569" w:footer="0" w:top="1100" w:bottom="280" w:left="1400" w:right="800"/>
        </w:sectPr>
      </w:pPr>
    </w:p>
    <w:p>
      <w:pPr>
        <w:pStyle w:val="ListParagraph"/>
        <w:numPr>
          <w:ilvl w:val="0"/>
          <w:numId w:val="2"/>
        </w:numPr>
        <w:tabs>
          <w:tab w:pos="1432" w:val="left" w:leader="none"/>
        </w:tabs>
        <w:spacing w:line="240" w:lineRule="auto" w:before="79" w:after="0"/>
        <w:ind w:left="302" w:right="333" w:firstLine="719"/>
        <w:jc w:val="left"/>
        <w:rPr>
          <w:sz w:val="28"/>
        </w:rPr>
      </w:pPr>
      <w:r>
        <w:rPr>
          <w:sz w:val="28"/>
        </w:rPr>
        <w:t>Về án phí: Chị Trần Thị T là nguyên đơn nên phải chịu án phí ly hôn sơ thẩm theo quy định của pháp luật.</w:t>
      </w:r>
    </w:p>
    <w:p>
      <w:pPr>
        <w:pStyle w:val="ListParagraph"/>
        <w:numPr>
          <w:ilvl w:val="0"/>
          <w:numId w:val="2"/>
        </w:numPr>
        <w:tabs>
          <w:tab w:pos="1462" w:val="left" w:leader="none"/>
        </w:tabs>
        <w:spacing w:line="240" w:lineRule="auto" w:before="122" w:after="0"/>
        <w:ind w:left="302" w:right="332" w:firstLine="719"/>
        <w:jc w:val="left"/>
        <w:rPr>
          <w:sz w:val="28"/>
        </w:rPr>
      </w:pPr>
      <w:r>
        <w:rPr>
          <w:sz w:val="28"/>
        </w:rPr>
        <w:t>Về</w:t>
      </w:r>
      <w:r>
        <w:rPr>
          <w:spacing w:val="39"/>
          <w:sz w:val="28"/>
        </w:rPr>
        <w:t> </w:t>
      </w:r>
      <w:r>
        <w:rPr>
          <w:sz w:val="28"/>
        </w:rPr>
        <w:t>quyền</w:t>
      </w:r>
      <w:r>
        <w:rPr>
          <w:spacing w:val="40"/>
          <w:sz w:val="28"/>
        </w:rPr>
        <w:t> </w:t>
      </w:r>
      <w:r>
        <w:rPr>
          <w:sz w:val="28"/>
        </w:rPr>
        <w:t>kháng</w:t>
      </w:r>
      <w:r>
        <w:rPr>
          <w:spacing w:val="38"/>
          <w:sz w:val="28"/>
        </w:rPr>
        <w:t> </w:t>
      </w:r>
      <w:r>
        <w:rPr>
          <w:sz w:val="28"/>
        </w:rPr>
        <w:t>cáo:</w:t>
      </w:r>
      <w:r>
        <w:rPr>
          <w:spacing w:val="40"/>
          <w:sz w:val="28"/>
        </w:rPr>
        <w:t> </w:t>
      </w:r>
      <w:r>
        <w:rPr>
          <w:sz w:val="28"/>
        </w:rPr>
        <w:t>Các</w:t>
      </w:r>
      <w:r>
        <w:rPr>
          <w:spacing w:val="37"/>
          <w:sz w:val="28"/>
        </w:rPr>
        <w:t> </w:t>
      </w:r>
      <w:r>
        <w:rPr>
          <w:sz w:val="28"/>
        </w:rPr>
        <w:t>đương</w:t>
      </w:r>
      <w:r>
        <w:rPr>
          <w:spacing w:val="37"/>
          <w:sz w:val="28"/>
        </w:rPr>
        <w:t> </w:t>
      </w:r>
      <w:r>
        <w:rPr>
          <w:sz w:val="28"/>
        </w:rPr>
        <w:t>sự</w:t>
      </w:r>
      <w:r>
        <w:rPr>
          <w:spacing w:val="40"/>
          <w:sz w:val="28"/>
        </w:rPr>
        <w:t> </w:t>
      </w:r>
      <w:r>
        <w:rPr>
          <w:sz w:val="28"/>
        </w:rPr>
        <w:t>được</w:t>
      </w:r>
      <w:r>
        <w:rPr>
          <w:spacing w:val="37"/>
          <w:sz w:val="28"/>
        </w:rPr>
        <w:t> </w:t>
      </w:r>
      <w:r>
        <w:rPr>
          <w:sz w:val="28"/>
        </w:rPr>
        <w:t>quyền</w:t>
      </w:r>
      <w:r>
        <w:rPr>
          <w:spacing w:val="40"/>
          <w:sz w:val="28"/>
        </w:rPr>
        <w:t> </w:t>
      </w:r>
      <w:r>
        <w:rPr>
          <w:sz w:val="28"/>
        </w:rPr>
        <w:t>kháng</w:t>
      </w:r>
      <w:r>
        <w:rPr>
          <w:spacing w:val="37"/>
          <w:sz w:val="28"/>
        </w:rPr>
        <w:t> </w:t>
      </w:r>
      <w:r>
        <w:rPr>
          <w:sz w:val="28"/>
        </w:rPr>
        <w:t>cáo</w:t>
      </w:r>
      <w:r>
        <w:rPr>
          <w:spacing w:val="38"/>
          <w:sz w:val="28"/>
        </w:rPr>
        <w:t> </w:t>
      </w:r>
      <w:r>
        <w:rPr>
          <w:sz w:val="28"/>
        </w:rPr>
        <w:t>bản</w:t>
      </w:r>
      <w:r>
        <w:rPr>
          <w:spacing w:val="40"/>
          <w:sz w:val="28"/>
        </w:rPr>
        <w:t> </w:t>
      </w:r>
      <w:r>
        <w:rPr>
          <w:sz w:val="28"/>
        </w:rPr>
        <w:t>án theo quy định của pháp luật.</w:t>
      </w:r>
    </w:p>
    <w:p>
      <w:pPr>
        <w:spacing w:before="119"/>
        <w:ind w:left="102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pStyle w:val="Heading1"/>
        <w:ind w:right="3088"/>
      </w:pPr>
      <w:r>
        <w:rPr/>
        <w:t>QUYẾT</w:t>
      </w:r>
      <w:r>
        <w:rPr>
          <w:spacing w:val="-4"/>
        </w:rPr>
        <w:t> </w:t>
      </w:r>
      <w:r>
        <w:rPr>
          <w:spacing w:val="-2"/>
        </w:rPr>
        <w:t>ĐỊNH:</w:t>
      </w:r>
    </w:p>
    <w:p>
      <w:pPr>
        <w:pStyle w:val="BodyText"/>
        <w:spacing w:before="235"/>
        <w:ind w:right="329"/>
      </w:pPr>
      <w:r>
        <w:rPr/>
        <w:t>Căn cứ vào các Điều 51, Điều 56, Điều 57 Luật Hôn nhân và gia đình; khoản 1 Điều 28, khoản 1 Điều 35, khoản 1 Điều 39, điểm b khoản 2 Điều 227,</w:t>
      </w:r>
    </w:p>
    <w:p>
      <w:pPr>
        <w:pStyle w:val="BodyText"/>
        <w:spacing w:before="0"/>
        <w:ind w:right="323" w:firstLine="0"/>
      </w:pPr>
      <w:r>
        <w:rPr/>
        <w:t>khoản 1, khoản 3 Điều 228, khoản 4 Điều 147, Điều 271, 273 Bộ luật Tố tụng dân sự; điểm a khoản 1 Điều 24; điểm a khoản 5 Điều 27 Nghị quyết số 326/2016/UBTVQH14 ngày 30/12/2016 của Ủy ban thường vụ Quốc hội quy định về mức thu, miễn, giảm, thu, nộp, quản lý và sử dụng án phí và lệ phí Tòa án. Tuyên xử:</w:t>
      </w:r>
    </w:p>
    <w:p>
      <w:pPr>
        <w:pStyle w:val="ListParagraph"/>
        <w:numPr>
          <w:ilvl w:val="0"/>
          <w:numId w:val="3"/>
        </w:numPr>
        <w:tabs>
          <w:tab w:pos="1324" w:val="left" w:leader="none"/>
        </w:tabs>
        <w:spacing w:line="240" w:lineRule="auto" w:before="120" w:after="0"/>
        <w:ind w:left="302" w:right="329" w:firstLine="719"/>
        <w:jc w:val="both"/>
        <w:rPr>
          <w:sz w:val="28"/>
        </w:rPr>
      </w:pPr>
      <w:r>
        <w:rPr>
          <w:sz w:val="28"/>
        </w:rPr>
        <w:t>Về hôn nhân: Chấp nhận yêu cầu của chị Trần Thị T được ly hôn với anh Võ Chí C.</w:t>
      </w:r>
    </w:p>
    <w:p>
      <w:pPr>
        <w:pStyle w:val="ListParagraph"/>
        <w:numPr>
          <w:ilvl w:val="0"/>
          <w:numId w:val="3"/>
        </w:numPr>
        <w:tabs>
          <w:tab w:pos="1322" w:val="left" w:leader="none"/>
        </w:tabs>
        <w:spacing w:line="240" w:lineRule="auto" w:before="122" w:after="0"/>
        <w:ind w:left="302" w:right="326" w:firstLine="719"/>
        <w:jc w:val="both"/>
        <w:rPr>
          <w:sz w:val="28"/>
        </w:rPr>
      </w:pPr>
      <w:r>
        <w:rPr>
          <w:sz w:val="28"/>
        </w:rPr>
        <w:t>Về án phí: Chị Trần Thị T phải chịu 300.000đ án phí ly hôn, chị T đã nộp 300.000đ tiền tạm ứng án phí theo biên lai số 0007860 ngày 07/10/2022 tại Chi cục Thi hành án dân sự huyện Hương Khê, nay không phải nộp nữa.</w:t>
      </w:r>
    </w:p>
    <w:p>
      <w:pPr>
        <w:pStyle w:val="ListParagraph"/>
        <w:numPr>
          <w:ilvl w:val="0"/>
          <w:numId w:val="3"/>
        </w:numPr>
        <w:tabs>
          <w:tab w:pos="1329" w:val="left" w:leader="none"/>
        </w:tabs>
        <w:spacing w:line="252" w:lineRule="auto" w:before="135" w:after="0"/>
        <w:ind w:left="302" w:right="326" w:firstLine="719"/>
        <w:jc w:val="both"/>
        <w:rPr>
          <w:sz w:val="28"/>
        </w:rPr>
      </w:pPr>
      <w:r>
        <w:rPr>
          <w:sz w:val="28"/>
        </w:rPr>
        <w:t>Về quyền kháng cáo: Chị Trần Thị T, anh Võ Chí C có quyền kháng cáo bản án sơ thẩm trong thời hạn 15 ngày kể từ ngày nhận được bản án hoặc bản án được niêm yết.</w:t>
      </w:r>
    </w:p>
    <w:p>
      <w:pPr>
        <w:pStyle w:val="BodyText"/>
        <w:spacing w:before="4" w:after="1"/>
        <w:ind w:left="0" w:firstLine="0"/>
        <w:jc w:val="left"/>
        <w:rPr>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3"/>
        <w:gridCol w:w="5564"/>
      </w:tblGrid>
      <w:tr>
        <w:trPr>
          <w:trHeight w:val="2480" w:hRule="atLeast"/>
        </w:trPr>
        <w:tc>
          <w:tcPr>
            <w:tcW w:w="3713"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4"/>
              </w:numPr>
              <w:tabs>
                <w:tab w:pos="178" w:val="left" w:leader="none"/>
              </w:tabs>
              <w:spacing w:line="240" w:lineRule="auto" w:before="35"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Hương</w:t>
            </w:r>
            <w:r>
              <w:rPr>
                <w:spacing w:val="-4"/>
                <w:sz w:val="22"/>
              </w:rPr>
              <w:t> Khê;</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H;</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Hương</w:t>
            </w:r>
            <w:r>
              <w:rPr>
                <w:spacing w:val="-6"/>
                <w:sz w:val="22"/>
              </w:rPr>
              <w:t> </w:t>
            </w:r>
            <w:r>
              <w:rPr>
                <w:spacing w:val="-4"/>
                <w:sz w:val="22"/>
              </w:rPr>
              <w:t>Khê;</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Hà</w:t>
            </w:r>
            <w:r>
              <w:rPr>
                <w:spacing w:val="-3"/>
                <w:sz w:val="22"/>
              </w:rPr>
              <w:t> </w:t>
            </w:r>
            <w:r>
              <w:rPr>
                <w:spacing w:val="-4"/>
                <w:sz w:val="22"/>
              </w:rPr>
              <w:t>Tĩnh;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5"/>
                <w:sz w:val="22"/>
              </w:rPr>
              <w:t> </w:t>
            </w:r>
            <w:r>
              <w:rPr>
                <w:sz w:val="22"/>
              </w:rPr>
              <w:t>hồ</w:t>
            </w:r>
            <w:r>
              <w:rPr>
                <w:spacing w:val="-2"/>
                <w:sz w:val="22"/>
              </w:rPr>
              <w:t> </w:t>
            </w:r>
            <w:r>
              <w:rPr>
                <w:sz w:val="22"/>
              </w:rPr>
              <w:t>sơ</w:t>
            </w:r>
            <w:r>
              <w:rPr>
                <w:spacing w:val="-2"/>
                <w:sz w:val="22"/>
              </w:rPr>
              <w:t> </w:t>
            </w:r>
            <w:r>
              <w:rPr>
                <w:sz w:val="22"/>
              </w:rPr>
              <w:t>+VP-</w:t>
            </w:r>
            <w:r>
              <w:rPr>
                <w:spacing w:val="-5"/>
                <w:sz w:val="22"/>
              </w:rPr>
              <w:t>TA.</w:t>
            </w:r>
          </w:p>
        </w:tc>
        <w:tc>
          <w:tcPr>
            <w:tcW w:w="5564" w:type="dxa"/>
          </w:tcPr>
          <w:p>
            <w:pPr>
              <w:pStyle w:val="TableParagraph"/>
              <w:spacing w:line="289" w:lineRule="exact"/>
              <w:ind w:left="917"/>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44"/>
              <w:ind w:left="967"/>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spacing w:before="3"/>
              <w:rPr>
                <w:sz w:val="36"/>
              </w:rPr>
            </w:pPr>
          </w:p>
          <w:p>
            <w:pPr>
              <w:pStyle w:val="TableParagraph"/>
              <w:ind w:left="1788" w:right="1272"/>
              <w:jc w:val="center"/>
              <w:rPr>
                <w:b/>
                <w:i/>
                <w:sz w:val="28"/>
              </w:rPr>
            </w:pPr>
            <w:r>
              <w:rPr>
                <w:b/>
                <w:i/>
                <w:sz w:val="28"/>
              </w:rPr>
              <w:t>(Đã</w:t>
            </w:r>
            <w:r>
              <w:rPr>
                <w:b/>
                <w:i/>
                <w:spacing w:val="-1"/>
                <w:sz w:val="28"/>
              </w:rPr>
              <w:t> </w:t>
            </w:r>
            <w:r>
              <w:rPr>
                <w:b/>
                <w:i/>
                <w:spacing w:val="-5"/>
                <w:sz w:val="28"/>
              </w:rPr>
              <w:t>ký)</w:t>
            </w:r>
          </w:p>
          <w:p>
            <w:pPr>
              <w:pStyle w:val="TableParagraph"/>
              <w:rPr>
                <w:sz w:val="30"/>
              </w:rPr>
            </w:pPr>
          </w:p>
          <w:p>
            <w:pPr>
              <w:pStyle w:val="TableParagraph"/>
              <w:spacing w:before="4"/>
              <w:rPr>
                <w:sz w:val="38"/>
              </w:rPr>
            </w:pPr>
          </w:p>
          <w:p>
            <w:pPr>
              <w:pStyle w:val="TableParagraph"/>
              <w:spacing w:line="302" w:lineRule="exact" w:before="1"/>
              <w:ind w:left="1788" w:right="1272"/>
              <w:jc w:val="center"/>
              <w:rPr>
                <w:b/>
                <w:sz w:val="28"/>
              </w:rPr>
            </w:pPr>
            <w:r>
              <w:rPr>
                <w:b/>
                <w:sz w:val="28"/>
              </w:rPr>
              <w:t>Nguyễn</w:t>
            </w:r>
            <w:r>
              <w:rPr>
                <w:b/>
                <w:spacing w:val="-8"/>
                <w:sz w:val="28"/>
              </w:rPr>
              <w:t> </w:t>
            </w:r>
            <w:r>
              <w:rPr>
                <w:b/>
                <w:sz w:val="28"/>
              </w:rPr>
              <w:t>Thanh</w:t>
            </w:r>
            <w:r>
              <w:rPr>
                <w:b/>
                <w:spacing w:val="-3"/>
                <w:sz w:val="28"/>
              </w:rPr>
              <w:t> </w:t>
            </w:r>
            <w:r>
              <w:rPr>
                <w:b/>
                <w:spacing w:val="-4"/>
                <w:sz w:val="28"/>
              </w:rPr>
              <w:t>Tùng</w:t>
            </w:r>
          </w:p>
        </w:tc>
      </w:tr>
    </w:tbl>
    <w:sectPr>
      <w:pgSz w:w="11910" w:h="16850"/>
      <w:pgMar w:header="569" w:footer="0" w:top="1100" w:bottom="280" w:left="14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27.426619pt;width:13pt;height:15.3pt;mso-position-horizontal-relative:page;mso-position-vertical-relative:page;z-index:-157946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3" w:hanging="128"/>
      </w:pPr>
      <w:rPr>
        <w:rFonts w:hint="default"/>
        <w:lang w:val="vi" w:eastAsia="en-US" w:bidi="ar-SA"/>
      </w:rPr>
    </w:lvl>
    <w:lvl w:ilvl="2">
      <w:start w:val="0"/>
      <w:numFmt w:val="bullet"/>
      <w:lvlText w:val="•"/>
      <w:lvlJc w:val="left"/>
      <w:pPr>
        <w:ind w:left="886" w:hanging="128"/>
      </w:pPr>
      <w:rPr>
        <w:rFonts w:hint="default"/>
        <w:lang w:val="vi" w:eastAsia="en-US" w:bidi="ar-SA"/>
      </w:rPr>
    </w:lvl>
    <w:lvl w:ilvl="3">
      <w:start w:val="0"/>
      <w:numFmt w:val="bullet"/>
      <w:lvlText w:val="•"/>
      <w:lvlJc w:val="left"/>
      <w:pPr>
        <w:ind w:left="1239" w:hanging="128"/>
      </w:pPr>
      <w:rPr>
        <w:rFonts w:hint="default"/>
        <w:lang w:val="vi" w:eastAsia="en-US" w:bidi="ar-SA"/>
      </w:rPr>
    </w:lvl>
    <w:lvl w:ilvl="4">
      <w:start w:val="0"/>
      <w:numFmt w:val="bullet"/>
      <w:lvlText w:val="•"/>
      <w:lvlJc w:val="left"/>
      <w:pPr>
        <w:ind w:left="1593" w:hanging="128"/>
      </w:pPr>
      <w:rPr>
        <w:rFonts w:hint="default"/>
        <w:lang w:val="vi" w:eastAsia="en-US" w:bidi="ar-SA"/>
      </w:rPr>
    </w:lvl>
    <w:lvl w:ilvl="5">
      <w:start w:val="0"/>
      <w:numFmt w:val="bullet"/>
      <w:lvlText w:val="•"/>
      <w:lvlJc w:val="left"/>
      <w:pPr>
        <w:ind w:left="1946" w:hanging="128"/>
      </w:pPr>
      <w:rPr>
        <w:rFonts w:hint="default"/>
        <w:lang w:val="vi" w:eastAsia="en-US" w:bidi="ar-SA"/>
      </w:rPr>
    </w:lvl>
    <w:lvl w:ilvl="6">
      <w:start w:val="0"/>
      <w:numFmt w:val="bullet"/>
      <w:lvlText w:val="•"/>
      <w:lvlJc w:val="left"/>
      <w:pPr>
        <w:ind w:left="2299" w:hanging="128"/>
      </w:pPr>
      <w:rPr>
        <w:rFonts w:hint="default"/>
        <w:lang w:val="vi" w:eastAsia="en-US" w:bidi="ar-SA"/>
      </w:rPr>
    </w:lvl>
    <w:lvl w:ilvl="7">
      <w:start w:val="0"/>
      <w:numFmt w:val="bullet"/>
      <w:lvlText w:val="•"/>
      <w:lvlJc w:val="left"/>
      <w:pPr>
        <w:ind w:left="2653" w:hanging="128"/>
      </w:pPr>
      <w:rPr>
        <w:rFonts w:hint="default"/>
        <w:lang w:val="vi" w:eastAsia="en-US" w:bidi="ar-SA"/>
      </w:rPr>
    </w:lvl>
    <w:lvl w:ilvl="8">
      <w:start w:val="0"/>
      <w:numFmt w:val="bullet"/>
      <w:lvlText w:val="•"/>
      <w:lvlJc w:val="left"/>
      <w:pPr>
        <w:ind w:left="3006" w:hanging="128"/>
      </w:pPr>
      <w:rPr>
        <w:rFonts w:hint="default"/>
        <w:lang w:val="vi" w:eastAsia="en-US" w:bidi="ar-SA"/>
      </w:rPr>
    </w:lvl>
  </w:abstractNum>
  <w:abstractNum w:abstractNumId="2">
    <w:multiLevelType w:val="hybridMultilevel"/>
    <w:lvl w:ilvl="0">
      <w:start w:val="1"/>
      <w:numFmt w:val="decimal"/>
      <w:lvlText w:val="%1."/>
      <w:lvlJc w:val="left"/>
      <w:pPr>
        <w:ind w:left="302" w:hanging="30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0" w:hanging="302"/>
      </w:pPr>
      <w:rPr>
        <w:rFonts w:hint="default"/>
        <w:lang w:val="vi" w:eastAsia="en-US" w:bidi="ar-SA"/>
      </w:rPr>
    </w:lvl>
    <w:lvl w:ilvl="2">
      <w:start w:val="0"/>
      <w:numFmt w:val="bullet"/>
      <w:lvlText w:val="•"/>
      <w:lvlJc w:val="left"/>
      <w:pPr>
        <w:ind w:left="2181" w:hanging="302"/>
      </w:pPr>
      <w:rPr>
        <w:rFonts w:hint="default"/>
        <w:lang w:val="vi" w:eastAsia="en-US" w:bidi="ar-SA"/>
      </w:rPr>
    </w:lvl>
    <w:lvl w:ilvl="3">
      <w:start w:val="0"/>
      <w:numFmt w:val="bullet"/>
      <w:lvlText w:val="•"/>
      <w:lvlJc w:val="left"/>
      <w:pPr>
        <w:ind w:left="3121" w:hanging="302"/>
      </w:pPr>
      <w:rPr>
        <w:rFonts w:hint="default"/>
        <w:lang w:val="vi" w:eastAsia="en-US" w:bidi="ar-SA"/>
      </w:rPr>
    </w:lvl>
    <w:lvl w:ilvl="4">
      <w:start w:val="0"/>
      <w:numFmt w:val="bullet"/>
      <w:lvlText w:val="•"/>
      <w:lvlJc w:val="left"/>
      <w:pPr>
        <w:ind w:left="4062" w:hanging="302"/>
      </w:pPr>
      <w:rPr>
        <w:rFonts w:hint="default"/>
        <w:lang w:val="vi" w:eastAsia="en-US" w:bidi="ar-SA"/>
      </w:rPr>
    </w:lvl>
    <w:lvl w:ilvl="5">
      <w:start w:val="0"/>
      <w:numFmt w:val="bullet"/>
      <w:lvlText w:val="•"/>
      <w:lvlJc w:val="left"/>
      <w:pPr>
        <w:ind w:left="5003" w:hanging="302"/>
      </w:pPr>
      <w:rPr>
        <w:rFonts w:hint="default"/>
        <w:lang w:val="vi" w:eastAsia="en-US" w:bidi="ar-SA"/>
      </w:rPr>
    </w:lvl>
    <w:lvl w:ilvl="6">
      <w:start w:val="0"/>
      <w:numFmt w:val="bullet"/>
      <w:lvlText w:val="•"/>
      <w:lvlJc w:val="left"/>
      <w:pPr>
        <w:ind w:left="5943" w:hanging="302"/>
      </w:pPr>
      <w:rPr>
        <w:rFonts w:hint="default"/>
        <w:lang w:val="vi" w:eastAsia="en-US" w:bidi="ar-SA"/>
      </w:rPr>
    </w:lvl>
    <w:lvl w:ilvl="7">
      <w:start w:val="0"/>
      <w:numFmt w:val="bullet"/>
      <w:lvlText w:val="•"/>
      <w:lvlJc w:val="left"/>
      <w:pPr>
        <w:ind w:left="6884" w:hanging="302"/>
      </w:pPr>
      <w:rPr>
        <w:rFonts w:hint="default"/>
        <w:lang w:val="vi" w:eastAsia="en-US" w:bidi="ar-SA"/>
      </w:rPr>
    </w:lvl>
    <w:lvl w:ilvl="8">
      <w:start w:val="0"/>
      <w:numFmt w:val="bullet"/>
      <w:lvlText w:val="•"/>
      <w:lvlJc w:val="left"/>
      <w:pPr>
        <w:ind w:left="7825" w:hanging="302"/>
      </w:pPr>
      <w:rPr>
        <w:rFonts w:hint="default"/>
        <w:lang w:val="vi" w:eastAsia="en-US" w:bidi="ar-SA"/>
      </w:rPr>
    </w:lvl>
  </w:abstractNum>
  <w:abstractNum w:abstractNumId="1">
    <w:multiLevelType w:val="hybridMultilevel"/>
    <w:lvl w:ilvl="0">
      <w:start w:val="1"/>
      <w:numFmt w:val="decimal"/>
      <w:lvlText w:val="[%1]"/>
      <w:lvlJc w:val="left"/>
      <w:pPr>
        <w:ind w:left="141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48" w:hanging="397"/>
      </w:pPr>
      <w:rPr>
        <w:rFonts w:hint="default"/>
        <w:lang w:val="vi" w:eastAsia="en-US" w:bidi="ar-SA"/>
      </w:rPr>
    </w:lvl>
    <w:lvl w:ilvl="2">
      <w:start w:val="0"/>
      <w:numFmt w:val="bullet"/>
      <w:lvlText w:val="•"/>
      <w:lvlJc w:val="left"/>
      <w:pPr>
        <w:ind w:left="3077" w:hanging="397"/>
      </w:pPr>
      <w:rPr>
        <w:rFonts w:hint="default"/>
        <w:lang w:val="vi" w:eastAsia="en-US" w:bidi="ar-SA"/>
      </w:rPr>
    </w:lvl>
    <w:lvl w:ilvl="3">
      <w:start w:val="0"/>
      <w:numFmt w:val="bullet"/>
      <w:lvlText w:val="•"/>
      <w:lvlJc w:val="left"/>
      <w:pPr>
        <w:ind w:left="3905" w:hanging="397"/>
      </w:pPr>
      <w:rPr>
        <w:rFonts w:hint="default"/>
        <w:lang w:val="vi" w:eastAsia="en-US" w:bidi="ar-SA"/>
      </w:rPr>
    </w:lvl>
    <w:lvl w:ilvl="4">
      <w:start w:val="0"/>
      <w:numFmt w:val="bullet"/>
      <w:lvlText w:val="•"/>
      <w:lvlJc w:val="left"/>
      <w:pPr>
        <w:ind w:left="4734" w:hanging="397"/>
      </w:pPr>
      <w:rPr>
        <w:rFonts w:hint="default"/>
        <w:lang w:val="vi" w:eastAsia="en-US" w:bidi="ar-SA"/>
      </w:rPr>
    </w:lvl>
    <w:lvl w:ilvl="5">
      <w:start w:val="0"/>
      <w:numFmt w:val="bullet"/>
      <w:lvlText w:val="•"/>
      <w:lvlJc w:val="left"/>
      <w:pPr>
        <w:ind w:left="5563" w:hanging="397"/>
      </w:pPr>
      <w:rPr>
        <w:rFonts w:hint="default"/>
        <w:lang w:val="vi" w:eastAsia="en-US" w:bidi="ar-SA"/>
      </w:rPr>
    </w:lvl>
    <w:lvl w:ilvl="6">
      <w:start w:val="0"/>
      <w:numFmt w:val="bullet"/>
      <w:lvlText w:val="•"/>
      <w:lvlJc w:val="left"/>
      <w:pPr>
        <w:ind w:left="6391" w:hanging="397"/>
      </w:pPr>
      <w:rPr>
        <w:rFonts w:hint="default"/>
        <w:lang w:val="vi" w:eastAsia="en-US" w:bidi="ar-SA"/>
      </w:rPr>
    </w:lvl>
    <w:lvl w:ilvl="7">
      <w:start w:val="0"/>
      <w:numFmt w:val="bullet"/>
      <w:lvlText w:val="•"/>
      <w:lvlJc w:val="left"/>
      <w:pPr>
        <w:ind w:left="7220" w:hanging="397"/>
      </w:pPr>
      <w:rPr>
        <w:rFonts w:hint="default"/>
        <w:lang w:val="vi" w:eastAsia="en-US" w:bidi="ar-SA"/>
      </w:rPr>
    </w:lvl>
    <w:lvl w:ilvl="8">
      <w:start w:val="0"/>
      <w:numFmt w:val="bullet"/>
      <w:lvlText w:val="•"/>
      <w:lvlJc w:val="left"/>
      <w:pPr>
        <w:ind w:left="8049" w:hanging="397"/>
      </w:pPr>
      <w:rPr>
        <w:rFonts w:hint="default"/>
        <w:lang w:val="vi" w:eastAsia="en-US" w:bidi="ar-SA"/>
      </w:rPr>
    </w:lvl>
  </w:abstractNum>
  <w:abstractNum w:abstractNumId="0">
    <w:multiLevelType w:val="hybridMultilevel"/>
    <w:lvl w:ilvl="0">
      <w:start w:val="0"/>
      <w:numFmt w:val="bullet"/>
      <w:lvlText w:val="-"/>
      <w:lvlJc w:val="left"/>
      <w:pPr>
        <w:ind w:left="3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40" w:hanging="164"/>
      </w:pPr>
      <w:rPr>
        <w:rFonts w:hint="default"/>
        <w:lang w:val="vi" w:eastAsia="en-US" w:bidi="ar-SA"/>
      </w:rPr>
    </w:lvl>
    <w:lvl w:ilvl="2">
      <w:start w:val="0"/>
      <w:numFmt w:val="bullet"/>
      <w:lvlText w:val="•"/>
      <w:lvlJc w:val="left"/>
      <w:pPr>
        <w:ind w:left="2181" w:hanging="164"/>
      </w:pPr>
      <w:rPr>
        <w:rFonts w:hint="default"/>
        <w:lang w:val="vi" w:eastAsia="en-US" w:bidi="ar-SA"/>
      </w:rPr>
    </w:lvl>
    <w:lvl w:ilvl="3">
      <w:start w:val="0"/>
      <w:numFmt w:val="bullet"/>
      <w:lvlText w:val="•"/>
      <w:lvlJc w:val="left"/>
      <w:pPr>
        <w:ind w:left="3121" w:hanging="164"/>
      </w:pPr>
      <w:rPr>
        <w:rFonts w:hint="default"/>
        <w:lang w:val="vi" w:eastAsia="en-US" w:bidi="ar-SA"/>
      </w:rPr>
    </w:lvl>
    <w:lvl w:ilvl="4">
      <w:start w:val="0"/>
      <w:numFmt w:val="bullet"/>
      <w:lvlText w:val="•"/>
      <w:lvlJc w:val="left"/>
      <w:pPr>
        <w:ind w:left="4062" w:hanging="164"/>
      </w:pPr>
      <w:rPr>
        <w:rFonts w:hint="default"/>
        <w:lang w:val="vi" w:eastAsia="en-US" w:bidi="ar-SA"/>
      </w:rPr>
    </w:lvl>
    <w:lvl w:ilvl="5">
      <w:start w:val="0"/>
      <w:numFmt w:val="bullet"/>
      <w:lvlText w:val="•"/>
      <w:lvlJc w:val="left"/>
      <w:pPr>
        <w:ind w:left="5003" w:hanging="164"/>
      </w:pPr>
      <w:rPr>
        <w:rFonts w:hint="default"/>
        <w:lang w:val="vi" w:eastAsia="en-US" w:bidi="ar-SA"/>
      </w:rPr>
    </w:lvl>
    <w:lvl w:ilvl="6">
      <w:start w:val="0"/>
      <w:numFmt w:val="bullet"/>
      <w:lvlText w:val="•"/>
      <w:lvlJc w:val="left"/>
      <w:pPr>
        <w:ind w:left="5943" w:hanging="164"/>
      </w:pPr>
      <w:rPr>
        <w:rFonts w:hint="default"/>
        <w:lang w:val="vi" w:eastAsia="en-US" w:bidi="ar-SA"/>
      </w:rPr>
    </w:lvl>
    <w:lvl w:ilvl="7">
      <w:start w:val="0"/>
      <w:numFmt w:val="bullet"/>
      <w:lvlText w:val="•"/>
      <w:lvlJc w:val="left"/>
      <w:pPr>
        <w:ind w:left="6884" w:hanging="164"/>
      </w:pPr>
      <w:rPr>
        <w:rFonts w:hint="default"/>
        <w:lang w:val="vi" w:eastAsia="en-US" w:bidi="ar-SA"/>
      </w:rPr>
    </w:lvl>
    <w:lvl w:ilvl="8">
      <w:start w:val="0"/>
      <w:numFmt w:val="bullet"/>
      <w:lvlText w:val="•"/>
      <w:lvlJc w:val="left"/>
      <w:pPr>
        <w:ind w:left="782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061" w:right="362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185" w:hanging="203"/>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3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2023-04-24T21:56:52Z</dcterms:created>
  <dcterms:modified xsi:type="dcterms:W3CDTF">2023-04-24T21:56:52Z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