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65"/>
        <w:gridCol w:w="5804"/>
      </w:tblGrid>
      <w:tr>
        <w:trPr>
          <w:trHeight w:val="942" w:hRule="atLeast"/>
        </w:trPr>
        <w:tc>
          <w:tcPr>
            <w:tcW w:w="3065" w:type="dxa"/>
          </w:tcPr>
          <w:p>
            <w:pPr>
              <w:pStyle w:val="TableParagraph"/>
              <w:ind w:left="258" w:firstLine="12"/>
              <w:rPr>
                <w:b/>
                <w:sz w:val="26"/>
              </w:rPr>
            </w:pPr>
            <w:r>
              <w:rPr>
                <w:b/>
                <w:sz w:val="26"/>
              </w:rPr>
              <w:t>TÒA</w:t>
            </w:r>
            <w:r>
              <w:rPr>
                <w:b/>
                <w:spacing w:val="-15"/>
                <w:sz w:val="26"/>
              </w:rPr>
              <w:t> </w:t>
            </w:r>
            <w:r>
              <w:rPr>
                <w:b/>
                <w:sz w:val="26"/>
              </w:rPr>
              <w:t>ÁN</w:t>
            </w:r>
            <w:r>
              <w:rPr>
                <w:b/>
                <w:spacing w:val="-14"/>
                <w:sz w:val="26"/>
              </w:rPr>
              <w:t> </w:t>
            </w:r>
            <w:r>
              <w:rPr>
                <w:b/>
                <w:sz w:val="26"/>
              </w:rPr>
              <w:t>NHÂN</w:t>
            </w:r>
            <w:r>
              <w:rPr>
                <w:b/>
                <w:spacing w:val="-13"/>
                <w:sz w:val="26"/>
              </w:rPr>
              <w:t> </w:t>
            </w:r>
            <w:r>
              <w:rPr>
                <w:b/>
                <w:sz w:val="26"/>
              </w:rPr>
              <w:t>DÂN HUYỆN CAO LÃNH TỈNH ĐỒNG THÁP</w:t>
            </w:r>
          </w:p>
        </w:tc>
        <w:tc>
          <w:tcPr>
            <w:tcW w:w="5804" w:type="dxa"/>
          </w:tcPr>
          <w:p>
            <w:pPr>
              <w:pStyle w:val="TableParagraph"/>
              <w:spacing w:line="287" w:lineRule="exact"/>
              <w:ind w:left="344"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344" w:right="4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r>
        <w:trPr>
          <w:trHeight w:val="832" w:hRule="atLeast"/>
        </w:trPr>
        <w:tc>
          <w:tcPr>
            <w:tcW w:w="3065" w:type="dxa"/>
          </w:tcPr>
          <w:p>
            <w:pPr>
              <w:pStyle w:val="TableParagraph"/>
              <w:spacing w:line="20" w:lineRule="exact"/>
              <w:ind w:left="1033"/>
              <w:rPr>
                <w:sz w:val="2"/>
              </w:rPr>
            </w:pPr>
            <w:r>
              <w:rPr>
                <w:sz w:val="2"/>
              </w:rPr>
              <w:pict>
                <v:group style="width:42.35pt;height:.75pt;mso-position-horizontal-relative:char;mso-position-vertical-relative:line" id="docshapegroup1" coordorigin="0,0" coordsize="847,15">
                  <v:line style="position:absolute" from="0,8" to="847,8" stroked="true" strokeweight=".75pt" strokecolor="#000000">
                    <v:stroke dashstyle="solid"/>
                  </v:line>
                </v:group>
              </w:pict>
            </w:r>
            <w:r>
              <w:rPr>
                <w:sz w:val="2"/>
              </w:rPr>
            </w:r>
          </w:p>
          <w:p>
            <w:pPr>
              <w:pStyle w:val="TableParagraph"/>
              <w:spacing w:line="298" w:lineRule="exact" w:before="196"/>
              <w:ind w:left="50" w:firstLine="2"/>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64/2022/HS-ST Ngày: 30/11/2022</w:t>
            </w:r>
          </w:p>
        </w:tc>
        <w:tc>
          <w:tcPr>
            <w:tcW w:w="5804" w:type="dxa"/>
          </w:tcPr>
          <w:p>
            <w:pPr>
              <w:pStyle w:val="TableParagraph"/>
              <w:rPr>
                <w:sz w:val="26"/>
              </w:rPr>
            </w:pPr>
          </w:p>
        </w:tc>
      </w:tr>
    </w:tbl>
    <w:p>
      <w:pPr>
        <w:spacing w:line="322" w:lineRule="exact" w:before="138"/>
        <w:ind w:left="878" w:right="829" w:firstLine="0"/>
        <w:jc w:val="center"/>
        <w:rPr>
          <w:b/>
          <w:sz w:val="28"/>
        </w:rPr>
      </w:pPr>
      <w:r>
        <w:rPr/>
        <w:pict>
          <v:line style="position:absolute;mso-position-horizontal-relative:page;mso-position-vertical-relative:paragraph;z-index:-15808512" from="306.950012pt,-55.009701pt" to="480.200012pt,-55.009701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884" w:right="828"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3"/>
        <w:ind w:left="0" w:firstLine="0"/>
        <w:jc w:val="left"/>
        <w:rPr>
          <w:b/>
          <w:sz w:val="31"/>
        </w:rPr>
      </w:pPr>
    </w:p>
    <w:p>
      <w:pPr>
        <w:spacing w:before="0"/>
        <w:ind w:left="884" w:right="829"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HUYỆN</w:t>
      </w:r>
      <w:r>
        <w:rPr>
          <w:b/>
          <w:spacing w:val="-3"/>
          <w:sz w:val="28"/>
        </w:rPr>
        <w:t> </w:t>
      </w:r>
      <w:r>
        <w:rPr>
          <w:b/>
          <w:sz w:val="28"/>
        </w:rPr>
        <w:t>CAO</w:t>
      </w:r>
      <w:r>
        <w:rPr>
          <w:b/>
          <w:spacing w:val="-2"/>
          <w:sz w:val="28"/>
        </w:rPr>
        <w:t> </w:t>
      </w:r>
      <w:r>
        <w:rPr>
          <w:b/>
          <w:sz w:val="28"/>
        </w:rPr>
        <w:t>LÃNH,</w:t>
      </w:r>
      <w:r>
        <w:rPr>
          <w:b/>
          <w:spacing w:val="-4"/>
          <w:sz w:val="28"/>
        </w:rPr>
        <w:t> </w:t>
      </w:r>
      <w:r>
        <w:rPr>
          <w:b/>
          <w:sz w:val="28"/>
        </w:rPr>
        <w:t>TỈNH</w:t>
      </w:r>
      <w:r>
        <w:rPr>
          <w:b/>
          <w:spacing w:val="-2"/>
          <w:sz w:val="28"/>
        </w:rPr>
        <w:t> </w:t>
      </w:r>
      <w:r>
        <w:rPr>
          <w:b/>
          <w:sz w:val="28"/>
        </w:rPr>
        <w:t>ĐỒNG</w:t>
      </w:r>
      <w:r>
        <w:rPr>
          <w:b/>
          <w:spacing w:val="-2"/>
          <w:sz w:val="28"/>
        </w:rPr>
        <w:t> </w:t>
      </w:r>
      <w:r>
        <w:rPr>
          <w:b/>
          <w:spacing w:val="-4"/>
          <w:sz w:val="28"/>
        </w:rPr>
        <w:t>THÁP</w:t>
      </w:r>
    </w:p>
    <w:p>
      <w:pPr>
        <w:pStyle w:val="BodyText"/>
        <w:spacing w:before="4"/>
        <w:ind w:left="0" w:firstLine="0"/>
        <w:jc w:val="left"/>
        <w:rPr>
          <w:b/>
        </w:rPr>
      </w:pPr>
    </w:p>
    <w:p>
      <w:pPr>
        <w:pStyle w:val="ListParagraph"/>
        <w:numPr>
          <w:ilvl w:val="0"/>
          <w:numId w:val="1"/>
        </w:numPr>
        <w:tabs>
          <w:tab w:pos="1046" w:val="left" w:leader="none"/>
        </w:tabs>
        <w:spacing w:line="326" w:lineRule="auto" w:before="0" w:after="0"/>
        <w:ind w:left="881" w:right="2683" w:firstLine="0"/>
        <w:jc w:val="left"/>
        <w:rPr>
          <w:b/>
          <w:i/>
          <w:sz w:val="28"/>
        </w:rPr>
      </w:pPr>
      <w:r>
        <w:rPr>
          <w:b/>
          <w:i/>
          <w:sz w:val="28"/>
        </w:rPr>
        <w:t>Thành phần Hội đồng xét xử sơ thẩm gồm có:</w:t>
      </w:r>
      <w:r>
        <w:rPr>
          <w:b/>
          <w:i/>
          <w:sz w:val="28"/>
        </w:rPr>
        <w:t> </w:t>
      </w: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i/>
          <w:spacing w:val="-4"/>
          <w:sz w:val="28"/>
        </w:rPr>
        <w:t> </w:t>
      </w:r>
      <w:r>
        <w:rPr>
          <w:sz w:val="28"/>
        </w:rPr>
        <w:t>Bà</w:t>
      </w:r>
      <w:r>
        <w:rPr>
          <w:spacing w:val="-4"/>
          <w:sz w:val="28"/>
        </w:rPr>
        <w:t> </w:t>
      </w:r>
      <w:r>
        <w:rPr>
          <w:b/>
          <w:sz w:val="28"/>
        </w:rPr>
        <w:t>Võ</w:t>
      </w:r>
      <w:r>
        <w:rPr>
          <w:b/>
          <w:spacing w:val="-2"/>
          <w:sz w:val="28"/>
        </w:rPr>
        <w:t> </w:t>
      </w:r>
      <w:r>
        <w:rPr>
          <w:b/>
          <w:sz w:val="28"/>
        </w:rPr>
        <w:t>Thị</w:t>
      </w:r>
      <w:r>
        <w:rPr>
          <w:b/>
          <w:spacing w:val="-2"/>
          <w:sz w:val="28"/>
        </w:rPr>
        <w:t> </w:t>
      </w:r>
      <w:r>
        <w:rPr>
          <w:b/>
          <w:sz w:val="28"/>
        </w:rPr>
        <w:t>Kim</w:t>
      </w:r>
      <w:r>
        <w:rPr>
          <w:b/>
          <w:spacing w:val="-6"/>
          <w:sz w:val="28"/>
        </w:rPr>
        <w:t> </w:t>
      </w:r>
      <w:r>
        <w:rPr>
          <w:b/>
          <w:sz w:val="28"/>
        </w:rPr>
        <w:t>Hoa </w:t>
      </w:r>
      <w:r>
        <w:rPr>
          <w:i/>
          <w:sz w:val="28"/>
        </w:rPr>
        <w:t>Các Hội thẩm nhân dân:</w:t>
      </w:r>
    </w:p>
    <w:p>
      <w:pPr>
        <w:pStyle w:val="ListParagraph"/>
        <w:numPr>
          <w:ilvl w:val="1"/>
          <w:numId w:val="1"/>
        </w:numPr>
        <w:tabs>
          <w:tab w:pos="3989" w:val="left" w:leader="none"/>
        </w:tabs>
        <w:spacing w:line="240" w:lineRule="auto" w:before="5" w:after="0"/>
        <w:ind w:left="3988" w:right="0" w:hanging="282"/>
        <w:jc w:val="both"/>
        <w:rPr>
          <w:b/>
          <w:sz w:val="28"/>
        </w:rPr>
      </w:pPr>
      <w:r>
        <w:rPr>
          <w:sz w:val="28"/>
        </w:rPr>
        <w:t>Ông</w:t>
      </w:r>
      <w:r>
        <w:rPr>
          <w:spacing w:val="-4"/>
          <w:sz w:val="28"/>
        </w:rPr>
        <w:t> </w:t>
      </w:r>
      <w:r>
        <w:rPr>
          <w:b/>
          <w:sz w:val="28"/>
        </w:rPr>
        <w:t>Phạm</w:t>
      </w:r>
      <w:r>
        <w:rPr>
          <w:b/>
          <w:spacing w:val="-7"/>
          <w:sz w:val="28"/>
        </w:rPr>
        <w:t> </w:t>
      </w:r>
      <w:r>
        <w:rPr>
          <w:b/>
          <w:sz w:val="28"/>
        </w:rPr>
        <w:t>Phước</w:t>
      </w:r>
      <w:r>
        <w:rPr>
          <w:b/>
          <w:spacing w:val="-4"/>
          <w:sz w:val="28"/>
        </w:rPr>
        <w:t> </w:t>
      </w:r>
      <w:r>
        <w:rPr>
          <w:b/>
          <w:spacing w:val="-5"/>
          <w:sz w:val="28"/>
        </w:rPr>
        <w:t>Tâm</w:t>
      </w:r>
    </w:p>
    <w:p>
      <w:pPr>
        <w:pStyle w:val="ListParagraph"/>
        <w:numPr>
          <w:ilvl w:val="1"/>
          <w:numId w:val="1"/>
        </w:numPr>
        <w:tabs>
          <w:tab w:pos="3989" w:val="left" w:leader="none"/>
        </w:tabs>
        <w:spacing w:line="240" w:lineRule="auto" w:before="119" w:after="0"/>
        <w:ind w:left="3988" w:right="0" w:hanging="282"/>
        <w:jc w:val="both"/>
        <w:rPr>
          <w:b/>
          <w:sz w:val="28"/>
        </w:rPr>
      </w:pPr>
      <w:r>
        <w:rPr>
          <w:sz w:val="28"/>
        </w:rPr>
        <w:t>Bà</w:t>
      </w:r>
      <w:r>
        <w:rPr>
          <w:spacing w:val="-3"/>
          <w:sz w:val="28"/>
        </w:rPr>
        <w:t> </w:t>
      </w:r>
      <w:r>
        <w:rPr>
          <w:b/>
          <w:sz w:val="28"/>
        </w:rPr>
        <w:t>Nguyễn</w:t>
      </w:r>
      <w:r>
        <w:rPr>
          <w:b/>
          <w:spacing w:val="-3"/>
          <w:sz w:val="28"/>
        </w:rPr>
        <w:t> </w:t>
      </w:r>
      <w:r>
        <w:rPr>
          <w:b/>
          <w:sz w:val="28"/>
        </w:rPr>
        <w:t>Thị</w:t>
      </w:r>
      <w:r>
        <w:rPr>
          <w:b/>
          <w:spacing w:val="-2"/>
          <w:sz w:val="28"/>
        </w:rPr>
        <w:t> Phượng</w:t>
      </w:r>
    </w:p>
    <w:p>
      <w:pPr>
        <w:pStyle w:val="ListParagraph"/>
        <w:numPr>
          <w:ilvl w:val="0"/>
          <w:numId w:val="1"/>
        </w:numPr>
        <w:tabs>
          <w:tab w:pos="1062" w:val="left" w:leader="none"/>
        </w:tabs>
        <w:spacing w:line="240" w:lineRule="auto" w:before="120" w:after="0"/>
        <w:ind w:left="162" w:right="108" w:firstLine="719"/>
        <w:jc w:val="both"/>
        <w:rPr>
          <w:b/>
          <w:i/>
          <w:sz w:val="28"/>
        </w:rPr>
      </w:pPr>
      <w:r>
        <w:rPr>
          <w:b/>
          <w:i/>
          <w:sz w:val="28"/>
        </w:rPr>
        <w:t>Thư ký phiên tòa: </w:t>
      </w:r>
      <w:r>
        <w:rPr>
          <w:sz w:val="28"/>
        </w:rPr>
        <w:t>Bà </w:t>
      </w:r>
      <w:r>
        <w:rPr>
          <w:b/>
          <w:sz w:val="28"/>
        </w:rPr>
        <w:t>Nguyễn Thị Bích Vân </w:t>
      </w:r>
      <w:r>
        <w:rPr>
          <w:sz w:val="28"/>
        </w:rPr>
        <w:t>là Thư ký Tòa án nhân dân huyện Cao Lãnh, tỉnh Đồng Tháp.</w:t>
      </w:r>
    </w:p>
    <w:p>
      <w:pPr>
        <w:pStyle w:val="ListParagraph"/>
        <w:numPr>
          <w:ilvl w:val="0"/>
          <w:numId w:val="1"/>
        </w:numPr>
        <w:tabs>
          <w:tab w:pos="1096" w:val="left" w:leader="none"/>
        </w:tabs>
        <w:spacing w:line="240" w:lineRule="auto" w:before="122" w:after="0"/>
        <w:ind w:left="162" w:right="108" w:firstLine="719"/>
        <w:jc w:val="both"/>
        <w:rPr>
          <w:sz w:val="28"/>
        </w:rPr>
      </w:pPr>
      <w:r>
        <w:rPr>
          <w:b/>
          <w:i/>
          <w:sz w:val="28"/>
        </w:rPr>
        <w:t>Đại diện Viện kiểm sát nhân dân huyện Cao Lãnh, tỉnh Đồng Tháp</w:t>
      </w:r>
      <w:r>
        <w:rPr>
          <w:b/>
          <w:i/>
          <w:sz w:val="28"/>
        </w:rPr>
        <w:t> tham gia phiên tòa: </w:t>
      </w:r>
      <w:r>
        <w:rPr>
          <w:sz w:val="28"/>
        </w:rPr>
        <w:t>Ông </w:t>
      </w:r>
      <w:r>
        <w:rPr>
          <w:b/>
          <w:sz w:val="28"/>
        </w:rPr>
        <w:t>Lê Đắc Huyền </w:t>
      </w:r>
      <w:r>
        <w:rPr>
          <w:sz w:val="28"/>
        </w:rPr>
        <w:t>- Kiểm sát viên.</w:t>
      </w:r>
    </w:p>
    <w:p>
      <w:pPr>
        <w:pStyle w:val="BodyText"/>
        <w:ind w:right="105" w:firstLine="691"/>
      </w:pPr>
      <w:r>
        <w:rPr/>
        <w:t>Trong ngày 30 tháng 11 năm 2022, tại Trụ sở Tòa án nhân dân huyện Cao Lãnh, tỉnh Đồng Tháp xét xử sơ thẩm công khai vụ án hình sự sơ thẩm thụ lý số: 44/2022/TLST-HS ngày 21 tháng 10 năm 2022 theo Quyết định đưa vụ án ra xét xử số: 48/2022/QĐXXST-HS ngày 02 tháng 11 năm 2022 và Quyết định hoãn phiên tòa số 49/2022/HSST-QĐ ngày 16 tháng 11 năm 2022 đối với bị cáo:</w:t>
      </w:r>
    </w:p>
    <w:p>
      <w:pPr>
        <w:pStyle w:val="BodyText"/>
        <w:spacing w:before="121"/>
        <w:ind w:right="102" w:firstLine="691"/>
      </w:pPr>
      <w:r>
        <w:rPr>
          <w:b/>
        </w:rPr>
        <w:t>Phạm Ngọc H, </w:t>
      </w:r>
      <w:r>
        <w:rPr/>
        <w:t>sinh năm 1996 tại Đồng Tháp; Tên gọi khác: Út; Giới tính: Nam; Nơi đăng ký hộ khẩu thường trú: Ấp 7, xã P, huyện Cao Lãnh, tỉnh Đồng Tháp; Quốc tịch: Việt Nam; Dân tộc: Kinh; Tôn giáo: Không; Nghề nghiệp: Làm thuê; Trình độ học vấn: 06/12; Con ông Phạm Hữu T, sinh năm 1961 và bà</w:t>
      </w:r>
      <w:r>
        <w:rPr>
          <w:spacing w:val="40"/>
        </w:rPr>
        <w:t> </w:t>
      </w:r>
      <w:r>
        <w:rPr/>
        <w:t>Nguyễn Thị H1, sinh năm: 1963 (đã chết); Vợ, con: Chưa có; Gia đình 07 anh chị, bị cáo là con nhỏ nhất trong gia đình; Tiền án, tiền sự: Không; Tạm giữ: ngày 27/8/2022; Tạm giam: Ngày 02/9/2022; Bị cáo đang bị tạm giam tại Nhà tạm giữ Công an huyện Cao Lãnh, tỉnh Đồng Tháp (bị cáo có mặt tại phiên tòa).</w:t>
      </w:r>
    </w:p>
    <w:p>
      <w:pPr>
        <w:pStyle w:val="BodyText"/>
        <w:ind w:firstLine="707"/>
        <w:jc w:val="left"/>
      </w:pPr>
      <w:r>
        <w:rPr/>
        <w:t>Bị</w:t>
      </w:r>
      <w:r>
        <w:rPr>
          <w:spacing w:val="28"/>
        </w:rPr>
        <w:t> </w:t>
      </w:r>
      <w:r>
        <w:rPr/>
        <w:t>hại:</w:t>
      </w:r>
      <w:r>
        <w:rPr>
          <w:spacing w:val="28"/>
        </w:rPr>
        <w:t> </w:t>
      </w:r>
      <w:r>
        <w:rPr>
          <w:b/>
        </w:rPr>
        <w:t>Huỳnh</w:t>
      </w:r>
      <w:r>
        <w:rPr>
          <w:b/>
          <w:spacing w:val="26"/>
        </w:rPr>
        <w:t> </w:t>
      </w:r>
      <w:r>
        <w:rPr>
          <w:b/>
        </w:rPr>
        <w:t>Văn</w:t>
      </w:r>
      <w:r>
        <w:rPr>
          <w:b/>
          <w:spacing w:val="24"/>
        </w:rPr>
        <w:t> </w:t>
      </w:r>
      <w:r>
        <w:rPr>
          <w:b/>
        </w:rPr>
        <w:t>M</w:t>
      </w:r>
      <w:r>
        <w:rPr/>
        <w:t>,</w:t>
      </w:r>
      <w:r>
        <w:rPr>
          <w:spacing w:val="26"/>
        </w:rPr>
        <w:t> </w:t>
      </w:r>
      <w:r>
        <w:rPr/>
        <w:t>sinh</w:t>
      </w:r>
      <w:r>
        <w:rPr>
          <w:spacing w:val="25"/>
        </w:rPr>
        <w:t> </w:t>
      </w:r>
      <w:r>
        <w:rPr/>
        <w:t>năm</w:t>
      </w:r>
      <w:r>
        <w:rPr>
          <w:spacing w:val="24"/>
        </w:rPr>
        <w:t> </w:t>
      </w:r>
      <w:r>
        <w:rPr/>
        <w:t>1976</w:t>
      </w:r>
      <w:r>
        <w:rPr>
          <w:spacing w:val="29"/>
        </w:rPr>
        <w:t> </w:t>
      </w:r>
      <w:r>
        <w:rPr/>
        <w:t>;</w:t>
      </w:r>
      <w:r>
        <w:rPr>
          <w:spacing w:val="25"/>
        </w:rPr>
        <w:t> </w:t>
      </w:r>
      <w:r>
        <w:rPr/>
        <w:t>Địa</w:t>
      </w:r>
      <w:r>
        <w:rPr>
          <w:spacing w:val="27"/>
        </w:rPr>
        <w:t> </w:t>
      </w:r>
      <w:r>
        <w:rPr/>
        <w:t>chỉ:</w:t>
      </w:r>
      <w:r>
        <w:rPr>
          <w:spacing w:val="28"/>
        </w:rPr>
        <w:t> </w:t>
      </w:r>
      <w:r>
        <w:rPr/>
        <w:t>Ấp</w:t>
      </w:r>
      <w:r>
        <w:rPr>
          <w:spacing w:val="28"/>
        </w:rPr>
        <w:t> </w:t>
      </w:r>
      <w:r>
        <w:rPr/>
        <w:t>B,</w:t>
      </w:r>
      <w:r>
        <w:rPr>
          <w:spacing w:val="26"/>
        </w:rPr>
        <w:t> </w:t>
      </w:r>
      <w:r>
        <w:rPr/>
        <w:t>xã</w:t>
      </w:r>
      <w:r>
        <w:rPr>
          <w:spacing w:val="25"/>
        </w:rPr>
        <w:t> </w:t>
      </w:r>
      <w:r>
        <w:rPr/>
        <w:t>M,</w:t>
      </w:r>
      <w:r>
        <w:rPr>
          <w:spacing w:val="26"/>
        </w:rPr>
        <w:t> </w:t>
      </w:r>
      <w:r>
        <w:rPr/>
        <w:t>huyện</w:t>
      </w:r>
      <w:r>
        <w:rPr>
          <w:spacing w:val="27"/>
        </w:rPr>
        <w:t> </w:t>
      </w:r>
      <w:r>
        <w:rPr/>
        <w:t>Cao Lãnh, tỉnh Đồng Tháp (vắng mặt).</w:t>
      </w:r>
    </w:p>
    <w:p>
      <w:pPr>
        <w:pStyle w:val="BodyText"/>
        <w:spacing w:before="120"/>
        <w:ind w:firstLine="707"/>
        <w:jc w:val="left"/>
      </w:pPr>
      <w:r>
        <w:rPr/>
        <w:t>Người có quyền lợi, nghĩa vụ liên quan: Ông </w:t>
      </w:r>
      <w:r>
        <w:rPr>
          <w:b/>
        </w:rPr>
        <w:t>Phạm Hữu T</w:t>
      </w:r>
      <w:r>
        <w:rPr/>
        <w:t>, sinh năm 1961; Địa chỉ: Ấp 7, xã P, huyện Cao Lãnh, tỉnh Đồng Tháp (có mặt).</w:t>
      </w:r>
    </w:p>
    <w:p>
      <w:pPr>
        <w:pStyle w:val="BodyText"/>
        <w:ind w:firstLine="707"/>
        <w:jc w:val="left"/>
      </w:pPr>
      <w:r>
        <w:rPr/>
        <w:t>Người làm chứng:</w:t>
      </w:r>
      <w:r>
        <w:rPr>
          <w:spacing w:val="80"/>
        </w:rPr>
        <w:t> </w:t>
      </w:r>
      <w:r>
        <w:rPr>
          <w:b/>
        </w:rPr>
        <w:t>Lê Ngọc D</w:t>
      </w:r>
      <w:r>
        <w:rPr/>
        <w:t>, sinh năm 1988; Địa chỉ: khóm A, thị trấn C, huyện Thanh Bình, tỉnh Đồng Tháp (vắng mặt).</w:t>
      </w:r>
    </w:p>
    <w:p>
      <w:pPr>
        <w:spacing w:before="244"/>
        <w:ind w:left="882" w:right="829"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after="0"/>
        <w:jc w:val="center"/>
        <w:rPr>
          <w:sz w:val="28"/>
        </w:rPr>
        <w:sectPr>
          <w:type w:val="continuous"/>
          <w:pgSz w:w="11910" w:h="16840"/>
          <w:pgMar w:top="1120" w:bottom="280" w:left="1540" w:right="740"/>
        </w:sectPr>
      </w:pPr>
    </w:p>
    <w:p>
      <w:pPr>
        <w:pStyle w:val="BodyText"/>
        <w:spacing w:line="242" w:lineRule="auto" w:before="72"/>
        <w:ind w:right="102"/>
      </w:pPr>
      <w:r>
        <w:rPr/>
        <w:t>Bị cáo Phạm Ngọc H bị Viện kiểm sát nhân dân huyện Cao Lãnh truy tố về hành vi phạm tội như sau:</w:t>
      </w:r>
    </w:p>
    <w:p>
      <w:pPr>
        <w:pStyle w:val="BodyText"/>
        <w:spacing w:before="116"/>
        <w:ind w:right="103" w:firstLine="566"/>
      </w:pPr>
      <w:r>
        <w:rPr/>
        <w:t>Vào khoảng 16 giờ ngày 26/8/2022, Phạm Ngọc H điều khiển xe mô tô biển số 53P9-7012 (H khai mượn của một người bạn tên T2 ở xã Mỹ Long, huyện Cao Lãnh) đi từ hướng xã An Hữu đến huyện Cao Lãnh để tìm tài sản lấy trộm. Đến khoảng 23 giờ cùng ngày, H điều khiển xe đến khu vực ấp B, xã Mỹ Thọ, huyện Cao Lãnh, tỉnh Đồng Tháp (gần Bệnh viện phổi Đồng Tháp) thì phát hiện tiệm tạp hóa của ông Huỳnh Văn M đang đóng cửa, không người trông coi nên H dừng xe trước cửa tiệm tạp hóa quan sát, sau đó dùng kiềm cộng lực cắt đứt lưới B40 đột nhập vào trong lấy trộm 05 thùng bia hiệu Tiger nâu để lên xe đem cất giấu ở bụi cây ven đường cách hiện trường khoảng 1km, sau đó H quay lại tiếp tục lấy trộm thêm 06 thùng bia hiệu Tiger nâu để lên xe chạy đến nhà của anh Lê Ngọc D (tên gọi khác</w:t>
      </w:r>
      <w:r>
        <w:rPr>
          <w:spacing w:val="-1"/>
        </w:rPr>
        <w:t> </w:t>
      </w:r>
      <w:r>
        <w:rPr/>
        <w:t>là D</w:t>
      </w:r>
      <w:r>
        <w:rPr>
          <w:spacing w:val="-3"/>
        </w:rPr>
        <w:t> </w:t>
      </w:r>
      <w:r>
        <w:rPr/>
        <w:t>là</w:t>
      </w:r>
      <w:r>
        <w:rPr>
          <w:spacing w:val="-1"/>
        </w:rPr>
        <w:t> </w:t>
      </w:r>
      <w:r>
        <w:rPr/>
        <w:t>bạn bè</w:t>
      </w:r>
      <w:r>
        <w:rPr>
          <w:spacing w:val="-1"/>
        </w:rPr>
        <w:t> </w:t>
      </w:r>
      <w:r>
        <w:rPr/>
        <w:t>với H)</w:t>
      </w:r>
      <w:r>
        <w:rPr>
          <w:spacing w:val="-2"/>
        </w:rPr>
        <w:t> </w:t>
      </w:r>
      <w:r>
        <w:rPr/>
        <w:t>sinh năm</w:t>
      </w:r>
      <w:r>
        <w:rPr>
          <w:spacing w:val="-4"/>
        </w:rPr>
        <w:t> </w:t>
      </w:r>
      <w:r>
        <w:rPr/>
        <w:t>1988 ngụ</w:t>
      </w:r>
      <w:r>
        <w:rPr>
          <w:spacing w:val="-1"/>
        </w:rPr>
        <w:t> </w:t>
      </w:r>
      <w:r>
        <w:rPr/>
        <w:t>khóm</w:t>
      </w:r>
      <w:r>
        <w:rPr>
          <w:spacing w:val="-1"/>
        </w:rPr>
        <w:t> </w:t>
      </w:r>
      <w:r>
        <w:rPr/>
        <w:t>A, thị</w:t>
      </w:r>
      <w:r>
        <w:rPr>
          <w:spacing w:val="-1"/>
        </w:rPr>
        <w:t> </w:t>
      </w:r>
      <w:r>
        <w:rPr/>
        <w:t>trấn 2, huyện Thanh Bình, tỉnh Đồng Tháp để cất giấu, sau đó H quay lại chở 05 thùng bia đến nhà anh Tài để</w:t>
      </w:r>
      <w:r>
        <w:rPr>
          <w:spacing w:val="-1"/>
        </w:rPr>
        <w:t> </w:t>
      </w:r>
      <w:r>
        <w:rPr/>
        <w:t>cất</w:t>
      </w:r>
      <w:r>
        <w:rPr>
          <w:spacing w:val="-1"/>
        </w:rPr>
        <w:t> </w:t>
      </w:r>
      <w:r>
        <w:rPr/>
        <w:t>giấu.</w:t>
      </w:r>
      <w:r>
        <w:rPr>
          <w:spacing w:val="-1"/>
        </w:rPr>
        <w:t> </w:t>
      </w:r>
      <w:r>
        <w:rPr/>
        <w:t>Đến</w:t>
      </w:r>
      <w:r>
        <w:rPr>
          <w:spacing w:val="-1"/>
        </w:rPr>
        <w:t> </w:t>
      </w:r>
      <w:r>
        <w:rPr/>
        <w:t>khoảng 11</w:t>
      </w:r>
      <w:r>
        <w:rPr>
          <w:spacing w:val="-1"/>
        </w:rPr>
        <w:t> </w:t>
      </w:r>
      <w:r>
        <w:rPr/>
        <w:t>giờ</w:t>
      </w:r>
      <w:r>
        <w:rPr>
          <w:spacing w:val="-2"/>
        </w:rPr>
        <w:t> </w:t>
      </w:r>
      <w:r>
        <w:rPr/>
        <w:t>30</w:t>
      </w:r>
      <w:r>
        <w:rPr>
          <w:spacing w:val="-2"/>
        </w:rPr>
        <w:t> </w:t>
      </w:r>
      <w:r>
        <w:rPr/>
        <w:t>phút ngày</w:t>
      </w:r>
      <w:r>
        <w:rPr>
          <w:spacing w:val="-4"/>
        </w:rPr>
        <w:t> </w:t>
      </w:r>
      <w:r>
        <w:rPr/>
        <w:t>27/8/2022</w:t>
      </w:r>
      <w:r>
        <w:rPr>
          <w:spacing w:val="-1"/>
        </w:rPr>
        <w:t> </w:t>
      </w:r>
      <w:r>
        <w:rPr/>
        <w:t>khi H</w:t>
      </w:r>
      <w:r>
        <w:rPr>
          <w:spacing w:val="-2"/>
        </w:rPr>
        <w:t> </w:t>
      </w:r>
      <w:r>
        <w:rPr/>
        <w:t>chở</w:t>
      </w:r>
      <w:r>
        <w:rPr>
          <w:spacing w:val="-2"/>
        </w:rPr>
        <w:t> </w:t>
      </w:r>
      <w:r>
        <w:rPr/>
        <w:t>05</w:t>
      </w:r>
      <w:r>
        <w:rPr>
          <w:spacing w:val="-1"/>
        </w:rPr>
        <w:t> </w:t>
      </w:r>
      <w:r>
        <w:rPr/>
        <w:t>thùng</w:t>
      </w:r>
      <w:r>
        <w:rPr>
          <w:spacing w:val="-2"/>
        </w:rPr>
        <w:t> </w:t>
      </w:r>
      <w:r>
        <w:rPr/>
        <w:t>bia đi</w:t>
      </w:r>
      <w:r>
        <w:rPr>
          <w:spacing w:val="-1"/>
        </w:rPr>
        <w:t> </w:t>
      </w:r>
      <w:r>
        <w:rPr/>
        <w:t>tìm</w:t>
      </w:r>
      <w:r>
        <w:rPr>
          <w:spacing w:val="-5"/>
        </w:rPr>
        <w:t> </w:t>
      </w:r>
      <w:r>
        <w:rPr/>
        <w:t>nơi</w:t>
      </w:r>
      <w:r>
        <w:rPr>
          <w:spacing w:val="-1"/>
        </w:rPr>
        <w:t> </w:t>
      </w:r>
      <w:r>
        <w:rPr/>
        <w:t>tiêu</w:t>
      </w:r>
      <w:r>
        <w:rPr>
          <w:spacing w:val="-1"/>
        </w:rPr>
        <w:t> </w:t>
      </w:r>
      <w:r>
        <w:rPr/>
        <w:t>thụ</w:t>
      </w:r>
      <w:r>
        <w:rPr>
          <w:spacing w:val="-1"/>
        </w:rPr>
        <w:t> </w:t>
      </w:r>
      <w:r>
        <w:rPr/>
        <w:t>thì</w:t>
      </w:r>
      <w:r>
        <w:rPr>
          <w:spacing w:val="-2"/>
        </w:rPr>
        <w:t> </w:t>
      </w:r>
      <w:r>
        <w:rPr/>
        <w:t>bị</w:t>
      </w:r>
      <w:r>
        <w:rPr>
          <w:spacing w:val="-1"/>
        </w:rPr>
        <w:t> </w:t>
      </w:r>
      <w:r>
        <w:rPr/>
        <w:t>lực</w:t>
      </w:r>
      <w:r>
        <w:rPr>
          <w:spacing w:val="-2"/>
        </w:rPr>
        <w:t> </w:t>
      </w:r>
      <w:r>
        <w:rPr/>
        <w:t>lượng Công an thị trấn Thanh Bình,</w:t>
      </w:r>
      <w:r>
        <w:rPr>
          <w:spacing w:val="-1"/>
        </w:rPr>
        <w:t> </w:t>
      </w:r>
      <w:r>
        <w:rPr/>
        <w:t>huyện Thanh Bình nghi ngờ nên mời về trụ sơ làm</w:t>
      </w:r>
      <w:r>
        <w:rPr>
          <w:spacing w:val="-5"/>
        </w:rPr>
        <w:t> </w:t>
      </w:r>
      <w:r>
        <w:rPr/>
        <w:t>việc tại đây H thừa nhận hành vi lấy</w:t>
      </w:r>
      <w:r>
        <w:rPr>
          <w:spacing w:val="-3"/>
        </w:rPr>
        <w:t> </w:t>
      </w:r>
      <w:r>
        <w:rPr/>
        <w:t>trộm</w:t>
      </w:r>
      <w:r>
        <w:rPr>
          <w:spacing w:val="-2"/>
        </w:rPr>
        <w:t> </w:t>
      </w:r>
      <w:r>
        <w:rPr/>
        <w:t>11 thùng bia Tiger.</w:t>
      </w:r>
    </w:p>
    <w:p>
      <w:pPr>
        <w:pStyle w:val="BodyText"/>
        <w:ind w:right="105"/>
      </w:pPr>
      <w:r>
        <w:rPr/>
        <w:t>Tang vật thu giữ: 05 thùng bia, loại bia Tiger nâu (trong đó 01 thùng bị bể</w:t>
      </w:r>
      <w:r>
        <w:rPr>
          <w:spacing w:val="40"/>
        </w:rPr>
        <w:t> </w:t>
      </w:r>
      <w:r>
        <w:rPr/>
        <w:t>vỏ</w:t>
      </w:r>
      <w:r>
        <w:rPr>
          <w:spacing w:val="-5"/>
        </w:rPr>
        <w:t> </w:t>
      </w:r>
      <w:r>
        <w:rPr/>
        <w:t>thùng);</w:t>
      </w:r>
      <w:r>
        <w:rPr>
          <w:spacing w:val="-1"/>
        </w:rPr>
        <w:t> </w:t>
      </w:r>
      <w:r>
        <w:rPr/>
        <w:t>xe</w:t>
      </w:r>
      <w:r>
        <w:rPr>
          <w:spacing w:val="-2"/>
        </w:rPr>
        <w:t> </w:t>
      </w:r>
      <w:r>
        <w:rPr/>
        <w:t>mô</w:t>
      </w:r>
      <w:r>
        <w:rPr>
          <w:spacing w:val="-1"/>
        </w:rPr>
        <w:t> </w:t>
      </w:r>
      <w:r>
        <w:rPr/>
        <w:t>tô</w:t>
      </w:r>
      <w:r>
        <w:rPr>
          <w:spacing w:val="-1"/>
        </w:rPr>
        <w:t> </w:t>
      </w:r>
      <w:r>
        <w:rPr/>
        <w:t>biển</w:t>
      </w:r>
      <w:r>
        <w:rPr>
          <w:spacing w:val="-4"/>
        </w:rPr>
        <w:t> </w:t>
      </w:r>
      <w:r>
        <w:rPr/>
        <w:t>số</w:t>
      </w:r>
      <w:r>
        <w:rPr>
          <w:spacing w:val="-5"/>
        </w:rPr>
        <w:t> </w:t>
      </w:r>
      <w:r>
        <w:rPr/>
        <w:t>53P9-7012,</w:t>
      </w:r>
      <w:r>
        <w:rPr>
          <w:spacing w:val="-3"/>
        </w:rPr>
        <w:t> </w:t>
      </w:r>
      <w:r>
        <w:rPr/>
        <w:t>nhãn</w:t>
      </w:r>
      <w:r>
        <w:rPr>
          <w:spacing w:val="-1"/>
        </w:rPr>
        <w:t> </w:t>
      </w:r>
      <w:r>
        <w:rPr/>
        <w:t>hiệu</w:t>
      </w:r>
      <w:r>
        <w:rPr>
          <w:spacing w:val="-1"/>
        </w:rPr>
        <w:t> </w:t>
      </w:r>
      <w:r>
        <w:rPr/>
        <w:t>Honda</w:t>
      </w:r>
      <w:r>
        <w:rPr>
          <w:spacing w:val="-5"/>
        </w:rPr>
        <w:t> </w:t>
      </w:r>
      <w:r>
        <w:rPr/>
        <w:t>loại</w:t>
      </w:r>
      <w:r>
        <w:rPr>
          <w:spacing w:val="-4"/>
        </w:rPr>
        <w:t> </w:t>
      </w:r>
      <w:r>
        <w:rPr/>
        <w:t>xe</w:t>
      </w:r>
      <w:r>
        <w:rPr>
          <w:spacing w:val="-2"/>
        </w:rPr>
        <w:t> </w:t>
      </w:r>
      <w:r>
        <w:rPr/>
        <w:t>Wave</w:t>
      </w:r>
      <w:r>
        <w:rPr>
          <w:spacing w:val="-2"/>
        </w:rPr>
        <w:t> </w:t>
      </w:r>
      <w:r>
        <w:rPr/>
        <w:t>110;</w:t>
      </w:r>
      <w:r>
        <w:rPr>
          <w:spacing w:val="-4"/>
        </w:rPr>
        <w:t> </w:t>
      </w:r>
      <w:r>
        <w:rPr/>
        <w:t>01</w:t>
      </w:r>
      <w:r>
        <w:rPr>
          <w:spacing w:val="-1"/>
        </w:rPr>
        <w:t> </w:t>
      </w:r>
      <w:r>
        <w:rPr/>
        <w:t>cây vít bằng kim loại màu đen, có cán nhựa màu trắng đỏ có dòng chữ Scandard; 01 cây kìm bằng kim loại màu trắng, có cán nhựa màu xanh, có dòng chữ Berry Lion; 01 quần thun, dài, màu đen; 01 bọc nylon màu đen.</w:t>
      </w:r>
    </w:p>
    <w:p>
      <w:pPr>
        <w:pStyle w:val="BodyText"/>
        <w:spacing w:before="120"/>
        <w:ind w:right="106" w:firstLine="707"/>
      </w:pPr>
      <w:r>
        <w:rPr/>
        <w:t>Ngoài ra,</w:t>
      </w:r>
      <w:r>
        <w:rPr>
          <w:spacing w:val="-1"/>
        </w:rPr>
        <w:t> </w:t>
      </w:r>
      <w:r>
        <w:rPr/>
        <w:t>anh Lê</w:t>
      </w:r>
      <w:r>
        <w:rPr>
          <w:spacing w:val="-1"/>
        </w:rPr>
        <w:t> </w:t>
      </w:r>
      <w:r>
        <w:rPr/>
        <w:t>Ngọc D</w:t>
      </w:r>
      <w:r>
        <w:rPr>
          <w:spacing w:val="-2"/>
        </w:rPr>
        <w:t> </w:t>
      </w:r>
      <w:r>
        <w:rPr/>
        <w:t>giao</w:t>
      </w:r>
      <w:r>
        <w:rPr>
          <w:spacing w:val="-2"/>
        </w:rPr>
        <w:t> </w:t>
      </w:r>
      <w:r>
        <w:rPr/>
        <w:t>nộp:</w:t>
      </w:r>
      <w:r>
        <w:rPr>
          <w:spacing w:val="-1"/>
        </w:rPr>
        <w:t> </w:t>
      </w:r>
      <w:r>
        <w:rPr/>
        <w:t>05</w:t>
      </w:r>
      <w:r>
        <w:rPr>
          <w:spacing w:val="-1"/>
        </w:rPr>
        <w:t> </w:t>
      </w:r>
      <w:r>
        <w:rPr/>
        <w:t>thùng</w:t>
      </w:r>
      <w:r>
        <w:rPr>
          <w:spacing w:val="-2"/>
        </w:rPr>
        <w:t> </w:t>
      </w:r>
      <w:r>
        <w:rPr/>
        <w:t>bia</w:t>
      </w:r>
      <w:r>
        <w:rPr>
          <w:spacing w:val="-3"/>
        </w:rPr>
        <w:t> </w:t>
      </w:r>
      <w:r>
        <w:rPr/>
        <w:t>loại bia</w:t>
      </w:r>
      <w:r>
        <w:rPr>
          <w:spacing w:val="-1"/>
        </w:rPr>
        <w:t> </w:t>
      </w:r>
      <w:r>
        <w:rPr/>
        <w:t>Tiger</w:t>
      </w:r>
      <w:r>
        <w:rPr>
          <w:spacing w:val="-2"/>
        </w:rPr>
        <w:t> </w:t>
      </w:r>
      <w:r>
        <w:rPr/>
        <w:t>nâu (01 thùng bị bể vỏ thùng); 20 lon bia được đựng trong bọc nylon đen và chị Nguyễn Thị Huỳnh N (bạn gái Phạm Ngọc H), sinh năm 1996 ngụ ấp Thị 1, xã Mỹ Luông, huyện Chợ</w:t>
      </w:r>
      <w:r>
        <w:rPr>
          <w:spacing w:val="-2"/>
        </w:rPr>
        <w:t> </w:t>
      </w:r>
      <w:r>
        <w:rPr/>
        <w:t>Mới,</w:t>
      </w:r>
      <w:r>
        <w:rPr>
          <w:spacing w:val="-1"/>
        </w:rPr>
        <w:t> </w:t>
      </w:r>
      <w:r>
        <w:rPr/>
        <w:t>tỉnh</w:t>
      </w:r>
      <w:r>
        <w:rPr>
          <w:spacing w:val="-1"/>
        </w:rPr>
        <w:t> </w:t>
      </w:r>
      <w:r>
        <w:rPr/>
        <w:t>An Giang</w:t>
      </w:r>
      <w:r>
        <w:rPr>
          <w:spacing w:val="-2"/>
        </w:rPr>
        <w:t> </w:t>
      </w:r>
      <w:r>
        <w:rPr/>
        <w:t>giao</w:t>
      </w:r>
      <w:r>
        <w:rPr>
          <w:spacing w:val="-1"/>
        </w:rPr>
        <w:t> </w:t>
      </w:r>
      <w:r>
        <w:rPr/>
        <w:t>nộp</w:t>
      </w:r>
      <w:r>
        <w:rPr>
          <w:spacing w:val="-2"/>
        </w:rPr>
        <w:t> </w:t>
      </w:r>
      <w:r>
        <w:rPr/>
        <w:t>01 áo</w:t>
      </w:r>
      <w:r>
        <w:rPr>
          <w:spacing w:val="-1"/>
        </w:rPr>
        <w:t> </w:t>
      </w:r>
      <w:r>
        <w:rPr/>
        <w:t>thun ngắn</w:t>
      </w:r>
      <w:r>
        <w:rPr>
          <w:spacing w:val="-1"/>
        </w:rPr>
        <w:t> </w:t>
      </w:r>
      <w:r>
        <w:rPr/>
        <w:t>tay</w:t>
      </w:r>
      <w:r>
        <w:rPr>
          <w:spacing w:val="-1"/>
        </w:rPr>
        <w:t> </w:t>
      </w:r>
      <w:r>
        <w:rPr/>
        <w:t>màu</w:t>
      </w:r>
      <w:r>
        <w:rPr>
          <w:spacing w:val="-1"/>
        </w:rPr>
        <w:t> </w:t>
      </w:r>
      <w:r>
        <w:rPr/>
        <w:t>xanh</w:t>
      </w:r>
      <w:r>
        <w:rPr>
          <w:spacing w:val="-2"/>
        </w:rPr>
        <w:t> </w:t>
      </w:r>
      <w:r>
        <w:rPr/>
        <w:t>có</w:t>
      </w:r>
      <w:r>
        <w:rPr>
          <w:spacing w:val="-2"/>
        </w:rPr>
        <w:t> </w:t>
      </w:r>
      <w:r>
        <w:rPr/>
        <w:t>sọc</w:t>
      </w:r>
      <w:r>
        <w:rPr>
          <w:spacing w:val="-1"/>
        </w:rPr>
        <w:t> </w:t>
      </w:r>
      <w:r>
        <w:rPr/>
        <w:t>màu trắng trên 02 tay áo phía trước bên trái có dòng chữ Adidas; 01 quần sọt ngang gối màu nâu hai bên ống quần có sọc màu trắng phía trước bên trái ồng quần có dòng chữ Adidas là trang phục mà Phạm Ngọc H mặc vào đêm ngày 26/8/2022.</w:t>
      </w:r>
    </w:p>
    <w:p>
      <w:pPr>
        <w:pStyle w:val="BodyText"/>
        <w:spacing w:before="121"/>
        <w:ind w:right="103"/>
      </w:pPr>
      <w:r>
        <w:rPr/>
        <w:t>Tại Biên bản và kết luận định giá tài sản số 22/BB-HĐĐGTTHS ngày 30/8/2022 của Hội đồng định giá tài sản trong tố tụng hình sự huyện Cao Lãnh đã kết luận giá trị của 11 thùng bia nhãn hiệu TIGER là 4.015.000 đồng</w:t>
      </w:r>
    </w:p>
    <w:p>
      <w:pPr>
        <w:pStyle w:val="BodyText"/>
        <w:spacing w:before="121"/>
        <w:ind w:right="106"/>
      </w:pPr>
      <w:r>
        <w:rPr/>
        <w:t>Qua xác minh xe mô tô nhãn hiệu Wave 110 biển số 53P9-7012 tên trên</w:t>
      </w:r>
      <w:r>
        <w:rPr>
          <w:spacing w:val="80"/>
        </w:rPr>
        <w:t> </w:t>
      </w:r>
      <w:r>
        <w:rPr/>
        <w:t>giấy đăng ký là của anh Vòng Sách P1 ngụ</w:t>
      </w:r>
      <w:r>
        <w:rPr>
          <w:spacing w:val="40"/>
        </w:rPr>
        <w:t> </w:t>
      </w:r>
      <w:r>
        <w:rPr/>
        <w:t>49/50 Trịnh Đình Trọng, phường Phú Trung, quận Tân Phú, Thành phố Hồ Chí Minh. Qua làm việc anh P1 trình bày đã bán xe mô tô trên nên không có yêu cầu gì. Ngoài ra,</w:t>
      </w:r>
      <w:r>
        <w:rPr>
          <w:spacing w:val="23"/>
        </w:rPr>
        <w:t> </w:t>
      </w:r>
      <w:r>
        <w:rPr/>
        <w:t>bị cáo H khai xe mượn của 01</w:t>
      </w:r>
      <w:r>
        <w:rPr>
          <w:spacing w:val="-4"/>
        </w:rPr>
        <w:t> </w:t>
      </w:r>
      <w:r>
        <w:rPr/>
        <w:t>người tên T2 nhà</w:t>
      </w:r>
      <w:r>
        <w:rPr>
          <w:spacing w:val="-4"/>
        </w:rPr>
        <w:t> </w:t>
      </w:r>
      <w:r>
        <w:rPr/>
        <w:t>ở</w:t>
      </w:r>
      <w:r>
        <w:rPr>
          <w:spacing w:val="-1"/>
        </w:rPr>
        <w:t> </w:t>
      </w:r>
      <w:r>
        <w:rPr/>
        <w:t>xã</w:t>
      </w:r>
      <w:r>
        <w:rPr>
          <w:spacing w:val="-1"/>
        </w:rPr>
        <w:t> </w:t>
      </w:r>
      <w:r>
        <w:rPr/>
        <w:t>Mỹ</w:t>
      </w:r>
      <w:r>
        <w:rPr>
          <w:spacing w:val="-6"/>
        </w:rPr>
        <w:t> </w:t>
      </w:r>
      <w:r>
        <w:rPr/>
        <w:t>Long,</w:t>
      </w:r>
      <w:r>
        <w:rPr>
          <w:spacing w:val="-2"/>
        </w:rPr>
        <w:t> </w:t>
      </w:r>
      <w:r>
        <w:rPr/>
        <w:t>huyện</w:t>
      </w:r>
      <w:r>
        <w:rPr>
          <w:spacing w:val="-2"/>
        </w:rPr>
        <w:t> </w:t>
      </w:r>
      <w:r>
        <w:rPr/>
        <w:t>Cao</w:t>
      </w:r>
      <w:r>
        <w:rPr>
          <w:spacing w:val="-1"/>
        </w:rPr>
        <w:t> </w:t>
      </w:r>
      <w:r>
        <w:rPr/>
        <w:t>Lãnh qua</w:t>
      </w:r>
      <w:r>
        <w:rPr>
          <w:spacing w:val="-2"/>
        </w:rPr>
        <w:t> </w:t>
      </w:r>
      <w:r>
        <w:rPr/>
        <w:t>xác</w:t>
      </w:r>
      <w:r>
        <w:rPr>
          <w:spacing w:val="-1"/>
        </w:rPr>
        <w:t> </w:t>
      </w:r>
      <w:r>
        <w:rPr/>
        <w:t>minh không có</w:t>
      </w:r>
      <w:r>
        <w:rPr>
          <w:spacing w:val="-3"/>
        </w:rPr>
        <w:t> </w:t>
      </w:r>
      <w:r>
        <w:rPr/>
        <w:t>người tên T2 quê ở xã Mỹ Long, huyện Cao Lãnh. Cơ quan điều tra đã có Công văn</w:t>
      </w:r>
      <w:r>
        <w:rPr>
          <w:spacing w:val="40"/>
        </w:rPr>
        <w:t> </w:t>
      </w:r>
      <w:r>
        <w:rPr/>
        <w:t>thông báo truy tìm chủ sở hữu đối với xe mô tô trên.</w:t>
      </w:r>
    </w:p>
    <w:p>
      <w:pPr>
        <w:pStyle w:val="BodyText"/>
        <w:spacing w:before="120"/>
        <w:ind w:right="104"/>
      </w:pPr>
      <w:r>
        <w:rPr/>
        <w:t>Ông Huỳnh Văn M yêu cầu Phạm Ngọc H bồi thường số tiền 1.065.000</w:t>
      </w:r>
      <w:r>
        <w:rPr>
          <w:spacing w:val="40"/>
        </w:rPr>
        <w:t> </w:t>
      </w:r>
      <w:r>
        <w:rPr/>
        <w:t>đồng do 03 thùng bia bị hư hỏng trong quá trình H vận chuyển tài sản đi cất giấu. Ông</w:t>
      </w:r>
      <w:r>
        <w:rPr>
          <w:spacing w:val="14"/>
        </w:rPr>
        <w:t> </w:t>
      </w:r>
      <w:r>
        <w:rPr/>
        <w:t>Phạm</w:t>
      </w:r>
      <w:r>
        <w:rPr>
          <w:spacing w:val="11"/>
        </w:rPr>
        <w:t> </w:t>
      </w:r>
      <w:r>
        <w:rPr/>
        <w:t>Hữu</w:t>
      </w:r>
      <w:r>
        <w:rPr>
          <w:spacing w:val="17"/>
        </w:rPr>
        <w:t> </w:t>
      </w:r>
      <w:r>
        <w:rPr/>
        <w:t>T</w:t>
      </w:r>
      <w:r>
        <w:rPr>
          <w:spacing w:val="18"/>
        </w:rPr>
        <w:t> </w:t>
      </w:r>
      <w:r>
        <w:rPr/>
        <w:t>là</w:t>
      </w:r>
      <w:r>
        <w:rPr>
          <w:spacing w:val="15"/>
        </w:rPr>
        <w:t> </w:t>
      </w:r>
      <w:r>
        <w:rPr/>
        <w:t>cha</w:t>
      </w:r>
      <w:r>
        <w:rPr>
          <w:spacing w:val="16"/>
        </w:rPr>
        <w:t> </w:t>
      </w:r>
      <w:r>
        <w:rPr/>
        <w:t>của</w:t>
      </w:r>
      <w:r>
        <w:rPr>
          <w:spacing w:val="18"/>
        </w:rPr>
        <w:t> </w:t>
      </w:r>
      <w:r>
        <w:rPr/>
        <w:t>Phạm</w:t>
      </w:r>
      <w:r>
        <w:rPr>
          <w:spacing w:val="11"/>
        </w:rPr>
        <w:t> </w:t>
      </w:r>
      <w:r>
        <w:rPr/>
        <w:t>Ngọc</w:t>
      </w:r>
      <w:r>
        <w:rPr>
          <w:spacing w:val="14"/>
        </w:rPr>
        <w:t> </w:t>
      </w:r>
      <w:r>
        <w:rPr/>
        <w:t>H</w:t>
      </w:r>
      <w:r>
        <w:rPr>
          <w:spacing w:val="16"/>
        </w:rPr>
        <w:t> </w:t>
      </w:r>
      <w:r>
        <w:rPr/>
        <w:t>đã</w:t>
      </w:r>
      <w:r>
        <w:rPr>
          <w:spacing w:val="16"/>
        </w:rPr>
        <w:t> </w:t>
      </w:r>
      <w:r>
        <w:rPr/>
        <w:t>khắc</w:t>
      </w:r>
      <w:r>
        <w:rPr>
          <w:spacing w:val="14"/>
        </w:rPr>
        <w:t> </w:t>
      </w:r>
      <w:r>
        <w:rPr/>
        <w:t>phục</w:t>
      </w:r>
      <w:r>
        <w:rPr>
          <w:spacing w:val="16"/>
        </w:rPr>
        <w:t> </w:t>
      </w:r>
      <w:r>
        <w:rPr/>
        <w:t>cho</w:t>
      </w:r>
      <w:r>
        <w:rPr>
          <w:spacing w:val="14"/>
        </w:rPr>
        <w:t> </w:t>
      </w:r>
      <w:r>
        <w:rPr/>
        <w:t>ông</w:t>
      </w:r>
      <w:r>
        <w:rPr>
          <w:spacing w:val="21"/>
        </w:rPr>
        <w:t> </w:t>
      </w:r>
      <w:r>
        <w:rPr/>
        <w:t>Huỳnh</w:t>
      </w:r>
      <w:r>
        <w:rPr>
          <w:spacing w:val="17"/>
        </w:rPr>
        <w:t> </w:t>
      </w:r>
      <w:r>
        <w:rPr/>
        <w:t>Văn</w:t>
      </w:r>
      <w:r>
        <w:rPr>
          <w:spacing w:val="15"/>
        </w:rPr>
        <w:t> </w:t>
      </w:r>
      <w:r>
        <w:rPr>
          <w:spacing w:val="-10"/>
        </w:rPr>
        <w:t>M</w:t>
      </w:r>
    </w:p>
    <w:p>
      <w:pPr>
        <w:spacing w:after="0"/>
        <w:sectPr>
          <w:footerReference w:type="default" r:id="rId5"/>
          <w:pgSz w:w="11910" w:h="16840"/>
          <w:pgMar w:footer="389" w:header="0" w:top="1040" w:bottom="580" w:left="1540" w:right="740"/>
          <w:pgNumType w:start="2"/>
        </w:sectPr>
      </w:pPr>
    </w:p>
    <w:p>
      <w:pPr>
        <w:pStyle w:val="BodyText"/>
        <w:spacing w:before="72"/>
        <w:ind w:right="111" w:firstLine="0"/>
      </w:pPr>
      <w:r>
        <w:rPr/>
        <w:t>số tiền 1.065.000 đồng. Ông T không yêu cầu H trả lại số tiền trên và không yêu cầu gì khác. Đối với ông M đã nhận đủ tài sản bị mất trộm và tiền bồi thường không yêu cầu gì thêm.</w:t>
      </w:r>
    </w:p>
    <w:p>
      <w:pPr>
        <w:pStyle w:val="BodyText"/>
        <w:spacing w:before="122"/>
        <w:ind w:right="106"/>
      </w:pPr>
      <w:r>
        <w:rPr/>
        <w:t>Trong quá trình điều tra, truy tố bị cáo Phạm Ngọc H thừa nhận toàn bộ</w:t>
      </w:r>
      <w:r>
        <w:rPr>
          <w:spacing w:val="40"/>
        </w:rPr>
        <w:t> </w:t>
      </w:r>
      <w:r>
        <w:rPr/>
        <w:t>hành vi phạm tội như đã nêu trên. Lời khai của bị cáo phù hợp với lời khai của người bị hại, người làm chứng và các chứng cứ khác đã thu thập được có trong hồ sơ vụ án.</w:t>
      </w:r>
    </w:p>
    <w:p>
      <w:pPr>
        <w:pStyle w:val="BodyText"/>
        <w:spacing w:before="120"/>
        <w:ind w:right="104"/>
      </w:pPr>
      <w:r>
        <w:rPr/>
        <w:t>Tại Cáo trạng số 45/CT-VKSHCL ngày 20/10/2022 của Viện kiểm sát nhân dân huyện Cao Lãnh đã truy tố bị cáo Phạm Ngọc H về tội “Trộm cắp tài sản”; tội phạm và hình phạt được quy định tại khoản 1 Điều 173 Bộ luật hình sự năm 2015 được sửa đổi, bổ sung năm 2017.</w:t>
      </w:r>
    </w:p>
    <w:p>
      <w:pPr>
        <w:pStyle w:val="ListParagraph"/>
        <w:numPr>
          <w:ilvl w:val="0"/>
          <w:numId w:val="1"/>
        </w:numPr>
        <w:tabs>
          <w:tab w:pos="1156" w:val="left" w:leader="none"/>
        </w:tabs>
        <w:spacing w:line="240" w:lineRule="auto" w:before="119" w:after="0"/>
        <w:ind w:left="162" w:right="101" w:firstLine="719"/>
        <w:jc w:val="both"/>
        <w:rPr>
          <w:sz w:val="28"/>
        </w:rPr>
      </w:pPr>
      <w:r>
        <w:rPr>
          <w:sz w:val="28"/>
        </w:rPr>
        <w:t>Tại phiên tòa sơ thẩm, vị đại diện Viện kiểm sát nhân dân huyện Cao</w:t>
      </w:r>
      <w:r>
        <w:rPr>
          <w:spacing w:val="40"/>
          <w:sz w:val="28"/>
        </w:rPr>
        <w:t> </w:t>
      </w:r>
      <w:r>
        <w:rPr>
          <w:sz w:val="28"/>
        </w:rPr>
        <w:t>Lãnh giữ nguyên quyết định truy tố đối với bị cáo. Đề nghị Hội đồng xét xử: Áp dụng khoản 1 Điều 173;</w:t>
      </w:r>
      <w:r>
        <w:rPr>
          <w:spacing w:val="-1"/>
          <w:sz w:val="28"/>
        </w:rPr>
        <w:t> </w:t>
      </w:r>
      <w:r>
        <w:rPr>
          <w:sz w:val="28"/>
        </w:rPr>
        <w:t>điểm</w:t>
      </w:r>
      <w:r>
        <w:rPr>
          <w:spacing w:val="-4"/>
          <w:sz w:val="28"/>
        </w:rPr>
        <w:t> </w:t>
      </w:r>
      <w:r>
        <w:rPr>
          <w:sz w:val="28"/>
        </w:rPr>
        <w:t>b, i, s khoản</w:t>
      </w:r>
      <w:r>
        <w:rPr>
          <w:spacing w:val="-1"/>
          <w:sz w:val="28"/>
        </w:rPr>
        <w:t> </w:t>
      </w:r>
      <w:r>
        <w:rPr>
          <w:sz w:val="28"/>
        </w:rPr>
        <w:t>1 Điều 51; Điều 38</w:t>
      </w:r>
      <w:r>
        <w:rPr>
          <w:spacing w:val="-3"/>
          <w:sz w:val="28"/>
        </w:rPr>
        <w:t> </w:t>
      </w:r>
      <w:r>
        <w:rPr>
          <w:sz w:val="28"/>
        </w:rPr>
        <w:t>Bộ luật hình sự</w:t>
      </w:r>
      <w:r>
        <w:rPr>
          <w:spacing w:val="-2"/>
          <w:sz w:val="28"/>
        </w:rPr>
        <w:t> </w:t>
      </w:r>
      <w:r>
        <w:rPr>
          <w:sz w:val="28"/>
        </w:rPr>
        <w:t>năm 2015 được sửa đổi, bổ sung năm 2017. Xử phạt bị cáo với mức án từ 06 tháng đến 09 tháng tù.</w:t>
      </w:r>
    </w:p>
    <w:p>
      <w:pPr>
        <w:pStyle w:val="ListParagraph"/>
        <w:numPr>
          <w:ilvl w:val="0"/>
          <w:numId w:val="1"/>
        </w:numPr>
        <w:tabs>
          <w:tab w:pos="1156" w:val="left" w:leader="none"/>
        </w:tabs>
        <w:spacing w:line="240" w:lineRule="auto" w:before="121" w:after="0"/>
        <w:ind w:left="1155" w:right="0" w:hanging="275"/>
        <w:jc w:val="both"/>
        <w:rPr>
          <w:sz w:val="28"/>
        </w:rPr>
      </w:pPr>
      <w:r>
        <w:rPr>
          <w:sz w:val="28"/>
        </w:rPr>
        <w:t>Về</w:t>
      </w:r>
      <w:r>
        <w:rPr>
          <w:spacing w:val="-3"/>
          <w:sz w:val="28"/>
        </w:rPr>
        <w:t> </w:t>
      </w:r>
      <w:r>
        <w:rPr>
          <w:sz w:val="28"/>
        </w:rPr>
        <w:t>trách</w:t>
      </w:r>
      <w:r>
        <w:rPr>
          <w:spacing w:val="-2"/>
          <w:sz w:val="28"/>
        </w:rPr>
        <w:t> </w:t>
      </w:r>
      <w:r>
        <w:rPr>
          <w:sz w:val="28"/>
        </w:rPr>
        <w:t>nhiệm</w:t>
      </w:r>
      <w:r>
        <w:rPr>
          <w:spacing w:val="-8"/>
          <w:sz w:val="28"/>
        </w:rPr>
        <w:t> </w:t>
      </w:r>
      <w:r>
        <w:rPr>
          <w:sz w:val="28"/>
        </w:rPr>
        <w:t>dân</w:t>
      </w:r>
      <w:r>
        <w:rPr>
          <w:spacing w:val="-1"/>
          <w:sz w:val="28"/>
        </w:rPr>
        <w:t> </w:t>
      </w:r>
      <w:r>
        <w:rPr>
          <w:sz w:val="28"/>
        </w:rPr>
        <w:t>sự:</w:t>
      </w:r>
      <w:r>
        <w:rPr>
          <w:spacing w:val="-3"/>
          <w:sz w:val="28"/>
        </w:rPr>
        <w:t> </w:t>
      </w:r>
      <w:r>
        <w:rPr>
          <w:sz w:val="28"/>
        </w:rPr>
        <w:t>Đã</w:t>
      </w:r>
      <w:r>
        <w:rPr>
          <w:spacing w:val="-3"/>
          <w:sz w:val="28"/>
        </w:rPr>
        <w:t> </w:t>
      </w:r>
      <w:r>
        <w:rPr>
          <w:sz w:val="28"/>
        </w:rPr>
        <w:t>giải</w:t>
      </w:r>
      <w:r>
        <w:rPr>
          <w:spacing w:val="-2"/>
          <w:sz w:val="28"/>
        </w:rPr>
        <w:t> </w:t>
      </w:r>
      <w:r>
        <w:rPr>
          <w:sz w:val="28"/>
        </w:rPr>
        <w:t>quyết</w:t>
      </w:r>
      <w:r>
        <w:rPr>
          <w:spacing w:val="-1"/>
          <w:sz w:val="28"/>
        </w:rPr>
        <w:t> </w:t>
      </w:r>
      <w:r>
        <w:rPr>
          <w:spacing w:val="-4"/>
          <w:sz w:val="28"/>
        </w:rPr>
        <w:t>xong.</w:t>
      </w:r>
    </w:p>
    <w:p>
      <w:pPr>
        <w:pStyle w:val="ListParagraph"/>
        <w:numPr>
          <w:ilvl w:val="0"/>
          <w:numId w:val="1"/>
        </w:numPr>
        <w:tabs>
          <w:tab w:pos="1156" w:val="left" w:leader="none"/>
        </w:tabs>
        <w:spacing w:line="240" w:lineRule="auto" w:before="120" w:after="0"/>
        <w:ind w:left="162" w:right="108" w:firstLine="719"/>
        <w:jc w:val="both"/>
        <w:rPr>
          <w:sz w:val="28"/>
        </w:rPr>
      </w:pPr>
      <w:r>
        <w:rPr>
          <w:sz w:val="28"/>
        </w:rPr>
        <w:t>Về xử lý vật chứng: Căn cứ Điều 47 Bộ luật hình sự; điểm a, c khoản 2 Điều 106 Bộ luật tố tụng hình sự đề nghị tuyên:</w:t>
      </w:r>
    </w:p>
    <w:p>
      <w:pPr>
        <w:pStyle w:val="BodyText"/>
        <w:ind w:right="105" w:firstLine="707"/>
      </w:pPr>
      <w:r>
        <w:rPr/>
        <w:t>+ Tịch thu tiêu hủy:</w:t>
      </w:r>
      <w:r>
        <w:rPr>
          <w:spacing w:val="80"/>
        </w:rPr>
        <w:t> </w:t>
      </w:r>
      <w:r>
        <w:rPr/>
        <w:t>01 cây kìm bằng kim loại màu trắng; 01 áo thun ngắn tay màu xanh có sọc màu trắng trên 02 tay áo phía trước bên trái có dòng chữ Adidas; 01 quần sọt ngang gối màu nâu hai bên ống quần có sọc màu trắng phía trước bên trái ồng quần có dòng chữ Adidas là trang phục mà Phạm Ngọc H mặc vào đêm ngày 26/8/2022; 01 cây vít bằng kim loại màu đen, có cáng nhựa màu trắng</w:t>
      </w:r>
      <w:r>
        <w:rPr>
          <w:spacing w:val="-1"/>
        </w:rPr>
        <w:t> </w:t>
      </w:r>
      <w:r>
        <w:rPr/>
        <w:t>đỏ có dòng chữ</w:t>
      </w:r>
      <w:r>
        <w:rPr>
          <w:spacing w:val="-2"/>
        </w:rPr>
        <w:t> </w:t>
      </w:r>
      <w:r>
        <w:rPr/>
        <w:t>Scandard; 01 quần thun,</w:t>
      </w:r>
      <w:r>
        <w:rPr>
          <w:spacing w:val="-1"/>
        </w:rPr>
        <w:t> </w:t>
      </w:r>
      <w:r>
        <w:rPr/>
        <w:t>dài,</w:t>
      </w:r>
      <w:r>
        <w:rPr>
          <w:spacing w:val="-1"/>
        </w:rPr>
        <w:t> </w:t>
      </w:r>
      <w:r>
        <w:rPr/>
        <w:t>màu đen; 01 bọc</w:t>
      </w:r>
      <w:r>
        <w:rPr>
          <w:spacing w:val="-1"/>
        </w:rPr>
        <w:t> </w:t>
      </w:r>
      <w:r>
        <w:rPr/>
        <w:t>nylon màu đen (Vật dùng vào việc phạm tội và vật không còn giá trị sử dụng).</w:t>
      </w:r>
    </w:p>
    <w:p>
      <w:pPr>
        <w:pStyle w:val="BodyText"/>
        <w:spacing w:before="123"/>
        <w:ind w:right="105" w:firstLine="707"/>
      </w:pPr>
      <w:r>
        <w:rPr/>
        <w:t>+ Tịch thu sung ngân sách nhà nước 01 xe mô tô 02 bánh biển số 53P9- 7012, nhãn hiệu Honda loại xe Wave 110</w:t>
      </w:r>
      <w:r>
        <w:rPr>
          <w:spacing w:val="80"/>
        </w:rPr>
        <w:t> </w:t>
      </w:r>
      <w:r>
        <w:rPr/>
        <w:t>và 01 Giấy đăng ký xe tên Vòng Sách P1 là phương tiện dùng vào việc phạm tội.</w:t>
      </w:r>
    </w:p>
    <w:p>
      <w:pPr>
        <w:pStyle w:val="BodyText"/>
        <w:spacing w:before="118"/>
        <w:ind w:right="116"/>
      </w:pPr>
      <w:r>
        <w:rPr/>
        <w:t>Tại phiên tòa, bị cáo thừa nhận toàn bộ hành vi phạm tội, không tranh luận, đối đáp gì. Bị cáo nói lời sau cùng xin Hội đồng xét xử giảm nhẹ hình phạt cho bị </w:t>
      </w:r>
      <w:r>
        <w:rPr>
          <w:spacing w:val="-4"/>
        </w:rPr>
        <w:t>cáo.</w:t>
      </w:r>
    </w:p>
    <w:p>
      <w:pPr>
        <w:pStyle w:val="BodyText"/>
        <w:spacing w:before="6"/>
        <w:ind w:left="0" w:firstLine="0"/>
        <w:jc w:val="left"/>
        <w:rPr>
          <w:sz w:val="13"/>
        </w:rPr>
      </w:pPr>
    </w:p>
    <w:p>
      <w:pPr>
        <w:spacing w:before="89"/>
        <w:ind w:left="883" w:right="829"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8"/>
        <w:ind w:right="106"/>
      </w:pPr>
      <w:r>
        <w:rPr/>
        <w:t>Trên cơ sở nội dung</w:t>
      </w:r>
      <w:r>
        <w:rPr>
          <w:spacing w:val="-1"/>
        </w:rPr>
        <w:t> </w:t>
      </w:r>
      <w:r>
        <w:rPr/>
        <w:t>vụ án, căn cứ</w:t>
      </w:r>
      <w:r>
        <w:rPr>
          <w:spacing w:val="-1"/>
        </w:rPr>
        <w:t> </w:t>
      </w:r>
      <w:r>
        <w:rPr/>
        <w:t>vào các tài liệu trong hồ sơ vụ án đã được tranh tụng tại phiên tòa, Hội đồng xét xử nhận định như sau:</w:t>
      </w:r>
    </w:p>
    <w:p>
      <w:pPr>
        <w:pStyle w:val="ListParagraph"/>
        <w:numPr>
          <w:ilvl w:val="0"/>
          <w:numId w:val="2"/>
        </w:numPr>
        <w:tabs>
          <w:tab w:pos="1288" w:val="left" w:leader="none"/>
        </w:tabs>
        <w:spacing w:line="240" w:lineRule="auto" w:before="119" w:after="0"/>
        <w:ind w:left="162" w:right="106" w:firstLine="719"/>
        <w:jc w:val="both"/>
        <w:rPr>
          <w:sz w:val="28"/>
        </w:rPr>
      </w:pPr>
      <w:r>
        <w:rPr>
          <w:sz w:val="28"/>
        </w:rPr>
        <w:t>Về hành vi, quyết định tố tụng của Cơ quan điều tra Công an huyện Cao Lãnh, Điều tra viên, Viện kiểm sát huyện Cao Lãnh, Kiểm sát viên trong quá trình điều tra, truy tố đã thực hiện đúng về thẩm quyền, trình tự thủ tục quy định của Bộ luật Tố tụng hình sự năm 2015. Quá trình điều tra, truy tố, chuẩn bị xét xử và tại phiên</w:t>
      </w:r>
      <w:r>
        <w:rPr>
          <w:spacing w:val="-1"/>
          <w:sz w:val="28"/>
        </w:rPr>
        <w:t> </w:t>
      </w:r>
      <w:r>
        <w:rPr>
          <w:sz w:val="28"/>
        </w:rPr>
        <w:t>tòa,</w:t>
      </w:r>
      <w:r>
        <w:rPr>
          <w:spacing w:val="-3"/>
          <w:sz w:val="28"/>
        </w:rPr>
        <w:t> </w:t>
      </w:r>
      <w:r>
        <w:rPr>
          <w:sz w:val="28"/>
        </w:rPr>
        <w:t>bị</w:t>
      </w:r>
      <w:r>
        <w:rPr>
          <w:spacing w:val="-1"/>
          <w:sz w:val="28"/>
        </w:rPr>
        <w:t> </w:t>
      </w:r>
      <w:r>
        <w:rPr>
          <w:sz w:val="28"/>
        </w:rPr>
        <w:t>cáo</w:t>
      </w:r>
      <w:r>
        <w:rPr>
          <w:spacing w:val="-1"/>
          <w:sz w:val="28"/>
        </w:rPr>
        <w:t> </w:t>
      </w:r>
      <w:r>
        <w:rPr>
          <w:sz w:val="28"/>
        </w:rPr>
        <w:t>và</w:t>
      </w:r>
      <w:r>
        <w:rPr>
          <w:spacing w:val="-2"/>
          <w:sz w:val="28"/>
        </w:rPr>
        <w:t> </w:t>
      </w:r>
      <w:r>
        <w:rPr>
          <w:sz w:val="28"/>
        </w:rPr>
        <w:t>những</w:t>
      </w:r>
      <w:r>
        <w:rPr>
          <w:spacing w:val="-1"/>
          <w:sz w:val="28"/>
        </w:rPr>
        <w:t> </w:t>
      </w:r>
      <w:r>
        <w:rPr>
          <w:sz w:val="28"/>
        </w:rPr>
        <w:t>người</w:t>
      </w:r>
      <w:r>
        <w:rPr>
          <w:spacing w:val="-1"/>
          <w:sz w:val="28"/>
        </w:rPr>
        <w:t> </w:t>
      </w:r>
      <w:r>
        <w:rPr>
          <w:sz w:val="28"/>
        </w:rPr>
        <w:t>tham</w:t>
      </w:r>
      <w:r>
        <w:rPr>
          <w:spacing w:val="-7"/>
          <w:sz w:val="28"/>
        </w:rPr>
        <w:t> </w:t>
      </w:r>
      <w:r>
        <w:rPr>
          <w:sz w:val="28"/>
        </w:rPr>
        <w:t>gia</w:t>
      </w:r>
      <w:r>
        <w:rPr>
          <w:spacing w:val="-2"/>
          <w:sz w:val="28"/>
        </w:rPr>
        <w:t> </w:t>
      </w:r>
      <w:r>
        <w:rPr>
          <w:sz w:val="28"/>
        </w:rPr>
        <w:t>tố</w:t>
      </w:r>
      <w:r>
        <w:rPr>
          <w:spacing w:val="-1"/>
          <w:sz w:val="28"/>
        </w:rPr>
        <w:t> </w:t>
      </w:r>
      <w:r>
        <w:rPr>
          <w:sz w:val="28"/>
        </w:rPr>
        <w:t>tụng</w:t>
      </w:r>
      <w:r>
        <w:rPr>
          <w:spacing w:val="-5"/>
          <w:sz w:val="28"/>
        </w:rPr>
        <w:t> </w:t>
      </w:r>
      <w:r>
        <w:rPr>
          <w:sz w:val="28"/>
        </w:rPr>
        <w:t>khác</w:t>
      </w:r>
      <w:r>
        <w:rPr>
          <w:spacing w:val="-2"/>
          <w:sz w:val="28"/>
        </w:rPr>
        <w:t> </w:t>
      </w:r>
      <w:r>
        <w:rPr>
          <w:sz w:val="28"/>
        </w:rPr>
        <w:t>không</w:t>
      </w:r>
      <w:r>
        <w:rPr>
          <w:spacing w:val="-1"/>
          <w:sz w:val="28"/>
        </w:rPr>
        <w:t> </w:t>
      </w:r>
      <w:r>
        <w:rPr>
          <w:sz w:val="28"/>
        </w:rPr>
        <w:t>có</w:t>
      </w:r>
      <w:r>
        <w:rPr>
          <w:spacing w:val="-2"/>
          <w:sz w:val="28"/>
        </w:rPr>
        <w:t> </w:t>
      </w:r>
      <w:r>
        <w:rPr>
          <w:sz w:val="28"/>
        </w:rPr>
        <w:t>ý</w:t>
      </w:r>
      <w:r>
        <w:rPr>
          <w:spacing w:val="-1"/>
          <w:sz w:val="28"/>
        </w:rPr>
        <w:t> </w:t>
      </w:r>
      <w:r>
        <w:rPr>
          <w:sz w:val="28"/>
        </w:rPr>
        <w:t>kiến</w:t>
      </w:r>
      <w:r>
        <w:rPr>
          <w:spacing w:val="-1"/>
          <w:sz w:val="28"/>
        </w:rPr>
        <w:t> </w:t>
      </w:r>
      <w:r>
        <w:rPr>
          <w:sz w:val="28"/>
        </w:rPr>
        <w:t>hoặc</w:t>
      </w:r>
      <w:r>
        <w:rPr>
          <w:spacing w:val="-2"/>
          <w:sz w:val="28"/>
        </w:rPr>
        <w:t> </w:t>
      </w:r>
      <w:r>
        <w:rPr>
          <w:sz w:val="28"/>
        </w:rPr>
        <w:t>khiếu</w:t>
      </w:r>
    </w:p>
    <w:p>
      <w:pPr>
        <w:spacing w:after="0" w:line="240" w:lineRule="auto"/>
        <w:jc w:val="both"/>
        <w:rPr>
          <w:sz w:val="28"/>
        </w:rPr>
        <w:sectPr>
          <w:pgSz w:w="11910" w:h="16840"/>
          <w:pgMar w:header="0" w:footer="389" w:top="1040" w:bottom="580" w:left="1540" w:right="740"/>
        </w:sectPr>
      </w:pPr>
    </w:p>
    <w:p>
      <w:pPr>
        <w:pStyle w:val="BodyText"/>
        <w:spacing w:before="72"/>
        <w:ind w:right="118" w:firstLine="0"/>
      </w:pPr>
      <w:r>
        <w:rPr/>
        <w:t>nại về hành vi, quyết định tố tụng của Cơ quan tiến hành tố tụng, người tiến hành tố tụng. Do đó, mọi hành vi, quyết định tố tụng của Cơ quan tiến hành tố tụng, người tiến hành tố tụng đã thực hiện đều hợp pháp.</w:t>
      </w:r>
    </w:p>
    <w:p>
      <w:pPr>
        <w:pStyle w:val="ListParagraph"/>
        <w:numPr>
          <w:ilvl w:val="0"/>
          <w:numId w:val="2"/>
        </w:numPr>
        <w:tabs>
          <w:tab w:pos="1293" w:val="left" w:leader="none"/>
        </w:tabs>
        <w:spacing w:line="240" w:lineRule="auto" w:before="122" w:after="0"/>
        <w:ind w:left="162" w:right="102" w:firstLine="719"/>
        <w:jc w:val="both"/>
        <w:rPr>
          <w:sz w:val="28"/>
        </w:rPr>
      </w:pPr>
      <w:r>
        <w:rPr>
          <w:sz w:val="28"/>
        </w:rPr>
        <w:t>Tại phiên tòa sơ thẩm, bị cáo Phạm Ngọc H đã thừa nhận hành vi phạm tội được mô tả trong bản cáo trạng số 45/CT-VKSHCL ngày 20/10/2022 của Viện kiểm sát nhân dân huyện Cao Lãnh là đúng với hành vi của bị cáo.</w:t>
      </w:r>
    </w:p>
    <w:p>
      <w:pPr>
        <w:pStyle w:val="BodyText"/>
        <w:spacing w:before="118"/>
        <w:ind w:right="103"/>
      </w:pPr>
      <w:r>
        <w:rPr/>
        <w:t>Vào khoảng 23 giờ ngày 26/8/2022 tại ấp B, xã M, huyện Cao Lãnh, tỉnh Đồng Tháp, bị cáo đã lợi dụng sự sơ hở trong việc quản lý tài sản của chủ sở hữu nên đã lén lút đột nhập vào tiệm tạp hóa lấy trộm 11 thùng bia hiệu Tiger nâu của ông</w:t>
      </w:r>
      <w:r>
        <w:rPr>
          <w:spacing w:val="1"/>
        </w:rPr>
        <w:t> </w:t>
      </w:r>
      <w:r>
        <w:rPr/>
        <w:t>Huỳnh Văn M.</w:t>
      </w:r>
      <w:r>
        <w:rPr>
          <w:spacing w:val="-1"/>
        </w:rPr>
        <w:t> </w:t>
      </w:r>
      <w:r>
        <w:rPr/>
        <w:t>Tổng</w:t>
      </w:r>
      <w:r>
        <w:rPr>
          <w:spacing w:val="-1"/>
        </w:rPr>
        <w:t> </w:t>
      </w:r>
      <w:r>
        <w:rPr/>
        <w:t>giá</w:t>
      </w:r>
      <w:r>
        <w:rPr>
          <w:spacing w:val="-2"/>
        </w:rPr>
        <w:t> </w:t>
      </w:r>
      <w:r>
        <w:rPr/>
        <w:t>trị tài</w:t>
      </w:r>
      <w:r>
        <w:rPr>
          <w:spacing w:val="-1"/>
        </w:rPr>
        <w:t> </w:t>
      </w:r>
      <w:r>
        <w:rPr/>
        <w:t>sản mà</w:t>
      </w:r>
      <w:r>
        <w:rPr>
          <w:spacing w:val="2"/>
        </w:rPr>
        <w:t> </w:t>
      </w:r>
      <w:r>
        <w:rPr/>
        <w:t>bị</w:t>
      </w:r>
      <w:r>
        <w:rPr>
          <w:spacing w:val="1"/>
        </w:rPr>
        <w:t> </w:t>
      </w:r>
      <w:r>
        <w:rPr/>
        <w:t>cáo</w:t>
      </w:r>
      <w:r>
        <w:rPr>
          <w:spacing w:val="-1"/>
        </w:rPr>
        <w:t> </w:t>
      </w:r>
      <w:r>
        <w:rPr/>
        <w:t>đã chiếm</w:t>
      </w:r>
      <w:r>
        <w:rPr>
          <w:spacing w:val="-5"/>
        </w:rPr>
        <w:t> </w:t>
      </w:r>
      <w:r>
        <w:rPr/>
        <w:t>đoạt</w:t>
      </w:r>
      <w:r>
        <w:rPr>
          <w:spacing w:val="-1"/>
        </w:rPr>
        <w:t> </w:t>
      </w:r>
      <w:r>
        <w:rPr/>
        <w:t>của</w:t>
      </w:r>
      <w:r>
        <w:rPr>
          <w:spacing w:val="-2"/>
        </w:rPr>
        <w:t> </w:t>
      </w:r>
      <w:r>
        <w:rPr/>
        <w:t>người</w:t>
      </w:r>
      <w:r>
        <w:rPr>
          <w:spacing w:val="-1"/>
        </w:rPr>
        <w:t> </w:t>
      </w:r>
      <w:r>
        <w:rPr/>
        <w:t>bị</w:t>
      </w:r>
      <w:r>
        <w:rPr>
          <w:spacing w:val="-1"/>
        </w:rPr>
        <w:t> </w:t>
      </w:r>
      <w:r>
        <w:rPr/>
        <w:t>hại</w:t>
      </w:r>
      <w:r>
        <w:rPr>
          <w:spacing w:val="1"/>
        </w:rPr>
        <w:t> </w:t>
      </w:r>
      <w:r>
        <w:rPr>
          <w:spacing w:val="-5"/>
        </w:rPr>
        <w:t>là</w:t>
      </w:r>
    </w:p>
    <w:p>
      <w:pPr>
        <w:pStyle w:val="BodyText"/>
        <w:spacing w:before="1"/>
        <w:ind w:firstLine="0"/>
      </w:pPr>
      <w:r>
        <w:rPr/>
        <w:t>4.015.000</w:t>
      </w:r>
      <w:r>
        <w:rPr>
          <w:spacing w:val="-9"/>
        </w:rPr>
        <w:t> </w:t>
      </w:r>
      <w:r>
        <w:rPr>
          <w:spacing w:val="-2"/>
        </w:rPr>
        <w:t>đồng.</w:t>
      </w:r>
    </w:p>
    <w:p>
      <w:pPr>
        <w:pStyle w:val="BodyText"/>
        <w:spacing w:before="120"/>
        <w:ind w:right="102"/>
      </w:pPr>
      <w:r>
        <w:rPr/>
        <w:t>Lời khai nhận tội của</w:t>
      </w:r>
      <w:r>
        <w:rPr>
          <w:spacing w:val="-2"/>
        </w:rPr>
        <w:t> </w:t>
      </w:r>
      <w:r>
        <w:rPr/>
        <w:t>bị</w:t>
      </w:r>
      <w:r>
        <w:rPr>
          <w:spacing w:val="-1"/>
        </w:rPr>
        <w:t> </w:t>
      </w:r>
      <w:r>
        <w:rPr/>
        <w:t>cáo hoàn toàn phù</w:t>
      </w:r>
      <w:r>
        <w:rPr>
          <w:spacing w:val="-1"/>
        </w:rPr>
        <w:t> </w:t>
      </w:r>
      <w:r>
        <w:rPr/>
        <w:t>hợp với lời khai của</w:t>
      </w:r>
      <w:r>
        <w:rPr>
          <w:spacing w:val="-2"/>
        </w:rPr>
        <w:t> </w:t>
      </w:r>
      <w:r>
        <w:rPr/>
        <w:t>người bị hại, người làm</w:t>
      </w:r>
      <w:r>
        <w:rPr>
          <w:spacing w:val="-5"/>
        </w:rPr>
        <w:t> </w:t>
      </w:r>
      <w:r>
        <w:rPr/>
        <w:t>chứng, biên bản khám</w:t>
      </w:r>
      <w:r>
        <w:rPr>
          <w:spacing w:val="-5"/>
        </w:rPr>
        <w:t> </w:t>
      </w:r>
      <w:r>
        <w:rPr/>
        <w:t>nghiệm</w:t>
      </w:r>
      <w:r>
        <w:rPr>
          <w:spacing w:val="-2"/>
        </w:rPr>
        <w:t> </w:t>
      </w:r>
      <w:r>
        <w:rPr/>
        <w:t>hiện trường và các tài liệu chứng cứ khác đã thu thập được có trong hồ sơ vụ án.</w:t>
      </w:r>
    </w:p>
    <w:p>
      <w:pPr>
        <w:pStyle w:val="BodyText"/>
        <w:spacing w:before="122"/>
        <w:ind w:right="102"/>
      </w:pPr>
      <w:r>
        <w:rPr/>
        <w:t>Với những căn cứ nêu trên, Hội đồng xét xử kết luận, hành vi phạm tội của bị cáo Phạm Ngọc H đã cấu thành tội “Trộm cắp tài sản”, tội phạm và hình phạt được quy định tại khoản 1 Điều 173 của Bộ luật hình sự năm 2015, được sửa đổi, bổ sung năm 2017.</w:t>
      </w:r>
    </w:p>
    <w:p>
      <w:pPr>
        <w:pStyle w:val="ListParagraph"/>
        <w:numPr>
          <w:ilvl w:val="0"/>
          <w:numId w:val="2"/>
        </w:numPr>
        <w:tabs>
          <w:tab w:pos="1298" w:val="left" w:leader="none"/>
        </w:tabs>
        <w:spacing w:line="240" w:lineRule="auto" w:before="118" w:after="0"/>
        <w:ind w:left="162" w:right="104" w:firstLine="719"/>
        <w:jc w:val="both"/>
        <w:rPr>
          <w:sz w:val="28"/>
        </w:rPr>
      </w:pPr>
      <w:r>
        <w:rPr>
          <w:sz w:val="28"/>
        </w:rPr>
        <w:t>Xét hành vi của bị cáo Phạm Ngọc H, khi thực hiện tội phạm, bị cáo là người đã thành niên, có khả năng nhận thức và điều khiển hành vi của mình và có đủ năng lực chịu trách nhiệm hình sự theo quy định. Tại phiên tòa, bị cáo còn khai rằng biết hành vi chiếm</w:t>
      </w:r>
      <w:r>
        <w:rPr>
          <w:spacing w:val="-2"/>
          <w:sz w:val="28"/>
        </w:rPr>
        <w:t> </w:t>
      </w:r>
      <w:r>
        <w:rPr>
          <w:sz w:val="28"/>
        </w:rPr>
        <w:t>đoạt tài sản của</w:t>
      </w:r>
      <w:r>
        <w:rPr>
          <w:spacing w:val="-1"/>
          <w:sz w:val="28"/>
        </w:rPr>
        <w:t> </w:t>
      </w:r>
      <w:r>
        <w:rPr>
          <w:sz w:val="28"/>
        </w:rPr>
        <w:t>người khác</w:t>
      </w:r>
      <w:r>
        <w:rPr>
          <w:spacing w:val="-1"/>
          <w:sz w:val="28"/>
        </w:rPr>
        <w:t> </w:t>
      </w:r>
      <w:r>
        <w:rPr>
          <w:sz w:val="28"/>
        </w:rPr>
        <w:t>là</w:t>
      </w:r>
      <w:r>
        <w:rPr>
          <w:spacing w:val="-1"/>
          <w:sz w:val="28"/>
        </w:rPr>
        <w:t> </w:t>
      </w:r>
      <w:r>
        <w:rPr>
          <w:sz w:val="28"/>
        </w:rPr>
        <w:t>vi phạm</w:t>
      </w:r>
      <w:r>
        <w:rPr>
          <w:spacing w:val="-5"/>
          <w:sz w:val="28"/>
        </w:rPr>
        <w:t> </w:t>
      </w:r>
      <w:r>
        <w:rPr>
          <w:sz w:val="28"/>
        </w:rPr>
        <w:t>pháp luật nhưng chỉ vì lòng tham, muốn nhanh chóng có tiền tiêu xài cho thỏa thích bản thân mà không phải bỏ công sức lao động như bao nhiêu người lao động lương thiện trong xã hội nên bị cáo đã thực hiện hành vi phạm tội như đã nêu trên, chứng tỏ hành vi phạm tội của bị cáo là cố ý và tội phạm đã hoàn thành.</w:t>
      </w:r>
    </w:p>
    <w:p>
      <w:pPr>
        <w:pStyle w:val="BodyText"/>
        <w:spacing w:before="123"/>
        <w:ind w:right="108"/>
      </w:pPr>
      <w:r>
        <w:rPr/>
        <w:t>Hành vi phạm tội của bị cáo là nguy hiểm cho xã hội, đã xâm phạm đến quyền sở hữu tài sản của người khác một cách trái pháp luật, gây xôn xao dư luận, gây hoang mang trong quần chúng nhân dân, gây ảnh hưởng đến tình hình an ninh trật tự</w:t>
      </w:r>
      <w:r>
        <w:rPr>
          <w:spacing w:val="-1"/>
        </w:rPr>
        <w:t> </w:t>
      </w:r>
      <w:r>
        <w:rPr/>
        <w:t>ở địa phương nơi xảy</w:t>
      </w:r>
      <w:r>
        <w:rPr>
          <w:spacing w:val="-3"/>
        </w:rPr>
        <w:t> </w:t>
      </w:r>
      <w:r>
        <w:rPr/>
        <w:t>ra vụ án. Do vậy, đối với bị cáo cần phải áp dụng mức hình phạt thật nghiêm khắc, tương xứng với hành vi phạm tội của bị cáo nhằm cải tạo, giáo dục bị cáo trở thành một công dân tốt, có ý thức chấp hành pháp luật, đồng thời có tác dụng răn đe, giáo dục và phòng ngừa chung.</w:t>
      </w:r>
    </w:p>
    <w:p>
      <w:pPr>
        <w:pStyle w:val="ListParagraph"/>
        <w:numPr>
          <w:ilvl w:val="0"/>
          <w:numId w:val="2"/>
        </w:numPr>
        <w:tabs>
          <w:tab w:pos="1281" w:val="left" w:leader="none"/>
        </w:tabs>
        <w:spacing w:line="240" w:lineRule="auto" w:before="119" w:after="0"/>
        <w:ind w:left="1280" w:right="0" w:hanging="400"/>
        <w:jc w:val="both"/>
        <w:rPr>
          <w:sz w:val="28"/>
        </w:rPr>
      </w:pPr>
      <w:r>
        <w:rPr>
          <w:sz w:val="28"/>
        </w:rPr>
        <w:t>Về</w:t>
      </w:r>
      <w:r>
        <w:rPr>
          <w:spacing w:val="-1"/>
          <w:sz w:val="28"/>
        </w:rPr>
        <w:t> </w:t>
      </w:r>
      <w:r>
        <w:rPr>
          <w:sz w:val="28"/>
        </w:rPr>
        <w:t>tình tiết tăng nặng</w:t>
      </w:r>
      <w:r>
        <w:rPr>
          <w:spacing w:val="5"/>
          <w:sz w:val="28"/>
        </w:rPr>
        <w:t> </w:t>
      </w:r>
      <w:r>
        <w:rPr>
          <w:sz w:val="28"/>
        </w:rPr>
        <w:t>trách</w:t>
      </w:r>
      <w:r>
        <w:rPr>
          <w:spacing w:val="1"/>
          <w:sz w:val="28"/>
        </w:rPr>
        <w:t> </w:t>
      </w:r>
      <w:r>
        <w:rPr>
          <w:sz w:val="28"/>
        </w:rPr>
        <w:t>nhiệm</w:t>
      </w:r>
      <w:r>
        <w:rPr>
          <w:spacing w:val="-6"/>
          <w:sz w:val="28"/>
        </w:rPr>
        <w:t> </w:t>
      </w:r>
      <w:r>
        <w:rPr>
          <w:sz w:val="28"/>
        </w:rPr>
        <w:t>hình</w:t>
      </w:r>
      <w:r>
        <w:rPr>
          <w:spacing w:val="-1"/>
          <w:sz w:val="28"/>
        </w:rPr>
        <w:t> </w:t>
      </w:r>
      <w:r>
        <w:rPr>
          <w:sz w:val="28"/>
        </w:rPr>
        <w:t>sự:</w:t>
      </w:r>
      <w:r>
        <w:rPr>
          <w:spacing w:val="1"/>
          <w:sz w:val="28"/>
        </w:rPr>
        <w:t> </w:t>
      </w:r>
      <w:r>
        <w:rPr>
          <w:sz w:val="28"/>
        </w:rPr>
        <w:t>Bị</w:t>
      </w:r>
      <w:r>
        <w:rPr>
          <w:spacing w:val="1"/>
          <w:sz w:val="28"/>
        </w:rPr>
        <w:t> </w:t>
      </w:r>
      <w:r>
        <w:rPr>
          <w:sz w:val="28"/>
        </w:rPr>
        <w:t>cáo không có tình tiết</w:t>
      </w:r>
      <w:r>
        <w:rPr>
          <w:spacing w:val="1"/>
          <w:sz w:val="28"/>
        </w:rPr>
        <w:t> </w:t>
      </w:r>
      <w:r>
        <w:rPr>
          <w:spacing w:val="-4"/>
          <w:sz w:val="28"/>
        </w:rPr>
        <w:t>tăng</w:t>
      </w:r>
    </w:p>
    <w:p>
      <w:pPr>
        <w:pStyle w:val="BodyText"/>
        <w:spacing w:before="0"/>
        <w:ind w:firstLine="0"/>
        <w:jc w:val="left"/>
      </w:pPr>
      <w:r>
        <w:rPr>
          <w:spacing w:val="-2"/>
        </w:rPr>
        <w:t>nặng.</w:t>
      </w:r>
    </w:p>
    <w:p>
      <w:pPr>
        <w:pStyle w:val="ListParagraph"/>
        <w:numPr>
          <w:ilvl w:val="0"/>
          <w:numId w:val="2"/>
        </w:numPr>
        <w:tabs>
          <w:tab w:pos="1288" w:val="left" w:leader="none"/>
        </w:tabs>
        <w:spacing w:line="240" w:lineRule="auto" w:before="120" w:after="0"/>
        <w:ind w:left="1287" w:right="0" w:hanging="407"/>
        <w:jc w:val="left"/>
        <w:rPr>
          <w:sz w:val="28"/>
        </w:rPr>
      </w:pPr>
      <w:r>
        <w:rPr>
          <w:sz w:val="28"/>
        </w:rPr>
        <w:t>Về</w:t>
      </w:r>
      <w:r>
        <w:rPr>
          <w:spacing w:val="5"/>
          <w:sz w:val="28"/>
        </w:rPr>
        <w:t> </w:t>
      </w:r>
      <w:r>
        <w:rPr>
          <w:sz w:val="28"/>
        </w:rPr>
        <w:t>tình</w:t>
      </w:r>
      <w:r>
        <w:rPr>
          <w:spacing w:val="5"/>
          <w:sz w:val="28"/>
        </w:rPr>
        <w:t> </w:t>
      </w:r>
      <w:r>
        <w:rPr>
          <w:sz w:val="28"/>
        </w:rPr>
        <w:t>tiết</w:t>
      </w:r>
      <w:r>
        <w:rPr>
          <w:spacing w:val="5"/>
          <w:sz w:val="28"/>
        </w:rPr>
        <w:t> </w:t>
      </w:r>
      <w:r>
        <w:rPr>
          <w:sz w:val="28"/>
        </w:rPr>
        <w:t>giảm</w:t>
      </w:r>
      <w:r>
        <w:rPr>
          <w:spacing w:val="2"/>
          <w:sz w:val="28"/>
        </w:rPr>
        <w:t> </w:t>
      </w:r>
      <w:r>
        <w:rPr>
          <w:sz w:val="28"/>
        </w:rPr>
        <w:t>nhẹ</w:t>
      </w:r>
      <w:r>
        <w:rPr>
          <w:spacing w:val="11"/>
          <w:sz w:val="28"/>
        </w:rPr>
        <w:t> </w:t>
      </w:r>
      <w:r>
        <w:rPr>
          <w:sz w:val="28"/>
        </w:rPr>
        <w:t>trách</w:t>
      </w:r>
      <w:r>
        <w:rPr>
          <w:spacing w:val="5"/>
          <w:sz w:val="28"/>
        </w:rPr>
        <w:t> </w:t>
      </w:r>
      <w:r>
        <w:rPr>
          <w:sz w:val="28"/>
        </w:rPr>
        <w:t>nhiệm</w:t>
      </w:r>
      <w:r>
        <w:rPr>
          <w:spacing w:val="2"/>
          <w:sz w:val="28"/>
        </w:rPr>
        <w:t> </w:t>
      </w:r>
      <w:r>
        <w:rPr>
          <w:sz w:val="28"/>
        </w:rPr>
        <w:t>hình</w:t>
      </w:r>
      <w:r>
        <w:rPr>
          <w:spacing w:val="5"/>
          <w:sz w:val="28"/>
        </w:rPr>
        <w:t> </w:t>
      </w:r>
      <w:r>
        <w:rPr>
          <w:sz w:val="28"/>
        </w:rPr>
        <w:t>sự:</w:t>
      </w:r>
      <w:r>
        <w:rPr>
          <w:spacing w:val="7"/>
          <w:sz w:val="28"/>
        </w:rPr>
        <w:t> </w:t>
      </w:r>
      <w:r>
        <w:rPr>
          <w:sz w:val="28"/>
        </w:rPr>
        <w:t>Trong</w:t>
      </w:r>
      <w:r>
        <w:rPr>
          <w:spacing w:val="7"/>
          <w:sz w:val="28"/>
        </w:rPr>
        <w:t> </w:t>
      </w:r>
      <w:r>
        <w:rPr>
          <w:sz w:val="28"/>
        </w:rPr>
        <w:t>quá</w:t>
      </w:r>
      <w:r>
        <w:rPr>
          <w:spacing w:val="7"/>
          <w:sz w:val="28"/>
        </w:rPr>
        <w:t> </w:t>
      </w:r>
      <w:r>
        <w:rPr>
          <w:sz w:val="28"/>
        </w:rPr>
        <w:t>trình</w:t>
      </w:r>
      <w:r>
        <w:rPr>
          <w:spacing w:val="7"/>
          <w:sz w:val="28"/>
        </w:rPr>
        <w:t> </w:t>
      </w:r>
      <w:r>
        <w:rPr>
          <w:sz w:val="28"/>
        </w:rPr>
        <w:t>điều</w:t>
      </w:r>
      <w:r>
        <w:rPr>
          <w:spacing w:val="5"/>
          <w:sz w:val="28"/>
        </w:rPr>
        <w:t> </w:t>
      </w:r>
      <w:r>
        <w:rPr>
          <w:sz w:val="28"/>
        </w:rPr>
        <w:t>tra</w:t>
      </w:r>
      <w:r>
        <w:rPr>
          <w:spacing w:val="8"/>
          <w:sz w:val="28"/>
        </w:rPr>
        <w:t> </w:t>
      </w:r>
      <w:r>
        <w:rPr>
          <w:spacing w:val="-4"/>
          <w:sz w:val="28"/>
        </w:rPr>
        <w:t>cũng</w:t>
      </w:r>
    </w:p>
    <w:p>
      <w:pPr>
        <w:pStyle w:val="BodyText"/>
        <w:spacing w:before="0"/>
        <w:ind w:right="105" w:firstLine="0"/>
      </w:pPr>
      <w:r>
        <w:rPr/>
        <w:t>như tại phiên tòa sơ thẩm, bị cáo đã thành khẩn khai báo, ăn năn hối cải, phạm tội lần đầu thuộc trường hợp ít nghiêm</w:t>
      </w:r>
      <w:r>
        <w:rPr>
          <w:spacing w:val="-5"/>
        </w:rPr>
        <w:t> </w:t>
      </w:r>
      <w:r>
        <w:rPr/>
        <w:t>trọng, bị cáo cùng gia đình bồi thường thiệt hại cho bị hại đây là những tình tiết giảm nhẹ được quy định tại điểm b, i, s khoản 1 Điều 51 Bộ luật hình sự 2015 được sửa đổi, bổ sung năm</w:t>
      </w:r>
      <w:r>
        <w:rPr>
          <w:spacing w:val="-2"/>
        </w:rPr>
        <w:t> </w:t>
      </w:r>
      <w:r>
        <w:rPr/>
        <w:t>2017, khi lượng hình cần áp dụng để giảm nhẹ một phần hình phạt cho bị cáo.</w:t>
      </w:r>
    </w:p>
    <w:p>
      <w:pPr>
        <w:spacing w:after="0"/>
        <w:sectPr>
          <w:pgSz w:w="11910" w:h="16840"/>
          <w:pgMar w:header="0" w:footer="389" w:top="1040" w:bottom="580" w:left="1540" w:right="740"/>
        </w:sectPr>
      </w:pPr>
    </w:p>
    <w:p>
      <w:pPr>
        <w:pStyle w:val="ListParagraph"/>
        <w:numPr>
          <w:ilvl w:val="0"/>
          <w:numId w:val="2"/>
        </w:numPr>
        <w:tabs>
          <w:tab w:pos="1266" w:val="left" w:leader="none"/>
        </w:tabs>
        <w:spacing w:line="240" w:lineRule="auto" w:before="72" w:after="0"/>
        <w:ind w:left="1266" w:right="0" w:hanging="396"/>
        <w:jc w:val="both"/>
        <w:rPr>
          <w:sz w:val="28"/>
        </w:rPr>
      </w:pPr>
      <w:r>
        <w:rPr>
          <w:sz w:val="28"/>
        </w:rPr>
        <w:t>Về</w:t>
      </w:r>
      <w:r>
        <w:rPr>
          <w:spacing w:val="-2"/>
          <w:sz w:val="28"/>
        </w:rPr>
        <w:t> </w:t>
      </w:r>
      <w:r>
        <w:rPr>
          <w:sz w:val="28"/>
        </w:rPr>
        <w:t>trách</w:t>
      </w:r>
      <w:r>
        <w:rPr>
          <w:spacing w:val="-3"/>
          <w:sz w:val="28"/>
        </w:rPr>
        <w:t> </w:t>
      </w:r>
      <w:r>
        <w:rPr>
          <w:sz w:val="28"/>
        </w:rPr>
        <w:t>nhiệm</w:t>
      </w:r>
      <w:r>
        <w:rPr>
          <w:spacing w:val="-5"/>
          <w:sz w:val="28"/>
        </w:rPr>
        <w:t> </w:t>
      </w:r>
      <w:r>
        <w:rPr>
          <w:sz w:val="28"/>
        </w:rPr>
        <w:t>dân </w:t>
      </w:r>
      <w:r>
        <w:rPr>
          <w:spacing w:val="-5"/>
          <w:sz w:val="28"/>
        </w:rPr>
        <w:t>sự:</w:t>
      </w:r>
    </w:p>
    <w:p>
      <w:pPr>
        <w:pStyle w:val="BodyText"/>
        <w:spacing w:before="122"/>
        <w:ind w:right="102" w:firstLine="707"/>
      </w:pPr>
      <w:r>
        <w:rPr/>
        <w:t>Trong quá trình điều tra, ông</w:t>
      </w:r>
      <w:r>
        <w:rPr>
          <w:spacing w:val="33"/>
        </w:rPr>
        <w:t> </w:t>
      </w:r>
      <w:r>
        <w:rPr/>
        <w:t>Huỳnh Văn M</w:t>
      </w:r>
      <w:r>
        <w:rPr>
          <w:spacing w:val="32"/>
        </w:rPr>
        <w:t> </w:t>
      </w:r>
      <w:r>
        <w:rPr/>
        <w:t>đã nhận đủ tài sản bị mất và</w:t>
      </w:r>
      <w:r>
        <w:rPr>
          <w:spacing w:val="40"/>
        </w:rPr>
        <w:t> </w:t>
      </w:r>
      <w:r>
        <w:rPr/>
        <w:t>yêu cầu bị cáo bồi thường giá trị 03 thùng bia bị hư hỏng số tiền 1.065.000 đồng. Ông Phạm Hữu T là cha của bị cáo cùng bị cáo đã bồi thường, khắc phục cho ông M số tiền này xong. Ngoài ra bị hại không còn yêu cầu bồi thường gì thêm bất cứ khoản nào phù hợp theo quy định của pháp luật, nên Hội đồng xét xử không đặt ra xem xét.</w:t>
      </w:r>
    </w:p>
    <w:p>
      <w:pPr>
        <w:pStyle w:val="BodyText"/>
        <w:spacing w:before="120"/>
        <w:ind w:right="108"/>
      </w:pPr>
      <w:r>
        <w:rPr/>
        <w:t>Ông Phạm</w:t>
      </w:r>
      <w:r>
        <w:rPr>
          <w:spacing w:val="-6"/>
        </w:rPr>
        <w:t> </w:t>
      </w:r>
      <w:r>
        <w:rPr/>
        <w:t>Hữu T không có yêu cầu bị cáo</w:t>
      </w:r>
      <w:r>
        <w:rPr>
          <w:spacing w:val="-2"/>
        </w:rPr>
        <w:t> </w:t>
      </w:r>
      <w:r>
        <w:rPr/>
        <w:t>trả</w:t>
      </w:r>
      <w:r>
        <w:rPr>
          <w:spacing w:val="-1"/>
        </w:rPr>
        <w:t> </w:t>
      </w:r>
      <w:r>
        <w:rPr/>
        <w:t>lại số tiền ông T đã cho</w:t>
      </w:r>
      <w:r>
        <w:rPr>
          <w:spacing w:val="-1"/>
        </w:rPr>
        <w:t> </w:t>
      </w:r>
      <w:r>
        <w:rPr/>
        <w:t>bị cáo H bồi thường khắc phục hậu quả nên Hội đồng xét xử không xem xét, khi nào ông Tâm có yêu cầu sẽ được giải quyết bằng vụ án dân sự khác.</w:t>
      </w:r>
    </w:p>
    <w:p>
      <w:pPr>
        <w:pStyle w:val="ListParagraph"/>
        <w:numPr>
          <w:ilvl w:val="0"/>
          <w:numId w:val="2"/>
        </w:numPr>
        <w:tabs>
          <w:tab w:pos="1278" w:val="left" w:leader="none"/>
        </w:tabs>
        <w:spacing w:line="240" w:lineRule="auto" w:before="119" w:after="0"/>
        <w:ind w:left="1278" w:right="0" w:hanging="397"/>
        <w:jc w:val="both"/>
        <w:rPr>
          <w:sz w:val="28"/>
        </w:rPr>
      </w:pPr>
      <w:r>
        <w:rPr>
          <w:sz w:val="28"/>
        </w:rPr>
        <w:t>Về</w:t>
      </w:r>
      <w:r>
        <w:rPr>
          <w:spacing w:val="-1"/>
          <w:sz w:val="28"/>
        </w:rPr>
        <w:t> </w:t>
      </w:r>
      <w:r>
        <w:rPr>
          <w:sz w:val="28"/>
        </w:rPr>
        <w:t>xử</w:t>
      </w:r>
      <w:r>
        <w:rPr>
          <w:spacing w:val="-1"/>
          <w:sz w:val="28"/>
        </w:rPr>
        <w:t> </w:t>
      </w:r>
      <w:r>
        <w:rPr>
          <w:sz w:val="28"/>
        </w:rPr>
        <w:t>lý</w:t>
      </w:r>
      <w:r>
        <w:rPr>
          <w:spacing w:val="-4"/>
          <w:sz w:val="28"/>
        </w:rPr>
        <w:t> </w:t>
      </w:r>
      <w:r>
        <w:rPr>
          <w:sz w:val="28"/>
        </w:rPr>
        <w:t>vật</w:t>
      </w:r>
      <w:r>
        <w:rPr>
          <w:spacing w:val="1"/>
          <w:sz w:val="28"/>
        </w:rPr>
        <w:t> </w:t>
      </w:r>
      <w:r>
        <w:rPr>
          <w:spacing w:val="-2"/>
          <w:sz w:val="28"/>
        </w:rPr>
        <w:t>chứng:</w:t>
      </w:r>
    </w:p>
    <w:p>
      <w:pPr>
        <w:pStyle w:val="ListParagraph"/>
        <w:numPr>
          <w:ilvl w:val="1"/>
          <w:numId w:val="2"/>
        </w:numPr>
        <w:tabs>
          <w:tab w:pos="1101" w:val="left" w:leader="none"/>
        </w:tabs>
        <w:spacing w:line="240" w:lineRule="auto" w:before="120" w:after="0"/>
        <w:ind w:left="162" w:right="105" w:firstLine="719"/>
        <w:jc w:val="both"/>
        <w:rPr>
          <w:sz w:val="28"/>
        </w:rPr>
      </w:pPr>
      <w:r>
        <w:rPr>
          <w:sz w:val="28"/>
        </w:rPr>
        <w:t>Đối với: 01 cây vít bằng kim loại có cán màu trắng đỏ, có dòng chữ Scandard; 01 cây kìm bằng kim loại</w:t>
      </w:r>
      <w:r>
        <w:rPr>
          <w:spacing w:val="80"/>
          <w:sz w:val="28"/>
        </w:rPr>
        <w:t> </w:t>
      </w:r>
      <w:r>
        <w:rPr>
          <w:sz w:val="28"/>
        </w:rPr>
        <w:t>có cán nhựa màu xanh, có dòng chữ Bery Lion; 01 cái quần thun dài màu đen; 01 áo thun tay ngắn màu xanh, sọc trắng có dòng chữ Adidas; 01 quần sọt màu nâu, trắng có dòng chữ Adidas; 01 bịt nilong đen là vật chứng dùng vào việc phạm tội và vật không còn giá trị sử dụng nên cần tịch thu tiêu hủy.</w:t>
      </w:r>
    </w:p>
    <w:p>
      <w:pPr>
        <w:pStyle w:val="ListParagraph"/>
        <w:numPr>
          <w:ilvl w:val="1"/>
          <w:numId w:val="2"/>
        </w:numPr>
        <w:tabs>
          <w:tab w:pos="1103" w:val="left" w:leader="none"/>
        </w:tabs>
        <w:spacing w:line="240" w:lineRule="auto" w:before="121" w:after="0"/>
        <w:ind w:left="162" w:right="104" w:firstLine="719"/>
        <w:jc w:val="both"/>
        <w:rPr>
          <w:sz w:val="28"/>
        </w:rPr>
      </w:pPr>
      <w:r>
        <w:rPr>
          <w:sz w:val="28"/>
        </w:rPr>
        <w:t>Đối với: 01 xe mô tô 02 bánh, số máy P53FMH-01000240, số khung XCHL1Y-1004779, biển số 53P9-7012 và 01 Giấy đăng ký xe số 1144291 tên chủ xe Vòng Sách P1 là phương tiện dùng vào việc phạm</w:t>
      </w:r>
      <w:r>
        <w:rPr>
          <w:spacing w:val="-2"/>
          <w:sz w:val="28"/>
        </w:rPr>
        <w:t> </w:t>
      </w:r>
      <w:r>
        <w:rPr>
          <w:sz w:val="28"/>
        </w:rPr>
        <w:t>tội nên cần tịch thu nộp ngân sách nhà nước.</w:t>
      </w:r>
    </w:p>
    <w:p>
      <w:pPr>
        <w:pStyle w:val="BodyText"/>
        <w:spacing w:before="121"/>
        <w:ind w:right="106"/>
      </w:pPr>
      <w:r>
        <w:rPr/>
        <w:t>(Hiện các vật chứng trên Chi cục thi hành án dân sự huyện Cao Lãnh đang quản lý).</w:t>
      </w:r>
    </w:p>
    <w:p>
      <w:pPr>
        <w:pStyle w:val="ListParagraph"/>
        <w:numPr>
          <w:ilvl w:val="0"/>
          <w:numId w:val="2"/>
        </w:numPr>
        <w:tabs>
          <w:tab w:pos="1281" w:val="left" w:leader="none"/>
        </w:tabs>
        <w:spacing w:line="240" w:lineRule="auto" w:before="119" w:after="0"/>
        <w:ind w:left="162" w:right="104" w:firstLine="719"/>
        <w:jc w:val="both"/>
        <w:rPr>
          <w:sz w:val="28"/>
        </w:rPr>
      </w:pPr>
      <w:r>
        <w:rPr>
          <w:sz w:val="28"/>
        </w:rPr>
        <w:t>Về án</w:t>
      </w:r>
      <w:r>
        <w:rPr>
          <w:spacing w:val="-1"/>
          <w:sz w:val="28"/>
        </w:rPr>
        <w:t> </w:t>
      </w:r>
      <w:r>
        <w:rPr>
          <w:sz w:val="28"/>
        </w:rPr>
        <w:t>phí: Căn cứ</w:t>
      </w:r>
      <w:r>
        <w:rPr>
          <w:spacing w:val="-4"/>
          <w:sz w:val="28"/>
        </w:rPr>
        <w:t> </w:t>
      </w:r>
      <w:r>
        <w:rPr>
          <w:sz w:val="28"/>
        </w:rPr>
        <w:t>quy</w:t>
      </w:r>
      <w:r>
        <w:rPr>
          <w:spacing w:val="-5"/>
          <w:sz w:val="28"/>
        </w:rPr>
        <w:t> </w:t>
      </w:r>
      <w:r>
        <w:rPr>
          <w:sz w:val="28"/>
        </w:rPr>
        <w:t>định khoản 2 Điều</w:t>
      </w:r>
      <w:r>
        <w:rPr>
          <w:spacing w:val="-1"/>
          <w:sz w:val="28"/>
        </w:rPr>
        <w:t> </w:t>
      </w:r>
      <w:r>
        <w:rPr>
          <w:sz w:val="28"/>
        </w:rPr>
        <w:t>136 Bộ luật</w:t>
      </w:r>
      <w:r>
        <w:rPr>
          <w:spacing w:val="-1"/>
          <w:sz w:val="28"/>
        </w:rPr>
        <w:t> </w:t>
      </w:r>
      <w:r>
        <w:rPr>
          <w:sz w:val="28"/>
        </w:rPr>
        <w:t>tố</w:t>
      </w:r>
      <w:r>
        <w:rPr>
          <w:spacing w:val="-1"/>
          <w:sz w:val="28"/>
        </w:rPr>
        <w:t> </w:t>
      </w:r>
      <w:r>
        <w:rPr>
          <w:sz w:val="28"/>
        </w:rPr>
        <w:t>tụng hình</w:t>
      </w:r>
      <w:r>
        <w:rPr>
          <w:spacing w:val="-1"/>
          <w:sz w:val="28"/>
        </w:rPr>
        <w:t> </w:t>
      </w:r>
      <w:r>
        <w:rPr>
          <w:sz w:val="28"/>
        </w:rPr>
        <w:t>sự</w:t>
      </w:r>
      <w:r>
        <w:rPr>
          <w:spacing w:val="40"/>
          <w:sz w:val="28"/>
        </w:rPr>
        <w:t> </w:t>
      </w:r>
      <w:r>
        <w:rPr>
          <w:sz w:val="28"/>
        </w:rPr>
        <w:t>và Điều 21; điểm a khoản 1 Điều 23; Nghị quyết 326/2016/UBTVQH14, ngày 30/12/2016 của Ủy ban thường vụ Quốc hội quy định về mức thu, miễn, giảm, thu nộp, quản lý và sử</w:t>
      </w:r>
      <w:r>
        <w:rPr>
          <w:spacing w:val="-1"/>
          <w:sz w:val="28"/>
        </w:rPr>
        <w:t> </w:t>
      </w:r>
      <w:r>
        <w:rPr>
          <w:sz w:val="28"/>
        </w:rPr>
        <w:t>dụng án phí và lệ phí Tòa án: Bị cáo Phạm Ngọc H phải chịu án phí hịnh sự sơ thẩm theo quy định.</w:t>
      </w:r>
    </w:p>
    <w:p>
      <w:pPr>
        <w:pStyle w:val="ListParagraph"/>
        <w:numPr>
          <w:ilvl w:val="0"/>
          <w:numId w:val="2"/>
        </w:numPr>
        <w:tabs>
          <w:tab w:pos="1295" w:val="left" w:leader="none"/>
        </w:tabs>
        <w:spacing w:line="240" w:lineRule="auto" w:before="121" w:after="0"/>
        <w:ind w:left="162" w:right="105" w:firstLine="719"/>
        <w:jc w:val="both"/>
        <w:rPr>
          <w:sz w:val="28"/>
        </w:rPr>
      </w:pPr>
      <w:r>
        <w:rPr>
          <w:sz w:val="28"/>
        </w:rPr>
        <w:t>Xét đề nghị của vị đại diện Viện kiểm sát nhân dân huyện Cao Lãnh về tội danh, điều luật truy tố và các vấn đề khác là có căn cứ nên chấp nhận.</w:t>
      </w:r>
    </w:p>
    <w:p>
      <w:pPr>
        <w:spacing w:before="119"/>
        <w:ind w:left="870" w:right="0" w:firstLine="0"/>
        <w:jc w:val="both"/>
        <w:rPr>
          <w:i/>
          <w:sz w:val="28"/>
        </w:rPr>
      </w:pPr>
      <w:r>
        <w:rPr>
          <w:i/>
          <w:sz w:val="28"/>
        </w:rPr>
        <w:t>Vì các</w:t>
      </w:r>
      <w:r>
        <w:rPr>
          <w:i/>
          <w:spacing w:val="-3"/>
          <w:sz w:val="28"/>
        </w:rPr>
        <w:t> </w:t>
      </w:r>
      <w:r>
        <w:rPr>
          <w:i/>
          <w:sz w:val="28"/>
        </w:rPr>
        <w:t>lẽ </w:t>
      </w:r>
      <w:r>
        <w:rPr>
          <w:i/>
          <w:spacing w:val="-2"/>
          <w:sz w:val="28"/>
        </w:rPr>
        <w:t>trên,</w:t>
      </w:r>
    </w:p>
    <w:p>
      <w:pPr>
        <w:spacing w:before="125"/>
        <w:ind w:left="884" w:right="112" w:firstLine="0"/>
        <w:jc w:val="center"/>
        <w:rPr>
          <w:b/>
          <w:sz w:val="28"/>
        </w:rPr>
      </w:pPr>
      <w:r>
        <w:rPr>
          <w:b/>
          <w:sz w:val="28"/>
        </w:rPr>
        <w:t>QUYẾT</w:t>
      </w:r>
      <w:r>
        <w:rPr>
          <w:b/>
          <w:spacing w:val="-6"/>
          <w:sz w:val="28"/>
        </w:rPr>
        <w:t> </w:t>
      </w:r>
      <w:r>
        <w:rPr>
          <w:b/>
          <w:spacing w:val="-2"/>
          <w:sz w:val="28"/>
        </w:rPr>
        <w:t>ĐỊNH:</w:t>
      </w:r>
    </w:p>
    <w:p>
      <w:pPr>
        <w:pStyle w:val="BodyText"/>
        <w:spacing w:line="242" w:lineRule="auto" w:before="114"/>
        <w:jc w:val="left"/>
      </w:pPr>
      <w:r>
        <w:rPr/>
        <w:t>Áp</w:t>
      </w:r>
      <w:r>
        <w:rPr>
          <w:spacing w:val="20"/>
        </w:rPr>
        <w:t> </w:t>
      </w:r>
      <w:r>
        <w:rPr/>
        <w:t>dụng</w:t>
      </w:r>
      <w:r>
        <w:rPr>
          <w:spacing w:val="22"/>
        </w:rPr>
        <w:t> </w:t>
      </w:r>
      <w:r>
        <w:rPr/>
        <w:t>vào</w:t>
      </w:r>
      <w:r>
        <w:rPr>
          <w:spacing w:val="21"/>
        </w:rPr>
        <w:t> </w:t>
      </w:r>
      <w:r>
        <w:rPr/>
        <w:t>khoản 1</w:t>
      </w:r>
      <w:r>
        <w:rPr>
          <w:spacing w:val="20"/>
        </w:rPr>
        <w:t> </w:t>
      </w:r>
      <w:r>
        <w:rPr/>
        <w:t>Điều 173;</w:t>
      </w:r>
      <w:r>
        <w:rPr>
          <w:spacing w:val="20"/>
        </w:rPr>
        <w:t> </w:t>
      </w:r>
      <w:r>
        <w:rPr/>
        <w:t>điểm</w:t>
      </w:r>
      <w:r>
        <w:rPr>
          <w:spacing w:val="21"/>
        </w:rPr>
        <w:t> </w:t>
      </w:r>
      <w:r>
        <w:rPr/>
        <w:t>b,</w:t>
      </w:r>
      <w:r>
        <w:rPr>
          <w:spacing w:val="21"/>
        </w:rPr>
        <w:t> </w:t>
      </w:r>
      <w:r>
        <w:rPr/>
        <w:t>i,</w:t>
      </w:r>
      <w:r>
        <w:rPr>
          <w:spacing w:val="20"/>
        </w:rPr>
        <w:t> </w:t>
      </w:r>
      <w:r>
        <w:rPr/>
        <w:t>s</w:t>
      </w:r>
      <w:r>
        <w:rPr>
          <w:spacing w:val="20"/>
        </w:rPr>
        <w:t> </w:t>
      </w:r>
      <w:r>
        <w:rPr/>
        <w:t>khoản</w:t>
      </w:r>
      <w:r>
        <w:rPr>
          <w:spacing w:val="20"/>
        </w:rPr>
        <w:t> </w:t>
      </w:r>
      <w:r>
        <w:rPr/>
        <w:t>1</w:t>
      </w:r>
      <w:r>
        <w:rPr>
          <w:spacing w:val="23"/>
        </w:rPr>
        <w:t> </w:t>
      </w:r>
      <w:r>
        <w:rPr/>
        <w:t>Điều</w:t>
      </w:r>
      <w:r>
        <w:rPr>
          <w:spacing w:val="20"/>
        </w:rPr>
        <w:t> </w:t>
      </w:r>
      <w:r>
        <w:rPr/>
        <w:t>51, Điều</w:t>
      </w:r>
      <w:r>
        <w:rPr>
          <w:spacing w:val="21"/>
        </w:rPr>
        <w:t> </w:t>
      </w:r>
      <w:r>
        <w:rPr/>
        <w:t>38</w:t>
      </w:r>
      <w:r>
        <w:rPr>
          <w:spacing w:val="22"/>
        </w:rPr>
        <w:t> </w:t>
      </w:r>
      <w:r>
        <w:rPr/>
        <w:t>Bộ luật hình sự năm 2015 được sửa đổi, bổ sung năm 2017.</w:t>
      </w:r>
    </w:p>
    <w:p>
      <w:pPr>
        <w:spacing w:before="116"/>
        <w:ind w:left="881" w:right="0" w:firstLine="0"/>
        <w:jc w:val="left"/>
        <w:rPr>
          <w:sz w:val="28"/>
        </w:rPr>
      </w:pPr>
      <w:r>
        <w:rPr>
          <w:sz w:val="28"/>
        </w:rPr>
        <w:t>Tuyên</w:t>
      </w:r>
      <w:r>
        <w:rPr>
          <w:spacing w:val="-1"/>
          <w:sz w:val="28"/>
        </w:rPr>
        <w:t> </w:t>
      </w:r>
      <w:r>
        <w:rPr>
          <w:sz w:val="28"/>
        </w:rPr>
        <w:t>bố</w:t>
      </w:r>
      <w:r>
        <w:rPr>
          <w:spacing w:val="-4"/>
          <w:sz w:val="28"/>
        </w:rPr>
        <w:t> </w:t>
      </w:r>
      <w:r>
        <w:rPr>
          <w:sz w:val="28"/>
        </w:rPr>
        <w:t>bị</w:t>
      </w:r>
      <w:r>
        <w:rPr>
          <w:spacing w:val="-1"/>
          <w:sz w:val="28"/>
        </w:rPr>
        <w:t> </w:t>
      </w:r>
      <w:r>
        <w:rPr>
          <w:sz w:val="28"/>
        </w:rPr>
        <w:t>cáo</w:t>
      </w:r>
      <w:r>
        <w:rPr>
          <w:spacing w:val="1"/>
          <w:sz w:val="28"/>
        </w:rPr>
        <w:t> </w:t>
      </w:r>
      <w:r>
        <w:rPr>
          <w:b/>
          <w:sz w:val="28"/>
        </w:rPr>
        <w:t>Phạm</w:t>
      </w:r>
      <w:r>
        <w:rPr>
          <w:b/>
          <w:spacing w:val="-4"/>
          <w:sz w:val="28"/>
        </w:rPr>
        <w:t> </w:t>
      </w:r>
      <w:r>
        <w:rPr>
          <w:b/>
          <w:sz w:val="28"/>
        </w:rPr>
        <w:t>Ngọc</w:t>
      </w:r>
      <w:r>
        <w:rPr>
          <w:b/>
          <w:spacing w:val="-2"/>
          <w:sz w:val="28"/>
        </w:rPr>
        <w:t> </w:t>
      </w:r>
      <w:r>
        <w:rPr>
          <w:b/>
          <w:sz w:val="28"/>
        </w:rPr>
        <w:t>H</w:t>
      </w:r>
      <w:r>
        <w:rPr>
          <w:b/>
          <w:spacing w:val="-2"/>
          <w:sz w:val="28"/>
        </w:rPr>
        <w:t> </w:t>
      </w:r>
      <w:r>
        <w:rPr>
          <w:b/>
          <w:sz w:val="28"/>
        </w:rPr>
        <w:t>(Út)</w:t>
      </w:r>
      <w:r>
        <w:rPr>
          <w:b/>
          <w:spacing w:val="-2"/>
          <w:sz w:val="28"/>
        </w:rPr>
        <w:t> </w:t>
      </w:r>
      <w:r>
        <w:rPr>
          <w:sz w:val="28"/>
        </w:rPr>
        <w:t>phạm</w:t>
      </w:r>
      <w:r>
        <w:rPr>
          <w:spacing w:val="-7"/>
          <w:sz w:val="28"/>
        </w:rPr>
        <w:t> </w:t>
      </w:r>
      <w:r>
        <w:rPr>
          <w:sz w:val="28"/>
        </w:rPr>
        <w:t>tội</w:t>
      </w:r>
      <w:r>
        <w:rPr>
          <w:spacing w:val="-2"/>
          <w:sz w:val="28"/>
        </w:rPr>
        <w:t> </w:t>
      </w:r>
      <w:r>
        <w:rPr>
          <w:sz w:val="28"/>
        </w:rPr>
        <w:t>“Trộm</w:t>
      </w:r>
      <w:r>
        <w:rPr>
          <w:spacing w:val="-7"/>
          <w:sz w:val="28"/>
        </w:rPr>
        <w:t> </w:t>
      </w:r>
      <w:r>
        <w:rPr>
          <w:sz w:val="28"/>
        </w:rPr>
        <w:t>cắp</w:t>
      </w:r>
      <w:r>
        <w:rPr>
          <w:spacing w:val="-2"/>
          <w:sz w:val="28"/>
        </w:rPr>
        <w:t> </w:t>
      </w:r>
      <w:r>
        <w:rPr>
          <w:sz w:val="28"/>
        </w:rPr>
        <w:t>tài </w:t>
      </w:r>
      <w:r>
        <w:rPr>
          <w:spacing w:val="-2"/>
          <w:sz w:val="28"/>
        </w:rPr>
        <w:t>sản”.</w:t>
      </w:r>
    </w:p>
    <w:p>
      <w:pPr>
        <w:pStyle w:val="BodyText"/>
        <w:spacing w:before="120"/>
        <w:jc w:val="left"/>
      </w:pPr>
      <w:r>
        <w:rPr/>
        <w:t>Xử</w:t>
      </w:r>
      <w:r>
        <w:rPr>
          <w:spacing w:val="35"/>
        </w:rPr>
        <w:t> </w:t>
      </w:r>
      <w:r>
        <w:rPr/>
        <w:t>phạt</w:t>
      </w:r>
      <w:r>
        <w:rPr>
          <w:spacing w:val="34"/>
        </w:rPr>
        <w:t> </w:t>
      </w:r>
      <w:r>
        <w:rPr/>
        <w:t>bị</w:t>
      </w:r>
      <w:r>
        <w:rPr>
          <w:spacing w:val="37"/>
        </w:rPr>
        <w:t> </w:t>
      </w:r>
      <w:r>
        <w:rPr/>
        <w:t>cáo</w:t>
      </w:r>
      <w:r>
        <w:rPr>
          <w:spacing w:val="34"/>
        </w:rPr>
        <w:t> </w:t>
      </w:r>
      <w:r>
        <w:rPr/>
        <w:t>Phạm</w:t>
      </w:r>
      <w:r>
        <w:rPr>
          <w:spacing w:val="33"/>
        </w:rPr>
        <w:t> </w:t>
      </w:r>
      <w:r>
        <w:rPr/>
        <w:t>Ngọc</w:t>
      </w:r>
      <w:r>
        <w:rPr>
          <w:spacing w:val="35"/>
        </w:rPr>
        <w:t> </w:t>
      </w:r>
      <w:r>
        <w:rPr/>
        <w:t>H</w:t>
      </w:r>
      <w:r>
        <w:rPr>
          <w:spacing w:val="36"/>
        </w:rPr>
        <w:t> </w:t>
      </w:r>
      <w:r>
        <w:rPr/>
        <w:t>06</w:t>
      </w:r>
      <w:r>
        <w:rPr>
          <w:spacing w:val="36"/>
        </w:rPr>
        <w:t> </w:t>
      </w:r>
      <w:r>
        <w:rPr/>
        <w:t>(sáu)</w:t>
      </w:r>
      <w:r>
        <w:rPr>
          <w:spacing w:val="33"/>
        </w:rPr>
        <w:t> </w:t>
      </w:r>
      <w:r>
        <w:rPr/>
        <w:t>tháng</w:t>
      </w:r>
      <w:r>
        <w:rPr>
          <w:spacing w:val="39"/>
        </w:rPr>
        <w:t> </w:t>
      </w:r>
      <w:r>
        <w:rPr/>
        <w:t>tù,</w:t>
      </w:r>
      <w:r>
        <w:rPr>
          <w:spacing w:val="33"/>
        </w:rPr>
        <w:t> </w:t>
      </w:r>
      <w:r>
        <w:rPr/>
        <w:t>thời</w:t>
      </w:r>
      <w:r>
        <w:rPr>
          <w:spacing w:val="34"/>
        </w:rPr>
        <w:t> </w:t>
      </w:r>
      <w:r>
        <w:rPr/>
        <w:t>hạn</w:t>
      </w:r>
      <w:r>
        <w:rPr>
          <w:spacing w:val="34"/>
        </w:rPr>
        <w:t> </w:t>
      </w:r>
      <w:r>
        <w:rPr/>
        <w:t>tù</w:t>
      </w:r>
      <w:r>
        <w:rPr>
          <w:spacing w:val="34"/>
        </w:rPr>
        <w:t> </w:t>
      </w:r>
      <w:r>
        <w:rPr/>
        <w:t>tính</w:t>
      </w:r>
      <w:r>
        <w:rPr>
          <w:spacing w:val="39"/>
        </w:rPr>
        <w:t> </w:t>
      </w:r>
      <w:r>
        <w:rPr/>
        <w:t>từ</w:t>
      </w:r>
      <w:r>
        <w:rPr>
          <w:spacing w:val="32"/>
        </w:rPr>
        <w:t> </w:t>
      </w:r>
      <w:r>
        <w:rPr/>
        <w:t>ngày </w:t>
      </w:r>
      <w:r>
        <w:rPr>
          <w:spacing w:val="-2"/>
        </w:rPr>
        <w:t>27/8/2022.</w:t>
      </w:r>
    </w:p>
    <w:p>
      <w:pPr>
        <w:pStyle w:val="BodyText"/>
        <w:jc w:val="left"/>
      </w:pPr>
      <w:r>
        <w:rPr/>
        <w:t>Về trách nhiệm</w:t>
      </w:r>
      <w:r>
        <w:rPr>
          <w:spacing w:val="-1"/>
        </w:rPr>
        <w:t> </w:t>
      </w:r>
      <w:r>
        <w:rPr/>
        <w:t>dân sự: Bị cáo và bị hại đã thỏa thuận bồi thường khắc phục hậu quả xong nên không đặt vấn đề xem xét.</w:t>
      </w:r>
    </w:p>
    <w:p>
      <w:pPr>
        <w:spacing w:after="0"/>
        <w:jc w:val="left"/>
        <w:sectPr>
          <w:pgSz w:w="11910" w:h="16840"/>
          <w:pgMar w:header="0" w:footer="389" w:top="1040" w:bottom="580" w:left="1540" w:right="740"/>
        </w:sectPr>
      </w:pPr>
    </w:p>
    <w:p>
      <w:pPr>
        <w:spacing w:before="72"/>
        <w:ind w:left="162" w:right="113" w:firstLine="719"/>
        <w:jc w:val="both"/>
        <w:rPr>
          <w:sz w:val="26"/>
        </w:rPr>
      </w:pPr>
      <w:r>
        <w:rPr>
          <w:sz w:val="28"/>
        </w:rPr>
        <w:t>Về xử lý vật chứng: </w:t>
      </w:r>
      <w:r>
        <w:rPr>
          <w:sz w:val="26"/>
        </w:rPr>
        <w:t>Áp dụng Điều 47 Bộ luật hình sự; điểm a, c khoản 2 Điều 106 Bộ luật tố tụng hình sự:</w:t>
      </w:r>
    </w:p>
    <w:p>
      <w:pPr>
        <w:pStyle w:val="BodyText"/>
        <w:spacing w:before="121"/>
        <w:ind w:right="111"/>
      </w:pPr>
      <w:r>
        <w:rPr/>
        <w:t>+ Tịch thu tiêu hủy: 01 (một) cây vít bằng kim loại có cán màu trắng đỏ, có dòng chữ Scandard; 01 (một) cây kìm bằng kim loại</w:t>
      </w:r>
      <w:r>
        <w:rPr>
          <w:spacing w:val="40"/>
        </w:rPr>
        <w:t> </w:t>
      </w:r>
      <w:r>
        <w:rPr/>
        <w:t>có cán nhựa màu xanh, có dòng chữ Bery Lion; 01 (một) cái quần thun dài màu đen; 01 (một) áo thun tay ngắn màu xanh, sọc trắng có dòng chữ Adidas; 01 (một) quần sọt màu nâu, trắng</w:t>
      </w:r>
      <w:r>
        <w:rPr>
          <w:spacing w:val="40"/>
        </w:rPr>
        <w:t> </w:t>
      </w:r>
      <w:r>
        <w:rPr/>
        <w:t>có dòng chữ Adidas; 01 (một) bịt nilong đen.</w:t>
      </w:r>
    </w:p>
    <w:p>
      <w:pPr>
        <w:pStyle w:val="BodyText"/>
        <w:spacing w:before="120"/>
        <w:ind w:right="107" w:firstLine="707"/>
      </w:pPr>
      <w:r>
        <w:rPr/>
        <w:t>+ Tịch thu nộp Ngân sách nhà nước: 01 (một) xe mô tô 02 bánh, số máy P53FMH-01000240, số khung XCHL1Y-1004779, biển số 53P9-7012 và 01 (một)</w:t>
      </w:r>
    </w:p>
    <w:p>
      <w:pPr>
        <w:pStyle w:val="BodyText"/>
        <w:spacing w:line="321" w:lineRule="exact" w:before="0"/>
        <w:ind w:firstLine="0"/>
      </w:pPr>
      <w:r>
        <w:rPr/>
        <w:t>Giấy</w:t>
      </w:r>
      <w:r>
        <w:rPr>
          <w:spacing w:val="-6"/>
        </w:rPr>
        <w:t> </w:t>
      </w:r>
      <w:r>
        <w:rPr/>
        <w:t>đăng</w:t>
      </w:r>
      <w:r>
        <w:rPr>
          <w:spacing w:val="-4"/>
        </w:rPr>
        <w:t> </w:t>
      </w:r>
      <w:r>
        <w:rPr/>
        <w:t>ký</w:t>
      </w:r>
      <w:r>
        <w:rPr>
          <w:spacing w:val="-5"/>
        </w:rPr>
        <w:t> </w:t>
      </w:r>
      <w:r>
        <w:rPr/>
        <w:t>xe</w:t>
      </w:r>
      <w:r>
        <w:rPr>
          <w:spacing w:val="-4"/>
        </w:rPr>
        <w:t> </w:t>
      </w:r>
      <w:r>
        <w:rPr/>
        <w:t>số</w:t>
      </w:r>
      <w:r>
        <w:rPr>
          <w:spacing w:val="-5"/>
        </w:rPr>
        <w:t> </w:t>
      </w:r>
      <w:r>
        <w:rPr/>
        <w:t>1144291 tên</w:t>
      </w:r>
      <w:r>
        <w:rPr>
          <w:spacing w:val="-1"/>
        </w:rPr>
        <w:t> </w:t>
      </w:r>
      <w:r>
        <w:rPr/>
        <w:t>chủ</w:t>
      </w:r>
      <w:r>
        <w:rPr>
          <w:spacing w:val="-1"/>
        </w:rPr>
        <w:t> </w:t>
      </w:r>
      <w:r>
        <w:rPr/>
        <w:t>xe</w:t>
      </w:r>
      <w:r>
        <w:rPr>
          <w:spacing w:val="-1"/>
        </w:rPr>
        <w:t> </w:t>
      </w:r>
      <w:r>
        <w:rPr/>
        <w:t>Vòng</w:t>
      </w:r>
      <w:r>
        <w:rPr>
          <w:spacing w:val="-1"/>
        </w:rPr>
        <w:t> </w:t>
      </w:r>
      <w:r>
        <w:rPr/>
        <w:t>Sách P1</w:t>
      </w:r>
      <w:r>
        <w:rPr>
          <w:spacing w:val="79"/>
          <w:w w:val="150"/>
        </w:rPr>
        <w:t>  </w:t>
      </w:r>
      <w:r>
        <w:rPr>
          <w:spacing w:val="-10"/>
        </w:rPr>
        <w:t>.</w:t>
      </w:r>
    </w:p>
    <w:p>
      <w:pPr>
        <w:spacing w:line="242" w:lineRule="auto" w:before="120"/>
        <w:ind w:left="162" w:right="118" w:firstLine="707"/>
        <w:jc w:val="both"/>
        <w:rPr>
          <w:i/>
          <w:sz w:val="28"/>
        </w:rPr>
      </w:pPr>
      <w:r>
        <w:rPr>
          <w:i/>
          <w:sz w:val="28"/>
        </w:rPr>
        <w:t>(Hiện các vật chứng trên Chi cục thi hành án dân sự huyện Cao Lãnh đang</w:t>
      </w:r>
      <w:r>
        <w:rPr>
          <w:i/>
          <w:sz w:val="28"/>
        </w:rPr>
        <w:t> quản lý).</w:t>
      </w:r>
    </w:p>
    <w:p>
      <w:pPr>
        <w:pStyle w:val="BodyText"/>
        <w:spacing w:before="116"/>
        <w:ind w:right="102"/>
      </w:pPr>
      <w:r>
        <w:rPr/>
        <w:t>Về án phí: Áp dụng </w:t>
      </w:r>
      <w:r>
        <w:rPr>
          <w:color w:val="131722"/>
        </w:rPr>
        <w:t>khoản 2 Điều 136 của Bộ luật Tố tụng hình sự;</w:t>
      </w:r>
      <w:r>
        <w:rPr>
          <w:color w:val="131722"/>
          <w:spacing w:val="-1"/>
        </w:rPr>
        <w:t> </w:t>
      </w:r>
      <w:r>
        <w:rPr/>
        <w:t>khoản 1 Điều 21; điểm a khoản 1 Điều 23 của Nghị quyết số 326/2016/UBTVQH14 ngày 30/12/2016 của Ủy ban thường vụ Quốc Hội:</w:t>
      </w:r>
    </w:p>
    <w:p>
      <w:pPr>
        <w:pStyle w:val="BodyText"/>
        <w:ind w:right="111"/>
      </w:pPr>
      <w:r>
        <w:rPr/>
        <w:t>Buộc bị cáo Phạm Ngọc H phải nộp 200.000 đồng (Hai trăm nghìn đồng) tiền án phí hình sự sơ thẩm.</w:t>
      </w:r>
    </w:p>
    <w:p>
      <w:pPr>
        <w:pStyle w:val="BodyText"/>
        <w:spacing w:before="121"/>
        <w:ind w:right="109"/>
      </w:pPr>
      <w:r>
        <w:rPr/>
        <w:t>Bị cáo, người có quyền lợi,</w:t>
      </w:r>
      <w:r>
        <w:rPr>
          <w:spacing w:val="-1"/>
        </w:rPr>
        <w:t> </w:t>
      </w:r>
      <w:r>
        <w:rPr/>
        <w:t>nghĩa</w:t>
      </w:r>
      <w:r>
        <w:rPr>
          <w:spacing w:val="-1"/>
        </w:rPr>
        <w:t> </w:t>
      </w:r>
      <w:r>
        <w:rPr/>
        <w:t>vụ liên quan có mặt tại phiên tòa</w:t>
      </w:r>
      <w:r>
        <w:rPr>
          <w:spacing w:val="-1"/>
        </w:rPr>
        <w:t> </w:t>
      </w:r>
      <w:r>
        <w:rPr/>
        <w:t>có quyền kháng cáo trong thời hạn 15 ngày kể từ ngày tuyên án. Bị hại vắng mặt tại phiên tòa có quyền kháng cáo trong thời hạn 15 ngày kể từ ngày nhận được bản án hoặc bản án được tống đạt hợp lệ.</w:t>
      </w:r>
    </w:p>
    <w:p>
      <w:pPr>
        <w:pStyle w:val="BodyText"/>
        <w:ind w:right="109"/>
      </w:pPr>
      <w:r>
        <w:rPr/>
        <w:t>Trường hợp bản án này được thi hành theo quy định tại Điều 2 Luật Thi</w:t>
      </w:r>
      <w:r>
        <w:rPr>
          <w:spacing w:val="40"/>
        </w:rPr>
        <w:t> </w:t>
      </w:r>
      <w:r>
        <w:rPr/>
        <w:t>hành</w:t>
      </w:r>
      <w:r>
        <w:rPr>
          <w:spacing w:val="-2"/>
        </w:rPr>
        <w:t> </w:t>
      </w:r>
      <w:r>
        <w:rPr/>
        <w:t>án</w:t>
      </w:r>
      <w:r>
        <w:rPr>
          <w:spacing w:val="-2"/>
        </w:rPr>
        <w:t> </w:t>
      </w:r>
      <w:r>
        <w:rPr/>
        <w:t>dân</w:t>
      </w:r>
      <w:r>
        <w:rPr>
          <w:spacing w:val="-2"/>
        </w:rPr>
        <w:t> </w:t>
      </w:r>
      <w:r>
        <w:rPr/>
        <w:t>sự</w:t>
      </w:r>
      <w:r>
        <w:rPr>
          <w:spacing w:val="-3"/>
        </w:rPr>
        <w:t> </w:t>
      </w:r>
      <w:r>
        <w:rPr/>
        <w:t>thì</w:t>
      </w:r>
      <w:r>
        <w:rPr>
          <w:spacing w:val="-2"/>
        </w:rPr>
        <w:t> </w:t>
      </w:r>
      <w:r>
        <w:rPr/>
        <w:t>người</w:t>
      </w:r>
      <w:r>
        <w:rPr>
          <w:spacing w:val="-1"/>
        </w:rPr>
        <w:t> </w:t>
      </w:r>
      <w:r>
        <w:rPr/>
        <w:t>được</w:t>
      </w:r>
      <w:r>
        <w:rPr>
          <w:spacing w:val="-2"/>
        </w:rPr>
        <w:t> </w:t>
      </w:r>
      <w:r>
        <w:rPr/>
        <w:t>thi</w:t>
      </w:r>
      <w:r>
        <w:rPr>
          <w:spacing w:val="-2"/>
        </w:rPr>
        <w:t> </w:t>
      </w:r>
      <w:r>
        <w:rPr/>
        <w:t>hành án</w:t>
      </w:r>
      <w:r>
        <w:rPr>
          <w:spacing w:val="-1"/>
        </w:rPr>
        <w:t> </w:t>
      </w:r>
      <w:r>
        <w:rPr/>
        <w:t>dân sự,</w:t>
      </w:r>
      <w:r>
        <w:rPr>
          <w:spacing w:val="-3"/>
        </w:rPr>
        <w:t> </w:t>
      </w:r>
      <w:r>
        <w:rPr/>
        <w:t>người</w:t>
      </w:r>
      <w:r>
        <w:rPr>
          <w:spacing w:val="-2"/>
        </w:rPr>
        <w:t> </w:t>
      </w:r>
      <w:r>
        <w:rPr/>
        <w:t>phải</w:t>
      </w:r>
      <w:r>
        <w:rPr>
          <w:spacing w:val="-1"/>
        </w:rPr>
        <w:t> </w:t>
      </w:r>
      <w:r>
        <w:rPr/>
        <w:t>thi</w:t>
      </w:r>
      <w:r>
        <w:rPr>
          <w:spacing w:val="-3"/>
        </w:rPr>
        <w:t> </w:t>
      </w:r>
      <w:r>
        <w:rPr/>
        <w:t>hành án</w:t>
      </w:r>
      <w:r>
        <w:rPr>
          <w:spacing w:val="-1"/>
        </w:rPr>
        <w:t> </w:t>
      </w:r>
      <w:r>
        <w:rPr/>
        <w:t>dân sự</w:t>
      </w:r>
      <w:r>
        <w:rPr>
          <w:spacing w:val="-4"/>
        </w:rPr>
        <w:t> </w:t>
      </w:r>
      <w:r>
        <w:rPr/>
        <w:t>có quyền thỏa thuận thi hành án, quyền yêu cầu thi hành án, tự nguyện thi hành án hoặc bị cưỡng chế thi hành án theo quy</w:t>
      </w:r>
      <w:r>
        <w:rPr>
          <w:spacing w:val="-1"/>
        </w:rPr>
        <w:t> </w:t>
      </w:r>
      <w:r>
        <w:rPr/>
        <w:t>định tại các Điều 6, 7, 7a, 7b và 9 Luật Thi hành án dân sự; thời hiệu thi hành án được thực hiện theo quy định tại Điều 30</w:t>
      </w:r>
      <w:r>
        <w:rPr>
          <w:spacing w:val="40"/>
        </w:rPr>
        <w:t> </w:t>
      </w:r>
      <w:r>
        <w:rPr/>
        <w:t>Luật Thi hành án dân sự.</w:t>
      </w:r>
    </w:p>
    <w:p>
      <w:pPr>
        <w:pStyle w:val="BodyText"/>
        <w:spacing w:before="1"/>
        <w:ind w:left="0" w:firstLine="0"/>
        <w:jc w:val="left"/>
        <w:rPr>
          <w:sz w:val="1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59"/>
        <w:gridCol w:w="3300"/>
      </w:tblGrid>
      <w:tr>
        <w:trPr>
          <w:trHeight w:val="2665" w:hRule="atLeast"/>
        </w:trPr>
        <w:tc>
          <w:tcPr>
            <w:tcW w:w="5459" w:type="dxa"/>
          </w:tcPr>
          <w:p>
            <w:pPr>
              <w:pStyle w:val="TableParagraph"/>
              <w:spacing w:line="287" w:lineRule="exact"/>
              <w:ind w:left="474"/>
              <w:rPr>
                <w:b/>
                <w:sz w:val="26"/>
              </w:rPr>
            </w:pPr>
            <w:r>
              <w:rPr>
                <w:b/>
                <w:sz w:val="26"/>
              </w:rPr>
              <w:t>THÀNH</w:t>
            </w:r>
            <w:r>
              <w:rPr>
                <w:b/>
                <w:spacing w:val="-8"/>
                <w:sz w:val="26"/>
              </w:rPr>
              <w:t> </w:t>
            </w:r>
            <w:r>
              <w:rPr>
                <w:b/>
                <w:sz w:val="26"/>
              </w:rPr>
              <w:t>VIÊN</w:t>
            </w:r>
            <w:r>
              <w:rPr>
                <w:b/>
                <w:spacing w:val="-7"/>
                <w:sz w:val="26"/>
              </w:rPr>
              <w:t> </w:t>
            </w:r>
            <w:r>
              <w:rPr>
                <w:b/>
                <w:sz w:val="26"/>
              </w:rPr>
              <w:t>HỘI</w:t>
            </w:r>
            <w:r>
              <w:rPr>
                <w:b/>
                <w:spacing w:val="-8"/>
                <w:sz w:val="26"/>
              </w:rPr>
              <w:t> </w:t>
            </w:r>
            <w:r>
              <w:rPr>
                <w:b/>
                <w:sz w:val="26"/>
              </w:rPr>
              <w:t>ĐỒNG</w:t>
            </w:r>
            <w:r>
              <w:rPr>
                <w:b/>
                <w:spacing w:val="-7"/>
                <w:sz w:val="26"/>
              </w:rPr>
              <w:t> </w:t>
            </w:r>
            <w:r>
              <w:rPr>
                <w:b/>
                <w:sz w:val="26"/>
              </w:rPr>
              <w:t>XÉT</w:t>
            </w:r>
            <w:r>
              <w:rPr>
                <w:b/>
                <w:spacing w:val="-8"/>
                <w:sz w:val="26"/>
              </w:rPr>
              <w:t> </w:t>
            </w:r>
            <w:r>
              <w:rPr>
                <w:b/>
                <w:spacing w:val="-5"/>
                <w:sz w:val="26"/>
              </w:rPr>
              <w:t>XỬ</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9"/>
              <w:rPr>
                <w:sz w:val="38"/>
              </w:rPr>
            </w:pPr>
          </w:p>
          <w:p>
            <w:pPr>
              <w:pStyle w:val="TableParagraph"/>
              <w:spacing w:line="302" w:lineRule="exact"/>
              <w:ind w:left="50"/>
              <w:rPr>
                <w:b/>
                <w:sz w:val="28"/>
              </w:rPr>
            </w:pPr>
            <w:r>
              <w:rPr>
                <w:b/>
                <w:sz w:val="28"/>
              </w:rPr>
              <w:t>Phạm</w:t>
            </w:r>
            <w:r>
              <w:rPr>
                <w:b/>
                <w:spacing w:val="-6"/>
                <w:sz w:val="28"/>
              </w:rPr>
              <w:t> </w:t>
            </w:r>
            <w:r>
              <w:rPr>
                <w:b/>
                <w:sz w:val="28"/>
              </w:rPr>
              <w:t>Phước</w:t>
            </w:r>
            <w:r>
              <w:rPr>
                <w:b/>
                <w:spacing w:val="-2"/>
                <w:sz w:val="28"/>
              </w:rPr>
              <w:t> </w:t>
            </w:r>
            <w:r>
              <w:rPr>
                <w:b/>
                <w:sz w:val="28"/>
              </w:rPr>
              <w:t>Tâm</w:t>
            </w:r>
            <w:r>
              <w:rPr>
                <w:b/>
                <w:spacing w:val="-5"/>
                <w:sz w:val="28"/>
              </w:rPr>
              <w:t> </w:t>
            </w:r>
            <w:r>
              <w:rPr>
                <w:b/>
                <w:sz w:val="28"/>
              </w:rPr>
              <w:t>–</w:t>
            </w:r>
            <w:r>
              <w:rPr>
                <w:b/>
                <w:spacing w:val="1"/>
                <w:sz w:val="28"/>
              </w:rPr>
              <w:t> </w:t>
            </w:r>
            <w:r>
              <w:rPr>
                <w:b/>
                <w:sz w:val="28"/>
              </w:rPr>
              <w:t>Nguyễn</w:t>
            </w:r>
            <w:r>
              <w:rPr>
                <w:b/>
                <w:spacing w:val="-5"/>
                <w:sz w:val="28"/>
              </w:rPr>
              <w:t> </w:t>
            </w:r>
            <w:r>
              <w:rPr>
                <w:b/>
                <w:sz w:val="28"/>
              </w:rPr>
              <w:t>Thị</w:t>
            </w:r>
            <w:r>
              <w:rPr>
                <w:b/>
                <w:spacing w:val="-1"/>
                <w:sz w:val="28"/>
              </w:rPr>
              <w:t> </w:t>
            </w:r>
            <w:r>
              <w:rPr>
                <w:b/>
                <w:spacing w:val="-2"/>
                <w:sz w:val="28"/>
              </w:rPr>
              <w:t>Phượng</w:t>
            </w:r>
          </w:p>
        </w:tc>
        <w:tc>
          <w:tcPr>
            <w:tcW w:w="3300" w:type="dxa"/>
          </w:tcPr>
          <w:p>
            <w:pPr>
              <w:pStyle w:val="TableParagraph"/>
              <w:ind w:left="529" w:right="45" w:firstLine="557"/>
              <w:rPr>
                <w:b/>
                <w:sz w:val="26"/>
              </w:rPr>
            </w:pPr>
            <w:r>
              <w:rPr>
                <w:b/>
                <w:sz w:val="26"/>
              </w:rPr>
              <w:t>THẨM PHÁN CHỦ</w:t>
            </w:r>
            <w:r>
              <w:rPr>
                <w:b/>
                <w:spacing w:val="-14"/>
                <w:sz w:val="26"/>
              </w:rPr>
              <w:t> </w:t>
            </w:r>
            <w:r>
              <w:rPr>
                <w:b/>
                <w:sz w:val="26"/>
              </w:rPr>
              <w:t>TỌA</w:t>
            </w:r>
            <w:r>
              <w:rPr>
                <w:b/>
                <w:spacing w:val="-14"/>
                <w:sz w:val="26"/>
              </w:rPr>
              <w:t> </w:t>
            </w:r>
            <w:r>
              <w:rPr>
                <w:b/>
                <w:sz w:val="26"/>
              </w:rPr>
              <w:t>PHIÊN</w:t>
            </w:r>
            <w:r>
              <w:rPr>
                <w:b/>
                <w:spacing w:val="-14"/>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0"/>
              <w:rPr>
                <w:sz w:val="36"/>
              </w:rPr>
            </w:pPr>
          </w:p>
          <w:p>
            <w:pPr>
              <w:pStyle w:val="TableParagraph"/>
              <w:ind w:left="926"/>
              <w:rPr>
                <w:b/>
                <w:sz w:val="28"/>
              </w:rPr>
            </w:pPr>
            <w:r>
              <w:rPr>
                <w:b/>
                <w:sz w:val="28"/>
              </w:rPr>
              <w:t>Võ</w:t>
            </w:r>
            <w:r>
              <w:rPr>
                <w:b/>
                <w:spacing w:val="-1"/>
                <w:sz w:val="28"/>
              </w:rPr>
              <w:t> </w:t>
            </w:r>
            <w:r>
              <w:rPr>
                <w:b/>
                <w:sz w:val="28"/>
              </w:rPr>
              <w:t>Thị</w:t>
            </w:r>
            <w:r>
              <w:rPr>
                <w:b/>
                <w:spacing w:val="-2"/>
                <w:sz w:val="28"/>
              </w:rPr>
              <w:t> </w:t>
            </w:r>
            <w:r>
              <w:rPr>
                <w:b/>
                <w:sz w:val="28"/>
              </w:rPr>
              <w:t>Kim</w:t>
            </w:r>
            <w:r>
              <w:rPr>
                <w:b/>
                <w:spacing w:val="-5"/>
                <w:sz w:val="28"/>
              </w:rPr>
              <w:t> Hoa</w:t>
            </w:r>
          </w:p>
        </w:tc>
      </w:tr>
    </w:tbl>
    <w:sectPr>
      <w:pgSz w:w="11910" w:h="16840"/>
      <w:pgMar w:header="0" w:footer="389" w:top="1040" w:bottom="5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534.599976pt;margin-top:811.227173pt;width:13.5pt;height:16.4pt;mso-position-horizontal-relative:page;mso-position-vertical-relative:page;z-index:-15809024" type="#_x0000_t202" id="docshape2"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62" w:hanging="40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219"/>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3" w:hanging="219"/>
      </w:pPr>
      <w:rPr>
        <w:rFonts w:hint="default"/>
        <w:lang w:val="vi" w:eastAsia="en-US" w:bidi="ar-SA"/>
      </w:rPr>
    </w:lvl>
    <w:lvl w:ilvl="3">
      <w:start w:val="0"/>
      <w:numFmt w:val="bullet"/>
      <w:lvlText w:val="•"/>
      <w:lvlJc w:val="left"/>
      <w:pPr>
        <w:ind w:left="3000" w:hanging="219"/>
      </w:pPr>
      <w:rPr>
        <w:rFonts w:hint="default"/>
        <w:lang w:val="vi" w:eastAsia="en-US" w:bidi="ar-SA"/>
      </w:rPr>
    </w:lvl>
    <w:lvl w:ilvl="4">
      <w:start w:val="0"/>
      <w:numFmt w:val="bullet"/>
      <w:lvlText w:val="•"/>
      <w:lvlJc w:val="left"/>
      <w:pPr>
        <w:ind w:left="3947" w:hanging="219"/>
      </w:pPr>
      <w:rPr>
        <w:rFonts w:hint="default"/>
        <w:lang w:val="vi" w:eastAsia="en-US" w:bidi="ar-SA"/>
      </w:rPr>
    </w:lvl>
    <w:lvl w:ilvl="5">
      <w:start w:val="0"/>
      <w:numFmt w:val="bullet"/>
      <w:lvlText w:val="•"/>
      <w:lvlJc w:val="left"/>
      <w:pPr>
        <w:ind w:left="4894" w:hanging="219"/>
      </w:pPr>
      <w:rPr>
        <w:rFonts w:hint="default"/>
        <w:lang w:val="vi" w:eastAsia="en-US" w:bidi="ar-SA"/>
      </w:rPr>
    </w:lvl>
    <w:lvl w:ilvl="6">
      <w:start w:val="0"/>
      <w:numFmt w:val="bullet"/>
      <w:lvlText w:val="•"/>
      <w:lvlJc w:val="left"/>
      <w:pPr>
        <w:ind w:left="5841" w:hanging="219"/>
      </w:pPr>
      <w:rPr>
        <w:rFonts w:hint="default"/>
        <w:lang w:val="vi" w:eastAsia="en-US" w:bidi="ar-SA"/>
      </w:rPr>
    </w:lvl>
    <w:lvl w:ilvl="7">
      <w:start w:val="0"/>
      <w:numFmt w:val="bullet"/>
      <w:lvlText w:val="•"/>
      <w:lvlJc w:val="left"/>
      <w:pPr>
        <w:ind w:left="6788" w:hanging="219"/>
      </w:pPr>
      <w:rPr>
        <w:rFonts w:hint="default"/>
        <w:lang w:val="vi" w:eastAsia="en-US" w:bidi="ar-SA"/>
      </w:rPr>
    </w:lvl>
    <w:lvl w:ilvl="8">
      <w:start w:val="0"/>
      <w:numFmt w:val="bullet"/>
      <w:lvlText w:val="•"/>
      <w:lvlJc w:val="left"/>
      <w:pPr>
        <w:ind w:left="7735" w:hanging="219"/>
      </w:pPr>
      <w:rPr>
        <w:rFonts w:hint="default"/>
        <w:lang w:val="vi" w:eastAsia="en-US" w:bidi="ar-SA"/>
      </w:rPr>
    </w:lvl>
  </w:abstractNum>
  <w:abstractNum w:abstractNumId="0">
    <w:multiLevelType w:val="hybridMultilevel"/>
    <w:lvl w:ilvl="0">
      <w:start w:val="0"/>
      <w:numFmt w:val="bullet"/>
      <w:lvlText w:val="-"/>
      <w:lvlJc w:val="left"/>
      <w:pPr>
        <w:ind w:left="882" w:hanging="164"/>
      </w:pPr>
      <w:rPr>
        <w:rFonts w:hint="default" w:ascii="Times New Roman" w:hAnsi="Times New Roman" w:eastAsia="Times New Roman" w:cs="Times New Roman"/>
        <w:w w:val="100"/>
        <w:lang w:val="vi" w:eastAsia="en-US" w:bidi="ar-SA"/>
      </w:rPr>
    </w:lvl>
    <w:lvl w:ilvl="1">
      <w:start w:val="1"/>
      <w:numFmt w:val="decimal"/>
      <w:lvlText w:val="%2."/>
      <w:lvlJc w:val="left"/>
      <w:pPr>
        <w:ind w:left="3988" w:hanging="281"/>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4607" w:hanging="281"/>
      </w:pPr>
      <w:rPr>
        <w:rFonts w:hint="default"/>
        <w:lang w:val="vi" w:eastAsia="en-US" w:bidi="ar-SA"/>
      </w:rPr>
    </w:lvl>
    <w:lvl w:ilvl="3">
      <w:start w:val="0"/>
      <w:numFmt w:val="bullet"/>
      <w:lvlText w:val="•"/>
      <w:lvlJc w:val="left"/>
      <w:pPr>
        <w:ind w:left="5235" w:hanging="281"/>
      </w:pPr>
      <w:rPr>
        <w:rFonts w:hint="default"/>
        <w:lang w:val="vi" w:eastAsia="en-US" w:bidi="ar-SA"/>
      </w:rPr>
    </w:lvl>
    <w:lvl w:ilvl="4">
      <w:start w:val="0"/>
      <w:numFmt w:val="bullet"/>
      <w:lvlText w:val="•"/>
      <w:lvlJc w:val="left"/>
      <w:pPr>
        <w:ind w:left="5862" w:hanging="281"/>
      </w:pPr>
      <w:rPr>
        <w:rFonts w:hint="default"/>
        <w:lang w:val="vi" w:eastAsia="en-US" w:bidi="ar-SA"/>
      </w:rPr>
    </w:lvl>
    <w:lvl w:ilvl="5">
      <w:start w:val="0"/>
      <w:numFmt w:val="bullet"/>
      <w:lvlText w:val="•"/>
      <w:lvlJc w:val="left"/>
      <w:pPr>
        <w:ind w:left="6490" w:hanging="281"/>
      </w:pPr>
      <w:rPr>
        <w:rFonts w:hint="default"/>
        <w:lang w:val="vi" w:eastAsia="en-US" w:bidi="ar-SA"/>
      </w:rPr>
    </w:lvl>
    <w:lvl w:ilvl="6">
      <w:start w:val="0"/>
      <w:numFmt w:val="bullet"/>
      <w:lvlText w:val="•"/>
      <w:lvlJc w:val="left"/>
      <w:pPr>
        <w:ind w:left="7118" w:hanging="281"/>
      </w:pPr>
      <w:rPr>
        <w:rFonts w:hint="default"/>
        <w:lang w:val="vi" w:eastAsia="en-US" w:bidi="ar-SA"/>
      </w:rPr>
    </w:lvl>
    <w:lvl w:ilvl="7">
      <w:start w:val="0"/>
      <w:numFmt w:val="bullet"/>
      <w:lvlText w:val="•"/>
      <w:lvlJc w:val="left"/>
      <w:pPr>
        <w:ind w:left="7745" w:hanging="281"/>
      </w:pPr>
      <w:rPr>
        <w:rFonts w:hint="default"/>
        <w:lang w:val="vi" w:eastAsia="en-US" w:bidi="ar-SA"/>
      </w:rPr>
    </w:lvl>
    <w:lvl w:ilvl="8">
      <w:start w:val="0"/>
      <w:numFmt w:val="bullet"/>
      <w:lvlText w:val="•"/>
      <w:lvlJc w:val="left"/>
      <w:pPr>
        <w:ind w:left="8373" w:hanging="28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Ulysses R. Gotera</dc:creator>
  <cp:keywords>FoxChit SOFTWARE SOLUTIONS</cp:keywords>
  <dc:title>TOØA AÙN NHAÂN DAÂN COÄNG HOØA XAÕ HOÄI CHUÛ NHÓA VIEÄT NAM</dc:title>
  <dcterms:created xsi:type="dcterms:W3CDTF">2023-04-24T21:41:49Z</dcterms:created>
  <dcterms:modified xsi:type="dcterms:W3CDTF">2023-04-24T21:41:49Z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