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410" w:right="353" w:firstLine="0"/>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w:t>
      </w:r>
      <w:r>
        <w:rPr>
          <w:b/>
          <w:spacing w:val="-8"/>
          <w:sz w:val="26"/>
        </w:rPr>
        <w:t> </w:t>
      </w:r>
      <w:r>
        <w:rPr>
          <w:b/>
          <w:sz w:val="26"/>
        </w:rPr>
        <w:t>BÌNH</w:t>
      </w:r>
      <w:r>
        <w:rPr>
          <w:b/>
          <w:spacing w:val="-8"/>
          <w:sz w:val="26"/>
        </w:rPr>
        <w:t> </w:t>
      </w:r>
      <w:r>
        <w:rPr>
          <w:b/>
          <w:spacing w:val="-2"/>
          <w:sz w:val="26"/>
        </w:rPr>
        <w:t>DƯƠNG</w:t>
      </w:r>
    </w:p>
    <w:p>
      <w:pPr>
        <w:pStyle w:val="BodyText"/>
        <w:spacing w:before="11"/>
        <w:ind w:left="0" w:firstLine="0"/>
        <w:jc w:val="left"/>
        <w:rPr>
          <w:b/>
          <w:sz w:val="4"/>
        </w:rPr>
      </w:pPr>
      <w:r>
        <w:rPr/>
        <w:pict>
          <v:shape style="position:absolute;margin-left:140.600006pt;margin-top:4.062539pt;width:58.9pt;height:.1pt;mso-position-horizontal-relative:page;mso-position-vertical-relative:paragraph;z-index:-15728640;mso-wrap-distance-left:0;mso-wrap-distance-right:0" id="docshape1" coordorigin="2812,81" coordsize="1178,0" path="m2812,81l3990,81e" filled="false" stroked="true" strokeweight=".75pt" strokecolor="#000000">
            <v:path arrowok="t"/>
            <v:stroke dashstyle="solid"/>
            <w10:wrap type="topAndBottom"/>
          </v:shape>
        </w:pict>
      </w:r>
    </w:p>
    <w:p>
      <w:pPr>
        <w:pStyle w:val="BodyText"/>
        <w:spacing w:before="204"/>
        <w:ind w:left="411" w:right="353" w:firstLine="0"/>
        <w:jc w:val="center"/>
      </w:pPr>
      <w:r>
        <w:rPr/>
        <w:t>Bản</w:t>
      </w:r>
      <w:r>
        <w:rPr>
          <w:spacing w:val="-14"/>
        </w:rPr>
        <w:t> </w:t>
      </w:r>
      <w:r>
        <w:rPr/>
        <w:t>án</w:t>
      </w:r>
      <w:r>
        <w:rPr>
          <w:spacing w:val="-14"/>
        </w:rPr>
        <w:t> </w:t>
      </w:r>
      <w:r>
        <w:rPr/>
        <w:t>số:</w:t>
      </w:r>
      <w:r>
        <w:rPr>
          <w:spacing w:val="-12"/>
        </w:rPr>
        <w:t> </w:t>
      </w:r>
      <w:r>
        <w:rPr/>
        <w:t>44/2022/HC-ST Ngày 19-12-2022</w:t>
      </w:r>
    </w:p>
    <w:p>
      <w:pPr>
        <w:pStyle w:val="BodyText"/>
        <w:spacing w:before="0"/>
        <w:ind w:left="129" w:right="39" w:firstLine="0"/>
        <w:jc w:val="center"/>
      </w:pPr>
      <w:r>
        <w:rPr/>
        <w:t>V/v</w:t>
      </w:r>
      <w:r>
        <w:rPr>
          <w:spacing w:val="-17"/>
        </w:rPr>
        <w:t> </w:t>
      </w:r>
      <w:r>
        <w:rPr/>
        <w:t>“Khiếu</w:t>
      </w:r>
      <w:r>
        <w:rPr>
          <w:spacing w:val="-12"/>
        </w:rPr>
        <w:t> </w:t>
      </w:r>
      <w:r>
        <w:rPr/>
        <w:t>kiện</w:t>
      </w:r>
      <w:r>
        <w:rPr>
          <w:spacing w:val="-12"/>
        </w:rPr>
        <w:t> </w:t>
      </w:r>
      <w:r>
        <w:rPr/>
        <w:t>quyết</w:t>
      </w:r>
      <w:r>
        <w:rPr>
          <w:spacing w:val="-10"/>
        </w:rPr>
        <w:t> </w:t>
      </w:r>
      <w:r>
        <w:rPr/>
        <w:t>định</w:t>
      </w:r>
      <w:r>
        <w:rPr>
          <w:spacing w:val="-12"/>
        </w:rPr>
        <w:t> </w:t>
      </w:r>
      <w:r>
        <w:rPr/>
        <w:t>hành chính trong việc cấp giấy chứng nhận quyền sử dụng đất”</w:t>
      </w:r>
    </w:p>
    <w:p>
      <w:pPr>
        <w:spacing w:line="299" w:lineRule="exact" w:before="71"/>
        <w:ind w:left="441" w:right="117"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line="322" w:lineRule="exact" w:before="0"/>
        <w:ind w:left="441" w:right="113" w:firstLine="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BodyText"/>
        <w:spacing w:line="20" w:lineRule="exact" w:before="0"/>
        <w:ind w:left="1438" w:firstLine="0"/>
        <w:jc w:val="left"/>
        <w:rPr>
          <w:sz w:val="2"/>
        </w:rPr>
      </w:pPr>
      <w:r>
        <w:rPr>
          <w:sz w:val="2"/>
        </w:rPr>
        <w:pict>
          <v:group style="width:170.95pt;height:.75pt;mso-position-horizontal-relative:char;mso-position-vertical-relative:line" id="docshapegroup2" coordorigin="0,0" coordsize="3419,15">
            <v:line style="position:absolute" from="0,8" to="3419,8" stroked="true" strokeweight=".75pt" strokecolor="#000000">
              <v:stroke dashstyle="solid"/>
            </v:line>
          </v:group>
        </w:pict>
      </w:r>
      <w:r>
        <w:rPr>
          <w:sz w:val="2"/>
        </w:rPr>
      </w: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spacing w:before="269"/>
        <w:ind w:left="128" w:right="0" w:firstLine="0"/>
        <w:jc w:val="left"/>
        <w:rPr>
          <w:b/>
          <w:sz w:val="26"/>
        </w:rPr>
      </w:pPr>
      <w:r>
        <w:rPr>
          <w:b/>
          <w:sz w:val="26"/>
        </w:rPr>
        <w:t>NHÂN</w:t>
      </w:r>
      <w:r>
        <w:rPr>
          <w:b/>
          <w:spacing w:val="-9"/>
          <w:sz w:val="26"/>
        </w:rPr>
        <w:t> </w:t>
      </w:r>
      <w:r>
        <w:rPr>
          <w:b/>
          <w:spacing w:val="-4"/>
          <w:sz w:val="26"/>
        </w:rPr>
        <w:t>DANH</w:t>
      </w:r>
    </w:p>
    <w:p>
      <w:pPr>
        <w:spacing w:after="0"/>
        <w:jc w:val="left"/>
        <w:rPr>
          <w:sz w:val="26"/>
        </w:rPr>
        <w:sectPr>
          <w:type w:val="continuous"/>
          <w:pgSz w:w="11910" w:h="16850"/>
          <w:pgMar w:top="1060" w:bottom="280" w:left="1600" w:right="640"/>
          <w:cols w:num="2" w:equalWidth="0">
            <w:col w:w="3604" w:space="106"/>
            <w:col w:w="5960"/>
          </w:cols>
        </w:sectPr>
      </w:pPr>
    </w:p>
    <w:p>
      <w:pPr>
        <w:spacing w:before="1"/>
        <w:ind w:left="1516" w:right="1909" w:firstLine="0"/>
        <w:jc w:val="center"/>
        <w:rPr>
          <w:b/>
          <w:sz w:val="26"/>
        </w:rPr>
      </w:pPr>
      <w:r>
        <w:rPr>
          <w:b/>
          <w:sz w:val="26"/>
        </w:rPr>
        <w:t>NƯỚC</w:t>
      </w:r>
      <w:r>
        <w:rPr>
          <w:b/>
          <w:spacing w:val="-8"/>
          <w:sz w:val="26"/>
        </w:rPr>
        <w:t> </w:t>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before="238"/>
        <w:ind w:left="1516" w:right="1909"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8"/>
          <w:sz w:val="26"/>
        </w:rPr>
        <w:t> </w:t>
      </w:r>
      <w:r>
        <w:rPr>
          <w:b/>
          <w:sz w:val="26"/>
        </w:rPr>
        <w:t>TỈNH</w:t>
      </w:r>
      <w:r>
        <w:rPr>
          <w:b/>
          <w:spacing w:val="-6"/>
          <w:sz w:val="26"/>
        </w:rPr>
        <w:t> </w:t>
      </w:r>
      <w:r>
        <w:rPr>
          <w:b/>
          <w:sz w:val="26"/>
        </w:rPr>
        <w:t>BÌNH</w:t>
      </w:r>
      <w:r>
        <w:rPr>
          <w:b/>
          <w:spacing w:val="-5"/>
          <w:sz w:val="26"/>
        </w:rPr>
        <w:t> </w:t>
      </w:r>
      <w:r>
        <w:rPr>
          <w:b/>
          <w:spacing w:val="-4"/>
          <w:sz w:val="26"/>
        </w:rPr>
        <w:t>DƯƠNG</w:t>
      </w:r>
    </w:p>
    <w:p>
      <w:pPr>
        <w:spacing w:before="121"/>
        <w:ind w:left="668" w:right="0" w:firstLine="0"/>
        <w:jc w:val="left"/>
        <w:rPr>
          <w:b/>
          <w:i/>
          <w:sz w:val="26"/>
        </w:rPr>
      </w:pPr>
      <w:r>
        <w:rPr>
          <w:b/>
          <w:i/>
          <w:sz w:val="26"/>
        </w:rPr>
        <w:t>-</w:t>
      </w:r>
      <w:r>
        <w:rPr>
          <w:b/>
          <w:i/>
          <w:spacing w:val="-6"/>
          <w:sz w:val="26"/>
        </w:rPr>
        <w:t> </w:t>
      </w:r>
      <w:r>
        <w:rPr>
          <w:b/>
          <w:i/>
          <w:sz w:val="26"/>
        </w:rPr>
        <w:t>Thành</w:t>
      </w:r>
      <w:r>
        <w:rPr>
          <w:b/>
          <w:i/>
          <w:spacing w:val="-3"/>
          <w:sz w:val="26"/>
        </w:rPr>
        <w:t> </w:t>
      </w:r>
      <w:r>
        <w:rPr>
          <w:b/>
          <w:i/>
          <w:sz w:val="26"/>
        </w:rPr>
        <w:t>phần</w:t>
      </w:r>
      <w:r>
        <w:rPr>
          <w:b/>
          <w:i/>
          <w:spacing w:val="-3"/>
          <w:sz w:val="26"/>
        </w:rPr>
        <w:t> </w:t>
      </w:r>
      <w:r>
        <w:rPr>
          <w:b/>
          <w:i/>
          <w:sz w:val="26"/>
        </w:rPr>
        <w:t>Hội</w:t>
      </w:r>
      <w:r>
        <w:rPr>
          <w:b/>
          <w:i/>
          <w:spacing w:val="-5"/>
          <w:sz w:val="26"/>
        </w:rPr>
        <w:t> </w:t>
      </w:r>
      <w:r>
        <w:rPr>
          <w:b/>
          <w:i/>
          <w:sz w:val="26"/>
        </w:rPr>
        <w:t>đồng</w:t>
      </w:r>
      <w:r>
        <w:rPr>
          <w:b/>
          <w:i/>
          <w:spacing w:val="-5"/>
          <w:sz w:val="26"/>
        </w:rPr>
        <w:t> </w:t>
      </w:r>
      <w:r>
        <w:rPr>
          <w:b/>
          <w:i/>
          <w:sz w:val="26"/>
        </w:rPr>
        <w:t>xét</w:t>
      </w:r>
      <w:r>
        <w:rPr>
          <w:b/>
          <w:i/>
          <w:spacing w:val="-5"/>
          <w:sz w:val="26"/>
        </w:rPr>
        <w:t> </w:t>
      </w:r>
      <w:r>
        <w:rPr>
          <w:b/>
          <w:i/>
          <w:sz w:val="26"/>
        </w:rPr>
        <w:t>xử</w:t>
      </w:r>
      <w:r>
        <w:rPr>
          <w:b/>
          <w:i/>
          <w:spacing w:val="-4"/>
          <w:sz w:val="26"/>
        </w:rPr>
        <w:t> </w:t>
      </w:r>
      <w:r>
        <w:rPr>
          <w:b/>
          <w:i/>
          <w:sz w:val="26"/>
        </w:rPr>
        <w:t>sơ</w:t>
      </w:r>
      <w:r>
        <w:rPr>
          <w:b/>
          <w:i/>
          <w:spacing w:val="-5"/>
          <w:sz w:val="26"/>
        </w:rPr>
        <w:t> </w:t>
      </w:r>
      <w:r>
        <w:rPr>
          <w:b/>
          <w:i/>
          <w:sz w:val="26"/>
        </w:rPr>
        <w:t>thẩm</w:t>
      </w:r>
      <w:r>
        <w:rPr>
          <w:b/>
          <w:i/>
          <w:spacing w:val="-1"/>
          <w:sz w:val="26"/>
        </w:rPr>
        <w:t> </w:t>
      </w:r>
      <w:r>
        <w:rPr>
          <w:b/>
          <w:i/>
          <w:sz w:val="26"/>
        </w:rPr>
        <w:t>gồm</w:t>
      </w:r>
      <w:r>
        <w:rPr>
          <w:b/>
          <w:i/>
          <w:spacing w:val="-3"/>
          <w:sz w:val="26"/>
        </w:rPr>
        <w:t> </w:t>
      </w:r>
      <w:r>
        <w:rPr>
          <w:b/>
          <w:i/>
          <w:spacing w:val="-5"/>
          <w:sz w:val="26"/>
        </w:rPr>
        <w:t>có:</w:t>
      </w:r>
    </w:p>
    <w:p>
      <w:pPr>
        <w:spacing w:before="112"/>
        <w:ind w:left="668" w:right="0" w:firstLine="0"/>
        <w:jc w:val="left"/>
        <w:rPr>
          <w:sz w:val="26"/>
        </w:rPr>
      </w:pPr>
      <w:r>
        <w:rPr>
          <w:i/>
          <w:sz w:val="26"/>
        </w:rPr>
        <w:t>Thẩm</w:t>
      </w:r>
      <w:r>
        <w:rPr>
          <w:i/>
          <w:spacing w:val="-6"/>
          <w:sz w:val="26"/>
        </w:rPr>
        <w:t> </w:t>
      </w:r>
      <w:r>
        <w:rPr>
          <w:i/>
          <w:sz w:val="26"/>
        </w:rPr>
        <w:t>phán</w:t>
      </w:r>
      <w:r>
        <w:rPr>
          <w:i/>
          <w:spacing w:val="-5"/>
          <w:sz w:val="26"/>
        </w:rPr>
        <w:t> </w:t>
      </w:r>
      <w:r>
        <w:rPr>
          <w:i/>
          <w:sz w:val="26"/>
        </w:rPr>
        <w:t>-</w:t>
      </w:r>
      <w:r>
        <w:rPr>
          <w:i/>
          <w:spacing w:val="-5"/>
          <w:sz w:val="26"/>
        </w:rPr>
        <w:t> </w:t>
      </w:r>
      <w:r>
        <w:rPr>
          <w:i/>
          <w:sz w:val="26"/>
        </w:rPr>
        <w:t>Chủ</w:t>
      </w:r>
      <w:r>
        <w:rPr>
          <w:i/>
          <w:spacing w:val="-3"/>
          <w:sz w:val="26"/>
        </w:rPr>
        <w:t> </w:t>
      </w:r>
      <w:r>
        <w:rPr>
          <w:i/>
          <w:sz w:val="26"/>
        </w:rPr>
        <w:t>tọa</w:t>
      </w:r>
      <w:r>
        <w:rPr>
          <w:i/>
          <w:spacing w:val="-6"/>
          <w:sz w:val="26"/>
        </w:rPr>
        <w:t> </w:t>
      </w:r>
      <w:r>
        <w:rPr>
          <w:i/>
          <w:sz w:val="26"/>
        </w:rPr>
        <w:t>phiên</w:t>
      </w:r>
      <w:r>
        <w:rPr>
          <w:i/>
          <w:spacing w:val="-6"/>
          <w:sz w:val="26"/>
        </w:rPr>
        <w:t> </w:t>
      </w:r>
      <w:r>
        <w:rPr>
          <w:i/>
          <w:sz w:val="26"/>
        </w:rPr>
        <w:t>tòa:</w:t>
      </w:r>
      <w:r>
        <w:rPr>
          <w:i/>
          <w:spacing w:val="-5"/>
          <w:sz w:val="26"/>
        </w:rPr>
        <w:t> </w:t>
      </w:r>
      <w:r>
        <w:rPr>
          <w:sz w:val="26"/>
        </w:rPr>
        <w:t>ông</w:t>
      </w:r>
      <w:r>
        <w:rPr>
          <w:spacing w:val="-6"/>
          <w:sz w:val="26"/>
        </w:rPr>
        <w:t> </w:t>
      </w:r>
      <w:r>
        <w:rPr>
          <w:sz w:val="26"/>
        </w:rPr>
        <w:t>Nguyễn</w:t>
      </w:r>
      <w:r>
        <w:rPr>
          <w:spacing w:val="-2"/>
          <w:sz w:val="26"/>
        </w:rPr>
        <w:t> </w:t>
      </w:r>
      <w:r>
        <w:rPr>
          <w:sz w:val="26"/>
        </w:rPr>
        <w:t>Đắc</w:t>
      </w:r>
      <w:r>
        <w:rPr>
          <w:spacing w:val="-5"/>
          <w:sz w:val="26"/>
        </w:rPr>
        <w:t> </w:t>
      </w:r>
      <w:r>
        <w:rPr>
          <w:spacing w:val="-2"/>
          <w:sz w:val="26"/>
        </w:rPr>
        <w:t>Cường.</w:t>
      </w:r>
    </w:p>
    <w:p>
      <w:pPr>
        <w:spacing w:before="121"/>
        <w:ind w:left="668" w:right="0" w:firstLine="0"/>
        <w:jc w:val="left"/>
        <w:rPr>
          <w:i/>
          <w:sz w:val="26"/>
        </w:rPr>
      </w:pPr>
      <w:r>
        <w:rPr>
          <w:i/>
          <w:sz w:val="26"/>
        </w:rPr>
        <w:t>Các</w:t>
      </w:r>
      <w:r>
        <w:rPr>
          <w:i/>
          <w:spacing w:val="-6"/>
          <w:sz w:val="26"/>
        </w:rPr>
        <w:t> </w:t>
      </w:r>
      <w:r>
        <w:rPr>
          <w:i/>
          <w:sz w:val="26"/>
        </w:rPr>
        <w:t>Hội</w:t>
      </w:r>
      <w:r>
        <w:rPr>
          <w:i/>
          <w:spacing w:val="-5"/>
          <w:sz w:val="26"/>
        </w:rPr>
        <w:t> </w:t>
      </w:r>
      <w:r>
        <w:rPr>
          <w:i/>
          <w:sz w:val="26"/>
        </w:rPr>
        <w:t>thẩm</w:t>
      </w:r>
      <w:r>
        <w:rPr>
          <w:i/>
          <w:spacing w:val="-5"/>
          <w:sz w:val="26"/>
        </w:rPr>
        <w:t> </w:t>
      </w:r>
      <w:r>
        <w:rPr>
          <w:i/>
          <w:sz w:val="26"/>
        </w:rPr>
        <w:t>nhân</w:t>
      </w:r>
      <w:r>
        <w:rPr>
          <w:i/>
          <w:spacing w:val="-5"/>
          <w:sz w:val="26"/>
        </w:rPr>
        <w:t> </w:t>
      </w:r>
      <w:r>
        <w:rPr>
          <w:i/>
          <w:spacing w:val="-4"/>
          <w:sz w:val="26"/>
        </w:rPr>
        <w:t>dân:</w:t>
      </w:r>
    </w:p>
    <w:p>
      <w:pPr>
        <w:pStyle w:val="ListParagraph"/>
        <w:numPr>
          <w:ilvl w:val="0"/>
          <w:numId w:val="1"/>
        </w:numPr>
        <w:tabs>
          <w:tab w:pos="928" w:val="left" w:leader="none"/>
        </w:tabs>
        <w:spacing w:line="240" w:lineRule="auto" w:before="121" w:after="0"/>
        <w:ind w:left="927" w:right="0" w:hanging="260"/>
        <w:jc w:val="left"/>
        <w:rPr>
          <w:sz w:val="26"/>
        </w:rPr>
      </w:pPr>
      <w:r>
        <w:rPr>
          <w:sz w:val="26"/>
        </w:rPr>
        <w:t>Bà</w:t>
      </w:r>
      <w:r>
        <w:rPr>
          <w:spacing w:val="-7"/>
          <w:sz w:val="26"/>
        </w:rPr>
        <w:t> </w:t>
      </w:r>
      <w:r>
        <w:rPr>
          <w:sz w:val="26"/>
        </w:rPr>
        <w:t>Nguyễn</w:t>
      </w:r>
      <w:r>
        <w:rPr>
          <w:spacing w:val="-6"/>
          <w:sz w:val="26"/>
        </w:rPr>
        <w:t> </w:t>
      </w:r>
      <w:r>
        <w:rPr>
          <w:sz w:val="26"/>
        </w:rPr>
        <w:t>Thị</w:t>
      </w:r>
      <w:r>
        <w:rPr>
          <w:spacing w:val="-3"/>
          <w:sz w:val="26"/>
        </w:rPr>
        <w:t> </w:t>
      </w:r>
      <w:r>
        <w:rPr>
          <w:spacing w:val="-2"/>
          <w:sz w:val="26"/>
        </w:rPr>
        <w:t>Phụng;</w:t>
      </w:r>
    </w:p>
    <w:p>
      <w:pPr>
        <w:pStyle w:val="ListParagraph"/>
        <w:numPr>
          <w:ilvl w:val="0"/>
          <w:numId w:val="1"/>
        </w:numPr>
        <w:tabs>
          <w:tab w:pos="928" w:val="left" w:leader="none"/>
        </w:tabs>
        <w:spacing w:line="240" w:lineRule="auto" w:before="119" w:after="0"/>
        <w:ind w:left="927" w:right="0" w:hanging="260"/>
        <w:jc w:val="left"/>
        <w:rPr>
          <w:sz w:val="26"/>
        </w:rPr>
      </w:pPr>
      <w:r>
        <w:rPr>
          <w:sz w:val="26"/>
        </w:rPr>
        <w:t>Ông</w:t>
      </w:r>
      <w:r>
        <w:rPr>
          <w:spacing w:val="-6"/>
          <w:sz w:val="26"/>
        </w:rPr>
        <w:t> </w:t>
      </w:r>
      <w:r>
        <w:rPr>
          <w:sz w:val="26"/>
        </w:rPr>
        <w:t>Mai</w:t>
      </w:r>
      <w:r>
        <w:rPr>
          <w:spacing w:val="-6"/>
          <w:sz w:val="26"/>
        </w:rPr>
        <w:t> </w:t>
      </w:r>
      <w:r>
        <w:rPr>
          <w:sz w:val="26"/>
        </w:rPr>
        <w:t>Văn</w:t>
      </w:r>
      <w:r>
        <w:rPr>
          <w:spacing w:val="-5"/>
          <w:sz w:val="26"/>
        </w:rPr>
        <w:t> </w:t>
      </w:r>
      <w:r>
        <w:rPr>
          <w:spacing w:val="-2"/>
          <w:sz w:val="26"/>
        </w:rPr>
        <w:t>Phước.</w:t>
      </w:r>
    </w:p>
    <w:p>
      <w:pPr>
        <w:pStyle w:val="ListParagraph"/>
        <w:numPr>
          <w:ilvl w:val="1"/>
          <w:numId w:val="1"/>
        </w:numPr>
        <w:tabs>
          <w:tab w:pos="842" w:val="left" w:leader="none"/>
        </w:tabs>
        <w:spacing w:line="240" w:lineRule="auto" w:before="121" w:after="0"/>
        <w:ind w:left="102" w:right="492" w:firstLine="566"/>
        <w:jc w:val="both"/>
        <w:rPr>
          <w:sz w:val="26"/>
        </w:rPr>
      </w:pPr>
      <w:r>
        <w:rPr>
          <w:b/>
          <w:i/>
          <w:sz w:val="26"/>
        </w:rPr>
        <w:t>Thư ký phiên tòa: </w:t>
      </w:r>
      <w:r>
        <w:rPr>
          <w:sz w:val="26"/>
        </w:rPr>
        <w:t>bà Nguyễn Thị Hằng - Thư ký Tòa án nhân dân tỉnh Bình </w:t>
      </w:r>
      <w:r>
        <w:rPr>
          <w:spacing w:val="-2"/>
          <w:sz w:val="26"/>
        </w:rPr>
        <w:t>Dương.</w:t>
      </w:r>
    </w:p>
    <w:p>
      <w:pPr>
        <w:pStyle w:val="ListParagraph"/>
        <w:numPr>
          <w:ilvl w:val="1"/>
          <w:numId w:val="1"/>
        </w:numPr>
        <w:tabs>
          <w:tab w:pos="834" w:val="left" w:leader="none"/>
        </w:tabs>
        <w:spacing w:line="240" w:lineRule="auto" w:before="120" w:after="0"/>
        <w:ind w:left="102" w:right="491" w:firstLine="566"/>
        <w:jc w:val="both"/>
        <w:rPr>
          <w:sz w:val="26"/>
        </w:rPr>
      </w:pPr>
      <w:r>
        <w:rPr>
          <w:b/>
          <w:i/>
          <w:sz w:val="26"/>
        </w:rPr>
        <w:t>Đại diện Viện Kiểm sát nhân dân tỉnh Bình Dương tham gia phiên tòa: </w:t>
      </w:r>
      <w:r>
        <w:rPr>
          <w:sz w:val="26"/>
        </w:rPr>
        <w:t>ông Trần Văn Bé - Kiểm sát viên.</w:t>
      </w:r>
    </w:p>
    <w:p>
      <w:pPr>
        <w:spacing w:before="119"/>
        <w:ind w:left="102" w:right="490" w:firstLine="566"/>
        <w:jc w:val="both"/>
        <w:rPr>
          <w:sz w:val="26"/>
        </w:rPr>
      </w:pPr>
      <w:r>
        <w:rPr>
          <w:sz w:val="26"/>
        </w:rPr>
        <w:t>Ngày 19 tháng 12 năm 2022, tại trụ sở Tòa án nhân dân tỉnh Bình Dương mở phiên tòa xét xử sơ thẩm công khai vụ án hành chính thụ lý số 40/2022/TLST-HC</w:t>
      </w:r>
      <w:r>
        <w:rPr>
          <w:spacing w:val="40"/>
          <w:sz w:val="26"/>
        </w:rPr>
        <w:t> </w:t>
      </w:r>
      <w:r>
        <w:rPr>
          <w:sz w:val="26"/>
        </w:rPr>
        <w:t>ngày 06/7/2022 về việc “</w:t>
      </w:r>
      <w:r>
        <w:rPr>
          <w:i/>
          <w:sz w:val="26"/>
        </w:rPr>
        <w:t>Khiếu kiện quyết định hành chính trong việc cấp giấy chứng</w:t>
      </w:r>
      <w:r>
        <w:rPr>
          <w:i/>
          <w:sz w:val="26"/>
        </w:rPr>
        <w:t> nhận quyền sử dụng đất</w:t>
      </w:r>
      <w:r>
        <w:rPr>
          <w:sz w:val="26"/>
        </w:rPr>
        <w:t>” theo Quyết định đưa vụ án ra xét xử số 43/2022/QĐXXST- HC ngày 18/11/2022, giữa các đương sự:</w:t>
      </w:r>
    </w:p>
    <w:p>
      <w:pPr>
        <w:pStyle w:val="ListParagraph"/>
        <w:numPr>
          <w:ilvl w:val="0"/>
          <w:numId w:val="2"/>
        </w:numPr>
        <w:tabs>
          <w:tab w:pos="940" w:val="left" w:leader="none"/>
        </w:tabs>
        <w:spacing w:line="240" w:lineRule="auto" w:before="121" w:after="0"/>
        <w:ind w:left="102" w:right="489" w:firstLine="566"/>
        <w:jc w:val="both"/>
        <w:rPr>
          <w:sz w:val="26"/>
        </w:rPr>
      </w:pPr>
      <w:r>
        <w:rPr>
          <w:i/>
          <w:sz w:val="26"/>
        </w:rPr>
        <w:t>Người khởi kiện: </w:t>
      </w:r>
      <w:r>
        <w:rPr>
          <w:sz w:val="26"/>
        </w:rPr>
        <w:t>ông S, sinh năm 1954; địa chỉ: số nhà M, đường Y, khu phố X, phường H, thành phố T, tỉnh Bình Dương; có mặt.</w:t>
      </w:r>
    </w:p>
    <w:p>
      <w:pPr>
        <w:pStyle w:val="ListParagraph"/>
        <w:numPr>
          <w:ilvl w:val="0"/>
          <w:numId w:val="2"/>
        </w:numPr>
        <w:tabs>
          <w:tab w:pos="950" w:val="left" w:leader="none"/>
        </w:tabs>
        <w:spacing w:line="240" w:lineRule="auto" w:before="120" w:after="0"/>
        <w:ind w:left="102" w:right="487" w:firstLine="566"/>
        <w:jc w:val="both"/>
        <w:rPr>
          <w:sz w:val="26"/>
        </w:rPr>
      </w:pPr>
      <w:r>
        <w:rPr>
          <w:i/>
          <w:sz w:val="26"/>
        </w:rPr>
        <w:t>Người bị kiện: </w:t>
      </w:r>
      <w:r>
        <w:rPr>
          <w:sz w:val="26"/>
        </w:rPr>
        <w:t>Ủy ban nhân dân thị xã X, tỉnh Bình Dương; địa chỉ: phường M,</w:t>
      </w:r>
      <w:r>
        <w:rPr>
          <w:spacing w:val="-3"/>
          <w:sz w:val="26"/>
        </w:rPr>
        <w:t> </w:t>
      </w:r>
      <w:r>
        <w:rPr>
          <w:sz w:val="26"/>
        </w:rPr>
        <w:t>thị</w:t>
      </w:r>
      <w:r>
        <w:rPr>
          <w:spacing w:val="-3"/>
          <w:sz w:val="26"/>
        </w:rPr>
        <w:t> </w:t>
      </w:r>
      <w:r>
        <w:rPr>
          <w:sz w:val="26"/>
        </w:rPr>
        <w:t>xã</w:t>
      </w:r>
      <w:r>
        <w:rPr>
          <w:spacing w:val="-1"/>
          <w:sz w:val="26"/>
        </w:rPr>
        <w:t> </w:t>
      </w:r>
      <w:r>
        <w:rPr>
          <w:sz w:val="26"/>
        </w:rPr>
        <w:t>X,</w:t>
      </w:r>
      <w:r>
        <w:rPr>
          <w:spacing w:val="-3"/>
          <w:sz w:val="26"/>
        </w:rPr>
        <w:t> </w:t>
      </w:r>
      <w:r>
        <w:rPr>
          <w:sz w:val="26"/>
        </w:rPr>
        <w:t>tỉnh</w:t>
      </w:r>
      <w:r>
        <w:rPr>
          <w:spacing w:val="-3"/>
          <w:sz w:val="26"/>
        </w:rPr>
        <w:t> </w:t>
      </w:r>
      <w:r>
        <w:rPr>
          <w:sz w:val="26"/>
        </w:rPr>
        <w:t>Bình</w:t>
      </w:r>
      <w:r>
        <w:rPr>
          <w:spacing w:val="-1"/>
          <w:sz w:val="26"/>
        </w:rPr>
        <w:t> </w:t>
      </w:r>
      <w:r>
        <w:rPr>
          <w:sz w:val="26"/>
        </w:rPr>
        <w:t>Dương.</w:t>
      </w:r>
      <w:r>
        <w:rPr>
          <w:spacing w:val="-3"/>
          <w:sz w:val="26"/>
        </w:rPr>
        <w:t> </w:t>
      </w:r>
      <w:r>
        <w:rPr>
          <w:sz w:val="26"/>
        </w:rPr>
        <w:t>Người</w:t>
      </w:r>
      <w:r>
        <w:rPr>
          <w:spacing w:val="-1"/>
          <w:sz w:val="26"/>
        </w:rPr>
        <w:t> </w:t>
      </w:r>
      <w:r>
        <w:rPr>
          <w:sz w:val="26"/>
        </w:rPr>
        <w:t>đại</w:t>
      </w:r>
      <w:r>
        <w:rPr>
          <w:spacing w:val="-3"/>
          <w:sz w:val="26"/>
        </w:rPr>
        <w:t> </w:t>
      </w:r>
      <w:r>
        <w:rPr>
          <w:sz w:val="26"/>
        </w:rPr>
        <w:t>diện hợp</w:t>
      </w:r>
      <w:r>
        <w:rPr>
          <w:spacing w:val="-3"/>
          <w:sz w:val="26"/>
        </w:rPr>
        <w:t> </w:t>
      </w:r>
      <w:r>
        <w:rPr>
          <w:sz w:val="26"/>
        </w:rPr>
        <w:t>pháp:</w:t>
      </w:r>
      <w:r>
        <w:rPr>
          <w:spacing w:val="-3"/>
          <w:sz w:val="26"/>
        </w:rPr>
        <w:t> </w:t>
      </w:r>
      <w:r>
        <w:rPr>
          <w:sz w:val="26"/>
        </w:rPr>
        <w:t>bà Lê</w:t>
      </w:r>
      <w:r>
        <w:rPr>
          <w:spacing w:val="-3"/>
          <w:sz w:val="26"/>
        </w:rPr>
        <w:t> </w:t>
      </w:r>
      <w:r>
        <w:rPr>
          <w:sz w:val="26"/>
        </w:rPr>
        <w:t>Thị Kim</w:t>
      </w:r>
      <w:r>
        <w:rPr>
          <w:spacing w:val="-3"/>
          <w:sz w:val="26"/>
        </w:rPr>
        <w:t> </w:t>
      </w:r>
      <w:r>
        <w:rPr>
          <w:sz w:val="26"/>
        </w:rPr>
        <w:t>Liên,</w:t>
      </w:r>
      <w:r>
        <w:rPr>
          <w:spacing w:val="-3"/>
          <w:sz w:val="26"/>
        </w:rPr>
        <w:t> </w:t>
      </w:r>
      <w:r>
        <w:rPr>
          <w:sz w:val="26"/>
        </w:rPr>
        <w:t>chức</w:t>
      </w:r>
      <w:r>
        <w:rPr>
          <w:spacing w:val="-3"/>
          <w:sz w:val="26"/>
        </w:rPr>
        <w:t> </w:t>
      </w:r>
      <w:r>
        <w:rPr>
          <w:sz w:val="26"/>
        </w:rPr>
        <w:t>vụ: Phó Chủ tịch Ủy ban nhân dân thị xã X (theo Giấy ủy quyền số 27/UQ-UBND ngày 15/7/2022); có văn bản xin giải quyết vắng mặt.</w:t>
      </w:r>
    </w:p>
    <w:p>
      <w:pPr>
        <w:pStyle w:val="ListParagraph"/>
        <w:numPr>
          <w:ilvl w:val="0"/>
          <w:numId w:val="2"/>
        </w:numPr>
        <w:tabs>
          <w:tab w:pos="928" w:val="left" w:leader="none"/>
        </w:tabs>
        <w:spacing w:line="240" w:lineRule="auto" w:before="119" w:after="0"/>
        <w:ind w:left="927" w:right="0" w:hanging="260"/>
        <w:jc w:val="both"/>
        <w:rPr>
          <w:i/>
          <w:sz w:val="26"/>
        </w:rPr>
      </w:pPr>
      <w:r>
        <w:rPr>
          <w:i/>
          <w:sz w:val="26"/>
        </w:rPr>
        <w:t>Người</w:t>
      </w:r>
      <w:r>
        <w:rPr>
          <w:i/>
          <w:spacing w:val="-5"/>
          <w:sz w:val="26"/>
        </w:rPr>
        <w:t> </w:t>
      </w:r>
      <w:r>
        <w:rPr>
          <w:i/>
          <w:sz w:val="26"/>
        </w:rPr>
        <w:t>có</w:t>
      </w:r>
      <w:r>
        <w:rPr>
          <w:i/>
          <w:spacing w:val="-5"/>
          <w:sz w:val="26"/>
        </w:rPr>
        <w:t> </w:t>
      </w:r>
      <w:r>
        <w:rPr>
          <w:i/>
          <w:sz w:val="26"/>
        </w:rPr>
        <w:t>quyền</w:t>
      </w:r>
      <w:r>
        <w:rPr>
          <w:i/>
          <w:spacing w:val="-5"/>
          <w:sz w:val="26"/>
        </w:rPr>
        <w:t> </w:t>
      </w:r>
      <w:r>
        <w:rPr>
          <w:i/>
          <w:sz w:val="26"/>
        </w:rPr>
        <w:t>lợi,</w:t>
      </w:r>
      <w:r>
        <w:rPr>
          <w:i/>
          <w:spacing w:val="-3"/>
          <w:sz w:val="26"/>
        </w:rPr>
        <w:t> </w:t>
      </w:r>
      <w:r>
        <w:rPr>
          <w:i/>
          <w:sz w:val="26"/>
        </w:rPr>
        <w:t>nghĩa</w:t>
      </w:r>
      <w:r>
        <w:rPr>
          <w:i/>
          <w:spacing w:val="-5"/>
          <w:sz w:val="26"/>
        </w:rPr>
        <w:t> </w:t>
      </w:r>
      <w:r>
        <w:rPr>
          <w:i/>
          <w:sz w:val="26"/>
        </w:rPr>
        <w:t>vụ</w:t>
      </w:r>
      <w:r>
        <w:rPr>
          <w:i/>
          <w:spacing w:val="-5"/>
          <w:sz w:val="26"/>
        </w:rPr>
        <w:t> </w:t>
      </w:r>
      <w:r>
        <w:rPr>
          <w:i/>
          <w:sz w:val="26"/>
        </w:rPr>
        <w:t>liên</w:t>
      </w:r>
      <w:r>
        <w:rPr>
          <w:i/>
          <w:spacing w:val="-4"/>
          <w:sz w:val="26"/>
        </w:rPr>
        <w:t> </w:t>
      </w:r>
      <w:r>
        <w:rPr>
          <w:i/>
          <w:spacing w:val="-2"/>
          <w:sz w:val="26"/>
        </w:rPr>
        <w:t>quan:</w:t>
      </w:r>
    </w:p>
    <w:p>
      <w:pPr>
        <w:pStyle w:val="ListParagraph"/>
        <w:numPr>
          <w:ilvl w:val="1"/>
          <w:numId w:val="2"/>
        </w:numPr>
        <w:tabs>
          <w:tab w:pos="1158" w:val="left" w:leader="none"/>
        </w:tabs>
        <w:spacing w:line="240" w:lineRule="auto" w:before="121" w:after="0"/>
        <w:ind w:left="102" w:right="491" w:firstLine="566"/>
        <w:jc w:val="both"/>
        <w:rPr>
          <w:sz w:val="26"/>
        </w:rPr>
      </w:pPr>
      <w:r>
        <w:rPr>
          <w:sz w:val="26"/>
        </w:rPr>
        <w:t>Sở Tài nguyên và Môi trường tỉnh Bình Dương; địa chỉ: Trung tâm hành chính tỉnh Bình Dương, đường L, phường H, thành phố T, tỉnh Bình Dương. Người</w:t>
      </w:r>
      <w:r>
        <w:rPr>
          <w:spacing w:val="80"/>
          <w:sz w:val="26"/>
        </w:rPr>
        <w:t> </w:t>
      </w:r>
      <w:r>
        <w:rPr>
          <w:sz w:val="26"/>
        </w:rPr>
        <w:t>đại diện hợp pháp: ông B – Giám đốc Chi nhánh Văn phòng Đăng ký đất đai thị xã X, tỉnh Bình Dương (theo Văn bản số 3111/STNMT-VPĐKĐĐ ngày 29/8/2022 của Sở Tài nguyên và Môi trường tỉnh Bình Dương); có văn bản xin giải quyết vắng mặt.</w:t>
      </w:r>
    </w:p>
    <w:p>
      <w:pPr>
        <w:pStyle w:val="ListParagraph"/>
        <w:numPr>
          <w:ilvl w:val="1"/>
          <w:numId w:val="2"/>
        </w:numPr>
        <w:tabs>
          <w:tab w:pos="1134" w:val="left" w:leader="none"/>
        </w:tabs>
        <w:spacing w:line="240" w:lineRule="auto" w:before="121" w:after="0"/>
        <w:ind w:left="102" w:right="491" w:firstLine="566"/>
        <w:jc w:val="both"/>
        <w:rPr>
          <w:sz w:val="26"/>
        </w:rPr>
      </w:pPr>
      <w:r>
        <w:rPr>
          <w:sz w:val="26"/>
        </w:rPr>
        <w:t>Bà N, sinh năm 1977; địa chỉ: số nhà K, đường số I, khu phố G, phường H, thành phố T, tỉnh Bình Dương; có đơn xin giải quyết vắng mặt.</w:t>
      </w:r>
    </w:p>
    <w:p>
      <w:pPr>
        <w:pStyle w:val="ListParagraph"/>
        <w:numPr>
          <w:ilvl w:val="1"/>
          <w:numId w:val="2"/>
        </w:numPr>
        <w:tabs>
          <w:tab w:pos="1130" w:val="left" w:leader="none"/>
        </w:tabs>
        <w:spacing w:line="240" w:lineRule="auto" w:before="120" w:after="0"/>
        <w:ind w:left="102" w:right="489" w:firstLine="566"/>
        <w:jc w:val="both"/>
        <w:rPr>
          <w:sz w:val="26"/>
        </w:rPr>
      </w:pPr>
      <w:r>
        <w:rPr>
          <w:sz w:val="26"/>
        </w:rPr>
        <w:t>Ông C, sinh năm 1958; địa chỉ: số nhà U, tổ R, khu phố P, phường H, thị xã X, tỉnh Bình Dương; có đơn xin giải quyết vắng mặt.</w:t>
      </w:r>
    </w:p>
    <w:p>
      <w:pPr>
        <w:spacing w:after="0" w:line="240" w:lineRule="auto"/>
        <w:jc w:val="both"/>
        <w:rPr>
          <w:sz w:val="26"/>
        </w:rPr>
        <w:sectPr>
          <w:type w:val="continuous"/>
          <w:pgSz w:w="11910" w:h="16850"/>
          <w:pgMar w:top="1060" w:bottom="280" w:left="1600" w:right="640"/>
        </w:sectPr>
      </w:pPr>
    </w:p>
    <w:p>
      <w:pPr>
        <w:pStyle w:val="ListParagraph"/>
        <w:numPr>
          <w:ilvl w:val="1"/>
          <w:numId w:val="2"/>
        </w:numPr>
        <w:tabs>
          <w:tab w:pos="1122" w:val="left" w:leader="none"/>
        </w:tabs>
        <w:spacing w:line="240" w:lineRule="auto" w:before="127" w:after="0"/>
        <w:ind w:left="1122" w:right="0" w:hanging="454"/>
        <w:jc w:val="left"/>
        <w:rPr>
          <w:sz w:val="26"/>
        </w:rPr>
      </w:pPr>
      <w:r>
        <w:rPr>
          <w:sz w:val="26"/>
        </w:rPr>
        <w:t>Bà</w:t>
      </w:r>
      <w:r>
        <w:rPr>
          <w:spacing w:val="-5"/>
          <w:sz w:val="26"/>
        </w:rPr>
        <w:t> </w:t>
      </w:r>
      <w:r>
        <w:rPr>
          <w:sz w:val="26"/>
        </w:rPr>
        <w:t>Nguyễn</w:t>
      </w:r>
      <w:r>
        <w:rPr>
          <w:spacing w:val="-5"/>
          <w:sz w:val="26"/>
        </w:rPr>
        <w:t> </w:t>
      </w:r>
      <w:r>
        <w:rPr>
          <w:sz w:val="26"/>
        </w:rPr>
        <w:t>Thị</w:t>
      </w:r>
      <w:r>
        <w:rPr>
          <w:spacing w:val="-5"/>
          <w:sz w:val="26"/>
        </w:rPr>
        <w:t> </w:t>
      </w:r>
      <w:r>
        <w:rPr>
          <w:sz w:val="26"/>
        </w:rPr>
        <w:t>T,</w:t>
      </w:r>
      <w:r>
        <w:rPr>
          <w:spacing w:val="-2"/>
          <w:sz w:val="26"/>
        </w:rPr>
        <w:t> </w:t>
      </w:r>
      <w:r>
        <w:rPr>
          <w:sz w:val="26"/>
        </w:rPr>
        <w:t>sinh</w:t>
      </w:r>
      <w:r>
        <w:rPr>
          <w:spacing w:val="-5"/>
          <w:sz w:val="26"/>
        </w:rPr>
        <w:t> </w:t>
      </w:r>
      <w:r>
        <w:rPr>
          <w:sz w:val="26"/>
        </w:rPr>
        <w:t>năm</w:t>
      </w:r>
      <w:r>
        <w:rPr>
          <w:spacing w:val="-7"/>
          <w:sz w:val="26"/>
        </w:rPr>
        <w:t> </w:t>
      </w:r>
      <w:r>
        <w:rPr>
          <w:sz w:val="26"/>
        </w:rPr>
        <w:t>1963;</w:t>
      </w:r>
      <w:r>
        <w:rPr>
          <w:spacing w:val="-3"/>
          <w:sz w:val="26"/>
        </w:rPr>
        <w:t> </w:t>
      </w:r>
      <w:r>
        <w:rPr>
          <w:sz w:val="26"/>
        </w:rPr>
        <w:t>có </w:t>
      </w:r>
      <w:r>
        <w:rPr>
          <w:spacing w:val="-5"/>
          <w:sz w:val="26"/>
        </w:rPr>
        <w:t>mặt</w:t>
      </w:r>
    </w:p>
    <w:p>
      <w:pPr>
        <w:pStyle w:val="ListParagraph"/>
        <w:numPr>
          <w:ilvl w:val="1"/>
          <w:numId w:val="2"/>
        </w:numPr>
        <w:tabs>
          <w:tab w:pos="1122" w:val="left" w:leader="none"/>
        </w:tabs>
        <w:spacing w:line="240" w:lineRule="auto" w:before="118" w:after="0"/>
        <w:ind w:left="1122" w:right="0" w:hanging="454"/>
        <w:jc w:val="left"/>
        <w:rPr>
          <w:sz w:val="26"/>
        </w:rPr>
      </w:pPr>
      <w:r>
        <w:rPr>
          <w:sz w:val="26"/>
        </w:rPr>
        <w:t>Bà</w:t>
      </w:r>
      <w:r>
        <w:rPr>
          <w:spacing w:val="-5"/>
          <w:sz w:val="26"/>
        </w:rPr>
        <w:t> </w:t>
      </w:r>
      <w:r>
        <w:rPr>
          <w:sz w:val="26"/>
        </w:rPr>
        <w:t>Ngô</w:t>
      </w:r>
      <w:r>
        <w:rPr>
          <w:spacing w:val="-4"/>
          <w:sz w:val="26"/>
        </w:rPr>
        <w:t> </w:t>
      </w:r>
      <w:r>
        <w:rPr>
          <w:sz w:val="26"/>
        </w:rPr>
        <w:t>Thị</w:t>
      </w:r>
      <w:r>
        <w:rPr>
          <w:spacing w:val="-3"/>
          <w:sz w:val="26"/>
        </w:rPr>
        <w:t> </w:t>
      </w:r>
      <w:r>
        <w:rPr>
          <w:sz w:val="26"/>
        </w:rPr>
        <w:t>D,</w:t>
      </w:r>
      <w:r>
        <w:rPr>
          <w:spacing w:val="-5"/>
          <w:sz w:val="26"/>
        </w:rPr>
        <w:t> </w:t>
      </w:r>
      <w:r>
        <w:rPr>
          <w:sz w:val="26"/>
        </w:rPr>
        <w:t>sinh</w:t>
      </w:r>
      <w:r>
        <w:rPr>
          <w:spacing w:val="-4"/>
          <w:sz w:val="26"/>
        </w:rPr>
        <w:t> </w:t>
      </w:r>
      <w:r>
        <w:rPr>
          <w:sz w:val="26"/>
        </w:rPr>
        <w:t>năm</w:t>
      </w:r>
      <w:r>
        <w:rPr>
          <w:spacing w:val="-6"/>
          <w:sz w:val="26"/>
        </w:rPr>
        <w:t> </w:t>
      </w:r>
      <w:r>
        <w:rPr>
          <w:sz w:val="26"/>
        </w:rPr>
        <w:t>1993;</w:t>
      </w:r>
      <w:r>
        <w:rPr>
          <w:spacing w:val="-4"/>
          <w:sz w:val="26"/>
        </w:rPr>
        <w:t> </w:t>
      </w:r>
      <w:r>
        <w:rPr>
          <w:sz w:val="26"/>
        </w:rPr>
        <w:t>có</w:t>
      </w:r>
      <w:r>
        <w:rPr>
          <w:spacing w:val="-5"/>
          <w:sz w:val="26"/>
        </w:rPr>
        <w:t> </w:t>
      </w:r>
      <w:r>
        <w:rPr>
          <w:sz w:val="26"/>
        </w:rPr>
        <w:t>đơn</w:t>
      </w:r>
      <w:r>
        <w:rPr>
          <w:spacing w:val="-4"/>
          <w:sz w:val="26"/>
        </w:rPr>
        <w:t> </w:t>
      </w:r>
      <w:r>
        <w:rPr>
          <w:sz w:val="26"/>
        </w:rPr>
        <w:t>xin</w:t>
      </w:r>
      <w:r>
        <w:rPr>
          <w:spacing w:val="-4"/>
          <w:sz w:val="26"/>
        </w:rPr>
        <w:t> </w:t>
      </w:r>
      <w:r>
        <w:rPr>
          <w:sz w:val="26"/>
        </w:rPr>
        <w:t>giải</w:t>
      </w:r>
      <w:r>
        <w:rPr>
          <w:spacing w:val="-5"/>
          <w:sz w:val="26"/>
        </w:rPr>
        <w:t> </w:t>
      </w:r>
      <w:r>
        <w:rPr>
          <w:sz w:val="26"/>
        </w:rPr>
        <w:t>quyết</w:t>
      </w:r>
      <w:r>
        <w:rPr>
          <w:spacing w:val="-4"/>
          <w:sz w:val="26"/>
        </w:rPr>
        <w:t> </w:t>
      </w:r>
      <w:r>
        <w:rPr>
          <w:sz w:val="26"/>
        </w:rPr>
        <w:t>vắng</w:t>
      </w:r>
      <w:r>
        <w:rPr>
          <w:spacing w:val="-2"/>
          <w:sz w:val="26"/>
        </w:rPr>
        <w:t> </w:t>
      </w:r>
      <w:r>
        <w:rPr>
          <w:spacing w:val="-4"/>
          <w:sz w:val="26"/>
        </w:rPr>
        <w:t>mặt.</w:t>
      </w:r>
    </w:p>
    <w:p>
      <w:pPr>
        <w:pStyle w:val="ListParagraph"/>
        <w:numPr>
          <w:ilvl w:val="1"/>
          <w:numId w:val="2"/>
        </w:numPr>
        <w:tabs>
          <w:tab w:pos="1122" w:val="left" w:leader="none"/>
        </w:tabs>
        <w:spacing w:line="240" w:lineRule="auto" w:before="122" w:after="0"/>
        <w:ind w:left="1122" w:right="0" w:hanging="454"/>
        <w:jc w:val="left"/>
        <w:rPr>
          <w:sz w:val="26"/>
        </w:rPr>
      </w:pPr>
      <w:r>
        <w:rPr>
          <w:sz w:val="26"/>
        </w:rPr>
        <w:t>Bà</w:t>
      </w:r>
      <w:r>
        <w:rPr>
          <w:spacing w:val="-5"/>
          <w:sz w:val="26"/>
        </w:rPr>
        <w:t> </w:t>
      </w:r>
      <w:r>
        <w:rPr>
          <w:sz w:val="26"/>
        </w:rPr>
        <w:t>Ngô</w:t>
      </w:r>
      <w:r>
        <w:rPr>
          <w:spacing w:val="-5"/>
          <w:sz w:val="26"/>
        </w:rPr>
        <w:t> </w:t>
      </w:r>
      <w:r>
        <w:rPr>
          <w:sz w:val="26"/>
        </w:rPr>
        <w:t>Thị</w:t>
      </w:r>
      <w:r>
        <w:rPr>
          <w:spacing w:val="-4"/>
          <w:sz w:val="26"/>
        </w:rPr>
        <w:t> </w:t>
      </w:r>
      <w:r>
        <w:rPr>
          <w:sz w:val="26"/>
        </w:rPr>
        <w:t>P,</w:t>
      </w:r>
      <w:r>
        <w:rPr>
          <w:spacing w:val="-5"/>
          <w:sz w:val="26"/>
        </w:rPr>
        <w:t> </w:t>
      </w:r>
      <w:r>
        <w:rPr>
          <w:sz w:val="26"/>
        </w:rPr>
        <w:t>sinh</w:t>
      </w:r>
      <w:r>
        <w:rPr>
          <w:spacing w:val="-3"/>
          <w:sz w:val="26"/>
        </w:rPr>
        <w:t> </w:t>
      </w:r>
      <w:r>
        <w:rPr>
          <w:sz w:val="26"/>
        </w:rPr>
        <w:t>năm</w:t>
      </w:r>
      <w:r>
        <w:rPr>
          <w:spacing w:val="-7"/>
          <w:sz w:val="26"/>
        </w:rPr>
        <w:t> </w:t>
      </w:r>
      <w:r>
        <w:rPr>
          <w:sz w:val="26"/>
        </w:rPr>
        <w:t>2000;</w:t>
      </w:r>
      <w:r>
        <w:rPr>
          <w:spacing w:val="-2"/>
          <w:sz w:val="26"/>
        </w:rPr>
        <w:t> </w:t>
      </w:r>
      <w:r>
        <w:rPr>
          <w:sz w:val="26"/>
        </w:rPr>
        <w:t>có</w:t>
      </w:r>
      <w:r>
        <w:rPr>
          <w:spacing w:val="-5"/>
          <w:sz w:val="26"/>
        </w:rPr>
        <w:t> </w:t>
      </w:r>
      <w:r>
        <w:rPr>
          <w:sz w:val="26"/>
        </w:rPr>
        <w:t>đơn</w:t>
      </w:r>
      <w:r>
        <w:rPr>
          <w:spacing w:val="-5"/>
          <w:sz w:val="26"/>
        </w:rPr>
        <w:t> </w:t>
      </w:r>
      <w:r>
        <w:rPr>
          <w:sz w:val="26"/>
        </w:rPr>
        <w:t>xin</w:t>
      </w:r>
      <w:r>
        <w:rPr>
          <w:spacing w:val="-3"/>
          <w:sz w:val="26"/>
        </w:rPr>
        <w:t> </w:t>
      </w:r>
      <w:r>
        <w:rPr>
          <w:sz w:val="26"/>
        </w:rPr>
        <w:t>giải</w:t>
      </w:r>
      <w:r>
        <w:rPr>
          <w:spacing w:val="-5"/>
          <w:sz w:val="26"/>
        </w:rPr>
        <w:t> </w:t>
      </w:r>
      <w:r>
        <w:rPr>
          <w:sz w:val="26"/>
        </w:rPr>
        <w:t>quyết</w:t>
      </w:r>
      <w:r>
        <w:rPr>
          <w:spacing w:val="-3"/>
          <w:sz w:val="26"/>
        </w:rPr>
        <w:t> </w:t>
      </w:r>
      <w:r>
        <w:rPr>
          <w:sz w:val="26"/>
        </w:rPr>
        <w:t>vắng</w:t>
      </w:r>
      <w:r>
        <w:rPr>
          <w:spacing w:val="-2"/>
          <w:sz w:val="26"/>
        </w:rPr>
        <w:t> </w:t>
      </w:r>
      <w:r>
        <w:rPr>
          <w:spacing w:val="-4"/>
          <w:sz w:val="26"/>
        </w:rPr>
        <w:t>mặt.</w:t>
      </w:r>
    </w:p>
    <w:p>
      <w:pPr>
        <w:pStyle w:val="BodyText"/>
        <w:spacing w:before="118"/>
        <w:jc w:val="left"/>
      </w:pPr>
      <w:r>
        <w:rPr/>
        <w:t>Cùng địa chỉ: số nhà M, đường Y, khu phố X, phường H, thành phố T, tỉnh Bình </w:t>
      </w:r>
      <w:r>
        <w:rPr>
          <w:spacing w:val="-2"/>
        </w:rPr>
        <w:t>Dương.</w:t>
      </w:r>
    </w:p>
    <w:p>
      <w:pPr>
        <w:spacing w:before="129"/>
        <w:ind w:left="3493" w:right="3882"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spacing w:before="112"/>
        <w:ind w:left="102" w:right="491" w:firstLine="566"/>
        <w:jc w:val="both"/>
        <w:rPr>
          <w:i/>
          <w:sz w:val="26"/>
        </w:rPr>
      </w:pPr>
      <w:r>
        <w:rPr>
          <w:i/>
          <w:sz w:val="26"/>
        </w:rPr>
        <w:t>* Theo Đơn khởi kiện ngày 30/6/2022 và trong quá trình giải quyết vụ án, người</w:t>
      </w:r>
      <w:r>
        <w:rPr>
          <w:i/>
          <w:sz w:val="26"/>
        </w:rPr>
        <w:t> khởi kiện ông S (gọi tắt là ông S) trình bày:</w:t>
      </w:r>
    </w:p>
    <w:p>
      <w:pPr>
        <w:pStyle w:val="BodyText"/>
        <w:spacing w:before="120"/>
        <w:ind w:right="488"/>
      </w:pPr>
      <w:r>
        <w:rPr/>
        <w:t>Ngày 06/3/1998, Ủy ban nhân dân huyện (nay là thị xã) X cấp giấy chứng nhận quyền sử dụng đất (viết tắt là GCNQSDĐ) số 01336 QSDĐ cho ông C đối với 04 thửa đất diện tích 6.349m</w:t>
      </w:r>
      <w:r>
        <w:rPr>
          <w:vertAlign w:val="superscript"/>
        </w:rPr>
        <w:t>2</w:t>
      </w:r>
      <w:r>
        <w:rPr>
          <w:vertAlign w:val="baseline"/>
        </w:rPr>
        <w:t>, tại ấp X, xã (nay là phường) H. Đến ngày 17/01/2000, Ủy ban nhân dân huyện X cấp GCNQSDĐ số 00452 QSDĐ/41/QĐ-UB cho hộ ông C diện</w:t>
      </w:r>
      <w:r>
        <w:rPr>
          <w:spacing w:val="40"/>
          <w:vertAlign w:val="baseline"/>
        </w:rPr>
        <w:t> </w:t>
      </w:r>
      <w:r>
        <w:rPr>
          <w:vertAlign w:val="baseline"/>
        </w:rPr>
        <w:t>tích 4.605m</w:t>
      </w:r>
      <w:r>
        <w:rPr>
          <w:vertAlign w:val="superscript"/>
        </w:rPr>
        <w:t>2</w:t>
      </w:r>
      <w:r>
        <w:rPr>
          <w:vertAlign w:val="baseline"/>
        </w:rPr>
        <w:t>, gồm các thửa đất số 61, 63 tờ bản đồ số 21 và thửa đất số 1011, 1047 tờ bản đồ số 17 tại xã H.</w:t>
      </w:r>
    </w:p>
    <w:p>
      <w:pPr>
        <w:pStyle w:val="BodyText"/>
        <w:spacing w:before="122"/>
        <w:ind w:right="488"/>
      </w:pPr>
      <w:r>
        <w:rPr/>
        <w:t>Ngày</w:t>
      </w:r>
      <w:r>
        <w:rPr>
          <w:spacing w:val="-3"/>
        </w:rPr>
        <w:t> </w:t>
      </w:r>
      <w:r>
        <w:rPr/>
        <w:t>01/02/2007, ông C lập hợp đồng chuyển nhượng thửa đất số 1011 và 1047, tờ bản đồ số 17 cho bà N, sinh năm 1977; địa chỉ: số nhà K, đường số I, khu phố G, phường H, thành phố T, tỉnh Bình Dương. Ngày 02/4/2007, bà N được Ủy ban nhân dân huyện X cấp GCNQSDĐ số bìa AH 637607, số vào sổ H01455 diện tích 1.264m</w:t>
      </w:r>
      <w:r>
        <w:rPr>
          <w:vertAlign w:val="superscript"/>
        </w:rPr>
        <w:t>2</w:t>
      </w:r>
      <w:r>
        <w:rPr>
          <w:vertAlign w:val="baseline"/>
        </w:rPr>
        <w:t> tại thửa đất số 1047 và 1011, tờ bản đồ số 17 tại phường H. Tuy nhiên, Ủy ban nhân dân huyện (nay</w:t>
      </w:r>
      <w:r>
        <w:rPr>
          <w:spacing w:val="-2"/>
          <w:vertAlign w:val="baseline"/>
        </w:rPr>
        <w:t> </w:t>
      </w:r>
      <w:r>
        <w:rPr>
          <w:vertAlign w:val="baseline"/>
        </w:rPr>
        <w:t>là thị xã) X không kiểm tra, đo đạc thực tế khi cấp GCNQSDĐ cho hộ ông C và bà N, dẫn tới việc cấp GCNQSDĐ cho bà N đối với thửa đất số 1011, tờ bản đồ số 17 là có sự nhầm lẫn về đối tượng sử dụng đất.</w:t>
      </w:r>
    </w:p>
    <w:p>
      <w:pPr>
        <w:pStyle w:val="BodyText"/>
        <w:spacing w:before="118"/>
        <w:ind w:right="486"/>
      </w:pPr>
      <w:r>
        <w:rPr/>
        <w:t>Về thực trạng sử dụng đất: bà N đang quản lý, sử dụng các thửa đất số 1009,</w:t>
      </w:r>
      <w:r>
        <w:rPr>
          <w:spacing w:val="40"/>
        </w:rPr>
        <w:t> </w:t>
      </w:r>
      <w:r>
        <w:rPr/>
        <w:t>1047 tờ bản đồ số 17, đất bà N có ranh giới rõ ràng. Thửa đất số 1011 thực tế bà N không sử dụng mà do hộ ông S quản lý, sử dụng.</w:t>
      </w:r>
    </w:p>
    <w:p>
      <w:pPr>
        <w:pStyle w:val="BodyText"/>
        <w:ind w:right="486"/>
      </w:pPr>
      <w:r>
        <w:rPr/>
        <w:t>Hộ gia đình ông S đang quản lý, sử dụng phần đất gồm 05 thửa đất là 1011,</w:t>
      </w:r>
      <w:r>
        <w:rPr>
          <w:spacing w:val="40"/>
        </w:rPr>
        <w:t> </w:t>
      </w:r>
      <w:r>
        <w:rPr/>
        <w:t>1044,</w:t>
      </w:r>
      <w:r>
        <w:rPr>
          <w:spacing w:val="-2"/>
        </w:rPr>
        <w:t> </w:t>
      </w:r>
      <w:r>
        <w:rPr/>
        <w:t>1012,</w:t>
      </w:r>
      <w:r>
        <w:rPr>
          <w:spacing w:val="-2"/>
        </w:rPr>
        <w:t> </w:t>
      </w:r>
      <w:r>
        <w:rPr/>
        <w:t>1041,</w:t>
      </w:r>
      <w:r>
        <w:rPr>
          <w:spacing w:val="-2"/>
        </w:rPr>
        <w:t> </w:t>
      </w:r>
      <w:r>
        <w:rPr/>
        <w:t>1013</w:t>
      </w:r>
      <w:r>
        <w:rPr>
          <w:spacing w:val="-2"/>
        </w:rPr>
        <w:t> </w:t>
      </w:r>
      <w:r>
        <w:rPr/>
        <w:t>tờ</w:t>
      </w:r>
      <w:r>
        <w:rPr>
          <w:spacing w:val="-2"/>
        </w:rPr>
        <w:t> </w:t>
      </w:r>
      <w:r>
        <w:rPr/>
        <w:t>bản đồ</w:t>
      </w:r>
      <w:r>
        <w:rPr>
          <w:spacing w:val="-2"/>
        </w:rPr>
        <w:t> </w:t>
      </w:r>
      <w:r>
        <w:rPr/>
        <w:t>số 17;</w:t>
      </w:r>
      <w:r>
        <w:rPr>
          <w:spacing w:val="-2"/>
        </w:rPr>
        <w:t> </w:t>
      </w:r>
      <w:r>
        <w:rPr/>
        <w:t>đất</w:t>
      </w:r>
      <w:r>
        <w:rPr>
          <w:spacing w:val="-2"/>
        </w:rPr>
        <w:t> </w:t>
      </w:r>
      <w:r>
        <w:rPr/>
        <w:t>có</w:t>
      </w:r>
      <w:r>
        <w:rPr>
          <w:spacing w:val="-2"/>
        </w:rPr>
        <w:t> </w:t>
      </w:r>
      <w:r>
        <w:rPr/>
        <w:t>ranh</w:t>
      </w:r>
      <w:r>
        <w:rPr>
          <w:spacing w:val="-2"/>
        </w:rPr>
        <w:t> </w:t>
      </w:r>
      <w:r>
        <w:rPr/>
        <w:t>giới</w:t>
      </w:r>
      <w:r>
        <w:rPr>
          <w:spacing w:val="-2"/>
        </w:rPr>
        <w:t> </w:t>
      </w:r>
      <w:r>
        <w:rPr/>
        <w:t>rõ</w:t>
      </w:r>
      <w:r>
        <w:rPr>
          <w:spacing w:val="-2"/>
        </w:rPr>
        <w:t> </w:t>
      </w:r>
      <w:r>
        <w:rPr/>
        <w:t>ràng,</w:t>
      </w:r>
      <w:r>
        <w:rPr>
          <w:spacing w:val="-2"/>
        </w:rPr>
        <w:t> </w:t>
      </w:r>
      <w:r>
        <w:rPr/>
        <w:t>sử dụng</w:t>
      </w:r>
      <w:r>
        <w:rPr>
          <w:spacing w:val="-2"/>
        </w:rPr>
        <w:t> </w:t>
      </w:r>
      <w:r>
        <w:rPr/>
        <w:t>ổn định.</w:t>
      </w:r>
      <w:r>
        <w:rPr>
          <w:spacing w:val="-2"/>
        </w:rPr>
        <w:t> </w:t>
      </w:r>
      <w:r>
        <w:rPr/>
        <w:t>Tuy nhiên, theo GCNQSDĐ số bìa CV 535779, số vào sổ CS12718 ngày 24/4/2020 do Sở Tài nguyên và Môi trường tỉnh Bình Dương cấp đổi cho hộ ông S chỉ có 04 thửa đất là 1044,</w:t>
      </w:r>
      <w:r>
        <w:rPr>
          <w:spacing w:val="-3"/>
        </w:rPr>
        <w:t> </w:t>
      </w:r>
      <w:r>
        <w:rPr/>
        <w:t>1012,</w:t>
      </w:r>
      <w:r>
        <w:rPr>
          <w:spacing w:val="-1"/>
        </w:rPr>
        <w:t> </w:t>
      </w:r>
      <w:r>
        <w:rPr/>
        <w:t>1041,</w:t>
      </w:r>
      <w:r>
        <w:rPr>
          <w:spacing w:val="-1"/>
        </w:rPr>
        <w:t> </w:t>
      </w:r>
      <w:r>
        <w:rPr/>
        <w:t>1013;</w:t>
      </w:r>
      <w:r>
        <w:rPr>
          <w:spacing w:val="-3"/>
        </w:rPr>
        <w:t> </w:t>
      </w:r>
      <w:r>
        <w:rPr/>
        <w:t>không</w:t>
      </w:r>
      <w:r>
        <w:rPr>
          <w:spacing w:val="-3"/>
        </w:rPr>
        <w:t> </w:t>
      </w:r>
      <w:r>
        <w:rPr/>
        <w:t>có thửa</w:t>
      </w:r>
      <w:r>
        <w:rPr>
          <w:spacing w:val="-3"/>
        </w:rPr>
        <w:t> </w:t>
      </w:r>
      <w:r>
        <w:rPr/>
        <w:t>đất</w:t>
      </w:r>
      <w:r>
        <w:rPr>
          <w:spacing w:val="-3"/>
        </w:rPr>
        <w:t> </w:t>
      </w:r>
      <w:r>
        <w:rPr/>
        <w:t>số 1011. Vì</w:t>
      </w:r>
      <w:r>
        <w:rPr>
          <w:spacing w:val="-1"/>
        </w:rPr>
        <w:t> </w:t>
      </w:r>
      <w:r>
        <w:rPr/>
        <w:t>vậy, khi</w:t>
      </w:r>
      <w:r>
        <w:rPr>
          <w:spacing w:val="-1"/>
        </w:rPr>
        <w:t> </w:t>
      </w:r>
      <w:r>
        <w:rPr/>
        <w:t>biết có</w:t>
      </w:r>
      <w:r>
        <w:rPr>
          <w:spacing w:val="-3"/>
        </w:rPr>
        <w:t> </w:t>
      </w:r>
      <w:r>
        <w:rPr/>
        <w:t>sự</w:t>
      </w:r>
      <w:r>
        <w:rPr>
          <w:spacing w:val="-2"/>
        </w:rPr>
        <w:t> </w:t>
      </w:r>
      <w:r>
        <w:rPr/>
        <w:t>nhầm</w:t>
      </w:r>
      <w:r>
        <w:rPr>
          <w:spacing w:val="-3"/>
        </w:rPr>
        <w:t> </w:t>
      </w:r>
      <w:r>
        <w:rPr/>
        <w:t>lẫn</w:t>
      </w:r>
      <w:r>
        <w:rPr>
          <w:spacing w:val="-3"/>
        </w:rPr>
        <w:t> </w:t>
      </w:r>
      <w:r>
        <w:rPr/>
        <w:t>về đối tượng sử dụng đất nêu trên, ông S đã nhiều lần liên hệ với bà N để yêu cầu bà N liên hệ cơ quan chức năng có thẩm quyền thực hiện thủ tục cấp lại giấy chứng nhận quyền sử dụng đất cho đúng với hiện trạng thực tế đang sử dụng nhưng bà N không đồng ý. Do đó, ông S khởi kiện yêu cầu Tòa án giải quyết hủy GCNQSDĐ số AH 637607, số vào sổ H01455 ngày 02/4/2007 do Ủy ban nhân dân huyện (nay là thị xã)</w:t>
      </w:r>
      <w:r>
        <w:rPr>
          <w:spacing w:val="40"/>
        </w:rPr>
        <w:t> </w:t>
      </w:r>
      <w:r>
        <w:rPr/>
        <w:t>X cấp cho bà N diện tích 1.264m</w:t>
      </w:r>
      <w:r>
        <w:rPr>
          <w:vertAlign w:val="superscript"/>
        </w:rPr>
        <w:t>2</w:t>
      </w:r>
      <w:r>
        <w:rPr>
          <w:vertAlign w:val="baseline"/>
        </w:rPr>
        <w:t> tại các thửa đất số 1047 và 1011, tờ bản đồ số 17 tại phường H để ông S thực hiện thủ tục xin cấp GCNQSDĐ đúng với hiện trạng thực tế đang sử dụng.</w:t>
      </w:r>
    </w:p>
    <w:p>
      <w:pPr>
        <w:spacing w:before="120"/>
        <w:ind w:left="102" w:right="488" w:firstLine="566"/>
        <w:jc w:val="both"/>
        <w:rPr>
          <w:i/>
          <w:sz w:val="26"/>
        </w:rPr>
      </w:pPr>
      <w:r>
        <w:rPr>
          <w:i/>
          <w:sz w:val="26"/>
        </w:rPr>
        <w:t>* Tại Văn bản nêu ý kiến số 4190/UBND-NC ngày 04/11/2022, người bị kiện Ủy</w:t>
      </w:r>
      <w:r>
        <w:rPr>
          <w:i/>
          <w:sz w:val="26"/>
        </w:rPr>
        <w:t> ban nhân dân thị xã X trình bày:</w:t>
      </w:r>
    </w:p>
    <w:p>
      <w:pPr>
        <w:pStyle w:val="BodyText"/>
        <w:spacing w:before="122"/>
        <w:ind w:right="488"/>
      </w:pPr>
      <w:r>
        <w:rPr/>
        <w:t>Ngày 30/5/1994, ông C được Ủy ban nhân dân huyện X cấp GCNQSDĐ số 01336 QSDĐ gồm 04 thửa đất với tổng diện tích 4.917,2m</w:t>
      </w:r>
      <w:r>
        <w:rPr>
          <w:vertAlign w:val="superscript"/>
        </w:rPr>
        <w:t>2</w:t>
      </w:r>
      <w:r>
        <w:rPr>
          <w:vertAlign w:val="baseline"/>
        </w:rPr>
        <w:t> tại xã H, nguồn gốc đất: mẹ cho con năm 1986. Ngày 06/3/1998, ông C được Ủy ban nhân dân huyện X cấp GCNQSDĐ</w:t>
      </w:r>
      <w:r>
        <w:rPr>
          <w:spacing w:val="1"/>
          <w:vertAlign w:val="baseline"/>
        </w:rPr>
        <w:t> </w:t>
      </w:r>
      <w:r>
        <w:rPr>
          <w:vertAlign w:val="baseline"/>
        </w:rPr>
        <w:t>số</w:t>
      </w:r>
      <w:r>
        <w:rPr>
          <w:spacing w:val="3"/>
          <w:vertAlign w:val="baseline"/>
        </w:rPr>
        <w:t> </w:t>
      </w:r>
      <w:r>
        <w:rPr>
          <w:vertAlign w:val="baseline"/>
        </w:rPr>
        <w:t>01366</w:t>
      </w:r>
      <w:r>
        <w:rPr>
          <w:spacing w:val="5"/>
          <w:vertAlign w:val="baseline"/>
        </w:rPr>
        <w:t> </w:t>
      </w:r>
      <w:r>
        <w:rPr>
          <w:vertAlign w:val="baseline"/>
        </w:rPr>
        <w:t>QSDĐ</w:t>
      </w:r>
      <w:r>
        <w:rPr>
          <w:spacing w:val="2"/>
          <w:vertAlign w:val="baseline"/>
        </w:rPr>
        <w:t> </w:t>
      </w:r>
      <w:r>
        <w:rPr>
          <w:vertAlign w:val="baseline"/>
        </w:rPr>
        <w:t>gồm</w:t>
      </w:r>
      <w:r>
        <w:rPr>
          <w:spacing w:val="2"/>
          <w:vertAlign w:val="baseline"/>
        </w:rPr>
        <w:t> </w:t>
      </w:r>
      <w:r>
        <w:rPr>
          <w:vertAlign w:val="baseline"/>
        </w:rPr>
        <w:t>04</w:t>
      </w:r>
      <w:r>
        <w:rPr>
          <w:spacing w:val="2"/>
          <w:vertAlign w:val="baseline"/>
        </w:rPr>
        <w:t> </w:t>
      </w:r>
      <w:r>
        <w:rPr>
          <w:vertAlign w:val="baseline"/>
        </w:rPr>
        <w:t>thửa</w:t>
      </w:r>
      <w:r>
        <w:rPr>
          <w:spacing w:val="1"/>
          <w:vertAlign w:val="baseline"/>
        </w:rPr>
        <w:t> </w:t>
      </w:r>
      <w:r>
        <w:rPr>
          <w:vertAlign w:val="baseline"/>
        </w:rPr>
        <w:t>với</w:t>
      </w:r>
      <w:r>
        <w:rPr>
          <w:spacing w:val="2"/>
          <w:vertAlign w:val="baseline"/>
        </w:rPr>
        <w:t> </w:t>
      </w:r>
      <w:r>
        <w:rPr>
          <w:vertAlign w:val="baseline"/>
        </w:rPr>
        <w:t>tổng</w:t>
      </w:r>
      <w:r>
        <w:rPr>
          <w:spacing w:val="2"/>
          <w:vertAlign w:val="baseline"/>
        </w:rPr>
        <w:t> </w:t>
      </w:r>
      <w:r>
        <w:rPr>
          <w:vertAlign w:val="baseline"/>
        </w:rPr>
        <w:t>diện</w:t>
      </w:r>
      <w:r>
        <w:rPr>
          <w:spacing w:val="4"/>
          <w:vertAlign w:val="baseline"/>
        </w:rPr>
        <w:t> </w:t>
      </w:r>
      <w:r>
        <w:rPr>
          <w:vertAlign w:val="baseline"/>
        </w:rPr>
        <w:t>tích</w:t>
      </w:r>
      <w:r>
        <w:rPr>
          <w:spacing w:val="2"/>
          <w:vertAlign w:val="baseline"/>
        </w:rPr>
        <w:t> </w:t>
      </w:r>
      <w:r>
        <w:rPr>
          <w:vertAlign w:val="baseline"/>
        </w:rPr>
        <w:t>6.349m</w:t>
      </w:r>
      <w:r>
        <w:rPr>
          <w:vertAlign w:val="superscript"/>
        </w:rPr>
        <w:t>2</w:t>
      </w:r>
      <w:r>
        <w:rPr>
          <w:spacing w:val="4"/>
          <w:vertAlign w:val="baseline"/>
        </w:rPr>
        <w:t> </w:t>
      </w:r>
      <w:r>
        <w:rPr>
          <w:vertAlign w:val="baseline"/>
        </w:rPr>
        <w:t>tọa</w:t>
      </w:r>
      <w:r>
        <w:rPr>
          <w:spacing w:val="2"/>
          <w:vertAlign w:val="baseline"/>
        </w:rPr>
        <w:t> </w:t>
      </w:r>
      <w:r>
        <w:rPr>
          <w:vertAlign w:val="baseline"/>
        </w:rPr>
        <w:t>lạc</w:t>
      </w:r>
      <w:r>
        <w:rPr>
          <w:spacing w:val="1"/>
          <w:vertAlign w:val="baseline"/>
        </w:rPr>
        <w:t> </w:t>
      </w:r>
      <w:r>
        <w:rPr>
          <w:vertAlign w:val="baseline"/>
        </w:rPr>
        <w:t>tại</w:t>
      </w:r>
      <w:r>
        <w:rPr>
          <w:spacing w:val="2"/>
          <w:vertAlign w:val="baseline"/>
        </w:rPr>
        <w:t> </w:t>
      </w:r>
      <w:r>
        <w:rPr>
          <w:vertAlign w:val="baseline"/>
        </w:rPr>
        <w:t>xã</w:t>
      </w:r>
      <w:r>
        <w:rPr>
          <w:spacing w:val="3"/>
          <w:vertAlign w:val="baseline"/>
        </w:rPr>
        <w:t> </w:t>
      </w:r>
      <w:r>
        <w:rPr>
          <w:spacing w:val="-5"/>
          <w:vertAlign w:val="baseline"/>
        </w:rPr>
        <w:t>H,</w:t>
      </w:r>
    </w:p>
    <w:p>
      <w:pPr>
        <w:spacing w:after="0"/>
        <w:sectPr>
          <w:headerReference w:type="default" r:id="rId5"/>
          <w:pgSz w:w="11910" w:h="16850"/>
          <w:pgMar w:header="566" w:footer="0" w:top="1060" w:bottom="280" w:left="1600" w:right="640"/>
          <w:pgNumType w:start="2"/>
        </w:sectPr>
      </w:pPr>
    </w:p>
    <w:p>
      <w:pPr>
        <w:pStyle w:val="BodyText"/>
        <w:spacing w:before="127"/>
        <w:ind w:right="488" w:firstLine="0"/>
      </w:pPr>
      <w:r>
        <w:rPr/>
        <w:t>nguồn gốc: đổi Giấy chứng nhận quyền sử dụng đất số 01336 ngày 30/5/1994 và tự khai phá năm 1995. Ngày 17/01/2000, hộ ông C được Ủy ban nhân dân huyện X cấp GCNQSDĐ số 00452 QSDĐ/41/QĐ-UB với tổng diện tích 4.605m</w:t>
      </w:r>
      <w:r>
        <w:rPr>
          <w:vertAlign w:val="superscript"/>
        </w:rPr>
        <w:t>2</w:t>
      </w:r>
      <w:r>
        <w:rPr>
          <w:vertAlign w:val="baseline"/>
        </w:rPr>
        <w:t> gồm 04 thửa đất, trong đó có thửa đất số 1011 diện tích 700m</w:t>
      </w:r>
      <w:r>
        <w:rPr>
          <w:vertAlign w:val="superscript"/>
        </w:rPr>
        <w:t>2</w:t>
      </w:r>
      <w:r>
        <w:rPr>
          <w:vertAlign w:val="baseline"/>
        </w:rPr>
        <w:t> và thửa đất số 1047 diện tích 564m</w:t>
      </w:r>
      <w:r>
        <w:rPr>
          <w:vertAlign w:val="superscript"/>
        </w:rPr>
        <w:t>2</w:t>
      </w:r>
      <w:r>
        <w:rPr>
          <w:vertAlign w:val="baseline"/>
        </w:rPr>
        <w:t>, thuộc tờ bản đồ số 17 tại xã H; nguồn gốc: đổi Giấy chứng nhận số 01336/GCN.SB ngày 06/3/1998.</w:t>
      </w:r>
    </w:p>
    <w:p>
      <w:pPr>
        <w:pStyle w:val="BodyText"/>
        <w:spacing w:before="119"/>
        <w:ind w:right="488"/>
      </w:pPr>
      <w:r>
        <w:rPr/>
        <w:t>Ngày</w:t>
      </w:r>
      <w:r>
        <w:rPr>
          <w:spacing w:val="-3"/>
        </w:rPr>
        <w:t> </w:t>
      </w:r>
      <w:r>
        <w:rPr/>
        <w:t>01/02/2007, hộ ông C lập hợp đồng chuyển nhượng quyền sử dụng đất cho bà N đối với thửa đất số 1011 và 1047 tờ bản đồ số 17 tại xã H. Ngày</w:t>
      </w:r>
      <w:r>
        <w:rPr>
          <w:spacing w:val="-1"/>
        </w:rPr>
        <w:t> </w:t>
      </w:r>
      <w:r>
        <w:rPr/>
        <w:t>02/4/2007, bà N được</w:t>
      </w:r>
      <w:r>
        <w:rPr>
          <w:spacing w:val="31"/>
        </w:rPr>
        <w:t> </w:t>
      </w:r>
      <w:r>
        <w:rPr/>
        <w:t>Ủy</w:t>
      </w:r>
      <w:r>
        <w:rPr>
          <w:spacing w:val="28"/>
        </w:rPr>
        <w:t> </w:t>
      </w:r>
      <w:r>
        <w:rPr/>
        <w:t>ban</w:t>
      </w:r>
      <w:r>
        <w:rPr>
          <w:spacing w:val="31"/>
        </w:rPr>
        <w:t> </w:t>
      </w:r>
      <w:r>
        <w:rPr/>
        <w:t>nhân</w:t>
      </w:r>
      <w:r>
        <w:rPr>
          <w:spacing w:val="32"/>
        </w:rPr>
        <w:t> </w:t>
      </w:r>
      <w:r>
        <w:rPr/>
        <w:t>dân</w:t>
      </w:r>
      <w:r>
        <w:rPr>
          <w:spacing w:val="34"/>
        </w:rPr>
        <w:t> </w:t>
      </w:r>
      <w:r>
        <w:rPr/>
        <w:t>huyện</w:t>
      </w:r>
      <w:r>
        <w:rPr>
          <w:spacing w:val="34"/>
        </w:rPr>
        <w:t> </w:t>
      </w:r>
      <w:r>
        <w:rPr/>
        <w:t>X</w:t>
      </w:r>
      <w:r>
        <w:rPr>
          <w:spacing w:val="31"/>
        </w:rPr>
        <w:t> </w:t>
      </w:r>
      <w:r>
        <w:rPr/>
        <w:t>cấp</w:t>
      </w:r>
      <w:r>
        <w:rPr>
          <w:spacing w:val="31"/>
        </w:rPr>
        <w:t> </w:t>
      </w:r>
      <w:r>
        <w:rPr/>
        <w:t>GCNQSDĐ</w:t>
      </w:r>
      <w:r>
        <w:rPr>
          <w:spacing w:val="33"/>
        </w:rPr>
        <w:t> </w:t>
      </w:r>
      <w:r>
        <w:rPr/>
        <w:t>số</w:t>
      </w:r>
      <w:r>
        <w:rPr>
          <w:spacing w:val="32"/>
        </w:rPr>
        <w:t> </w:t>
      </w:r>
      <w:r>
        <w:rPr/>
        <w:t>H01455</w:t>
      </w:r>
      <w:r>
        <w:rPr>
          <w:spacing w:val="34"/>
        </w:rPr>
        <w:t> </w:t>
      </w:r>
      <w:r>
        <w:rPr/>
        <w:t>với</w:t>
      </w:r>
      <w:r>
        <w:rPr>
          <w:spacing w:val="34"/>
        </w:rPr>
        <w:t> </w:t>
      </w:r>
      <w:r>
        <w:rPr/>
        <w:t>diện</w:t>
      </w:r>
      <w:r>
        <w:rPr>
          <w:spacing w:val="31"/>
        </w:rPr>
        <w:t> </w:t>
      </w:r>
      <w:r>
        <w:rPr/>
        <w:t>tích</w:t>
      </w:r>
      <w:r>
        <w:rPr>
          <w:spacing w:val="31"/>
        </w:rPr>
        <w:t> </w:t>
      </w:r>
      <w:r>
        <w:rPr/>
        <w:t>sử</w:t>
      </w:r>
      <w:r>
        <w:rPr>
          <w:spacing w:val="35"/>
        </w:rPr>
        <w:t> </w:t>
      </w:r>
      <w:r>
        <w:rPr>
          <w:spacing w:val="-4"/>
        </w:rPr>
        <w:t>dụng</w:t>
      </w:r>
    </w:p>
    <w:p>
      <w:pPr>
        <w:pStyle w:val="BodyText"/>
        <w:spacing w:before="1"/>
        <w:ind w:right="491" w:firstLine="0"/>
      </w:pPr>
      <w:r>
        <w:rPr/>
        <w:t>1.264m</w:t>
      </w:r>
      <w:r>
        <w:rPr>
          <w:vertAlign w:val="superscript"/>
        </w:rPr>
        <w:t>2</w:t>
      </w:r>
      <w:r>
        <w:rPr>
          <w:vertAlign w:val="baseline"/>
        </w:rPr>
        <w:t> tại các thửa đất số 1047 và 1011, tờ bản đồ số 17 xã H. Việc cấp GCNQSDĐ cho bà N chỉ thực hiện kiểm tra hiện trạng và trích lục bản đồ địa chính.</w:t>
      </w:r>
    </w:p>
    <w:p>
      <w:pPr>
        <w:pStyle w:val="BodyText"/>
        <w:spacing w:before="119"/>
        <w:ind w:right="487"/>
      </w:pPr>
      <w:r>
        <w:rPr/>
        <w:t>Kết quả xác minh, rà soát hồ sơ: Theo biên bản kiểm tra hiện trạng ngày 26/10/2022, bà N trình bày: bà N được Ủy ban nhân dân huyện X cấp GCNQSDĐ số H01455 ngày 02/4/2007 gồm 02 thửa đất: thửa đất số 1047 tờ bản đồ số 17 diện tích 564m</w:t>
      </w:r>
      <w:r>
        <w:rPr>
          <w:vertAlign w:val="superscript"/>
        </w:rPr>
        <w:t>2</w:t>
      </w:r>
      <w:r>
        <w:rPr>
          <w:vertAlign w:val="baseline"/>
        </w:rPr>
        <w:t> và thửa đất số 1011 tờ bản đồ số 17 diện tích 700m</w:t>
      </w:r>
      <w:r>
        <w:rPr>
          <w:vertAlign w:val="superscript"/>
        </w:rPr>
        <w:t>2</w:t>
      </w:r>
      <w:r>
        <w:rPr>
          <w:vertAlign w:val="baseline"/>
        </w:rPr>
        <w:t>. Tuy nhiên, thửa đất số 1011 thực tế bà N không quản lý sử dụng mà người sử dụng là ông S; còn bà N đang quản lý, sử dụng thửa đất số 1009, tờ bản đồ số 17. Vị trí tứ cận hiện trạng thực tế như </w:t>
      </w:r>
      <w:r>
        <w:rPr>
          <w:spacing w:val="-4"/>
          <w:vertAlign w:val="baseline"/>
        </w:rPr>
        <w:t>sau:</w:t>
      </w:r>
    </w:p>
    <w:p>
      <w:pPr>
        <w:pStyle w:val="BodyText"/>
        <w:ind w:right="488"/>
      </w:pPr>
      <w:r>
        <w:rPr/>
        <w:t>Đối với thửa đất số 1011: phía đông giáp đất của bà T, phía tây giáp đất bà N, phía nam giáp đất ông V, phía bắc giáp đất của ông C (đã mất).</w:t>
      </w:r>
    </w:p>
    <w:p>
      <w:pPr>
        <w:pStyle w:val="BodyText"/>
        <w:spacing w:before="119"/>
        <w:ind w:right="488"/>
      </w:pPr>
      <w:r>
        <w:rPr/>
        <w:t>Đối với thửa đất số 1009: phía đông giáp đất ông S, phía tây giáp đất ông Nh, phía nam giáp đất bà B, phía bắc giáp đất ông C (đã mất).</w:t>
      </w:r>
    </w:p>
    <w:p>
      <w:pPr>
        <w:pStyle w:val="BodyText"/>
        <w:spacing w:before="120"/>
        <w:ind w:right="486"/>
      </w:pPr>
      <w:r>
        <w:rPr/>
        <w:t>Qua rà soát hồ sơ cấp GCNQSDĐ có liên quan và bản đồ địa chính hiện nay</w:t>
      </w:r>
      <w:r>
        <w:rPr>
          <w:spacing w:val="40"/>
        </w:rPr>
        <w:t> </w:t>
      </w:r>
      <w:r>
        <w:rPr/>
        <w:t>nhận thấy: Thửa đất số 1011, tờ bản đồ số 17 hiện ông S đang quản lý sử dụng và đã được Ủy</w:t>
      </w:r>
      <w:r>
        <w:rPr>
          <w:spacing w:val="-3"/>
        </w:rPr>
        <w:t> </w:t>
      </w:r>
      <w:r>
        <w:rPr/>
        <w:t>ban nhân dân huyện X cấp GCNQSDĐ số H01455 ngày</w:t>
      </w:r>
      <w:r>
        <w:rPr>
          <w:spacing w:val="-3"/>
        </w:rPr>
        <w:t> </w:t>
      </w:r>
      <w:r>
        <w:rPr/>
        <w:t>02/4/2007 cho bà N. Tứ cận thửa đất có cạnh phía đông giáp đất của ông L1 và cạnh phía tây giáp đất của ông Nh.</w:t>
      </w:r>
    </w:p>
    <w:p>
      <w:pPr>
        <w:pStyle w:val="BodyText"/>
        <w:ind w:right="486"/>
      </w:pPr>
      <w:r>
        <w:rPr/>
        <w:t>Thửa</w:t>
      </w:r>
      <w:r>
        <w:rPr>
          <w:spacing w:val="-3"/>
        </w:rPr>
        <w:t> </w:t>
      </w:r>
      <w:r>
        <w:rPr/>
        <w:t>đất</w:t>
      </w:r>
      <w:r>
        <w:rPr>
          <w:spacing w:val="-3"/>
        </w:rPr>
        <w:t> </w:t>
      </w:r>
      <w:r>
        <w:rPr/>
        <w:t>số</w:t>
      </w:r>
      <w:r>
        <w:rPr>
          <w:spacing w:val="-3"/>
        </w:rPr>
        <w:t> </w:t>
      </w:r>
      <w:r>
        <w:rPr/>
        <w:t>1047,</w:t>
      </w:r>
      <w:r>
        <w:rPr>
          <w:spacing w:val="-3"/>
        </w:rPr>
        <w:t> </w:t>
      </w:r>
      <w:r>
        <w:rPr/>
        <w:t>tờ</w:t>
      </w:r>
      <w:r>
        <w:rPr>
          <w:spacing w:val="-1"/>
        </w:rPr>
        <w:t> </w:t>
      </w:r>
      <w:r>
        <w:rPr/>
        <w:t>bản</w:t>
      </w:r>
      <w:r>
        <w:rPr>
          <w:spacing w:val="-3"/>
        </w:rPr>
        <w:t> </w:t>
      </w:r>
      <w:r>
        <w:rPr/>
        <w:t>đồ</w:t>
      </w:r>
      <w:r>
        <w:rPr>
          <w:spacing w:val="-3"/>
        </w:rPr>
        <w:t> </w:t>
      </w:r>
      <w:r>
        <w:rPr/>
        <w:t>số</w:t>
      </w:r>
      <w:r>
        <w:rPr>
          <w:spacing w:val="-3"/>
        </w:rPr>
        <w:t> </w:t>
      </w:r>
      <w:r>
        <w:rPr/>
        <w:t>17</w:t>
      </w:r>
      <w:r>
        <w:rPr>
          <w:spacing w:val="-3"/>
        </w:rPr>
        <w:t> </w:t>
      </w:r>
      <w:r>
        <w:rPr/>
        <w:t>hiện</w:t>
      </w:r>
      <w:r>
        <w:rPr>
          <w:spacing w:val="-1"/>
        </w:rPr>
        <w:t> </w:t>
      </w:r>
      <w:r>
        <w:rPr/>
        <w:t>bà</w:t>
      </w:r>
      <w:r>
        <w:rPr>
          <w:spacing w:val="-2"/>
        </w:rPr>
        <w:t> </w:t>
      </w:r>
      <w:r>
        <w:rPr/>
        <w:t>N đang</w:t>
      </w:r>
      <w:r>
        <w:rPr>
          <w:spacing w:val="-3"/>
        </w:rPr>
        <w:t> </w:t>
      </w:r>
      <w:r>
        <w:rPr/>
        <w:t>quản</w:t>
      </w:r>
      <w:r>
        <w:rPr>
          <w:spacing w:val="-1"/>
        </w:rPr>
        <w:t> </w:t>
      </w:r>
      <w:r>
        <w:rPr/>
        <w:t>lý</w:t>
      </w:r>
      <w:r>
        <w:rPr>
          <w:spacing w:val="-3"/>
        </w:rPr>
        <w:t> </w:t>
      </w:r>
      <w:r>
        <w:rPr/>
        <w:t>sử</w:t>
      </w:r>
      <w:r>
        <w:rPr>
          <w:spacing w:val="-2"/>
        </w:rPr>
        <w:t> </w:t>
      </w:r>
      <w:r>
        <w:rPr/>
        <w:t>dụng</w:t>
      </w:r>
      <w:r>
        <w:rPr>
          <w:spacing w:val="-1"/>
        </w:rPr>
        <w:t> </w:t>
      </w:r>
      <w:r>
        <w:rPr/>
        <w:t>và</w:t>
      </w:r>
      <w:r>
        <w:rPr>
          <w:spacing w:val="-3"/>
        </w:rPr>
        <w:t> </w:t>
      </w:r>
      <w:r>
        <w:rPr/>
        <w:t>đã</w:t>
      </w:r>
      <w:r>
        <w:rPr>
          <w:spacing w:val="-3"/>
        </w:rPr>
        <w:t> </w:t>
      </w:r>
      <w:r>
        <w:rPr/>
        <w:t>được</w:t>
      </w:r>
      <w:r>
        <w:rPr>
          <w:spacing w:val="-3"/>
        </w:rPr>
        <w:t> </w:t>
      </w:r>
      <w:r>
        <w:rPr/>
        <w:t>Ủy ban nhân dân huyện X cấp GCNQSDĐ số H01455 ngày 02/4/2007 cho bà N. Tứ cận thửa đất có cạnh phía đông giáp đất ông L1 và cạnh phía tây giáp đất ông Nh.</w:t>
      </w:r>
    </w:p>
    <w:p>
      <w:pPr>
        <w:pStyle w:val="BodyText"/>
        <w:ind w:right="484"/>
      </w:pPr>
      <w:r>
        <w:rPr/>
        <w:t>Thửa đất số 1009, tờ bản đồ số 17 hiện bà N đang quản lý sử dụng, thửa đất này chưa được cấp GCNQSDĐ cho hộ gia đình, cá nhân nào (theo Văn bản số 2460/CNBC-LT</w:t>
      </w:r>
      <w:r>
        <w:rPr>
          <w:spacing w:val="25"/>
        </w:rPr>
        <w:t> </w:t>
      </w:r>
      <w:r>
        <w:rPr/>
        <w:t>ngày</w:t>
      </w:r>
      <w:r>
        <w:rPr>
          <w:spacing w:val="23"/>
        </w:rPr>
        <w:t> </w:t>
      </w:r>
      <w:r>
        <w:rPr/>
        <w:t>26/10/2022</w:t>
      </w:r>
      <w:r>
        <w:rPr>
          <w:spacing w:val="25"/>
        </w:rPr>
        <w:t> </w:t>
      </w:r>
      <w:r>
        <w:rPr/>
        <w:t>của</w:t>
      </w:r>
      <w:r>
        <w:rPr>
          <w:spacing w:val="26"/>
        </w:rPr>
        <w:t> </w:t>
      </w:r>
      <w:r>
        <w:rPr/>
        <w:t>Chi</w:t>
      </w:r>
      <w:r>
        <w:rPr>
          <w:spacing w:val="25"/>
        </w:rPr>
        <w:t> </w:t>
      </w:r>
      <w:r>
        <w:rPr/>
        <w:t>nhánh</w:t>
      </w:r>
      <w:r>
        <w:rPr>
          <w:spacing w:val="25"/>
        </w:rPr>
        <w:t> </w:t>
      </w:r>
      <w:r>
        <w:rPr/>
        <w:t>Văn</w:t>
      </w:r>
      <w:r>
        <w:rPr>
          <w:spacing w:val="25"/>
        </w:rPr>
        <w:t> </w:t>
      </w:r>
      <w:r>
        <w:rPr/>
        <w:t>phòng</w:t>
      </w:r>
      <w:r>
        <w:rPr>
          <w:spacing w:val="29"/>
        </w:rPr>
        <w:t> </w:t>
      </w:r>
      <w:r>
        <w:rPr/>
        <w:t>Đăng</w:t>
      </w:r>
      <w:r>
        <w:rPr>
          <w:spacing w:val="28"/>
        </w:rPr>
        <w:t> </w:t>
      </w:r>
      <w:r>
        <w:rPr/>
        <w:t>ký</w:t>
      </w:r>
      <w:r>
        <w:rPr>
          <w:spacing w:val="25"/>
        </w:rPr>
        <w:t> </w:t>
      </w:r>
      <w:r>
        <w:rPr/>
        <w:t>đất</w:t>
      </w:r>
      <w:r>
        <w:rPr>
          <w:spacing w:val="25"/>
        </w:rPr>
        <w:t> </w:t>
      </w:r>
      <w:r>
        <w:rPr/>
        <w:t>đai</w:t>
      </w:r>
      <w:r>
        <w:rPr>
          <w:spacing w:val="25"/>
        </w:rPr>
        <w:t> </w:t>
      </w:r>
      <w:r>
        <w:rPr/>
        <w:t>thị</w:t>
      </w:r>
      <w:r>
        <w:rPr>
          <w:spacing w:val="26"/>
        </w:rPr>
        <w:t> </w:t>
      </w:r>
      <w:r>
        <w:rPr>
          <w:spacing w:val="-5"/>
        </w:rPr>
        <w:t>xã</w:t>
      </w:r>
    </w:p>
    <w:p>
      <w:pPr>
        <w:pStyle w:val="BodyText"/>
        <w:spacing w:before="0"/>
        <w:ind w:right="489" w:firstLine="0"/>
      </w:pPr>
      <w:r>
        <w:rPr/>
        <w:t>X). Tứ cận thửa đất này có cạnh phía đông giáp thửa đất số 1047 của bà N, cạnh phía tây giáp đất của ông Nh.</w:t>
      </w:r>
    </w:p>
    <w:p>
      <w:pPr>
        <w:pStyle w:val="BodyText"/>
        <w:spacing w:before="120"/>
        <w:ind w:right="488"/>
      </w:pPr>
      <w:r>
        <w:rPr/>
        <w:t>Từ những cơ sở nêu trên, nhận thấy: bà N được cấp GCNQSDĐ đối với 02 thửa đất</w:t>
      </w:r>
      <w:r>
        <w:rPr>
          <w:spacing w:val="-1"/>
        </w:rPr>
        <w:t> </w:t>
      </w:r>
      <w:r>
        <w:rPr/>
        <w:t>(thửa 1011</w:t>
      </w:r>
      <w:r>
        <w:rPr>
          <w:spacing w:val="-1"/>
        </w:rPr>
        <w:t> </w:t>
      </w:r>
      <w:r>
        <w:rPr/>
        <w:t>và 1047</w:t>
      </w:r>
      <w:r>
        <w:rPr>
          <w:spacing w:val="-1"/>
        </w:rPr>
        <w:t> </w:t>
      </w:r>
      <w:r>
        <w:rPr/>
        <w:t>tờ</w:t>
      </w:r>
      <w:r>
        <w:rPr>
          <w:spacing w:val="-1"/>
        </w:rPr>
        <w:t> </w:t>
      </w:r>
      <w:r>
        <w:rPr/>
        <w:t>bản</w:t>
      </w:r>
      <w:r>
        <w:rPr>
          <w:spacing w:val="-1"/>
        </w:rPr>
        <w:t> </w:t>
      </w:r>
      <w:r>
        <w:rPr/>
        <w:t>đồ số 17). Tuy</w:t>
      </w:r>
      <w:r>
        <w:rPr>
          <w:spacing w:val="-5"/>
        </w:rPr>
        <w:t> </w:t>
      </w:r>
      <w:r>
        <w:rPr/>
        <w:t>nhiên,</w:t>
      </w:r>
      <w:r>
        <w:rPr>
          <w:spacing w:val="-1"/>
        </w:rPr>
        <w:t> </w:t>
      </w:r>
      <w:r>
        <w:rPr/>
        <w:t>thực tế bà N đang</w:t>
      </w:r>
      <w:r>
        <w:rPr>
          <w:spacing w:val="-1"/>
        </w:rPr>
        <w:t> </w:t>
      </w:r>
      <w:r>
        <w:rPr/>
        <w:t>quản</w:t>
      </w:r>
      <w:r>
        <w:rPr>
          <w:spacing w:val="-1"/>
        </w:rPr>
        <w:t> </w:t>
      </w:r>
      <w:r>
        <w:rPr/>
        <w:t>lý</w:t>
      </w:r>
      <w:r>
        <w:rPr>
          <w:spacing w:val="-1"/>
        </w:rPr>
        <w:t> </w:t>
      </w:r>
      <w:r>
        <w:rPr/>
        <w:t>sử dụng thửa đất số 1047 và 1009; thửa đất số 1009 chưa được cấp GCNQSDĐ cho hộ gia đình, cá nhân nào (theo Văn bản số 2460/CNBC-LT ngày 26/10/2022 của Chi nhánh Văn phòng Đăng ký đất đai thị xã X). Thửa đất số 1011, tờ bản đồ số 17 do ông S</w:t>
      </w:r>
      <w:r>
        <w:rPr>
          <w:spacing w:val="40"/>
        </w:rPr>
        <w:t> </w:t>
      </w:r>
      <w:r>
        <w:rPr/>
        <w:t>đang quản lý, sử dụng. Cả 03 thửa đất nêu trên tiếp giáp liền nhau, có hình thể tương đồng. Việc sử dụng đất thực tế có sai lệch về thông tin số diện tích, số thửa, tờ bản đồ so với GCNQSDĐ được cấp do nhiều nguyên nhân, trong đó có nguyên nhân từ việc xác định ranh giới sử dụng đất của chủ sử dụng đất và các hộ liên ranh liền kề qua</w:t>
      </w:r>
      <w:r>
        <w:rPr>
          <w:spacing w:val="80"/>
        </w:rPr>
        <w:t> </w:t>
      </w:r>
      <w:r>
        <w:rPr/>
        <w:t>từng</w:t>
      </w:r>
      <w:r>
        <w:rPr>
          <w:spacing w:val="12"/>
        </w:rPr>
        <w:t> </w:t>
      </w:r>
      <w:r>
        <w:rPr/>
        <w:t>thời</w:t>
      </w:r>
      <w:r>
        <w:rPr>
          <w:spacing w:val="15"/>
        </w:rPr>
        <w:t> </w:t>
      </w:r>
      <w:r>
        <w:rPr/>
        <w:t>kỳ,</w:t>
      </w:r>
      <w:r>
        <w:rPr>
          <w:spacing w:val="12"/>
        </w:rPr>
        <w:t> </w:t>
      </w:r>
      <w:r>
        <w:rPr/>
        <w:t>phương</w:t>
      </w:r>
      <w:r>
        <w:rPr>
          <w:spacing w:val="15"/>
        </w:rPr>
        <w:t> </w:t>
      </w:r>
      <w:r>
        <w:rPr/>
        <w:t>pháp</w:t>
      </w:r>
      <w:r>
        <w:rPr>
          <w:spacing w:val="12"/>
        </w:rPr>
        <w:t> </w:t>
      </w:r>
      <w:r>
        <w:rPr/>
        <w:t>đo</w:t>
      </w:r>
      <w:r>
        <w:rPr>
          <w:spacing w:val="15"/>
        </w:rPr>
        <w:t> </w:t>
      </w:r>
      <w:r>
        <w:rPr/>
        <w:t>vẽ</w:t>
      </w:r>
      <w:r>
        <w:rPr>
          <w:spacing w:val="12"/>
        </w:rPr>
        <w:t> </w:t>
      </w:r>
      <w:r>
        <w:rPr/>
        <w:t>tay</w:t>
      </w:r>
      <w:r>
        <w:rPr>
          <w:spacing w:val="10"/>
        </w:rPr>
        <w:t> </w:t>
      </w:r>
      <w:r>
        <w:rPr/>
        <w:t>hoặc</w:t>
      </w:r>
      <w:r>
        <w:rPr>
          <w:spacing w:val="15"/>
        </w:rPr>
        <w:t> </w:t>
      </w:r>
      <w:r>
        <w:rPr/>
        <w:t>đo</w:t>
      </w:r>
      <w:r>
        <w:rPr>
          <w:spacing w:val="12"/>
        </w:rPr>
        <w:t> </w:t>
      </w:r>
      <w:r>
        <w:rPr/>
        <w:t>vẽ</w:t>
      </w:r>
      <w:r>
        <w:rPr>
          <w:spacing w:val="16"/>
        </w:rPr>
        <w:t> </w:t>
      </w:r>
      <w:r>
        <w:rPr/>
        <w:t>máy,</w:t>
      </w:r>
      <w:r>
        <w:rPr>
          <w:spacing w:val="14"/>
        </w:rPr>
        <w:t> </w:t>
      </w:r>
      <w:r>
        <w:rPr/>
        <w:t>việc</w:t>
      </w:r>
      <w:r>
        <w:rPr>
          <w:spacing w:val="15"/>
        </w:rPr>
        <w:t> </w:t>
      </w:r>
      <w:r>
        <w:rPr/>
        <w:t>thiết</w:t>
      </w:r>
      <w:r>
        <w:rPr>
          <w:spacing w:val="14"/>
        </w:rPr>
        <w:t> </w:t>
      </w:r>
      <w:r>
        <w:rPr/>
        <w:t>lập</w:t>
      </w:r>
      <w:r>
        <w:rPr>
          <w:spacing w:val="13"/>
        </w:rPr>
        <w:t> </w:t>
      </w:r>
      <w:r>
        <w:rPr/>
        <w:t>bản</w:t>
      </w:r>
      <w:r>
        <w:rPr>
          <w:spacing w:val="12"/>
        </w:rPr>
        <w:t> </w:t>
      </w:r>
      <w:r>
        <w:rPr/>
        <w:t>đồ</w:t>
      </w:r>
      <w:r>
        <w:rPr>
          <w:spacing w:val="13"/>
        </w:rPr>
        <w:t> </w:t>
      </w:r>
      <w:r>
        <w:rPr/>
        <w:t>địa</w:t>
      </w:r>
      <w:r>
        <w:rPr>
          <w:spacing w:val="14"/>
        </w:rPr>
        <w:t> </w:t>
      </w:r>
      <w:r>
        <w:rPr>
          <w:spacing w:val="-4"/>
        </w:rPr>
        <w:t>chính</w:t>
      </w:r>
    </w:p>
    <w:p>
      <w:pPr>
        <w:spacing w:after="0"/>
        <w:sectPr>
          <w:pgSz w:w="11910" w:h="16850"/>
          <w:pgMar w:header="566" w:footer="0" w:top="1060" w:bottom="280" w:left="1600" w:right="640"/>
        </w:sectPr>
      </w:pPr>
    </w:p>
    <w:p>
      <w:pPr>
        <w:pStyle w:val="BodyText"/>
        <w:spacing w:before="127"/>
        <w:ind w:firstLine="0"/>
      </w:pPr>
      <w:r>
        <w:rPr/>
        <w:t>qua</w:t>
      </w:r>
      <w:r>
        <w:rPr>
          <w:spacing w:val="-5"/>
        </w:rPr>
        <w:t> </w:t>
      </w:r>
      <w:r>
        <w:rPr/>
        <w:t>từng</w:t>
      </w:r>
      <w:r>
        <w:rPr>
          <w:spacing w:val="-4"/>
        </w:rPr>
        <w:t> </w:t>
      </w:r>
      <w:r>
        <w:rPr/>
        <w:t>thời</w:t>
      </w:r>
      <w:r>
        <w:rPr>
          <w:spacing w:val="-2"/>
        </w:rPr>
        <w:t> </w:t>
      </w:r>
      <w:r>
        <w:rPr/>
        <w:t>kỳ</w:t>
      </w:r>
      <w:r>
        <w:rPr>
          <w:spacing w:val="-8"/>
        </w:rPr>
        <w:t> </w:t>
      </w:r>
      <w:r>
        <w:rPr/>
        <w:t>(Bản</w:t>
      </w:r>
      <w:r>
        <w:rPr>
          <w:spacing w:val="-3"/>
        </w:rPr>
        <w:t> </w:t>
      </w:r>
      <w:r>
        <w:rPr/>
        <w:t>đồ</w:t>
      </w:r>
      <w:r>
        <w:rPr>
          <w:spacing w:val="-4"/>
        </w:rPr>
        <w:t> </w:t>
      </w:r>
      <w:r>
        <w:rPr/>
        <w:t>299</w:t>
      </w:r>
      <w:r>
        <w:rPr>
          <w:spacing w:val="-4"/>
        </w:rPr>
        <w:t> </w:t>
      </w:r>
      <w:r>
        <w:rPr/>
        <w:t>năm</w:t>
      </w:r>
      <w:r>
        <w:rPr>
          <w:spacing w:val="-4"/>
        </w:rPr>
        <w:t> </w:t>
      </w:r>
      <w:r>
        <w:rPr/>
        <w:t>1980,</w:t>
      </w:r>
      <w:r>
        <w:rPr>
          <w:spacing w:val="-2"/>
        </w:rPr>
        <w:t> </w:t>
      </w:r>
      <w:r>
        <w:rPr/>
        <w:t>Bản</w:t>
      </w:r>
      <w:r>
        <w:rPr>
          <w:spacing w:val="-2"/>
        </w:rPr>
        <w:t> </w:t>
      </w:r>
      <w:r>
        <w:rPr/>
        <w:t>đồ</w:t>
      </w:r>
      <w:r>
        <w:rPr>
          <w:spacing w:val="-4"/>
        </w:rPr>
        <w:t> </w:t>
      </w:r>
      <w:r>
        <w:rPr/>
        <w:t>địa</w:t>
      </w:r>
      <w:r>
        <w:rPr>
          <w:spacing w:val="-5"/>
        </w:rPr>
        <w:t> </w:t>
      </w:r>
      <w:r>
        <w:rPr/>
        <w:t>chính</w:t>
      </w:r>
      <w:r>
        <w:rPr>
          <w:spacing w:val="-4"/>
        </w:rPr>
        <w:t> </w:t>
      </w:r>
      <w:r>
        <w:rPr/>
        <w:t>chính</w:t>
      </w:r>
      <w:r>
        <w:rPr>
          <w:spacing w:val="-2"/>
        </w:rPr>
        <w:t> </w:t>
      </w:r>
      <w:r>
        <w:rPr/>
        <w:t>quy</w:t>
      </w:r>
      <w:r>
        <w:rPr>
          <w:spacing w:val="-7"/>
        </w:rPr>
        <w:t> </w:t>
      </w:r>
      <w:r>
        <w:rPr/>
        <w:t>năm</w:t>
      </w:r>
      <w:r>
        <w:rPr>
          <w:spacing w:val="-6"/>
        </w:rPr>
        <w:t> </w:t>
      </w:r>
      <w:r>
        <w:rPr>
          <w:spacing w:val="-2"/>
        </w:rPr>
        <w:t>1999)…</w:t>
      </w:r>
    </w:p>
    <w:p>
      <w:pPr>
        <w:spacing w:before="118"/>
        <w:ind w:left="102" w:right="492" w:firstLine="566"/>
        <w:jc w:val="both"/>
        <w:rPr>
          <w:i/>
          <w:sz w:val="26"/>
        </w:rPr>
      </w:pPr>
      <w:r>
        <w:rPr>
          <w:sz w:val="26"/>
        </w:rPr>
        <w:t>Tại Điều 170 của Luật Đất đai năm 2013 quy định nghĩa vụ chung của người sử dụng đất: “</w:t>
      </w:r>
      <w:r>
        <w:rPr>
          <w:i/>
          <w:sz w:val="26"/>
        </w:rPr>
        <w:t>1. sử dụng đất đúng mục đích, đúng ranh giới thửa đất và tuân theo các</w:t>
      </w:r>
      <w:r>
        <w:rPr>
          <w:i/>
          <w:spacing w:val="80"/>
          <w:sz w:val="26"/>
        </w:rPr>
        <w:t> </w:t>
      </w:r>
      <w:r>
        <w:rPr>
          <w:i/>
          <w:sz w:val="26"/>
        </w:rPr>
        <w:t>quy định khác của pháp luật có liên quan.</w:t>
      </w:r>
    </w:p>
    <w:p>
      <w:pPr>
        <w:pStyle w:val="ListParagraph"/>
        <w:numPr>
          <w:ilvl w:val="0"/>
          <w:numId w:val="3"/>
        </w:numPr>
        <w:tabs>
          <w:tab w:pos="940" w:val="left" w:leader="none"/>
        </w:tabs>
        <w:spacing w:line="240" w:lineRule="auto" w:before="121" w:after="0"/>
        <w:ind w:left="102" w:right="488" w:firstLine="566"/>
        <w:jc w:val="both"/>
        <w:rPr>
          <w:sz w:val="26"/>
        </w:rPr>
      </w:pPr>
      <w:r>
        <w:rPr>
          <w:i/>
          <w:sz w:val="26"/>
        </w:rPr>
        <w:t>Thực hiện kê khai đăng ký đất đai, làm đầy đủ thủ tục khi chuyển đổi, chuyển</w:t>
      </w:r>
      <w:r>
        <w:rPr>
          <w:i/>
          <w:sz w:val="26"/>
        </w:rPr>
        <w:t> nhượng, cho thuê, cho thuê lại, thừa kế, tặng cho quyền sử dụng đất … theo quy định của pháp luật</w:t>
      </w:r>
      <w:r>
        <w:rPr>
          <w:sz w:val="26"/>
        </w:rPr>
        <w:t>…”</w:t>
      </w:r>
    </w:p>
    <w:p>
      <w:pPr>
        <w:pStyle w:val="BodyText"/>
        <w:ind w:right="488"/>
      </w:pPr>
      <w:r>
        <w:rPr/>
        <w:t>Từ những</w:t>
      </w:r>
      <w:r>
        <w:rPr>
          <w:spacing w:val="-1"/>
        </w:rPr>
        <w:t> </w:t>
      </w:r>
      <w:r>
        <w:rPr/>
        <w:t>cơ</w:t>
      </w:r>
      <w:r>
        <w:rPr>
          <w:spacing w:val="-1"/>
        </w:rPr>
        <w:t> </w:t>
      </w:r>
      <w:r>
        <w:rPr/>
        <w:t>sở</w:t>
      </w:r>
      <w:r>
        <w:rPr>
          <w:spacing w:val="-1"/>
        </w:rPr>
        <w:t> </w:t>
      </w:r>
      <w:r>
        <w:rPr/>
        <w:t>nêu trên, Ủy</w:t>
      </w:r>
      <w:r>
        <w:rPr>
          <w:spacing w:val="-6"/>
        </w:rPr>
        <w:t> </w:t>
      </w:r>
      <w:r>
        <w:rPr/>
        <w:t>ban nhân dân thị xã X đề nghị Tòa án nhân dân tỉnh Bình Dương căn cứ kết quả xác minh, lời khai của các đương sự, tài liệu chứng cứ do các bên cung cấp để giải quyết vụ việc theo đúng quy</w:t>
      </w:r>
      <w:r>
        <w:rPr>
          <w:spacing w:val="-3"/>
        </w:rPr>
        <w:t> </w:t>
      </w:r>
      <w:r>
        <w:rPr/>
        <w:t>định của pháp luật. Ủy</w:t>
      </w:r>
      <w:r>
        <w:rPr>
          <w:spacing w:val="-5"/>
        </w:rPr>
        <w:t> </w:t>
      </w:r>
      <w:r>
        <w:rPr/>
        <w:t>ban nhân dân thị xã X đề nghị Tòa án giải quyết vắng mặt trong suốt quá trình tố tụng.</w:t>
      </w:r>
    </w:p>
    <w:p>
      <w:pPr>
        <w:pStyle w:val="ListParagraph"/>
        <w:numPr>
          <w:ilvl w:val="1"/>
          <w:numId w:val="3"/>
        </w:numPr>
        <w:tabs>
          <w:tab w:pos="885" w:val="left" w:leader="none"/>
        </w:tabs>
        <w:spacing w:line="240" w:lineRule="auto" w:before="119" w:after="0"/>
        <w:ind w:left="102" w:right="486" w:firstLine="566"/>
        <w:jc w:val="both"/>
        <w:rPr>
          <w:sz w:val="26"/>
        </w:rPr>
      </w:pPr>
      <w:r>
        <w:rPr>
          <w:i/>
          <w:sz w:val="26"/>
        </w:rPr>
        <w:t>Tại Văn bản số 1982/CNBC-TTHC ngày 08/9/2022, ông Bạch Thanh Trọng -</w:t>
      </w:r>
      <w:r>
        <w:rPr>
          <w:i/>
          <w:sz w:val="26"/>
        </w:rPr>
        <w:t> Giám đốc Chi nhánh Văn phòng Đăng ký đất đai thị xã X là người đại diện hợp pháp của người có quyền lợi, nghĩa vụ liên quan Sở Tài nguyên và Môi trường tỉnh Bình Dương (theo Văn bản số 3111/STNMT-VPĐKĐĐ ngày 29/8/2022) trình bày</w:t>
      </w:r>
      <w:r>
        <w:rPr>
          <w:sz w:val="26"/>
        </w:rPr>
        <w:t>: Liên quan đến nội dung ông S khởi kiện yêu cầu hủy GCNQSDĐ số vào sổ H01455 ngày 02/4/2007 do Ủy ban nhân dân thị xã X cấp cho bà N đối với diện tích 1.264m</w:t>
      </w:r>
      <w:r>
        <w:rPr>
          <w:sz w:val="26"/>
          <w:vertAlign w:val="superscript"/>
        </w:rPr>
        <w:t>2</w:t>
      </w:r>
      <w:r>
        <w:rPr>
          <w:sz w:val="26"/>
          <w:vertAlign w:val="baseline"/>
        </w:rPr>
        <w:t> tại</w:t>
      </w:r>
      <w:r>
        <w:rPr>
          <w:spacing w:val="40"/>
          <w:sz w:val="26"/>
          <w:vertAlign w:val="baseline"/>
        </w:rPr>
        <w:t> </w:t>
      </w:r>
      <w:r>
        <w:rPr>
          <w:sz w:val="26"/>
          <w:vertAlign w:val="baseline"/>
        </w:rPr>
        <w:t>thửa đất số 1047 và 1011, tờ bản đồ số 17 tại phường H. Trước đó, Phòng Tài nguyên và Môi trường thị xã X đã có Văn bản số 663/TNMT-TTĐĐ ngày 25/5/2020 về việc trả lời và hướng dẫn đơn của bà N (nội dung đơn bà N đề nghị điều chỉnh GCNQSDĐ do cấp không đúng hiện trạng đang quản lý sử dụng). Tại văn bản trên, Phòng Tài nguyên và Môi trường đã rà soát có ý kiến đối với giấy</w:t>
      </w:r>
      <w:r>
        <w:rPr>
          <w:spacing w:val="-3"/>
          <w:sz w:val="26"/>
          <w:vertAlign w:val="baseline"/>
        </w:rPr>
        <w:t> </w:t>
      </w:r>
      <w:r>
        <w:rPr>
          <w:sz w:val="26"/>
          <w:vertAlign w:val="baseline"/>
        </w:rPr>
        <w:t>chứng nhận quyền sử dụng đất của bà N. Căn cứ điểm d khoản 2 Điều 106 của Luật Đất đai năm 2013 và khoản 26 Điều 1 Nghị định số 148/2020/NĐ-CP ngày 18/12/2020 của Chính phủ thì việc xử lý giấy</w:t>
      </w:r>
      <w:r>
        <w:rPr>
          <w:spacing w:val="-1"/>
          <w:sz w:val="26"/>
          <w:vertAlign w:val="baseline"/>
        </w:rPr>
        <w:t> </w:t>
      </w:r>
      <w:r>
        <w:rPr>
          <w:sz w:val="26"/>
          <w:vertAlign w:val="baseline"/>
        </w:rPr>
        <w:t>chứng nhận quyền sử dụng đất của bà N thuộc thẩm quyền giải quyết của Tòa án nhân dân. Nay đại diện theo ủy quyền của Sở Tài nguyên và Môi trường tỉnh Bình Dương kiến nghị Tòa án nhân dân tỉnh Bình Dương xem xét, giải quyết yêu cầu của ông</w:t>
      </w:r>
      <w:r>
        <w:rPr>
          <w:spacing w:val="-2"/>
          <w:sz w:val="26"/>
          <w:vertAlign w:val="baseline"/>
        </w:rPr>
        <w:t> </w:t>
      </w:r>
      <w:r>
        <w:rPr>
          <w:sz w:val="26"/>
          <w:vertAlign w:val="baseline"/>
        </w:rPr>
        <w:t>S</w:t>
      </w:r>
      <w:r>
        <w:rPr>
          <w:spacing w:val="-2"/>
          <w:sz w:val="26"/>
          <w:vertAlign w:val="baseline"/>
        </w:rPr>
        <w:t> </w:t>
      </w:r>
      <w:r>
        <w:rPr>
          <w:sz w:val="26"/>
          <w:vertAlign w:val="baseline"/>
        </w:rPr>
        <w:t>theo</w:t>
      </w:r>
      <w:r>
        <w:rPr>
          <w:spacing w:val="-2"/>
          <w:sz w:val="26"/>
          <w:vertAlign w:val="baseline"/>
        </w:rPr>
        <w:t> </w:t>
      </w:r>
      <w:r>
        <w:rPr>
          <w:sz w:val="26"/>
          <w:vertAlign w:val="baseline"/>
        </w:rPr>
        <w:t>quy</w:t>
      </w:r>
      <w:r>
        <w:rPr>
          <w:spacing w:val="-7"/>
          <w:sz w:val="26"/>
          <w:vertAlign w:val="baseline"/>
        </w:rPr>
        <w:t> </w:t>
      </w:r>
      <w:r>
        <w:rPr>
          <w:sz w:val="26"/>
          <w:vertAlign w:val="baseline"/>
        </w:rPr>
        <w:t>định,</w:t>
      </w:r>
      <w:r>
        <w:rPr>
          <w:spacing w:val="-2"/>
          <w:sz w:val="26"/>
          <w:vertAlign w:val="baseline"/>
        </w:rPr>
        <w:t> </w:t>
      </w:r>
      <w:r>
        <w:rPr>
          <w:sz w:val="26"/>
          <w:vertAlign w:val="baseline"/>
        </w:rPr>
        <w:t>đồng</w:t>
      </w:r>
      <w:r>
        <w:rPr>
          <w:spacing w:val="-2"/>
          <w:sz w:val="26"/>
          <w:vertAlign w:val="baseline"/>
        </w:rPr>
        <w:t> </w:t>
      </w:r>
      <w:r>
        <w:rPr>
          <w:sz w:val="26"/>
          <w:vertAlign w:val="baseline"/>
        </w:rPr>
        <w:t>thời đề</w:t>
      </w:r>
      <w:r>
        <w:rPr>
          <w:spacing w:val="-2"/>
          <w:sz w:val="26"/>
          <w:vertAlign w:val="baseline"/>
        </w:rPr>
        <w:t> </w:t>
      </w:r>
      <w:r>
        <w:rPr>
          <w:sz w:val="26"/>
          <w:vertAlign w:val="baseline"/>
        </w:rPr>
        <w:t>nghị Tòa</w:t>
      </w:r>
      <w:r>
        <w:rPr>
          <w:spacing w:val="-2"/>
          <w:sz w:val="26"/>
          <w:vertAlign w:val="baseline"/>
        </w:rPr>
        <w:t> </w:t>
      </w:r>
      <w:r>
        <w:rPr>
          <w:sz w:val="26"/>
          <w:vertAlign w:val="baseline"/>
        </w:rPr>
        <w:t>án</w:t>
      </w:r>
      <w:r>
        <w:rPr>
          <w:spacing w:val="-1"/>
          <w:sz w:val="26"/>
          <w:vertAlign w:val="baseline"/>
        </w:rPr>
        <w:t> </w:t>
      </w:r>
      <w:r>
        <w:rPr>
          <w:sz w:val="26"/>
          <w:vertAlign w:val="baseline"/>
        </w:rPr>
        <w:t>giải</w:t>
      </w:r>
      <w:r>
        <w:rPr>
          <w:spacing w:val="-2"/>
          <w:sz w:val="26"/>
          <w:vertAlign w:val="baseline"/>
        </w:rPr>
        <w:t> </w:t>
      </w:r>
      <w:r>
        <w:rPr>
          <w:sz w:val="26"/>
          <w:vertAlign w:val="baseline"/>
        </w:rPr>
        <w:t>quyết</w:t>
      </w:r>
      <w:r>
        <w:rPr>
          <w:spacing w:val="-2"/>
          <w:sz w:val="26"/>
          <w:vertAlign w:val="baseline"/>
        </w:rPr>
        <w:t> </w:t>
      </w:r>
      <w:r>
        <w:rPr>
          <w:sz w:val="26"/>
          <w:vertAlign w:val="baseline"/>
        </w:rPr>
        <w:t>vắng mặt</w:t>
      </w:r>
      <w:r>
        <w:rPr>
          <w:spacing w:val="-2"/>
          <w:sz w:val="26"/>
          <w:vertAlign w:val="baseline"/>
        </w:rPr>
        <w:t> </w:t>
      </w:r>
      <w:r>
        <w:rPr>
          <w:sz w:val="26"/>
          <w:vertAlign w:val="baseline"/>
        </w:rPr>
        <w:t>trong</w:t>
      </w:r>
      <w:r>
        <w:rPr>
          <w:spacing w:val="-2"/>
          <w:sz w:val="26"/>
          <w:vertAlign w:val="baseline"/>
        </w:rPr>
        <w:t> </w:t>
      </w:r>
      <w:r>
        <w:rPr>
          <w:sz w:val="26"/>
          <w:vertAlign w:val="baseline"/>
        </w:rPr>
        <w:t>suốt quá</w:t>
      </w:r>
      <w:r>
        <w:rPr>
          <w:spacing w:val="-2"/>
          <w:sz w:val="26"/>
          <w:vertAlign w:val="baseline"/>
        </w:rPr>
        <w:t> </w:t>
      </w:r>
      <w:r>
        <w:rPr>
          <w:sz w:val="26"/>
          <w:vertAlign w:val="baseline"/>
        </w:rPr>
        <w:t>trình tố tụng.</w:t>
      </w:r>
    </w:p>
    <w:p>
      <w:pPr>
        <w:pStyle w:val="ListParagraph"/>
        <w:numPr>
          <w:ilvl w:val="1"/>
          <w:numId w:val="3"/>
        </w:numPr>
        <w:tabs>
          <w:tab w:pos="909" w:val="left" w:leader="none"/>
        </w:tabs>
        <w:spacing w:line="240" w:lineRule="auto" w:before="121" w:after="0"/>
        <w:ind w:left="102" w:right="488" w:firstLine="566"/>
        <w:jc w:val="both"/>
        <w:rPr>
          <w:sz w:val="26"/>
        </w:rPr>
      </w:pPr>
      <w:r>
        <w:rPr>
          <w:i/>
          <w:sz w:val="26"/>
        </w:rPr>
        <w:t>Tại Biên bản lấy lời khai ngày 28/10/2022, văn bản trình bày ý kiến ngày</w:t>
      </w:r>
      <w:r>
        <w:rPr>
          <w:i/>
          <w:sz w:val="26"/>
        </w:rPr>
        <w:t> 12/7/2022, người có quyền lợi, nghĩa vụ liên quan bà N trình bày: </w:t>
      </w:r>
      <w:r>
        <w:rPr>
          <w:sz w:val="26"/>
        </w:rPr>
        <w:t>bà N là người quản lý, sử dụng phần đất theo Giấy chứng nhận quyền sử dụng đất số AH 637607, số vào sổ H01455 ngày 02/4/2007 diện tích 1.264m</w:t>
      </w:r>
      <w:r>
        <w:rPr>
          <w:sz w:val="26"/>
          <w:vertAlign w:val="superscript"/>
        </w:rPr>
        <w:t>2</w:t>
      </w:r>
      <w:r>
        <w:rPr>
          <w:sz w:val="26"/>
          <w:vertAlign w:val="baseline"/>
        </w:rPr>
        <w:t> tại thửa đất số 1047 và 1011, tờ bản đồ số 17 phường H do UBND thị xã X cấp cho bà N do nhận chuyển nhượng quyền sử dụng đất từ ông C, sinh năm 1958. Thực tế phần đất bà N nhận chuyển nhượng và</w:t>
      </w:r>
      <w:r>
        <w:rPr>
          <w:spacing w:val="40"/>
          <w:sz w:val="26"/>
          <w:vertAlign w:val="baseline"/>
        </w:rPr>
        <w:t> </w:t>
      </w:r>
      <w:r>
        <w:rPr>
          <w:sz w:val="26"/>
          <w:vertAlign w:val="baseline"/>
        </w:rPr>
        <w:t>quản lý sử dụng cho đến nay là thửa đất số 1009 và 1047, tờ bản đồ số 17 nhưng cơ quan cấp đất lại cấp GCNQSDĐ cho bà N tại thửa đất số 1011 và 1047, tờ bản đồ số 17 là nhầm lẫn. Vì thửa đất số 1011, thực tế hiện nay do ông S đang quản lý sử dụng; phần đất ông S đang quản lý sử dụng là các thửa đất số 1011, 1044, 1012, 1013 và 1041; đất có ranh giới ổn định, rõ ràng, không có sự tranh chấp. Khi biết có sự nhầm lẫn trong việc cấp GCNQSDĐ, bà N có liên hệ với Phòng Tài nguyên và Môi trường thị xã X để kiến nghị điều chỉnh GCNQSDĐ số H01455 cho đúng với hiện trạng đất đang quản lý sử dụng và nhận được Văn bản số 663/TNMT-TTĐĐ ngày 25/5/2020</w:t>
      </w:r>
      <w:r>
        <w:rPr>
          <w:spacing w:val="40"/>
          <w:sz w:val="26"/>
          <w:vertAlign w:val="baseline"/>
        </w:rPr>
        <w:t> </w:t>
      </w:r>
      <w:r>
        <w:rPr>
          <w:sz w:val="26"/>
          <w:vertAlign w:val="baseline"/>
        </w:rPr>
        <w:t>của Phòng Tài nguyên và Môi trường hướng dẫn bà N khởi kiện ra Tòa án giải quyết. Tuy nhiên, do lo ngại về tình hình dịch bệnh và bận công việc nên bà N không liên hệ Tòa</w:t>
      </w:r>
      <w:r>
        <w:rPr>
          <w:spacing w:val="5"/>
          <w:sz w:val="26"/>
          <w:vertAlign w:val="baseline"/>
        </w:rPr>
        <w:t> </w:t>
      </w:r>
      <w:r>
        <w:rPr>
          <w:sz w:val="26"/>
          <w:vertAlign w:val="baseline"/>
        </w:rPr>
        <w:t>án</w:t>
      </w:r>
      <w:r>
        <w:rPr>
          <w:spacing w:val="7"/>
          <w:sz w:val="26"/>
          <w:vertAlign w:val="baseline"/>
        </w:rPr>
        <w:t> </w:t>
      </w:r>
      <w:r>
        <w:rPr>
          <w:sz w:val="26"/>
          <w:vertAlign w:val="baseline"/>
        </w:rPr>
        <w:t>để</w:t>
      </w:r>
      <w:r>
        <w:rPr>
          <w:spacing w:val="8"/>
          <w:sz w:val="26"/>
          <w:vertAlign w:val="baseline"/>
        </w:rPr>
        <w:t> </w:t>
      </w:r>
      <w:r>
        <w:rPr>
          <w:sz w:val="26"/>
          <w:vertAlign w:val="baseline"/>
        </w:rPr>
        <w:t>giải</w:t>
      </w:r>
      <w:r>
        <w:rPr>
          <w:spacing w:val="7"/>
          <w:sz w:val="26"/>
          <w:vertAlign w:val="baseline"/>
        </w:rPr>
        <w:t> </w:t>
      </w:r>
      <w:r>
        <w:rPr>
          <w:sz w:val="26"/>
          <w:vertAlign w:val="baseline"/>
        </w:rPr>
        <w:t>quyết.</w:t>
      </w:r>
      <w:r>
        <w:rPr>
          <w:spacing w:val="12"/>
          <w:sz w:val="26"/>
          <w:vertAlign w:val="baseline"/>
        </w:rPr>
        <w:t> </w:t>
      </w:r>
      <w:r>
        <w:rPr>
          <w:sz w:val="26"/>
          <w:vertAlign w:val="baseline"/>
        </w:rPr>
        <w:t>Nay</w:t>
      </w:r>
      <w:r>
        <w:rPr>
          <w:spacing w:val="3"/>
          <w:sz w:val="26"/>
          <w:vertAlign w:val="baseline"/>
        </w:rPr>
        <w:t> </w:t>
      </w:r>
      <w:r>
        <w:rPr>
          <w:sz w:val="26"/>
          <w:vertAlign w:val="baseline"/>
        </w:rPr>
        <w:t>trước</w:t>
      </w:r>
      <w:r>
        <w:rPr>
          <w:spacing w:val="11"/>
          <w:sz w:val="26"/>
          <w:vertAlign w:val="baseline"/>
        </w:rPr>
        <w:t> </w:t>
      </w:r>
      <w:r>
        <w:rPr>
          <w:sz w:val="26"/>
          <w:vertAlign w:val="baseline"/>
        </w:rPr>
        <w:t>yêu</w:t>
      </w:r>
      <w:r>
        <w:rPr>
          <w:spacing w:val="7"/>
          <w:sz w:val="26"/>
          <w:vertAlign w:val="baseline"/>
        </w:rPr>
        <w:t> </w:t>
      </w:r>
      <w:r>
        <w:rPr>
          <w:sz w:val="26"/>
          <w:vertAlign w:val="baseline"/>
        </w:rPr>
        <w:t>cầu</w:t>
      </w:r>
      <w:r>
        <w:rPr>
          <w:spacing w:val="7"/>
          <w:sz w:val="26"/>
          <w:vertAlign w:val="baseline"/>
        </w:rPr>
        <w:t> </w:t>
      </w:r>
      <w:r>
        <w:rPr>
          <w:sz w:val="26"/>
          <w:vertAlign w:val="baseline"/>
        </w:rPr>
        <w:t>khởi</w:t>
      </w:r>
      <w:r>
        <w:rPr>
          <w:spacing w:val="6"/>
          <w:sz w:val="26"/>
          <w:vertAlign w:val="baseline"/>
        </w:rPr>
        <w:t> </w:t>
      </w:r>
      <w:r>
        <w:rPr>
          <w:sz w:val="26"/>
          <w:vertAlign w:val="baseline"/>
        </w:rPr>
        <w:t>kiện</w:t>
      </w:r>
      <w:r>
        <w:rPr>
          <w:spacing w:val="7"/>
          <w:sz w:val="26"/>
          <w:vertAlign w:val="baseline"/>
        </w:rPr>
        <w:t> </w:t>
      </w:r>
      <w:r>
        <w:rPr>
          <w:sz w:val="26"/>
          <w:vertAlign w:val="baseline"/>
        </w:rPr>
        <w:t>của</w:t>
      </w:r>
      <w:r>
        <w:rPr>
          <w:spacing w:val="11"/>
          <w:sz w:val="26"/>
          <w:vertAlign w:val="baseline"/>
        </w:rPr>
        <w:t> </w:t>
      </w:r>
      <w:r>
        <w:rPr>
          <w:sz w:val="26"/>
          <w:vertAlign w:val="baseline"/>
        </w:rPr>
        <w:t>ông</w:t>
      </w:r>
      <w:r>
        <w:rPr>
          <w:spacing w:val="7"/>
          <w:sz w:val="26"/>
          <w:vertAlign w:val="baseline"/>
        </w:rPr>
        <w:t> </w:t>
      </w:r>
      <w:r>
        <w:rPr>
          <w:sz w:val="26"/>
          <w:vertAlign w:val="baseline"/>
        </w:rPr>
        <w:t>S</w:t>
      </w:r>
      <w:r>
        <w:rPr>
          <w:spacing w:val="6"/>
          <w:sz w:val="26"/>
          <w:vertAlign w:val="baseline"/>
        </w:rPr>
        <w:t> </w:t>
      </w:r>
      <w:r>
        <w:rPr>
          <w:sz w:val="26"/>
          <w:vertAlign w:val="baseline"/>
        </w:rPr>
        <w:t>về</w:t>
      </w:r>
      <w:r>
        <w:rPr>
          <w:spacing w:val="7"/>
          <w:sz w:val="26"/>
          <w:vertAlign w:val="baseline"/>
        </w:rPr>
        <w:t> </w:t>
      </w:r>
      <w:r>
        <w:rPr>
          <w:sz w:val="26"/>
          <w:vertAlign w:val="baseline"/>
        </w:rPr>
        <w:t>việc</w:t>
      </w:r>
      <w:r>
        <w:rPr>
          <w:spacing w:val="6"/>
          <w:sz w:val="26"/>
          <w:vertAlign w:val="baseline"/>
        </w:rPr>
        <w:t> </w:t>
      </w:r>
      <w:r>
        <w:rPr>
          <w:sz w:val="26"/>
          <w:vertAlign w:val="baseline"/>
        </w:rPr>
        <w:t>hủy</w:t>
      </w:r>
      <w:r>
        <w:rPr>
          <w:spacing w:val="2"/>
          <w:sz w:val="26"/>
          <w:vertAlign w:val="baseline"/>
        </w:rPr>
        <w:t> </w:t>
      </w:r>
      <w:r>
        <w:rPr>
          <w:spacing w:val="-2"/>
          <w:sz w:val="26"/>
          <w:vertAlign w:val="baseline"/>
        </w:rPr>
        <w:t>GCNQSDĐ</w:t>
      </w:r>
    </w:p>
    <w:p>
      <w:pPr>
        <w:spacing w:after="0" w:line="240" w:lineRule="auto"/>
        <w:jc w:val="both"/>
        <w:rPr>
          <w:sz w:val="26"/>
        </w:rPr>
        <w:sectPr>
          <w:pgSz w:w="11910" w:h="16850"/>
          <w:pgMar w:header="566" w:footer="0" w:top="1060" w:bottom="280" w:left="1600" w:right="640"/>
        </w:sectPr>
      </w:pPr>
    </w:p>
    <w:p>
      <w:pPr>
        <w:pStyle w:val="BodyText"/>
        <w:spacing w:before="127"/>
        <w:ind w:right="490" w:firstLine="0"/>
      </w:pPr>
      <w:r>
        <w:rPr/>
        <w:t>đã cấp cho bà N thì bà N đồng ý, đề nghị Tòa án nhân dân tỉnh Bình Dương xem xét giải</w:t>
      </w:r>
      <w:r>
        <w:rPr>
          <w:spacing w:val="-1"/>
        </w:rPr>
        <w:t> </w:t>
      </w:r>
      <w:r>
        <w:rPr/>
        <w:t>quyết</w:t>
      </w:r>
      <w:r>
        <w:rPr>
          <w:spacing w:val="-1"/>
        </w:rPr>
        <w:t> </w:t>
      </w:r>
      <w:r>
        <w:rPr/>
        <w:t>theo</w:t>
      </w:r>
      <w:r>
        <w:rPr>
          <w:spacing w:val="-1"/>
        </w:rPr>
        <w:t> </w:t>
      </w:r>
      <w:r>
        <w:rPr/>
        <w:t>quy</w:t>
      </w:r>
      <w:r>
        <w:rPr>
          <w:spacing w:val="-3"/>
        </w:rPr>
        <w:t> </w:t>
      </w:r>
      <w:r>
        <w:rPr/>
        <w:t>định</w:t>
      </w:r>
      <w:r>
        <w:rPr>
          <w:spacing w:val="-1"/>
        </w:rPr>
        <w:t> </w:t>
      </w:r>
      <w:r>
        <w:rPr/>
        <w:t>của pháp luật để bà N được cấp lại</w:t>
      </w:r>
      <w:r>
        <w:rPr>
          <w:spacing w:val="-1"/>
        </w:rPr>
        <w:t> </w:t>
      </w:r>
      <w:r>
        <w:rPr/>
        <w:t>GCNQSDĐ</w:t>
      </w:r>
      <w:r>
        <w:rPr>
          <w:spacing w:val="-1"/>
        </w:rPr>
        <w:t> </w:t>
      </w:r>
      <w:r>
        <w:rPr/>
        <w:t>đúng với hiện trạng thực tế đang quản lý sử dụng. Bà N không có yêu cầu độc lập và đề nghị Tòa án giải quyết vắng mặt trong suốt quá trình tố tụng.</w:t>
      </w:r>
    </w:p>
    <w:p>
      <w:pPr>
        <w:pStyle w:val="ListParagraph"/>
        <w:numPr>
          <w:ilvl w:val="1"/>
          <w:numId w:val="3"/>
        </w:numPr>
        <w:tabs>
          <w:tab w:pos="880" w:val="left" w:leader="none"/>
        </w:tabs>
        <w:spacing w:line="240" w:lineRule="auto" w:before="119" w:after="0"/>
        <w:ind w:left="102" w:right="488" w:firstLine="566"/>
        <w:jc w:val="both"/>
        <w:rPr>
          <w:i/>
          <w:sz w:val="26"/>
        </w:rPr>
      </w:pPr>
      <w:r>
        <w:rPr>
          <w:i/>
          <w:sz w:val="26"/>
        </w:rPr>
        <w:t>Tại văn bản trình bày ý kiến đề ngày 12/7/2022, người có quyền lợi, nghĩa vụ</w:t>
      </w:r>
      <w:r>
        <w:rPr>
          <w:i/>
          <w:sz w:val="26"/>
        </w:rPr>
        <w:t> liên quan bà Nguyễn Thị Thắm, bà Ngô Thị Diễm, bà Ngô Thị Phượng Linh thống</w:t>
      </w:r>
      <w:r>
        <w:rPr>
          <w:i/>
          <w:spacing w:val="80"/>
          <w:sz w:val="26"/>
        </w:rPr>
        <w:t> </w:t>
      </w:r>
      <w:r>
        <w:rPr>
          <w:i/>
          <w:sz w:val="26"/>
        </w:rPr>
        <w:t>nhất trình bày: </w:t>
      </w:r>
      <w:r>
        <w:rPr>
          <w:sz w:val="26"/>
        </w:rPr>
        <w:t>bà Thắm là vợ của ông S. Bà Diễm, bà Linh là con của ông S và bà Thắm, là thành viên trong hộ gia đình ông S. Việc Ủy ban nhân dân thị xã X cấp thửa đất</w:t>
      </w:r>
      <w:r>
        <w:rPr>
          <w:spacing w:val="-1"/>
          <w:sz w:val="26"/>
        </w:rPr>
        <w:t> </w:t>
      </w:r>
      <w:r>
        <w:rPr>
          <w:sz w:val="26"/>
        </w:rPr>
        <w:t>số 1011 cho bà N làm</w:t>
      </w:r>
      <w:r>
        <w:rPr>
          <w:spacing w:val="-1"/>
          <w:sz w:val="26"/>
        </w:rPr>
        <w:t> </w:t>
      </w:r>
      <w:r>
        <w:rPr>
          <w:sz w:val="26"/>
        </w:rPr>
        <w:t>ảnh hưởng đến quyền, lợi ích</w:t>
      </w:r>
      <w:r>
        <w:rPr>
          <w:spacing w:val="-1"/>
          <w:sz w:val="26"/>
        </w:rPr>
        <w:t> </w:t>
      </w:r>
      <w:r>
        <w:rPr>
          <w:sz w:val="26"/>
        </w:rPr>
        <w:t>hợp</w:t>
      </w:r>
      <w:r>
        <w:rPr>
          <w:spacing w:val="-1"/>
          <w:sz w:val="26"/>
        </w:rPr>
        <w:t> </w:t>
      </w:r>
      <w:r>
        <w:rPr>
          <w:sz w:val="26"/>
        </w:rPr>
        <w:t>pháp của bà T, bà D và bà</w:t>
      </w:r>
    </w:p>
    <w:p>
      <w:pPr>
        <w:pStyle w:val="BodyText"/>
        <w:spacing w:before="1"/>
        <w:ind w:right="488" w:firstLine="0"/>
      </w:pPr>
      <w:r>
        <w:rPr/>
        <w:t>L. Do đó, đề nghị Tòa án chấp nhận yêu cầu khởi kiện của ông S, hủy GCNQSDĐ số H01455 ngày 02/4/2007 do Ủy ban nhân dân huyện (nay là thị xã) X cấp cho bà N để hộ gia đình ông S làm thủ tục cấp lại GCNQSDĐ cho đúng hiện trạng thực tế đang sử dụng. Bà D và bà L đề nghị Tòa án giải quyết vắng mặt suốt quá trình tố tụng.</w:t>
      </w:r>
    </w:p>
    <w:p>
      <w:pPr>
        <w:pStyle w:val="ListParagraph"/>
        <w:numPr>
          <w:ilvl w:val="1"/>
          <w:numId w:val="3"/>
        </w:numPr>
        <w:tabs>
          <w:tab w:pos="899" w:val="left" w:leader="none"/>
        </w:tabs>
        <w:spacing w:line="240" w:lineRule="auto" w:before="119" w:after="0"/>
        <w:ind w:left="102" w:right="488" w:firstLine="566"/>
        <w:jc w:val="both"/>
        <w:rPr>
          <w:sz w:val="26"/>
        </w:rPr>
      </w:pPr>
      <w:r>
        <w:rPr>
          <w:i/>
          <w:sz w:val="26"/>
        </w:rPr>
        <w:t>Tại bản trình bày ý kiến ngày 12/7/2022, người có quyền lợi, nghĩa vụ liên</w:t>
      </w:r>
      <w:r>
        <w:rPr>
          <w:i/>
          <w:sz w:val="26"/>
        </w:rPr>
        <w:t> quan ông C trình bày</w:t>
      </w:r>
      <w:r>
        <w:rPr>
          <w:sz w:val="26"/>
        </w:rPr>
        <w:t>: Ngày 17/01/2000, hộ ông C được cấp GCNQSDĐ số 00452 QSDĐ/41/QĐ-UB. Tuy nhiên, do quá trình đăng ký kê khai cấp GCNQSDĐ, cơ quan Nhà nước có thẩm quyền chỉ dựa vào bản đồ địa chính chính quy mà không tiến hành đo đạc hiện trạng sử dụng đất thực tế nên dẫn đến việc kê khai nhầm phần đất thuộc thửa đất số 1011, tờ bản đồ số 17 của hộ gia đình ông S, dù phần đất này thuộc quyền quản lý và sử dụng của hộ gia đình ông S. Do không nhận biết được sự nhầm lẫn này nên gia đình ông C đã chuyển nhượng lại quyền sử dụng đất đối với thửa đất số 1011 và 1047, tờ bản đồ số 17 cho bà N vào năm 2007. Thực tế, phần đất gia đình ông C chuyển nhượng cho bà N là thửa đất số 1009 và 1047, tờ bản đồ số 17. Thửa đất số 1011 vẫn thuộc quyền quản lý sử dụng của hộ ông S. Phần đất hai bên gia đình gần nhau, nhưng có ranh giới rõ ràng, không tranh chấp. Nay trước yêu cầu khởi kiện của ông S về việc hủy GCNQSDĐ số H01455 ngày 02/4/2007 do Ủy ban nhân dân huyện (nay là thị xã) X cấp cho bà N diện tích 1.264m</w:t>
      </w:r>
      <w:r>
        <w:rPr>
          <w:sz w:val="26"/>
          <w:vertAlign w:val="superscript"/>
        </w:rPr>
        <w:t>2</w:t>
      </w:r>
      <w:r>
        <w:rPr>
          <w:sz w:val="26"/>
          <w:vertAlign w:val="baseline"/>
        </w:rPr>
        <w:t> thì ông C đồng ý, đề nghị Tòa án</w:t>
      </w:r>
      <w:r>
        <w:rPr>
          <w:spacing w:val="40"/>
          <w:sz w:val="26"/>
          <w:vertAlign w:val="baseline"/>
        </w:rPr>
        <w:t> </w:t>
      </w:r>
      <w:r>
        <w:rPr>
          <w:sz w:val="26"/>
          <w:vertAlign w:val="baseline"/>
        </w:rPr>
        <w:t>nhân dân tỉnh Bình Dương xem xét giải quyết theo quy định của pháp luật để bà N và ông S được cấp lại GCNQSDĐ cho đúng với hiện trạng thực tế đang sử dụng. Ông C đề nghị Tòa án giải quyết vắng mặt ông C trong suốt quá trình tố tụng.</w:t>
      </w:r>
    </w:p>
    <w:p>
      <w:pPr>
        <w:pStyle w:val="BodyText"/>
        <w:spacing w:before="122"/>
        <w:ind w:right="491"/>
      </w:pPr>
      <w:r>
        <w:rPr/>
        <w:t>Tại phiên tòa, người khởi kiện ông S vẫn giữ nguyên yêu cầu khởi kiện của</w:t>
      </w:r>
      <w:r>
        <w:rPr>
          <w:spacing w:val="80"/>
        </w:rPr>
        <w:t> </w:t>
      </w:r>
      <w:r>
        <w:rPr/>
        <w:t>mình, không cung cấp thêm tài liệu, chứng cứ mới. Bà T vẫn giữ nguyên quan điểm của mình. Người bị kiện và những người có quyền lợi, nghĩa vụ liên quan khác có văn bản đề nghị Tòa án giải quyết vắng mặt.</w:t>
      </w:r>
    </w:p>
    <w:p>
      <w:pPr>
        <w:pStyle w:val="BodyText"/>
        <w:spacing w:before="119"/>
        <w:ind w:right="491"/>
      </w:pPr>
      <w:r>
        <w:rPr/>
        <w:t>Đại diện Viện kiểm sát nhân dân tỉnh Bình Dương phát biểu ý kiến: Việc Tòa án nhân dân tỉnh Bình Dương thụ lý giải quyết vụ án là đúng thẩm quyền và còn trong thời hiệu khởi kiện. Quá trình giải quyết vụ án, Thẩm phán, Thư ký, Hội đồng xét xử và những người tham gia tố tụng đã thực hiện đúng các quy định của Luật Tố tụng hành chính. Về hướng giải quyết vụ án, căn cứ vào các tài liệu, chứng cứ có trong hồ sơ, nhận thấy: Việc ông S khởi kiện yêu cầu Tòa án hủy Giấy chứng nhận quyền sử dụng đất số H01455 ngày 02/4/2007 do Ủy ban nhân dân huyện (nay là thị xã) X cấp cho bà N đối với thửa đất số 1011 và 1047, tờ bản đồ số 17 với tổng diện tích 1.264m</w:t>
      </w:r>
      <w:r>
        <w:rPr>
          <w:vertAlign w:val="superscript"/>
        </w:rPr>
        <w:t>2</w:t>
      </w:r>
      <w:r>
        <w:rPr>
          <w:vertAlign w:val="baseline"/>
        </w:rPr>
        <w:t> là có căn cứ, đề nghị Hội đồng xét xử chấp nhận.</w:t>
      </w:r>
    </w:p>
    <w:p>
      <w:pPr>
        <w:pStyle w:val="BodyText"/>
        <w:spacing w:before="120"/>
        <w:ind w:right="489"/>
      </w:pPr>
      <w:r>
        <w:rPr/>
        <w:t>Sau khi nghiên cứu các tài liệu, chứng cứ có trong hồ sơ vụ án đã được thẩm tra tại phiên tòa; trên cơ sở ý kiến trình bày của các đương sự và quan điểm của đại diện Viện kiểm sát nhân dân tỉnh Bình Dương về hướng giải quyết vụ án;</w:t>
      </w:r>
    </w:p>
    <w:p>
      <w:pPr>
        <w:spacing w:after="0"/>
        <w:sectPr>
          <w:pgSz w:w="11910" w:h="16850"/>
          <w:pgMar w:header="566" w:footer="0" w:top="1060" w:bottom="280" w:left="1600" w:right="640"/>
        </w:sectPr>
      </w:pPr>
    </w:p>
    <w:p>
      <w:pPr>
        <w:spacing w:before="134"/>
        <w:ind w:left="1516" w:right="1907"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ListParagraph"/>
        <w:numPr>
          <w:ilvl w:val="0"/>
          <w:numId w:val="4"/>
        </w:numPr>
        <w:tabs>
          <w:tab w:pos="1041" w:val="left" w:leader="none"/>
        </w:tabs>
        <w:spacing w:line="240" w:lineRule="auto" w:before="111" w:after="0"/>
        <w:ind w:left="102" w:right="491" w:firstLine="566"/>
        <w:jc w:val="both"/>
        <w:rPr>
          <w:sz w:val="26"/>
        </w:rPr>
      </w:pPr>
      <w:r>
        <w:rPr>
          <w:sz w:val="26"/>
        </w:rPr>
        <w:t>Về quan hệ pháp luật</w:t>
      </w:r>
      <w:r>
        <w:rPr>
          <w:spacing w:val="-1"/>
          <w:sz w:val="26"/>
        </w:rPr>
        <w:t> </w:t>
      </w:r>
      <w:r>
        <w:rPr>
          <w:sz w:val="26"/>
        </w:rPr>
        <w:t>tranh chấp</w:t>
      </w:r>
      <w:r>
        <w:rPr>
          <w:spacing w:val="-1"/>
          <w:sz w:val="26"/>
        </w:rPr>
        <w:t> </w:t>
      </w:r>
      <w:r>
        <w:rPr>
          <w:sz w:val="26"/>
        </w:rPr>
        <w:t>và thẩm</w:t>
      </w:r>
      <w:r>
        <w:rPr>
          <w:spacing w:val="-1"/>
          <w:sz w:val="26"/>
        </w:rPr>
        <w:t> </w:t>
      </w:r>
      <w:r>
        <w:rPr>
          <w:sz w:val="26"/>
        </w:rPr>
        <w:t>quyền giải quyết: Đây</w:t>
      </w:r>
      <w:r>
        <w:rPr>
          <w:spacing w:val="-3"/>
          <w:sz w:val="26"/>
        </w:rPr>
        <w:t> </w:t>
      </w:r>
      <w:r>
        <w:rPr>
          <w:sz w:val="26"/>
        </w:rPr>
        <w:t>là vụ án hành chính về việc “</w:t>
      </w:r>
      <w:r>
        <w:rPr>
          <w:i/>
          <w:sz w:val="26"/>
        </w:rPr>
        <w:t>Khiếu kiện quyết định hành chính trong việc cấp giấy chứng nhận</w:t>
      </w:r>
      <w:r>
        <w:rPr>
          <w:i/>
          <w:spacing w:val="40"/>
          <w:sz w:val="26"/>
        </w:rPr>
        <w:t> </w:t>
      </w:r>
      <w:r>
        <w:rPr>
          <w:i/>
          <w:sz w:val="26"/>
        </w:rPr>
        <w:t>quyền sử dụng đất</w:t>
      </w:r>
      <w:r>
        <w:rPr>
          <w:sz w:val="26"/>
        </w:rPr>
        <w:t>”, thuộc thẩm quyền giải quyết của Tòa án nhân dân tỉnh Bình Dương theo quy định tại khoản 1 Điều 30, khoản 4 Điều 32 của Luật Tố tụng hành </w:t>
      </w:r>
      <w:r>
        <w:rPr>
          <w:spacing w:val="-2"/>
          <w:sz w:val="26"/>
        </w:rPr>
        <w:t>chính.</w:t>
      </w:r>
    </w:p>
    <w:p>
      <w:pPr>
        <w:pStyle w:val="ListParagraph"/>
        <w:numPr>
          <w:ilvl w:val="0"/>
          <w:numId w:val="4"/>
        </w:numPr>
        <w:tabs>
          <w:tab w:pos="1048" w:val="left" w:leader="none"/>
        </w:tabs>
        <w:spacing w:line="240" w:lineRule="auto" w:before="121" w:after="0"/>
        <w:ind w:left="102" w:right="489" w:firstLine="566"/>
        <w:jc w:val="both"/>
        <w:rPr>
          <w:sz w:val="26"/>
        </w:rPr>
      </w:pPr>
      <w:r>
        <w:rPr>
          <w:sz w:val="26"/>
        </w:rPr>
        <w:t>Về thủ tục: do người đại diện hợp pháp của người bị kiện và những người có quyền lợi, nghĩa vụ liên quan có văn bản đề nghị giải quyết vắng mặt trong suốt quá trình tố tụng nên Tòa án tiến hành xét xử vắng mặt các đương sự này</w:t>
      </w:r>
      <w:r>
        <w:rPr>
          <w:spacing w:val="-1"/>
          <w:sz w:val="26"/>
        </w:rPr>
        <w:t> </w:t>
      </w:r>
      <w:r>
        <w:rPr>
          <w:sz w:val="26"/>
        </w:rPr>
        <w:t>theo quy</w:t>
      </w:r>
      <w:r>
        <w:rPr>
          <w:spacing w:val="-3"/>
          <w:sz w:val="26"/>
        </w:rPr>
        <w:t> </w:t>
      </w:r>
      <w:r>
        <w:rPr>
          <w:sz w:val="26"/>
        </w:rPr>
        <w:t>định tại khoản 1 Điều 157 của Luật Tố tụng hành chính.</w:t>
      </w:r>
    </w:p>
    <w:p>
      <w:pPr>
        <w:pStyle w:val="ListParagraph"/>
        <w:numPr>
          <w:ilvl w:val="0"/>
          <w:numId w:val="4"/>
        </w:numPr>
        <w:tabs>
          <w:tab w:pos="1038" w:val="left" w:leader="none"/>
        </w:tabs>
        <w:spacing w:line="240" w:lineRule="auto" w:before="119" w:after="0"/>
        <w:ind w:left="102" w:right="484" w:firstLine="566"/>
        <w:jc w:val="both"/>
        <w:rPr>
          <w:sz w:val="26"/>
        </w:rPr>
      </w:pPr>
      <w:r>
        <w:rPr>
          <w:sz w:val="26"/>
        </w:rPr>
        <w:t>Xét</w:t>
      </w:r>
      <w:r>
        <w:rPr>
          <w:spacing w:val="-7"/>
          <w:sz w:val="26"/>
        </w:rPr>
        <w:t> </w:t>
      </w:r>
      <w:r>
        <w:rPr>
          <w:sz w:val="26"/>
        </w:rPr>
        <w:t>nguồn</w:t>
      </w:r>
      <w:r>
        <w:rPr>
          <w:spacing w:val="-11"/>
          <w:sz w:val="26"/>
        </w:rPr>
        <w:t> </w:t>
      </w:r>
      <w:r>
        <w:rPr>
          <w:sz w:val="26"/>
        </w:rPr>
        <w:t>gốc</w:t>
      </w:r>
      <w:r>
        <w:rPr>
          <w:spacing w:val="-9"/>
          <w:sz w:val="26"/>
        </w:rPr>
        <w:t> </w:t>
      </w:r>
      <w:r>
        <w:rPr>
          <w:sz w:val="26"/>
        </w:rPr>
        <w:t>đất</w:t>
      </w:r>
      <w:r>
        <w:rPr>
          <w:spacing w:val="-9"/>
          <w:sz w:val="26"/>
        </w:rPr>
        <w:t> </w:t>
      </w:r>
      <w:r>
        <w:rPr>
          <w:sz w:val="26"/>
        </w:rPr>
        <w:t>của</w:t>
      </w:r>
      <w:r>
        <w:rPr>
          <w:spacing w:val="-11"/>
          <w:sz w:val="26"/>
        </w:rPr>
        <w:t> </w:t>
      </w:r>
      <w:r>
        <w:rPr>
          <w:sz w:val="26"/>
        </w:rPr>
        <w:t>hộ</w:t>
      </w:r>
      <w:r>
        <w:rPr>
          <w:spacing w:val="-11"/>
          <w:sz w:val="26"/>
        </w:rPr>
        <w:t> </w:t>
      </w:r>
      <w:r>
        <w:rPr>
          <w:sz w:val="26"/>
        </w:rPr>
        <w:t>ông</w:t>
      </w:r>
      <w:r>
        <w:rPr>
          <w:spacing w:val="-9"/>
          <w:sz w:val="26"/>
        </w:rPr>
        <w:t> </w:t>
      </w:r>
      <w:r>
        <w:rPr>
          <w:sz w:val="26"/>
        </w:rPr>
        <w:t>S</w:t>
      </w:r>
      <w:r>
        <w:rPr>
          <w:spacing w:val="-12"/>
          <w:sz w:val="26"/>
        </w:rPr>
        <w:t> </w:t>
      </w:r>
      <w:r>
        <w:rPr>
          <w:sz w:val="26"/>
        </w:rPr>
        <w:t>(gọi</w:t>
      </w:r>
      <w:r>
        <w:rPr>
          <w:spacing w:val="-9"/>
          <w:sz w:val="26"/>
        </w:rPr>
        <w:t> </w:t>
      </w:r>
      <w:r>
        <w:rPr>
          <w:sz w:val="26"/>
        </w:rPr>
        <w:t>tắt</w:t>
      </w:r>
      <w:r>
        <w:rPr>
          <w:spacing w:val="-9"/>
          <w:sz w:val="26"/>
        </w:rPr>
        <w:t> </w:t>
      </w:r>
      <w:r>
        <w:rPr>
          <w:sz w:val="26"/>
        </w:rPr>
        <w:t>là</w:t>
      </w:r>
      <w:r>
        <w:rPr>
          <w:spacing w:val="-9"/>
          <w:sz w:val="26"/>
        </w:rPr>
        <w:t> </w:t>
      </w:r>
      <w:r>
        <w:rPr>
          <w:sz w:val="26"/>
        </w:rPr>
        <w:t>ông</w:t>
      </w:r>
      <w:r>
        <w:rPr>
          <w:spacing w:val="-11"/>
          <w:sz w:val="26"/>
        </w:rPr>
        <w:t> </w:t>
      </w:r>
      <w:r>
        <w:rPr>
          <w:sz w:val="26"/>
        </w:rPr>
        <w:t>S)</w:t>
      </w:r>
      <w:r>
        <w:rPr>
          <w:spacing w:val="-11"/>
          <w:sz w:val="26"/>
        </w:rPr>
        <w:t> </w:t>
      </w:r>
      <w:r>
        <w:rPr>
          <w:sz w:val="26"/>
        </w:rPr>
        <w:t>đang</w:t>
      </w:r>
      <w:r>
        <w:rPr>
          <w:spacing w:val="-9"/>
          <w:sz w:val="26"/>
        </w:rPr>
        <w:t> </w:t>
      </w:r>
      <w:r>
        <w:rPr>
          <w:sz w:val="26"/>
        </w:rPr>
        <w:t>quản</w:t>
      </w:r>
      <w:r>
        <w:rPr>
          <w:spacing w:val="-11"/>
          <w:sz w:val="26"/>
        </w:rPr>
        <w:t> </w:t>
      </w:r>
      <w:r>
        <w:rPr>
          <w:sz w:val="26"/>
        </w:rPr>
        <w:t>lý</w:t>
      </w:r>
      <w:r>
        <w:rPr>
          <w:spacing w:val="-11"/>
          <w:sz w:val="26"/>
        </w:rPr>
        <w:t> </w:t>
      </w:r>
      <w:r>
        <w:rPr>
          <w:sz w:val="26"/>
        </w:rPr>
        <w:t>sử</w:t>
      </w:r>
      <w:r>
        <w:rPr>
          <w:spacing w:val="-8"/>
          <w:sz w:val="26"/>
        </w:rPr>
        <w:t> </w:t>
      </w:r>
      <w:r>
        <w:rPr>
          <w:sz w:val="26"/>
        </w:rPr>
        <w:t>dụng</w:t>
      </w:r>
      <w:r>
        <w:rPr>
          <w:spacing w:val="-9"/>
          <w:sz w:val="26"/>
        </w:rPr>
        <w:t> </w:t>
      </w:r>
      <w:r>
        <w:rPr>
          <w:sz w:val="26"/>
        </w:rPr>
        <w:t>là</w:t>
      </w:r>
      <w:r>
        <w:rPr>
          <w:spacing w:val="-12"/>
          <w:sz w:val="26"/>
        </w:rPr>
        <w:t> </w:t>
      </w:r>
      <w:r>
        <w:rPr>
          <w:sz w:val="26"/>
        </w:rPr>
        <w:t>được ông Ngô Văn Th1 (cha ông S) ủy quyền quản lý sử dụng theo Tờ ủy quyền ngày 20/3/1999; đất ông Th1 đã được cấp Giấy chứng nhận quyền sử dụng đất số 620 GCN/SB (sổ trắng) ngày 15/5/1990. Ngày</w:t>
      </w:r>
      <w:r>
        <w:rPr>
          <w:spacing w:val="-2"/>
          <w:sz w:val="26"/>
        </w:rPr>
        <w:t> </w:t>
      </w:r>
      <w:r>
        <w:rPr>
          <w:sz w:val="26"/>
        </w:rPr>
        <w:t>17/01/2000, hộ gia đình ông</w:t>
      </w:r>
      <w:r>
        <w:rPr>
          <w:spacing w:val="-1"/>
          <w:sz w:val="26"/>
        </w:rPr>
        <w:t> </w:t>
      </w:r>
      <w:r>
        <w:rPr>
          <w:sz w:val="26"/>
        </w:rPr>
        <w:t>S được</w:t>
      </w:r>
      <w:r>
        <w:rPr>
          <w:spacing w:val="-1"/>
          <w:sz w:val="26"/>
        </w:rPr>
        <w:t> </w:t>
      </w:r>
      <w:r>
        <w:rPr>
          <w:sz w:val="26"/>
        </w:rPr>
        <w:t>Ủy ban nhân dân huyện X cấp GCNQSDĐ số 00502 QSDĐ/41/QĐ-UB gồm 06 thửa đất có tổng diện tích 9.671m</w:t>
      </w:r>
      <w:r>
        <w:rPr>
          <w:sz w:val="26"/>
          <w:vertAlign w:val="superscript"/>
        </w:rPr>
        <w:t>2</w:t>
      </w:r>
      <w:r>
        <w:rPr>
          <w:sz w:val="26"/>
          <w:vertAlign w:val="baseline"/>
        </w:rPr>
        <w:t> tại ấp X, xã H; không có thửa đất số 1011, tờ bản đồ số 17 nhưng ông S không thắc mắc hay khiếu nại gì (bút lục 30). Năm 2020, gia đình ông S lập</w:t>
      </w:r>
      <w:r>
        <w:rPr>
          <w:spacing w:val="-2"/>
          <w:sz w:val="26"/>
          <w:vertAlign w:val="baseline"/>
        </w:rPr>
        <w:t> </w:t>
      </w:r>
      <w:r>
        <w:rPr>
          <w:sz w:val="26"/>
          <w:vertAlign w:val="baseline"/>
        </w:rPr>
        <w:t>thủ</w:t>
      </w:r>
      <w:r>
        <w:rPr>
          <w:spacing w:val="-1"/>
          <w:sz w:val="26"/>
          <w:vertAlign w:val="baseline"/>
        </w:rPr>
        <w:t> </w:t>
      </w:r>
      <w:r>
        <w:rPr>
          <w:sz w:val="26"/>
          <w:vertAlign w:val="baseline"/>
        </w:rPr>
        <w:t>tục cấp</w:t>
      </w:r>
      <w:r>
        <w:rPr>
          <w:spacing w:val="-2"/>
          <w:sz w:val="26"/>
          <w:vertAlign w:val="baseline"/>
        </w:rPr>
        <w:t> </w:t>
      </w:r>
      <w:r>
        <w:rPr>
          <w:sz w:val="26"/>
          <w:vertAlign w:val="baseline"/>
        </w:rPr>
        <w:t>đổi</w:t>
      </w:r>
      <w:r>
        <w:rPr>
          <w:spacing w:val="-2"/>
          <w:sz w:val="26"/>
          <w:vertAlign w:val="baseline"/>
        </w:rPr>
        <w:t> </w:t>
      </w:r>
      <w:r>
        <w:rPr>
          <w:sz w:val="26"/>
          <w:vertAlign w:val="baseline"/>
        </w:rPr>
        <w:t>lại</w:t>
      </w:r>
      <w:r>
        <w:rPr>
          <w:spacing w:val="-2"/>
          <w:sz w:val="26"/>
          <w:vertAlign w:val="baseline"/>
        </w:rPr>
        <w:t> </w:t>
      </w:r>
      <w:r>
        <w:rPr>
          <w:sz w:val="26"/>
          <w:vertAlign w:val="baseline"/>
        </w:rPr>
        <w:t>giấy</w:t>
      </w:r>
      <w:r>
        <w:rPr>
          <w:spacing w:val="-4"/>
          <w:sz w:val="26"/>
          <w:vertAlign w:val="baseline"/>
        </w:rPr>
        <w:t> </w:t>
      </w:r>
      <w:r>
        <w:rPr>
          <w:sz w:val="26"/>
          <w:vertAlign w:val="baseline"/>
        </w:rPr>
        <w:t>chứng</w:t>
      </w:r>
      <w:r>
        <w:rPr>
          <w:spacing w:val="-2"/>
          <w:sz w:val="26"/>
          <w:vertAlign w:val="baseline"/>
        </w:rPr>
        <w:t> </w:t>
      </w:r>
      <w:r>
        <w:rPr>
          <w:sz w:val="26"/>
          <w:vertAlign w:val="baseline"/>
        </w:rPr>
        <w:t>nhận</w:t>
      </w:r>
      <w:r>
        <w:rPr>
          <w:spacing w:val="-2"/>
          <w:sz w:val="26"/>
          <w:vertAlign w:val="baseline"/>
        </w:rPr>
        <w:t> </w:t>
      </w:r>
      <w:r>
        <w:rPr>
          <w:sz w:val="26"/>
          <w:vertAlign w:val="baseline"/>
        </w:rPr>
        <w:t>quyền sử dụng</w:t>
      </w:r>
      <w:r>
        <w:rPr>
          <w:spacing w:val="-2"/>
          <w:sz w:val="26"/>
          <w:vertAlign w:val="baseline"/>
        </w:rPr>
        <w:t> </w:t>
      </w:r>
      <w:r>
        <w:rPr>
          <w:sz w:val="26"/>
          <w:vertAlign w:val="baseline"/>
        </w:rPr>
        <w:t>đất, được</w:t>
      </w:r>
      <w:r>
        <w:rPr>
          <w:spacing w:val="-1"/>
          <w:sz w:val="26"/>
          <w:vertAlign w:val="baseline"/>
        </w:rPr>
        <w:t> </w:t>
      </w:r>
      <w:r>
        <w:rPr>
          <w:sz w:val="26"/>
          <w:vertAlign w:val="baseline"/>
        </w:rPr>
        <w:t>Sở</w:t>
      </w:r>
      <w:r>
        <w:rPr>
          <w:spacing w:val="-5"/>
          <w:sz w:val="26"/>
          <w:vertAlign w:val="baseline"/>
        </w:rPr>
        <w:t> </w:t>
      </w:r>
      <w:r>
        <w:rPr>
          <w:sz w:val="26"/>
          <w:vertAlign w:val="baseline"/>
        </w:rPr>
        <w:t>Tài</w:t>
      </w:r>
      <w:r>
        <w:rPr>
          <w:spacing w:val="-5"/>
          <w:sz w:val="26"/>
          <w:vertAlign w:val="baseline"/>
        </w:rPr>
        <w:t> </w:t>
      </w:r>
      <w:r>
        <w:rPr>
          <w:sz w:val="26"/>
          <w:vertAlign w:val="baseline"/>
        </w:rPr>
        <w:t>nguyên</w:t>
      </w:r>
      <w:r>
        <w:rPr>
          <w:spacing w:val="-5"/>
          <w:sz w:val="26"/>
          <w:vertAlign w:val="baseline"/>
        </w:rPr>
        <w:t> </w:t>
      </w:r>
      <w:r>
        <w:rPr>
          <w:sz w:val="26"/>
          <w:vertAlign w:val="baseline"/>
        </w:rPr>
        <w:t>và</w:t>
      </w:r>
      <w:r>
        <w:rPr>
          <w:spacing w:val="-5"/>
          <w:sz w:val="26"/>
          <w:vertAlign w:val="baseline"/>
        </w:rPr>
        <w:t> </w:t>
      </w:r>
      <w:r>
        <w:rPr>
          <w:sz w:val="26"/>
          <w:vertAlign w:val="baseline"/>
        </w:rPr>
        <w:t>Môi trường</w:t>
      </w:r>
      <w:r>
        <w:rPr>
          <w:spacing w:val="-5"/>
          <w:sz w:val="26"/>
          <w:vertAlign w:val="baseline"/>
        </w:rPr>
        <w:t> </w:t>
      </w:r>
      <w:r>
        <w:rPr>
          <w:sz w:val="26"/>
          <w:vertAlign w:val="baseline"/>
        </w:rPr>
        <w:t>tỉnh</w:t>
      </w:r>
      <w:r>
        <w:rPr>
          <w:spacing w:val="-2"/>
          <w:sz w:val="26"/>
          <w:vertAlign w:val="baseline"/>
        </w:rPr>
        <w:t> </w:t>
      </w:r>
      <w:r>
        <w:rPr>
          <w:sz w:val="26"/>
          <w:vertAlign w:val="baseline"/>
        </w:rPr>
        <w:t>Bình</w:t>
      </w:r>
      <w:r>
        <w:rPr>
          <w:spacing w:val="-2"/>
          <w:sz w:val="26"/>
          <w:vertAlign w:val="baseline"/>
        </w:rPr>
        <w:t> </w:t>
      </w:r>
      <w:r>
        <w:rPr>
          <w:sz w:val="26"/>
          <w:vertAlign w:val="baseline"/>
        </w:rPr>
        <w:t>Dương</w:t>
      </w:r>
      <w:r>
        <w:rPr>
          <w:spacing w:val="-5"/>
          <w:sz w:val="26"/>
          <w:vertAlign w:val="baseline"/>
        </w:rPr>
        <w:t> </w:t>
      </w:r>
      <w:r>
        <w:rPr>
          <w:sz w:val="26"/>
          <w:vertAlign w:val="baseline"/>
        </w:rPr>
        <w:t>cấp</w:t>
      </w:r>
      <w:r>
        <w:rPr>
          <w:spacing w:val="-5"/>
          <w:sz w:val="26"/>
          <w:vertAlign w:val="baseline"/>
        </w:rPr>
        <w:t> </w:t>
      </w:r>
      <w:r>
        <w:rPr>
          <w:sz w:val="26"/>
          <w:vertAlign w:val="baseline"/>
        </w:rPr>
        <w:t>đổi</w:t>
      </w:r>
      <w:r>
        <w:rPr>
          <w:spacing w:val="-5"/>
          <w:sz w:val="26"/>
          <w:vertAlign w:val="baseline"/>
        </w:rPr>
        <w:t> </w:t>
      </w:r>
      <w:r>
        <w:rPr>
          <w:sz w:val="26"/>
          <w:vertAlign w:val="baseline"/>
        </w:rPr>
        <w:t>GCNQSDĐ</w:t>
      </w:r>
      <w:r>
        <w:rPr>
          <w:spacing w:val="-1"/>
          <w:sz w:val="26"/>
          <w:vertAlign w:val="baseline"/>
        </w:rPr>
        <w:t> </w:t>
      </w:r>
      <w:r>
        <w:rPr>
          <w:sz w:val="26"/>
          <w:vertAlign w:val="baseline"/>
        </w:rPr>
        <w:t>số</w:t>
      </w:r>
      <w:r>
        <w:rPr>
          <w:spacing w:val="-1"/>
          <w:sz w:val="26"/>
          <w:vertAlign w:val="baseline"/>
        </w:rPr>
        <w:t> </w:t>
      </w:r>
      <w:r>
        <w:rPr>
          <w:sz w:val="26"/>
          <w:vertAlign w:val="baseline"/>
        </w:rPr>
        <w:t>CS12718</w:t>
      </w:r>
      <w:r>
        <w:rPr>
          <w:spacing w:val="-1"/>
          <w:sz w:val="26"/>
          <w:vertAlign w:val="baseline"/>
        </w:rPr>
        <w:t> </w:t>
      </w:r>
      <w:r>
        <w:rPr>
          <w:sz w:val="26"/>
          <w:vertAlign w:val="baseline"/>
        </w:rPr>
        <w:t>ngày</w:t>
      </w:r>
      <w:r>
        <w:rPr>
          <w:spacing w:val="-3"/>
          <w:sz w:val="26"/>
          <w:vertAlign w:val="baseline"/>
        </w:rPr>
        <w:t> </w:t>
      </w:r>
      <w:r>
        <w:rPr>
          <w:sz w:val="26"/>
          <w:vertAlign w:val="baseline"/>
        </w:rPr>
        <w:t>24/4/2020 gồm</w:t>
      </w:r>
      <w:r>
        <w:rPr>
          <w:spacing w:val="-1"/>
          <w:sz w:val="26"/>
          <w:vertAlign w:val="baseline"/>
        </w:rPr>
        <w:t> </w:t>
      </w:r>
      <w:r>
        <w:rPr>
          <w:sz w:val="26"/>
          <w:vertAlign w:val="baseline"/>
        </w:rPr>
        <w:t>04</w:t>
      </w:r>
      <w:r>
        <w:rPr>
          <w:spacing w:val="-1"/>
          <w:sz w:val="26"/>
          <w:vertAlign w:val="baseline"/>
        </w:rPr>
        <w:t> </w:t>
      </w:r>
      <w:r>
        <w:rPr>
          <w:sz w:val="26"/>
          <w:vertAlign w:val="baseline"/>
        </w:rPr>
        <w:t>thửa đất</w:t>
      </w:r>
      <w:r>
        <w:rPr>
          <w:spacing w:val="-3"/>
          <w:sz w:val="26"/>
          <w:vertAlign w:val="baseline"/>
        </w:rPr>
        <w:t> </w:t>
      </w:r>
      <w:r>
        <w:rPr>
          <w:sz w:val="26"/>
          <w:vertAlign w:val="baseline"/>
        </w:rPr>
        <w:t>số</w:t>
      </w:r>
      <w:r>
        <w:rPr>
          <w:spacing w:val="-3"/>
          <w:sz w:val="26"/>
          <w:vertAlign w:val="baseline"/>
        </w:rPr>
        <w:t> </w:t>
      </w:r>
      <w:r>
        <w:rPr>
          <w:sz w:val="26"/>
          <w:vertAlign w:val="baseline"/>
        </w:rPr>
        <w:t>1044,</w:t>
      </w:r>
      <w:r>
        <w:rPr>
          <w:spacing w:val="-1"/>
          <w:sz w:val="26"/>
          <w:vertAlign w:val="baseline"/>
        </w:rPr>
        <w:t> </w:t>
      </w:r>
      <w:r>
        <w:rPr>
          <w:sz w:val="26"/>
          <w:vertAlign w:val="baseline"/>
        </w:rPr>
        <w:t>1012,</w:t>
      </w:r>
      <w:r>
        <w:rPr>
          <w:spacing w:val="-1"/>
          <w:sz w:val="26"/>
          <w:vertAlign w:val="baseline"/>
        </w:rPr>
        <w:t> </w:t>
      </w:r>
      <w:r>
        <w:rPr>
          <w:sz w:val="26"/>
          <w:vertAlign w:val="baseline"/>
        </w:rPr>
        <w:t>1041,</w:t>
      </w:r>
      <w:r>
        <w:rPr>
          <w:spacing w:val="-3"/>
          <w:sz w:val="26"/>
          <w:vertAlign w:val="baseline"/>
        </w:rPr>
        <w:t> </w:t>
      </w:r>
      <w:r>
        <w:rPr>
          <w:sz w:val="26"/>
          <w:vertAlign w:val="baseline"/>
        </w:rPr>
        <w:t>1013,</w:t>
      </w:r>
      <w:r>
        <w:rPr>
          <w:spacing w:val="-1"/>
          <w:sz w:val="26"/>
          <w:vertAlign w:val="baseline"/>
        </w:rPr>
        <w:t> </w:t>
      </w:r>
      <w:r>
        <w:rPr>
          <w:sz w:val="26"/>
          <w:vertAlign w:val="baseline"/>
        </w:rPr>
        <w:t>không</w:t>
      </w:r>
      <w:r>
        <w:rPr>
          <w:spacing w:val="-1"/>
          <w:sz w:val="26"/>
          <w:vertAlign w:val="baseline"/>
        </w:rPr>
        <w:t> </w:t>
      </w:r>
      <w:r>
        <w:rPr>
          <w:sz w:val="26"/>
          <w:vertAlign w:val="baseline"/>
        </w:rPr>
        <w:t>có</w:t>
      </w:r>
      <w:r>
        <w:rPr>
          <w:spacing w:val="-3"/>
          <w:sz w:val="26"/>
          <w:vertAlign w:val="baseline"/>
        </w:rPr>
        <w:t> </w:t>
      </w:r>
      <w:r>
        <w:rPr>
          <w:sz w:val="26"/>
          <w:vertAlign w:val="baseline"/>
        </w:rPr>
        <w:t>thửa</w:t>
      </w:r>
      <w:r>
        <w:rPr>
          <w:spacing w:val="-3"/>
          <w:sz w:val="26"/>
          <w:vertAlign w:val="baseline"/>
        </w:rPr>
        <w:t> </w:t>
      </w:r>
      <w:r>
        <w:rPr>
          <w:sz w:val="26"/>
          <w:vertAlign w:val="baseline"/>
        </w:rPr>
        <w:t>đất</w:t>
      </w:r>
      <w:r>
        <w:rPr>
          <w:spacing w:val="-3"/>
          <w:sz w:val="26"/>
          <w:vertAlign w:val="baseline"/>
        </w:rPr>
        <w:t> </w:t>
      </w:r>
      <w:r>
        <w:rPr>
          <w:sz w:val="26"/>
          <w:vertAlign w:val="baseline"/>
        </w:rPr>
        <w:t>số 1011 nên</w:t>
      </w:r>
      <w:r>
        <w:rPr>
          <w:spacing w:val="-3"/>
          <w:sz w:val="26"/>
          <w:vertAlign w:val="baseline"/>
        </w:rPr>
        <w:t> </w:t>
      </w:r>
      <w:r>
        <w:rPr>
          <w:sz w:val="26"/>
          <w:vertAlign w:val="baseline"/>
        </w:rPr>
        <w:t>ông</w:t>
      </w:r>
      <w:r>
        <w:rPr>
          <w:spacing w:val="-3"/>
          <w:sz w:val="26"/>
          <w:vertAlign w:val="baseline"/>
        </w:rPr>
        <w:t> </w:t>
      </w:r>
      <w:r>
        <w:rPr>
          <w:sz w:val="26"/>
          <w:vertAlign w:val="baseline"/>
        </w:rPr>
        <w:t>S phát</w:t>
      </w:r>
      <w:r>
        <w:rPr>
          <w:spacing w:val="-3"/>
          <w:sz w:val="26"/>
          <w:vertAlign w:val="baseline"/>
        </w:rPr>
        <w:t> </w:t>
      </w:r>
      <w:r>
        <w:rPr>
          <w:sz w:val="26"/>
          <w:vertAlign w:val="baseline"/>
        </w:rPr>
        <w:t>hiện</w:t>
      </w:r>
      <w:r>
        <w:rPr>
          <w:spacing w:val="-1"/>
          <w:sz w:val="26"/>
          <w:vertAlign w:val="baseline"/>
        </w:rPr>
        <w:t> </w:t>
      </w:r>
      <w:r>
        <w:rPr>
          <w:sz w:val="26"/>
          <w:vertAlign w:val="baseline"/>
        </w:rPr>
        <w:t>thửa</w:t>
      </w:r>
      <w:r>
        <w:rPr>
          <w:spacing w:val="-2"/>
          <w:sz w:val="26"/>
          <w:vertAlign w:val="baseline"/>
        </w:rPr>
        <w:t> </w:t>
      </w:r>
      <w:r>
        <w:rPr>
          <w:sz w:val="26"/>
          <w:vertAlign w:val="baseline"/>
        </w:rPr>
        <w:t>đất số 1011, tờ bản đồ số 17 của ông S đã được Ủy</w:t>
      </w:r>
      <w:r>
        <w:rPr>
          <w:spacing w:val="-2"/>
          <w:sz w:val="26"/>
          <w:vertAlign w:val="baseline"/>
        </w:rPr>
        <w:t> </w:t>
      </w:r>
      <w:r>
        <w:rPr>
          <w:sz w:val="26"/>
          <w:vertAlign w:val="baseline"/>
        </w:rPr>
        <w:t>ban nhân dân huyện X cấp Giấy</w:t>
      </w:r>
      <w:r>
        <w:rPr>
          <w:spacing w:val="-5"/>
          <w:sz w:val="26"/>
          <w:vertAlign w:val="baseline"/>
        </w:rPr>
        <w:t> </w:t>
      </w:r>
      <w:r>
        <w:rPr>
          <w:sz w:val="26"/>
          <w:vertAlign w:val="baseline"/>
        </w:rPr>
        <w:t>chứng nhận quyền sử dụng đất số H01455 ngày</w:t>
      </w:r>
      <w:r>
        <w:rPr>
          <w:spacing w:val="-2"/>
          <w:sz w:val="26"/>
          <w:vertAlign w:val="baseline"/>
        </w:rPr>
        <w:t> </w:t>
      </w:r>
      <w:r>
        <w:rPr>
          <w:sz w:val="26"/>
          <w:vertAlign w:val="baseline"/>
        </w:rPr>
        <w:t>02/4/2007 cho bà N nên khởi kiện. Về</w:t>
      </w:r>
      <w:r>
        <w:rPr>
          <w:spacing w:val="-1"/>
          <w:sz w:val="26"/>
          <w:vertAlign w:val="baseline"/>
        </w:rPr>
        <w:t> </w:t>
      </w:r>
      <w:r>
        <w:rPr>
          <w:sz w:val="26"/>
          <w:vertAlign w:val="baseline"/>
        </w:rPr>
        <w:t>nguồn gốc</w:t>
      </w:r>
      <w:r>
        <w:rPr>
          <w:spacing w:val="-5"/>
          <w:sz w:val="26"/>
          <w:vertAlign w:val="baseline"/>
        </w:rPr>
        <w:t> </w:t>
      </w:r>
      <w:r>
        <w:rPr>
          <w:sz w:val="26"/>
          <w:vertAlign w:val="baseline"/>
        </w:rPr>
        <w:t>đất</w:t>
      </w:r>
      <w:r>
        <w:rPr>
          <w:spacing w:val="-5"/>
          <w:sz w:val="26"/>
          <w:vertAlign w:val="baseline"/>
        </w:rPr>
        <w:t> </w:t>
      </w:r>
      <w:r>
        <w:rPr>
          <w:sz w:val="26"/>
          <w:vertAlign w:val="baseline"/>
        </w:rPr>
        <w:t>của</w:t>
      </w:r>
      <w:r>
        <w:rPr>
          <w:spacing w:val="-5"/>
          <w:sz w:val="26"/>
          <w:vertAlign w:val="baseline"/>
        </w:rPr>
        <w:t> </w:t>
      </w:r>
      <w:r>
        <w:rPr>
          <w:sz w:val="26"/>
          <w:vertAlign w:val="baseline"/>
        </w:rPr>
        <w:t>bà</w:t>
      </w:r>
      <w:r>
        <w:rPr>
          <w:spacing w:val="-5"/>
          <w:sz w:val="26"/>
          <w:vertAlign w:val="baseline"/>
        </w:rPr>
        <w:t> </w:t>
      </w:r>
      <w:r>
        <w:rPr>
          <w:sz w:val="26"/>
          <w:vertAlign w:val="baseline"/>
        </w:rPr>
        <w:t>N</w:t>
      </w:r>
      <w:r>
        <w:rPr>
          <w:spacing w:val="-5"/>
          <w:sz w:val="26"/>
          <w:vertAlign w:val="baseline"/>
        </w:rPr>
        <w:t> </w:t>
      </w:r>
      <w:r>
        <w:rPr>
          <w:sz w:val="26"/>
          <w:vertAlign w:val="baseline"/>
        </w:rPr>
        <w:t>đang</w:t>
      </w:r>
      <w:r>
        <w:rPr>
          <w:spacing w:val="-3"/>
          <w:sz w:val="26"/>
          <w:vertAlign w:val="baseline"/>
        </w:rPr>
        <w:t> </w:t>
      </w:r>
      <w:r>
        <w:rPr>
          <w:sz w:val="26"/>
          <w:vertAlign w:val="baseline"/>
        </w:rPr>
        <w:t>quản</w:t>
      </w:r>
      <w:r>
        <w:rPr>
          <w:spacing w:val="-5"/>
          <w:sz w:val="26"/>
          <w:vertAlign w:val="baseline"/>
        </w:rPr>
        <w:t> </w:t>
      </w:r>
      <w:r>
        <w:rPr>
          <w:sz w:val="26"/>
          <w:vertAlign w:val="baseline"/>
        </w:rPr>
        <w:t>lý</w:t>
      </w:r>
      <w:r>
        <w:rPr>
          <w:spacing w:val="-5"/>
          <w:sz w:val="26"/>
          <w:vertAlign w:val="baseline"/>
        </w:rPr>
        <w:t> </w:t>
      </w:r>
      <w:r>
        <w:rPr>
          <w:sz w:val="26"/>
          <w:vertAlign w:val="baseline"/>
        </w:rPr>
        <w:t>sử</w:t>
      </w:r>
      <w:r>
        <w:rPr>
          <w:spacing w:val="-4"/>
          <w:sz w:val="26"/>
          <w:vertAlign w:val="baseline"/>
        </w:rPr>
        <w:t> </w:t>
      </w:r>
      <w:r>
        <w:rPr>
          <w:sz w:val="26"/>
          <w:vertAlign w:val="baseline"/>
        </w:rPr>
        <w:t>dụng</w:t>
      </w:r>
      <w:r>
        <w:rPr>
          <w:spacing w:val="-5"/>
          <w:sz w:val="26"/>
          <w:vertAlign w:val="baseline"/>
        </w:rPr>
        <w:t> </w:t>
      </w:r>
      <w:r>
        <w:rPr>
          <w:sz w:val="26"/>
          <w:vertAlign w:val="baseline"/>
        </w:rPr>
        <w:t>là</w:t>
      </w:r>
      <w:r>
        <w:rPr>
          <w:spacing w:val="-5"/>
          <w:sz w:val="26"/>
          <w:vertAlign w:val="baseline"/>
        </w:rPr>
        <w:t> </w:t>
      </w:r>
      <w:r>
        <w:rPr>
          <w:sz w:val="26"/>
          <w:vertAlign w:val="baseline"/>
        </w:rPr>
        <w:t>do</w:t>
      </w:r>
      <w:r>
        <w:rPr>
          <w:spacing w:val="-5"/>
          <w:sz w:val="26"/>
          <w:vertAlign w:val="baseline"/>
        </w:rPr>
        <w:t> </w:t>
      </w:r>
      <w:r>
        <w:rPr>
          <w:sz w:val="26"/>
          <w:vertAlign w:val="baseline"/>
        </w:rPr>
        <w:t>nhận</w:t>
      </w:r>
      <w:r>
        <w:rPr>
          <w:spacing w:val="-5"/>
          <w:sz w:val="26"/>
          <w:vertAlign w:val="baseline"/>
        </w:rPr>
        <w:t> </w:t>
      </w:r>
      <w:r>
        <w:rPr>
          <w:sz w:val="26"/>
          <w:vertAlign w:val="baseline"/>
        </w:rPr>
        <w:t>chuyển</w:t>
      </w:r>
      <w:r>
        <w:rPr>
          <w:spacing w:val="-5"/>
          <w:sz w:val="26"/>
          <w:vertAlign w:val="baseline"/>
        </w:rPr>
        <w:t> </w:t>
      </w:r>
      <w:r>
        <w:rPr>
          <w:sz w:val="26"/>
          <w:vertAlign w:val="baseline"/>
        </w:rPr>
        <w:t>nhượng</w:t>
      </w:r>
      <w:r>
        <w:rPr>
          <w:spacing w:val="-5"/>
          <w:sz w:val="26"/>
          <w:vertAlign w:val="baseline"/>
        </w:rPr>
        <w:t> </w:t>
      </w:r>
      <w:r>
        <w:rPr>
          <w:sz w:val="26"/>
          <w:vertAlign w:val="baseline"/>
        </w:rPr>
        <w:t>quyền</w:t>
      </w:r>
      <w:r>
        <w:rPr>
          <w:spacing w:val="-5"/>
          <w:sz w:val="26"/>
          <w:vertAlign w:val="baseline"/>
        </w:rPr>
        <w:t> </w:t>
      </w:r>
      <w:r>
        <w:rPr>
          <w:sz w:val="26"/>
          <w:vertAlign w:val="baseline"/>
        </w:rPr>
        <w:t>sử</w:t>
      </w:r>
      <w:r>
        <w:rPr>
          <w:spacing w:val="-4"/>
          <w:sz w:val="26"/>
          <w:vertAlign w:val="baseline"/>
        </w:rPr>
        <w:t> </w:t>
      </w:r>
      <w:r>
        <w:rPr>
          <w:sz w:val="26"/>
          <w:vertAlign w:val="baseline"/>
        </w:rPr>
        <w:t>dụng</w:t>
      </w:r>
      <w:r>
        <w:rPr>
          <w:spacing w:val="-5"/>
          <w:sz w:val="26"/>
          <w:vertAlign w:val="baseline"/>
        </w:rPr>
        <w:t> </w:t>
      </w:r>
      <w:r>
        <w:rPr>
          <w:sz w:val="26"/>
          <w:vertAlign w:val="baseline"/>
        </w:rPr>
        <w:t>đất</w:t>
      </w:r>
      <w:r>
        <w:rPr>
          <w:spacing w:val="-5"/>
          <w:sz w:val="26"/>
          <w:vertAlign w:val="baseline"/>
        </w:rPr>
        <w:t> </w:t>
      </w:r>
      <w:r>
        <w:rPr>
          <w:sz w:val="26"/>
          <w:vertAlign w:val="baseline"/>
        </w:rPr>
        <w:t>từ ông C theo hợp đồng chuyển nhượng quyền sử dụng đất lập ngày 01/02/2007. Xét nguồn</w:t>
      </w:r>
      <w:r>
        <w:rPr>
          <w:spacing w:val="-9"/>
          <w:sz w:val="26"/>
          <w:vertAlign w:val="baseline"/>
        </w:rPr>
        <w:t> </w:t>
      </w:r>
      <w:r>
        <w:rPr>
          <w:sz w:val="26"/>
          <w:vertAlign w:val="baseline"/>
        </w:rPr>
        <w:t>gốc</w:t>
      </w:r>
      <w:r>
        <w:rPr>
          <w:spacing w:val="-9"/>
          <w:sz w:val="26"/>
          <w:vertAlign w:val="baseline"/>
        </w:rPr>
        <w:t> </w:t>
      </w:r>
      <w:r>
        <w:rPr>
          <w:sz w:val="26"/>
          <w:vertAlign w:val="baseline"/>
        </w:rPr>
        <w:t>đất</w:t>
      </w:r>
      <w:r>
        <w:rPr>
          <w:spacing w:val="-9"/>
          <w:sz w:val="26"/>
          <w:vertAlign w:val="baseline"/>
        </w:rPr>
        <w:t> </w:t>
      </w:r>
      <w:r>
        <w:rPr>
          <w:sz w:val="26"/>
          <w:vertAlign w:val="baseline"/>
        </w:rPr>
        <w:t>ông</w:t>
      </w:r>
      <w:r>
        <w:rPr>
          <w:spacing w:val="-9"/>
          <w:sz w:val="26"/>
          <w:vertAlign w:val="baseline"/>
        </w:rPr>
        <w:t> </w:t>
      </w:r>
      <w:r>
        <w:rPr>
          <w:sz w:val="26"/>
          <w:vertAlign w:val="baseline"/>
        </w:rPr>
        <w:t>C</w:t>
      </w:r>
      <w:r>
        <w:rPr>
          <w:spacing w:val="-9"/>
          <w:sz w:val="26"/>
          <w:vertAlign w:val="baseline"/>
        </w:rPr>
        <w:t> </w:t>
      </w:r>
      <w:r>
        <w:rPr>
          <w:sz w:val="26"/>
          <w:vertAlign w:val="baseline"/>
        </w:rPr>
        <w:t>chuyển</w:t>
      </w:r>
      <w:r>
        <w:rPr>
          <w:spacing w:val="-9"/>
          <w:sz w:val="26"/>
          <w:vertAlign w:val="baseline"/>
        </w:rPr>
        <w:t> </w:t>
      </w:r>
      <w:r>
        <w:rPr>
          <w:sz w:val="26"/>
          <w:vertAlign w:val="baseline"/>
        </w:rPr>
        <w:t>nhượng</w:t>
      </w:r>
      <w:r>
        <w:rPr>
          <w:spacing w:val="-9"/>
          <w:sz w:val="26"/>
          <w:vertAlign w:val="baseline"/>
        </w:rPr>
        <w:t> </w:t>
      </w:r>
      <w:r>
        <w:rPr>
          <w:sz w:val="26"/>
          <w:vertAlign w:val="baseline"/>
        </w:rPr>
        <w:t>cho</w:t>
      </w:r>
      <w:r>
        <w:rPr>
          <w:spacing w:val="-9"/>
          <w:sz w:val="26"/>
          <w:vertAlign w:val="baseline"/>
        </w:rPr>
        <w:t> </w:t>
      </w:r>
      <w:r>
        <w:rPr>
          <w:sz w:val="26"/>
          <w:vertAlign w:val="baseline"/>
        </w:rPr>
        <w:t>bà</w:t>
      </w:r>
      <w:r>
        <w:rPr>
          <w:spacing w:val="-9"/>
          <w:sz w:val="26"/>
          <w:vertAlign w:val="baseline"/>
        </w:rPr>
        <w:t> </w:t>
      </w:r>
      <w:r>
        <w:rPr>
          <w:sz w:val="26"/>
          <w:vertAlign w:val="baseline"/>
        </w:rPr>
        <w:t>N,</w:t>
      </w:r>
      <w:r>
        <w:rPr>
          <w:spacing w:val="-7"/>
          <w:sz w:val="26"/>
          <w:vertAlign w:val="baseline"/>
        </w:rPr>
        <w:t> </w:t>
      </w:r>
      <w:r>
        <w:rPr>
          <w:sz w:val="26"/>
          <w:vertAlign w:val="baseline"/>
        </w:rPr>
        <w:t>nhận</w:t>
      </w:r>
      <w:r>
        <w:rPr>
          <w:spacing w:val="-9"/>
          <w:sz w:val="26"/>
          <w:vertAlign w:val="baseline"/>
        </w:rPr>
        <w:t> </w:t>
      </w:r>
      <w:r>
        <w:rPr>
          <w:sz w:val="26"/>
          <w:vertAlign w:val="baseline"/>
        </w:rPr>
        <w:t>thấy:</w:t>
      </w:r>
      <w:r>
        <w:rPr>
          <w:spacing w:val="-9"/>
          <w:sz w:val="26"/>
          <w:vertAlign w:val="baseline"/>
        </w:rPr>
        <w:t> </w:t>
      </w:r>
      <w:r>
        <w:rPr>
          <w:sz w:val="26"/>
          <w:vertAlign w:val="baseline"/>
        </w:rPr>
        <w:t>Ngày</w:t>
      </w:r>
      <w:r>
        <w:rPr>
          <w:spacing w:val="-10"/>
          <w:sz w:val="26"/>
          <w:vertAlign w:val="baseline"/>
        </w:rPr>
        <w:t> </w:t>
      </w:r>
      <w:r>
        <w:rPr>
          <w:sz w:val="26"/>
          <w:vertAlign w:val="baseline"/>
        </w:rPr>
        <w:t>30/5/1994,</w:t>
      </w:r>
      <w:r>
        <w:rPr>
          <w:spacing w:val="-5"/>
          <w:sz w:val="26"/>
          <w:vertAlign w:val="baseline"/>
        </w:rPr>
        <w:t> </w:t>
      </w:r>
      <w:r>
        <w:rPr>
          <w:sz w:val="26"/>
          <w:vertAlign w:val="baseline"/>
        </w:rPr>
        <w:t>ông</w:t>
      </w:r>
      <w:r>
        <w:rPr>
          <w:spacing w:val="-3"/>
          <w:sz w:val="26"/>
          <w:vertAlign w:val="baseline"/>
        </w:rPr>
        <w:t> </w:t>
      </w:r>
      <w:r>
        <w:rPr>
          <w:sz w:val="26"/>
          <w:vertAlign w:val="baseline"/>
        </w:rPr>
        <w:t>C</w:t>
      </w:r>
      <w:r>
        <w:rPr>
          <w:spacing w:val="-4"/>
          <w:sz w:val="26"/>
          <w:vertAlign w:val="baseline"/>
        </w:rPr>
        <w:t> </w:t>
      </w:r>
      <w:r>
        <w:rPr>
          <w:sz w:val="26"/>
          <w:vertAlign w:val="baseline"/>
        </w:rPr>
        <w:t>được Ủy ban nhân dân huyện X cấp GCNQSDĐ số 01336 QSDĐ gồm 04 thửa đất với tổng diện tích 4.917,2m</w:t>
      </w:r>
      <w:r>
        <w:rPr>
          <w:sz w:val="26"/>
          <w:vertAlign w:val="superscript"/>
        </w:rPr>
        <w:t>2</w:t>
      </w:r>
      <w:r>
        <w:rPr>
          <w:sz w:val="26"/>
          <w:vertAlign w:val="baseline"/>
        </w:rPr>
        <w:t> tại xã H, nguồn gốc đất: mẹ cho con năm 1986. Ngày 06/3/1998, ông C được Ủy ban nhân dân huyện X cấp GCNQSDĐ số 01366 QSDĐ gồm 04 thửa với tổng diện tích 6.349m</w:t>
      </w:r>
      <w:r>
        <w:rPr>
          <w:sz w:val="26"/>
          <w:vertAlign w:val="superscript"/>
        </w:rPr>
        <w:t>2</w:t>
      </w:r>
      <w:r>
        <w:rPr>
          <w:sz w:val="26"/>
          <w:vertAlign w:val="baseline"/>
        </w:rPr>
        <w:t> tại xã H, nguồn gốc: đổi Giấy chứng nhận quyền sử dụng đất số 01336 ngày 30/5/1994 và tự khai phá năm 1995. Ngày 17/01/2000, hộ ông C được Ủy ban nhân dân huyện X cấp lại GCNQSDĐ số 00452 QSDĐ/41/QĐ-UB với tổng diện tích 4.605m</w:t>
      </w:r>
      <w:r>
        <w:rPr>
          <w:sz w:val="26"/>
          <w:vertAlign w:val="superscript"/>
        </w:rPr>
        <w:t>2</w:t>
      </w:r>
      <w:r>
        <w:rPr>
          <w:sz w:val="26"/>
          <w:vertAlign w:val="baseline"/>
        </w:rPr>
        <w:t> gồm 04 thửa đất, trong đó có thửa đất số 1011 diện tích 700m</w:t>
      </w:r>
      <w:r>
        <w:rPr>
          <w:sz w:val="26"/>
          <w:vertAlign w:val="superscript"/>
        </w:rPr>
        <w:t>2</w:t>
      </w:r>
      <w:r>
        <w:rPr>
          <w:sz w:val="26"/>
          <w:vertAlign w:val="baseline"/>
        </w:rPr>
        <w:t> và thửa đất số 1047 diện tích 564m</w:t>
      </w:r>
      <w:r>
        <w:rPr>
          <w:sz w:val="26"/>
          <w:vertAlign w:val="superscript"/>
        </w:rPr>
        <w:t>2</w:t>
      </w:r>
      <w:r>
        <w:rPr>
          <w:sz w:val="26"/>
          <w:vertAlign w:val="baseline"/>
        </w:rPr>
        <w:t>, thuộc tờ bản đồ số 17 tại xã H; nguồn gốc: đổi giấy chứng nhận số 01336/GCN.SB ngày 06/3/1998. Đến ngày 01/02/2007, ông C lập thủ tục chuyển nhượng quyền sử dụng thửa đất số 1011 và 1047, tờ bản đồ số 17 cho bà N và bà N được Ủy ban nhân dân huyện X cấp GCNQSDĐ số H01455 ngày 02/4/2007 đối với thửa đất số 1047 và 1011, tờ bản đồ số 17 với tổng diện tích 1.264m</w:t>
      </w:r>
      <w:r>
        <w:rPr>
          <w:sz w:val="26"/>
          <w:vertAlign w:val="superscript"/>
        </w:rPr>
        <w:t>2</w:t>
      </w:r>
      <w:r>
        <w:rPr>
          <w:sz w:val="26"/>
          <w:vertAlign w:val="baseline"/>
        </w:rPr>
        <w:t>. Việc Ủy</w:t>
      </w:r>
      <w:r>
        <w:rPr>
          <w:spacing w:val="-3"/>
          <w:sz w:val="26"/>
          <w:vertAlign w:val="baseline"/>
        </w:rPr>
        <w:t> </w:t>
      </w:r>
      <w:r>
        <w:rPr>
          <w:sz w:val="26"/>
          <w:vertAlign w:val="baseline"/>
        </w:rPr>
        <w:t>ban nhân dân huyện X cấp GCNQSDĐ</w:t>
      </w:r>
      <w:r>
        <w:rPr>
          <w:spacing w:val="-1"/>
          <w:sz w:val="26"/>
          <w:vertAlign w:val="baseline"/>
        </w:rPr>
        <w:t> </w:t>
      </w:r>
      <w:r>
        <w:rPr>
          <w:sz w:val="26"/>
          <w:vertAlign w:val="baseline"/>
        </w:rPr>
        <w:t>cho bà N chỉ thực hiện</w:t>
      </w:r>
      <w:r>
        <w:rPr>
          <w:spacing w:val="-1"/>
          <w:sz w:val="26"/>
          <w:vertAlign w:val="baseline"/>
        </w:rPr>
        <w:t> </w:t>
      </w:r>
      <w:r>
        <w:rPr>
          <w:sz w:val="26"/>
          <w:vertAlign w:val="baseline"/>
        </w:rPr>
        <w:t>kiểm tra hiện trạng và trích lục bản đồ địa chính.</w:t>
      </w:r>
    </w:p>
    <w:p>
      <w:pPr>
        <w:pStyle w:val="ListParagraph"/>
        <w:numPr>
          <w:ilvl w:val="0"/>
          <w:numId w:val="4"/>
        </w:numPr>
        <w:tabs>
          <w:tab w:pos="1043" w:val="left" w:leader="none"/>
        </w:tabs>
        <w:spacing w:line="240" w:lineRule="auto" w:before="123" w:after="0"/>
        <w:ind w:left="102" w:right="488" w:firstLine="566"/>
        <w:jc w:val="both"/>
        <w:rPr>
          <w:sz w:val="26"/>
        </w:rPr>
      </w:pPr>
      <w:r>
        <w:rPr>
          <w:sz w:val="26"/>
        </w:rPr>
        <w:t>Xét yêu cầu khởi kiện của ông S, nhận thấy: Tại</w:t>
      </w:r>
      <w:r>
        <w:rPr>
          <w:spacing w:val="-4"/>
          <w:sz w:val="26"/>
        </w:rPr>
        <w:t> </w:t>
      </w:r>
      <w:r>
        <w:rPr>
          <w:sz w:val="26"/>
        </w:rPr>
        <w:t>Văn bản số 4190/UBND-NC ngày 04/11/2022, người bị kiện Ủy ban nhân dân thị xã X xác định: bà N được cấp GCNQSDĐ</w:t>
      </w:r>
      <w:r>
        <w:rPr>
          <w:spacing w:val="-1"/>
          <w:sz w:val="26"/>
        </w:rPr>
        <w:t> </w:t>
      </w:r>
      <w:r>
        <w:rPr>
          <w:sz w:val="26"/>
        </w:rPr>
        <w:t>đối</w:t>
      </w:r>
      <w:r>
        <w:rPr>
          <w:spacing w:val="-1"/>
          <w:sz w:val="26"/>
        </w:rPr>
        <w:t> </w:t>
      </w:r>
      <w:r>
        <w:rPr>
          <w:sz w:val="26"/>
        </w:rPr>
        <w:t>với</w:t>
      </w:r>
      <w:r>
        <w:rPr>
          <w:spacing w:val="-1"/>
          <w:sz w:val="26"/>
        </w:rPr>
        <w:t> </w:t>
      </w:r>
      <w:r>
        <w:rPr>
          <w:sz w:val="26"/>
        </w:rPr>
        <w:t>02 thửa đất số 1011</w:t>
      </w:r>
      <w:r>
        <w:rPr>
          <w:spacing w:val="-1"/>
          <w:sz w:val="26"/>
        </w:rPr>
        <w:t> </w:t>
      </w:r>
      <w:r>
        <w:rPr>
          <w:sz w:val="26"/>
        </w:rPr>
        <w:t>và 1047, tờ</w:t>
      </w:r>
      <w:r>
        <w:rPr>
          <w:spacing w:val="-1"/>
          <w:sz w:val="26"/>
        </w:rPr>
        <w:t> </w:t>
      </w:r>
      <w:r>
        <w:rPr>
          <w:sz w:val="26"/>
        </w:rPr>
        <w:t>bản</w:t>
      </w:r>
      <w:r>
        <w:rPr>
          <w:spacing w:val="-1"/>
          <w:sz w:val="26"/>
        </w:rPr>
        <w:t> </w:t>
      </w:r>
      <w:r>
        <w:rPr>
          <w:sz w:val="26"/>
        </w:rPr>
        <w:t>đồ số 17.</w:t>
      </w:r>
      <w:r>
        <w:rPr>
          <w:spacing w:val="-1"/>
          <w:sz w:val="26"/>
        </w:rPr>
        <w:t> </w:t>
      </w:r>
      <w:r>
        <w:rPr>
          <w:sz w:val="26"/>
        </w:rPr>
        <w:t>Tuy</w:t>
      </w:r>
      <w:r>
        <w:rPr>
          <w:spacing w:val="-3"/>
          <w:sz w:val="26"/>
        </w:rPr>
        <w:t> </w:t>
      </w:r>
      <w:r>
        <w:rPr>
          <w:sz w:val="26"/>
        </w:rPr>
        <w:t>nhiên, trên thực tế</w:t>
      </w:r>
      <w:r>
        <w:rPr>
          <w:spacing w:val="-2"/>
          <w:sz w:val="26"/>
        </w:rPr>
        <w:t> </w:t>
      </w:r>
      <w:r>
        <w:rPr>
          <w:sz w:val="26"/>
        </w:rPr>
        <w:t>bà N</w:t>
      </w:r>
      <w:r>
        <w:rPr>
          <w:spacing w:val="-1"/>
          <w:sz w:val="26"/>
        </w:rPr>
        <w:t> </w:t>
      </w:r>
      <w:r>
        <w:rPr>
          <w:sz w:val="26"/>
        </w:rPr>
        <w:t>đang</w:t>
      </w:r>
      <w:r>
        <w:rPr>
          <w:spacing w:val="-2"/>
          <w:sz w:val="26"/>
        </w:rPr>
        <w:t> </w:t>
      </w:r>
      <w:r>
        <w:rPr>
          <w:sz w:val="26"/>
        </w:rPr>
        <w:t>quản</w:t>
      </w:r>
      <w:r>
        <w:rPr>
          <w:spacing w:val="-2"/>
          <w:sz w:val="26"/>
        </w:rPr>
        <w:t> </w:t>
      </w:r>
      <w:r>
        <w:rPr>
          <w:sz w:val="26"/>
        </w:rPr>
        <w:t>lý sử</w:t>
      </w:r>
      <w:r>
        <w:rPr>
          <w:spacing w:val="-1"/>
          <w:sz w:val="26"/>
        </w:rPr>
        <w:t> </w:t>
      </w:r>
      <w:r>
        <w:rPr>
          <w:sz w:val="26"/>
        </w:rPr>
        <w:t>dụng đối</w:t>
      </w:r>
      <w:r>
        <w:rPr>
          <w:spacing w:val="-2"/>
          <w:sz w:val="26"/>
        </w:rPr>
        <w:t> </w:t>
      </w:r>
      <w:r>
        <w:rPr>
          <w:sz w:val="26"/>
        </w:rPr>
        <w:t>với</w:t>
      </w:r>
      <w:r>
        <w:rPr>
          <w:spacing w:val="-2"/>
          <w:sz w:val="26"/>
        </w:rPr>
        <w:t> </w:t>
      </w:r>
      <w:r>
        <w:rPr>
          <w:sz w:val="26"/>
        </w:rPr>
        <w:t>thửa</w:t>
      </w:r>
      <w:r>
        <w:rPr>
          <w:spacing w:val="-1"/>
          <w:sz w:val="26"/>
        </w:rPr>
        <w:t> </w:t>
      </w:r>
      <w:r>
        <w:rPr>
          <w:sz w:val="26"/>
        </w:rPr>
        <w:t>đất số</w:t>
      </w:r>
      <w:r>
        <w:rPr>
          <w:spacing w:val="-2"/>
          <w:sz w:val="26"/>
        </w:rPr>
        <w:t> </w:t>
      </w:r>
      <w:r>
        <w:rPr>
          <w:sz w:val="26"/>
        </w:rPr>
        <w:t>1009 và</w:t>
      </w:r>
      <w:r>
        <w:rPr>
          <w:spacing w:val="-1"/>
          <w:sz w:val="26"/>
        </w:rPr>
        <w:t> </w:t>
      </w:r>
      <w:r>
        <w:rPr>
          <w:sz w:val="26"/>
        </w:rPr>
        <w:t>1047,</w:t>
      </w:r>
      <w:r>
        <w:rPr>
          <w:spacing w:val="-2"/>
          <w:sz w:val="26"/>
        </w:rPr>
        <w:t> </w:t>
      </w:r>
      <w:r>
        <w:rPr>
          <w:sz w:val="26"/>
        </w:rPr>
        <w:t>tờ</w:t>
      </w:r>
      <w:r>
        <w:rPr>
          <w:spacing w:val="-2"/>
          <w:sz w:val="26"/>
        </w:rPr>
        <w:t> </w:t>
      </w:r>
      <w:r>
        <w:rPr>
          <w:sz w:val="26"/>
        </w:rPr>
        <w:t>bản</w:t>
      </w:r>
      <w:r>
        <w:rPr>
          <w:spacing w:val="-2"/>
          <w:sz w:val="26"/>
        </w:rPr>
        <w:t> </w:t>
      </w:r>
      <w:r>
        <w:rPr>
          <w:sz w:val="26"/>
        </w:rPr>
        <w:t>đồ số</w:t>
      </w:r>
      <w:r>
        <w:rPr>
          <w:spacing w:val="-2"/>
          <w:sz w:val="26"/>
        </w:rPr>
        <w:t> </w:t>
      </w:r>
      <w:r>
        <w:rPr>
          <w:sz w:val="26"/>
        </w:rPr>
        <w:t>17,</w:t>
      </w:r>
      <w:r>
        <w:rPr>
          <w:spacing w:val="-2"/>
          <w:sz w:val="26"/>
        </w:rPr>
        <w:t> </w:t>
      </w:r>
      <w:r>
        <w:rPr>
          <w:sz w:val="26"/>
        </w:rPr>
        <w:t>nhưng thửa đất số 1009 chưa được cấp GCNQSDĐ cho hộ gia đình hay cá nhân nào. Thửa</w:t>
      </w:r>
      <w:r>
        <w:rPr>
          <w:spacing w:val="40"/>
          <w:sz w:val="26"/>
        </w:rPr>
        <w:t> </w:t>
      </w:r>
      <w:r>
        <w:rPr>
          <w:sz w:val="26"/>
        </w:rPr>
        <w:t>đất số 1011, tờ bản đồ số 17 trên thực tế do gia đình ông S đang quản lý sử dụng. Cả</w:t>
      </w:r>
      <w:r>
        <w:rPr>
          <w:spacing w:val="40"/>
          <w:sz w:val="26"/>
        </w:rPr>
        <w:t> </w:t>
      </w:r>
      <w:r>
        <w:rPr>
          <w:sz w:val="26"/>
        </w:rPr>
        <w:t>03</w:t>
      </w:r>
      <w:r>
        <w:rPr>
          <w:spacing w:val="-3"/>
          <w:sz w:val="26"/>
        </w:rPr>
        <w:t> </w:t>
      </w:r>
      <w:r>
        <w:rPr>
          <w:sz w:val="26"/>
        </w:rPr>
        <w:t>thửa</w:t>
      </w:r>
      <w:r>
        <w:rPr>
          <w:spacing w:val="-2"/>
          <w:sz w:val="26"/>
        </w:rPr>
        <w:t> </w:t>
      </w:r>
      <w:r>
        <w:rPr>
          <w:sz w:val="26"/>
        </w:rPr>
        <w:t>đất</w:t>
      </w:r>
      <w:r>
        <w:rPr>
          <w:spacing w:val="-2"/>
          <w:sz w:val="26"/>
        </w:rPr>
        <w:t> </w:t>
      </w:r>
      <w:r>
        <w:rPr>
          <w:sz w:val="26"/>
        </w:rPr>
        <w:t>nêu</w:t>
      </w:r>
      <w:r>
        <w:rPr>
          <w:spacing w:val="-2"/>
          <w:sz w:val="26"/>
        </w:rPr>
        <w:t> </w:t>
      </w:r>
      <w:r>
        <w:rPr>
          <w:sz w:val="26"/>
        </w:rPr>
        <w:t>trên</w:t>
      </w:r>
      <w:r>
        <w:rPr>
          <w:spacing w:val="-2"/>
          <w:sz w:val="26"/>
        </w:rPr>
        <w:t> </w:t>
      </w:r>
      <w:r>
        <w:rPr>
          <w:sz w:val="26"/>
        </w:rPr>
        <w:t>tiếp</w:t>
      </w:r>
      <w:r>
        <w:rPr>
          <w:spacing w:val="-3"/>
          <w:sz w:val="26"/>
        </w:rPr>
        <w:t> </w:t>
      </w:r>
      <w:r>
        <w:rPr>
          <w:sz w:val="26"/>
        </w:rPr>
        <w:t>giáp</w:t>
      </w:r>
      <w:r>
        <w:rPr>
          <w:spacing w:val="-2"/>
          <w:sz w:val="26"/>
        </w:rPr>
        <w:t> </w:t>
      </w:r>
      <w:r>
        <w:rPr>
          <w:sz w:val="26"/>
        </w:rPr>
        <w:t>liền</w:t>
      </w:r>
      <w:r>
        <w:rPr>
          <w:spacing w:val="-3"/>
          <w:sz w:val="26"/>
        </w:rPr>
        <w:t> </w:t>
      </w:r>
      <w:r>
        <w:rPr>
          <w:sz w:val="26"/>
        </w:rPr>
        <w:t>nhau,</w:t>
      </w:r>
      <w:r>
        <w:rPr>
          <w:spacing w:val="-1"/>
          <w:sz w:val="26"/>
        </w:rPr>
        <w:t> </w:t>
      </w:r>
      <w:r>
        <w:rPr>
          <w:sz w:val="26"/>
        </w:rPr>
        <w:t>có</w:t>
      </w:r>
      <w:r>
        <w:rPr>
          <w:spacing w:val="-2"/>
          <w:sz w:val="26"/>
        </w:rPr>
        <w:t> </w:t>
      </w:r>
      <w:r>
        <w:rPr>
          <w:sz w:val="26"/>
        </w:rPr>
        <w:t>hình</w:t>
      </w:r>
      <w:r>
        <w:rPr>
          <w:spacing w:val="-2"/>
          <w:sz w:val="26"/>
        </w:rPr>
        <w:t> </w:t>
      </w:r>
      <w:r>
        <w:rPr>
          <w:sz w:val="26"/>
        </w:rPr>
        <w:t>thể</w:t>
      </w:r>
      <w:r>
        <w:rPr>
          <w:spacing w:val="-2"/>
          <w:sz w:val="26"/>
        </w:rPr>
        <w:t> </w:t>
      </w:r>
      <w:r>
        <w:rPr>
          <w:sz w:val="26"/>
        </w:rPr>
        <w:t>tương</w:t>
      </w:r>
      <w:r>
        <w:rPr>
          <w:spacing w:val="-3"/>
          <w:sz w:val="26"/>
        </w:rPr>
        <w:t> </w:t>
      </w:r>
      <w:r>
        <w:rPr>
          <w:sz w:val="26"/>
        </w:rPr>
        <w:t>đồng. Việc sử dụng</w:t>
      </w:r>
      <w:r>
        <w:rPr>
          <w:spacing w:val="-3"/>
          <w:sz w:val="26"/>
        </w:rPr>
        <w:t> </w:t>
      </w:r>
      <w:r>
        <w:rPr>
          <w:sz w:val="26"/>
        </w:rPr>
        <w:t>đất</w:t>
      </w:r>
      <w:r>
        <w:rPr>
          <w:spacing w:val="-3"/>
          <w:sz w:val="26"/>
        </w:rPr>
        <w:t> </w:t>
      </w:r>
      <w:r>
        <w:rPr>
          <w:spacing w:val="-4"/>
          <w:sz w:val="26"/>
        </w:rPr>
        <w:t>thực</w:t>
      </w:r>
    </w:p>
    <w:p>
      <w:pPr>
        <w:spacing w:after="0" w:line="240" w:lineRule="auto"/>
        <w:jc w:val="both"/>
        <w:rPr>
          <w:sz w:val="26"/>
        </w:rPr>
        <w:sectPr>
          <w:pgSz w:w="11910" w:h="16850"/>
          <w:pgMar w:header="566" w:footer="0" w:top="1060" w:bottom="280" w:left="1600" w:right="640"/>
        </w:sectPr>
      </w:pPr>
    </w:p>
    <w:p>
      <w:pPr>
        <w:pStyle w:val="BodyText"/>
        <w:spacing w:before="127"/>
        <w:ind w:right="488" w:firstLine="0"/>
      </w:pPr>
      <w:r>
        <w:rPr/>
        <w:t>tế của gia đình ông S và bà N có sai lệch về thông tin số diện tích, số thửa, tờ bản đồ</w:t>
      </w:r>
      <w:r>
        <w:rPr>
          <w:spacing w:val="40"/>
        </w:rPr>
        <w:t> </w:t>
      </w:r>
      <w:r>
        <w:rPr/>
        <w:t>so với GCNQSDĐ được cấp là do nhiều nguyên nhân, trong đó có nguyên nhân từ</w:t>
      </w:r>
      <w:r>
        <w:rPr>
          <w:spacing w:val="40"/>
        </w:rPr>
        <w:t> </w:t>
      </w:r>
      <w:r>
        <w:rPr/>
        <w:t>việc xác định ranh giới sử dụng của chủ sử dụng đất và các hộ liên ranh liền kề qua từng thời kỳ, phương pháp đo vẽ tay hoặc đo vẽ máy, việc thiết lập bản đồ địa chính qua từng thời kỳ (Bản đồ 299 năm 1980, Bản đồ địa chính chính quy năm 1999). Tại Văn bản số 663/TNMT-TTĐĐ ngày 25/5/2020 của Phòng Tài nguyên và Môi trường thị xã X cũng xác định việc cấp giấy chứng nhận quyền sử dụng đất nêu trên là không đúng với thực tế ông S, bà N đang quản lý sử dụng và hướng dẫn bà N khởi kiện để yêu cầu Tòa án giải quyết theo quy</w:t>
      </w:r>
      <w:r>
        <w:rPr>
          <w:spacing w:val="-3"/>
        </w:rPr>
        <w:t> </w:t>
      </w:r>
      <w:r>
        <w:rPr/>
        <w:t>định tại điểm d khoản 2 Điều 106 của Luật Đất đai năm 2013, khoản 26 Điều 1 Nghị định số 148/2020/NĐ-CP ngày 18/12/2020 của Chính</w:t>
      </w:r>
      <w:r>
        <w:rPr>
          <w:spacing w:val="-1"/>
        </w:rPr>
        <w:t> </w:t>
      </w:r>
      <w:r>
        <w:rPr/>
        <w:t>phủ </w:t>
      </w:r>
      <w:r>
        <w:rPr>
          <w:i/>
        </w:rPr>
        <w:t>“sửa</w:t>
      </w:r>
      <w:r>
        <w:rPr>
          <w:i/>
          <w:spacing w:val="-1"/>
        </w:rPr>
        <w:t> </w:t>
      </w:r>
      <w:r>
        <w:rPr>
          <w:i/>
        </w:rPr>
        <w:t>đổi bổ sung</w:t>
      </w:r>
      <w:r>
        <w:rPr>
          <w:i/>
          <w:spacing w:val="-1"/>
        </w:rPr>
        <w:t> </w:t>
      </w:r>
      <w:r>
        <w:rPr>
          <w:i/>
        </w:rPr>
        <w:t>một</w:t>
      </w:r>
      <w:r>
        <w:rPr>
          <w:i/>
          <w:spacing w:val="-1"/>
        </w:rPr>
        <w:t> </w:t>
      </w:r>
      <w:r>
        <w:rPr>
          <w:i/>
        </w:rPr>
        <w:t>số nghị định quy định chi</w:t>
      </w:r>
      <w:r>
        <w:rPr>
          <w:i/>
          <w:spacing w:val="-1"/>
        </w:rPr>
        <w:t> </w:t>
      </w:r>
      <w:r>
        <w:rPr>
          <w:i/>
        </w:rPr>
        <w:t>tiết</w:t>
      </w:r>
      <w:r>
        <w:rPr>
          <w:i/>
          <w:spacing w:val="-1"/>
        </w:rPr>
        <w:t> </w:t>
      </w:r>
      <w:r>
        <w:rPr>
          <w:i/>
        </w:rPr>
        <w:t>thi</w:t>
      </w:r>
      <w:r>
        <w:rPr>
          <w:i/>
          <w:spacing w:val="-1"/>
        </w:rPr>
        <w:t> </w:t>
      </w:r>
      <w:r>
        <w:rPr>
          <w:i/>
        </w:rPr>
        <w:t>hành</w:t>
      </w:r>
      <w:r>
        <w:rPr>
          <w:i/>
          <w:spacing w:val="-1"/>
        </w:rPr>
        <w:t> </w:t>
      </w:r>
      <w:r>
        <w:rPr>
          <w:i/>
        </w:rPr>
        <w:t>Luật</w:t>
      </w:r>
      <w:r>
        <w:rPr>
          <w:i/>
          <w:spacing w:val="-1"/>
        </w:rPr>
        <w:t> </w:t>
      </w:r>
      <w:r>
        <w:rPr>
          <w:i/>
        </w:rPr>
        <w:t>Đất</w:t>
      </w:r>
      <w:r>
        <w:rPr>
          <w:i/>
          <w:spacing w:val="-1"/>
        </w:rPr>
        <w:t> </w:t>
      </w:r>
      <w:r>
        <w:rPr>
          <w:i/>
        </w:rPr>
        <w:t>đai”</w:t>
      </w:r>
      <w:r>
        <w:rPr/>
        <w:t>. Do đó, có căn cứ xác định: Ủy ban nhân dân huyện (nay là thị xã) X cấp Giấy chứng nhận</w:t>
      </w:r>
      <w:r>
        <w:rPr>
          <w:spacing w:val="-1"/>
        </w:rPr>
        <w:t> </w:t>
      </w:r>
      <w:r>
        <w:rPr/>
        <w:t>quyền</w:t>
      </w:r>
      <w:r>
        <w:rPr>
          <w:spacing w:val="-1"/>
        </w:rPr>
        <w:t> </w:t>
      </w:r>
      <w:r>
        <w:rPr/>
        <w:t>sử dụng đất số H01455</w:t>
      </w:r>
      <w:r>
        <w:rPr>
          <w:spacing w:val="-1"/>
        </w:rPr>
        <w:t> </w:t>
      </w:r>
      <w:r>
        <w:rPr/>
        <w:t>ngày</w:t>
      </w:r>
      <w:r>
        <w:rPr>
          <w:spacing w:val="-6"/>
        </w:rPr>
        <w:t> </w:t>
      </w:r>
      <w:r>
        <w:rPr/>
        <w:t>02/4/2007</w:t>
      </w:r>
      <w:r>
        <w:rPr>
          <w:spacing w:val="-1"/>
        </w:rPr>
        <w:t> </w:t>
      </w:r>
      <w:r>
        <w:rPr/>
        <w:t>cho bà N đối</w:t>
      </w:r>
      <w:r>
        <w:rPr>
          <w:spacing w:val="-1"/>
        </w:rPr>
        <w:t> </w:t>
      </w:r>
      <w:r>
        <w:rPr/>
        <w:t>với thửa đất</w:t>
      </w:r>
      <w:r>
        <w:rPr>
          <w:spacing w:val="-1"/>
        </w:rPr>
        <w:t> </w:t>
      </w:r>
      <w:r>
        <w:rPr/>
        <w:t>số 1011, tờ</w:t>
      </w:r>
      <w:r>
        <w:rPr>
          <w:spacing w:val="-1"/>
        </w:rPr>
        <w:t> </w:t>
      </w:r>
      <w:r>
        <w:rPr/>
        <w:t>bản đồ số 17 là</w:t>
      </w:r>
      <w:r>
        <w:rPr>
          <w:spacing w:val="-1"/>
        </w:rPr>
        <w:t> </w:t>
      </w:r>
      <w:r>
        <w:rPr/>
        <w:t>không</w:t>
      </w:r>
      <w:r>
        <w:rPr>
          <w:spacing w:val="-1"/>
        </w:rPr>
        <w:t> </w:t>
      </w:r>
      <w:r>
        <w:rPr/>
        <w:t>đúng đối</w:t>
      </w:r>
      <w:r>
        <w:rPr>
          <w:spacing w:val="-1"/>
        </w:rPr>
        <w:t> </w:t>
      </w:r>
      <w:r>
        <w:rPr/>
        <w:t>tượng</w:t>
      </w:r>
      <w:r>
        <w:rPr>
          <w:spacing w:val="-1"/>
        </w:rPr>
        <w:t> </w:t>
      </w:r>
      <w:r>
        <w:rPr/>
        <w:t>sử dụng</w:t>
      </w:r>
      <w:r>
        <w:rPr>
          <w:spacing w:val="-1"/>
        </w:rPr>
        <w:t> </w:t>
      </w:r>
      <w:r>
        <w:rPr/>
        <w:t>đất</w:t>
      </w:r>
      <w:r>
        <w:rPr>
          <w:spacing w:val="-1"/>
        </w:rPr>
        <w:t> </w:t>
      </w:r>
      <w:r>
        <w:rPr/>
        <w:t>nên việc ông S khởi</w:t>
      </w:r>
      <w:r>
        <w:rPr>
          <w:spacing w:val="-1"/>
        </w:rPr>
        <w:t> </w:t>
      </w:r>
      <w:r>
        <w:rPr/>
        <w:t>kiện yêu cầu Tòa án giải quyết hủy Giấy</w:t>
      </w:r>
      <w:r>
        <w:rPr>
          <w:spacing w:val="-3"/>
        </w:rPr>
        <w:t> </w:t>
      </w:r>
      <w:r>
        <w:rPr/>
        <w:t>chứng nhận quyền sử dụng đất số H01455 ngày</w:t>
      </w:r>
      <w:r>
        <w:rPr>
          <w:spacing w:val="-1"/>
        </w:rPr>
        <w:t> </w:t>
      </w:r>
      <w:r>
        <w:rPr/>
        <w:t>02/4/2007 do</w:t>
      </w:r>
      <w:r>
        <w:rPr>
          <w:spacing w:val="-3"/>
        </w:rPr>
        <w:t> </w:t>
      </w:r>
      <w:r>
        <w:rPr/>
        <w:t>Ủy</w:t>
      </w:r>
      <w:r>
        <w:rPr>
          <w:spacing w:val="-8"/>
        </w:rPr>
        <w:t> </w:t>
      </w:r>
      <w:r>
        <w:rPr/>
        <w:t>ban</w:t>
      </w:r>
      <w:r>
        <w:rPr>
          <w:spacing w:val="-3"/>
        </w:rPr>
        <w:t> </w:t>
      </w:r>
      <w:r>
        <w:rPr/>
        <w:t>nhân dân</w:t>
      </w:r>
      <w:r>
        <w:rPr>
          <w:spacing w:val="-3"/>
        </w:rPr>
        <w:t> </w:t>
      </w:r>
      <w:r>
        <w:rPr/>
        <w:t>huyện X</w:t>
      </w:r>
      <w:r>
        <w:rPr>
          <w:spacing w:val="-3"/>
        </w:rPr>
        <w:t> </w:t>
      </w:r>
      <w:r>
        <w:rPr/>
        <w:t>cấp cho</w:t>
      </w:r>
      <w:r>
        <w:rPr>
          <w:spacing w:val="-3"/>
        </w:rPr>
        <w:t> </w:t>
      </w:r>
      <w:r>
        <w:rPr/>
        <w:t>bà N</w:t>
      </w:r>
      <w:r>
        <w:rPr>
          <w:spacing w:val="-2"/>
        </w:rPr>
        <w:t> </w:t>
      </w:r>
      <w:r>
        <w:rPr/>
        <w:t>đối</w:t>
      </w:r>
      <w:r>
        <w:rPr>
          <w:spacing w:val="-3"/>
        </w:rPr>
        <w:t> </w:t>
      </w:r>
      <w:r>
        <w:rPr/>
        <w:t>với</w:t>
      </w:r>
      <w:r>
        <w:rPr>
          <w:spacing w:val="-3"/>
        </w:rPr>
        <w:t> </w:t>
      </w:r>
      <w:r>
        <w:rPr/>
        <w:t>thửa đất</w:t>
      </w:r>
      <w:r>
        <w:rPr>
          <w:spacing w:val="-3"/>
        </w:rPr>
        <w:t> </w:t>
      </w:r>
      <w:r>
        <w:rPr/>
        <w:t>số 1011</w:t>
      </w:r>
      <w:r>
        <w:rPr>
          <w:spacing w:val="-1"/>
        </w:rPr>
        <w:t> </w:t>
      </w:r>
      <w:r>
        <w:rPr/>
        <w:t>và</w:t>
      </w:r>
      <w:r>
        <w:rPr>
          <w:spacing w:val="-3"/>
        </w:rPr>
        <w:t> </w:t>
      </w:r>
      <w:r>
        <w:rPr/>
        <w:t>1047, tờ</w:t>
      </w:r>
      <w:r>
        <w:rPr>
          <w:spacing w:val="-3"/>
        </w:rPr>
        <w:t> </w:t>
      </w:r>
      <w:r>
        <w:rPr/>
        <w:t>bản</w:t>
      </w:r>
      <w:r>
        <w:rPr>
          <w:spacing w:val="-1"/>
        </w:rPr>
        <w:t> </w:t>
      </w:r>
      <w:r>
        <w:rPr/>
        <w:t>đồ số</w:t>
      </w:r>
      <w:r>
        <w:rPr>
          <w:spacing w:val="-3"/>
        </w:rPr>
        <w:t> </w:t>
      </w:r>
      <w:r>
        <w:rPr/>
        <w:t>17</w:t>
      </w:r>
      <w:r>
        <w:rPr>
          <w:spacing w:val="-3"/>
        </w:rPr>
        <w:t> </w:t>
      </w:r>
      <w:r>
        <w:rPr/>
        <w:t>tại</w:t>
      </w:r>
      <w:r>
        <w:rPr>
          <w:spacing w:val="-1"/>
        </w:rPr>
        <w:t> </w:t>
      </w:r>
      <w:r>
        <w:rPr/>
        <w:t>phường H</w:t>
      </w:r>
      <w:r>
        <w:rPr>
          <w:spacing w:val="-2"/>
        </w:rPr>
        <w:t> </w:t>
      </w:r>
      <w:r>
        <w:rPr/>
        <w:t>là</w:t>
      </w:r>
      <w:r>
        <w:rPr>
          <w:spacing w:val="-3"/>
        </w:rPr>
        <w:t> </w:t>
      </w:r>
      <w:r>
        <w:rPr/>
        <w:t>có</w:t>
      </w:r>
      <w:r>
        <w:rPr>
          <w:spacing w:val="-3"/>
        </w:rPr>
        <w:t> </w:t>
      </w:r>
      <w:r>
        <w:rPr/>
        <w:t>căn</w:t>
      </w:r>
      <w:r>
        <w:rPr>
          <w:spacing w:val="-3"/>
        </w:rPr>
        <w:t> </w:t>
      </w:r>
      <w:r>
        <w:rPr/>
        <w:t>cứ</w:t>
      </w:r>
      <w:r>
        <w:rPr>
          <w:spacing w:val="-2"/>
        </w:rPr>
        <w:t> </w:t>
      </w:r>
      <w:r>
        <w:rPr/>
        <w:t>chấp</w:t>
      </w:r>
      <w:r>
        <w:rPr>
          <w:spacing w:val="-1"/>
        </w:rPr>
        <w:t> </w:t>
      </w:r>
      <w:r>
        <w:rPr/>
        <w:t>nhận</w:t>
      </w:r>
      <w:r>
        <w:rPr>
          <w:spacing w:val="-1"/>
        </w:rPr>
        <w:t> </w:t>
      </w:r>
      <w:r>
        <w:rPr/>
        <w:t>một</w:t>
      </w:r>
      <w:r>
        <w:rPr>
          <w:spacing w:val="-3"/>
        </w:rPr>
        <w:t> </w:t>
      </w:r>
      <w:r>
        <w:rPr/>
        <w:t>phần.</w:t>
      </w:r>
      <w:r>
        <w:rPr>
          <w:spacing w:val="-3"/>
        </w:rPr>
        <w:t> </w:t>
      </w:r>
      <w:r>
        <w:rPr/>
        <w:t>Quá</w:t>
      </w:r>
      <w:r>
        <w:rPr>
          <w:spacing w:val="-3"/>
        </w:rPr>
        <w:t> </w:t>
      </w:r>
      <w:r>
        <w:rPr/>
        <w:t>trình</w:t>
      </w:r>
      <w:r>
        <w:rPr>
          <w:spacing w:val="-2"/>
        </w:rPr>
        <w:t> </w:t>
      </w:r>
      <w:r>
        <w:rPr/>
        <w:t>giải</w:t>
      </w:r>
      <w:r>
        <w:rPr>
          <w:spacing w:val="-1"/>
        </w:rPr>
        <w:t> </w:t>
      </w:r>
      <w:r>
        <w:rPr/>
        <w:t>quyết</w:t>
      </w:r>
      <w:r>
        <w:rPr>
          <w:spacing w:val="-3"/>
        </w:rPr>
        <w:t> </w:t>
      </w:r>
      <w:r>
        <w:rPr/>
        <w:t>vụ</w:t>
      </w:r>
      <w:r>
        <w:rPr>
          <w:spacing w:val="-3"/>
        </w:rPr>
        <w:t> </w:t>
      </w:r>
      <w:r>
        <w:rPr/>
        <w:t>án,</w:t>
      </w:r>
      <w:r>
        <w:rPr>
          <w:spacing w:val="-2"/>
        </w:rPr>
        <w:t> </w:t>
      </w:r>
      <w:r>
        <w:rPr/>
        <w:t>người bị kiện và những người có quyền lợi, nghĩa vụ liên quan đều có ý kiến thống nhất theo yêu cầu khởi kiện của ông S là hoàn toàn phù hợp.</w:t>
      </w:r>
    </w:p>
    <w:p>
      <w:pPr>
        <w:pStyle w:val="ListParagraph"/>
        <w:numPr>
          <w:ilvl w:val="0"/>
          <w:numId w:val="4"/>
        </w:numPr>
        <w:tabs>
          <w:tab w:pos="1072" w:val="left" w:leader="none"/>
        </w:tabs>
        <w:spacing w:line="240" w:lineRule="auto" w:before="121" w:after="0"/>
        <w:ind w:left="102" w:right="491" w:firstLine="566"/>
        <w:jc w:val="both"/>
        <w:rPr>
          <w:sz w:val="26"/>
        </w:rPr>
      </w:pPr>
      <w:r>
        <w:rPr>
          <w:sz w:val="26"/>
        </w:rPr>
        <w:t>Từ những phân tích và lập luận nêu trên, Hội đồng xét xử chấp nhận một phần yêu cầu khởi kiện của ông S; chấp nhận ý kiến của người bị kiện và ý kiến của người có quyền lợi, nghĩa vụ liên quan. Quan điểm của đại diện Viện kiểm sát nhân dân tỉnh Bình Dương về hướng giải quyết vụ án là phù hợp.</w:t>
      </w:r>
    </w:p>
    <w:p>
      <w:pPr>
        <w:pStyle w:val="ListParagraph"/>
        <w:numPr>
          <w:ilvl w:val="0"/>
          <w:numId w:val="4"/>
        </w:numPr>
        <w:tabs>
          <w:tab w:pos="1050" w:val="left" w:leader="none"/>
        </w:tabs>
        <w:spacing w:line="240" w:lineRule="auto" w:before="119" w:after="0"/>
        <w:ind w:left="102" w:right="489" w:firstLine="566"/>
        <w:jc w:val="both"/>
        <w:rPr>
          <w:sz w:val="26"/>
        </w:rPr>
      </w:pPr>
      <w:r>
        <w:rPr>
          <w:sz w:val="26"/>
        </w:rPr>
        <w:t>Về án phí hành chính sơ thẩm: Do yêu cầu khởi kiện của ông S được Tòa án chấp nhận một phần và có đơn xin miễn án phí do là người cao tuổi nên không phải chịu. Ủy ban nhân dân thị xã X phải chịu theo quy định của pháp luật.</w:t>
      </w:r>
    </w:p>
    <w:p>
      <w:pPr>
        <w:spacing w:before="121"/>
        <w:ind w:left="668" w:right="0" w:firstLine="0"/>
        <w:jc w:val="both"/>
        <w:rPr>
          <w:i/>
          <w:sz w:val="26"/>
        </w:rPr>
      </w:pPr>
      <w:r>
        <w:rPr>
          <w:i/>
          <w:sz w:val="26"/>
        </w:rPr>
        <w:t>Vì</w:t>
      </w:r>
      <w:r>
        <w:rPr>
          <w:i/>
          <w:spacing w:val="-4"/>
          <w:sz w:val="26"/>
        </w:rPr>
        <w:t> </w:t>
      </w:r>
      <w:r>
        <w:rPr>
          <w:i/>
          <w:sz w:val="26"/>
        </w:rPr>
        <w:t>các</w:t>
      </w:r>
      <w:r>
        <w:rPr>
          <w:i/>
          <w:spacing w:val="-4"/>
          <w:sz w:val="26"/>
        </w:rPr>
        <w:t> </w:t>
      </w:r>
      <w:r>
        <w:rPr>
          <w:i/>
          <w:sz w:val="26"/>
        </w:rPr>
        <w:t>lẽ</w:t>
      </w:r>
      <w:r>
        <w:rPr>
          <w:i/>
          <w:spacing w:val="-3"/>
          <w:sz w:val="26"/>
        </w:rPr>
        <w:t> </w:t>
      </w:r>
      <w:r>
        <w:rPr>
          <w:i/>
          <w:spacing w:val="-4"/>
          <w:sz w:val="26"/>
        </w:rPr>
        <w:t>trên,</w:t>
      </w:r>
    </w:p>
    <w:p>
      <w:pPr>
        <w:spacing w:before="126"/>
        <w:ind w:left="1516" w:right="1907" w:firstLine="0"/>
        <w:jc w:val="center"/>
        <w:rPr>
          <w:b/>
          <w:sz w:val="26"/>
        </w:rPr>
      </w:pPr>
      <w:r>
        <w:rPr>
          <w:b/>
          <w:sz w:val="26"/>
        </w:rPr>
        <w:t>QUYẾT</w:t>
      </w:r>
      <w:r>
        <w:rPr>
          <w:b/>
          <w:spacing w:val="-9"/>
          <w:sz w:val="26"/>
        </w:rPr>
        <w:t> </w:t>
      </w:r>
      <w:r>
        <w:rPr>
          <w:b/>
          <w:spacing w:val="-2"/>
          <w:sz w:val="26"/>
        </w:rPr>
        <w:t>ĐỊNH:</w:t>
      </w:r>
    </w:p>
    <w:p>
      <w:pPr>
        <w:pStyle w:val="BodyText"/>
        <w:spacing w:line="298" w:lineRule="exact" w:before="114"/>
        <w:ind w:left="668" w:firstLine="0"/>
      </w:pPr>
      <w:r>
        <w:rPr/>
        <w:t>Căn</w:t>
      </w:r>
      <w:r>
        <w:rPr>
          <w:spacing w:val="14"/>
        </w:rPr>
        <w:t> </w:t>
      </w:r>
      <w:r>
        <w:rPr/>
        <w:t>cứ</w:t>
      </w:r>
      <w:r>
        <w:rPr>
          <w:spacing w:val="16"/>
        </w:rPr>
        <w:t> </w:t>
      </w:r>
      <w:r>
        <w:rPr/>
        <w:t>khoản</w:t>
      </w:r>
      <w:r>
        <w:rPr>
          <w:spacing w:val="14"/>
        </w:rPr>
        <w:t> </w:t>
      </w:r>
      <w:r>
        <w:rPr/>
        <w:t>1</w:t>
      </w:r>
      <w:r>
        <w:rPr>
          <w:spacing w:val="15"/>
        </w:rPr>
        <w:t> </w:t>
      </w:r>
      <w:r>
        <w:rPr/>
        <w:t>Điều</w:t>
      </w:r>
      <w:r>
        <w:rPr>
          <w:spacing w:val="17"/>
        </w:rPr>
        <w:t> </w:t>
      </w:r>
      <w:r>
        <w:rPr/>
        <w:t>30,</w:t>
      </w:r>
      <w:r>
        <w:rPr>
          <w:spacing w:val="14"/>
        </w:rPr>
        <w:t> </w:t>
      </w:r>
      <w:r>
        <w:rPr/>
        <w:t>khoản</w:t>
      </w:r>
      <w:r>
        <w:rPr>
          <w:spacing w:val="15"/>
        </w:rPr>
        <w:t> </w:t>
      </w:r>
      <w:r>
        <w:rPr/>
        <w:t>4</w:t>
      </w:r>
      <w:r>
        <w:rPr>
          <w:spacing w:val="14"/>
        </w:rPr>
        <w:t> </w:t>
      </w:r>
      <w:r>
        <w:rPr/>
        <w:t>Điều</w:t>
      </w:r>
      <w:r>
        <w:rPr>
          <w:spacing w:val="14"/>
        </w:rPr>
        <w:t> </w:t>
      </w:r>
      <w:r>
        <w:rPr/>
        <w:t>32,</w:t>
      </w:r>
      <w:r>
        <w:rPr>
          <w:spacing w:val="21"/>
        </w:rPr>
        <w:t> </w:t>
      </w:r>
      <w:r>
        <w:rPr/>
        <w:t>điểm</w:t>
      </w:r>
      <w:r>
        <w:rPr>
          <w:spacing w:val="12"/>
        </w:rPr>
        <w:t> </w:t>
      </w:r>
      <w:r>
        <w:rPr/>
        <w:t>a</w:t>
      </w:r>
      <w:r>
        <w:rPr>
          <w:spacing w:val="15"/>
        </w:rPr>
        <w:t> </w:t>
      </w:r>
      <w:r>
        <w:rPr/>
        <w:t>khoản</w:t>
      </w:r>
      <w:r>
        <w:rPr>
          <w:spacing w:val="16"/>
        </w:rPr>
        <w:t> </w:t>
      </w:r>
      <w:r>
        <w:rPr/>
        <w:t>2</w:t>
      </w:r>
      <w:r>
        <w:rPr>
          <w:spacing w:val="17"/>
        </w:rPr>
        <w:t> </w:t>
      </w:r>
      <w:r>
        <w:rPr/>
        <w:t>Điều</w:t>
      </w:r>
      <w:r>
        <w:rPr>
          <w:spacing w:val="14"/>
        </w:rPr>
        <w:t> </w:t>
      </w:r>
      <w:r>
        <w:rPr/>
        <w:t>116,</w:t>
      </w:r>
      <w:r>
        <w:rPr>
          <w:spacing w:val="14"/>
        </w:rPr>
        <w:t> </w:t>
      </w:r>
      <w:r>
        <w:rPr/>
        <w:t>các</w:t>
      </w:r>
      <w:r>
        <w:rPr>
          <w:spacing w:val="16"/>
        </w:rPr>
        <w:t> </w:t>
      </w:r>
      <w:r>
        <w:rPr>
          <w:spacing w:val="-4"/>
        </w:rPr>
        <w:t>Điều</w:t>
      </w:r>
    </w:p>
    <w:p>
      <w:pPr>
        <w:spacing w:before="0"/>
        <w:ind w:left="102" w:right="490" w:firstLine="0"/>
        <w:jc w:val="both"/>
        <w:rPr>
          <w:sz w:val="26"/>
        </w:rPr>
      </w:pPr>
      <w:r>
        <w:rPr>
          <w:sz w:val="26"/>
        </w:rPr>
        <w:t>157, 164, 191, 193, 194, 204, 206, 345, 348 của Luật Tố tụng hành chính năm 2015; điểm d khoản 2 Điều 106 của Luật Đất đai năm 2013; khoản 5 Điều 87 Nghị định số 43/2014/NĐ-CP</w:t>
      </w:r>
      <w:r>
        <w:rPr>
          <w:spacing w:val="-2"/>
          <w:sz w:val="26"/>
        </w:rPr>
        <w:t> </w:t>
      </w:r>
      <w:r>
        <w:rPr>
          <w:sz w:val="26"/>
        </w:rPr>
        <w:t>ngày</w:t>
      </w:r>
      <w:r>
        <w:rPr>
          <w:spacing w:val="-4"/>
          <w:sz w:val="26"/>
        </w:rPr>
        <w:t> </w:t>
      </w:r>
      <w:r>
        <w:rPr>
          <w:sz w:val="26"/>
        </w:rPr>
        <w:t>15/5/2014</w:t>
      </w:r>
      <w:r>
        <w:rPr>
          <w:spacing w:val="-2"/>
          <w:sz w:val="26"/>
        </w:rPr>
        <w:t> </w:t>
      </w:r>
      <w:r>
        <w:rPr>
          <w:sz w:val="26"/>
        </w:rPr>
        <w:t>của</w:t>
      </w:r>
      <w:r>
        <w:rPr>
          <w:spacing w:val="-1"/>
          <w:sz w:val="26"/>
        </w:rPr>
        <w:t> </w:t>
      </w:r>
      <w:r>
        <w:rPr>
          <w:sz w:val="26"/>
        </w:rPr>
        <w:t>Chính</w:t>
      </w:r>
      <w:r>
        <w:rPr>
          <w:spacing w:val="-2"/>
          <w:sz w:val="26"/>
        </w:rPr>
        <w:t> </w:t>
      </w:r>
      <w:r>
        <w:rPr>
          <w:sz w:val="26"/>
        </w:rPr>
        <w:t>phủ </w:t>
      </w:r>
      <w:r>
        <w:rPr>
          <w:i/>
          <w:sz w:val="26"/>
        </w:rPr>
        <w:t>“quy</w:t>
      </w:r>
      <w:r>
        <w:rPr>
          <w:i/>
          <w:spacing w:val="-2"/>
          <w:sz w:val="26"/>
        </w:rPr>
        <w:t> </w:t>
      </w:r>
      <w:r>
        <w:rPr>
          <w:i/>
          <w:sz w:val="26"/>
        </w:rPr>
        <w:t>định</w:t>
      </w:r>
      <w:r>
        <w:rPr>
          <w:i/>
          <w:spacing w:val="-2"/>
          <w:sz w:val="26"/>
        </w:rPr>
        <w:t> </w:t>
      </w:r>
      <w:r>
        <w:rPr>
          <w:i/>
          <w:sz w:val="26"/>
        </w:rPr>
        <w:t>chi</w:t>
      </w:r>
      <w:r>
        <w:rPr>
          <w:i/>
          <w:spacing w:val="-2"/>
          <w:sz w:val="26"/>
        </w:rPr>
        <w:t> </w:t>
      </w:r>
      <w:r>
        <w:rPr>
          <w:i/>
          <w:sz w:val="26"/>
        </w:rPr>
        <w:t>tiết</w:t>
      </w:r>
      <w:r>
        <w:rPr>
          <w:i/>
          <w:spacing w:val="-2"/>
          <w:sz w:val="26"/>
        </w:rPr>
        <w:t> </w:t>
      </w:r>
      <w:r>
        <w:rPr>
          <w:i/>
          <w:sz w:val="26"/>
        </w:rPr>
        <w:t>thi</w:t>
      </w:r>
      <w:r>
        <w:rPr>
          <w:i/>
          <w:spacing w:val="-2"/>
          <w:sz w:val="26"/>
        </w:rPr>
        <w:t> </w:t>
      </w:r>
      <w:r>
        <w:rPr>
          <w:i/>
          <w:sz w:val="26"/>
        </w:rPr>
        <w:t>hành</w:t>
      </w:r>
      <w:r>
        <w:rPr>
          <w:i/>
          <w:spacing w:val="-2"/>
          <w:sz w:val="26"/>
        </w:rPr>
        <w:t> </w:t>
      </w:r>
      <w:r>
        <w:rPr>
          <w:i/>
          <w:sz w:val="26"/>
        </w:rPr>
        <w:t>một</w:t>
      </w:r>
      <w:r>
        <w:rPr>
          <w:i/>
          <w:spacing w:val="-2"/>
          <w:sz w:val="26"/>
        </w:rPr>
        <w:t> </w:t>
      </w:r>
      <w:r>
        <w:rPr>
          <w:i/>
          <w:sz w:val="26"/>
        </w:rPr>
        <w:t>số</w:t>
      </w:r>
      <w:r>
        <w:rPr>
          <w:i/>
          <w:spacing w:val="-2"/>
          <w:sz w:val="26"/>
        </w:rPr>
        <w:t> </w:t>
      </w:r>
      <w:r>
        <w:rPr>
          <w:i/>
          <w:sz w:val="26"/>
        </w:rPr>
        <w:t>điều</w:t>
      </w:r>
      <w:r>
        <w:rPr>
          <w:i/>
          <w:sz w:val="26"/>
        </w:rPr>
        <w:t> của Luật Đất đai”</w:t>
      </w:r>
      <w:r>
        <w:rPr>
          <w:sz w:val="26"/>
        </w:rPr>
        <w:t>; khoản 26 Điều 1 Nghị định số 148/2020/NĐ-CP ngày 18/12/2020 của Chính phủ </w:t>
      </w:r>
      <w:r>
        <w:rPr>
          <w:i/>
          <w:sz w:val="26"/>
        </w:rPr>
        <w:t>“sửa đổi bổ sung một số nghị định quy định chi tiết thi hành Luật Đất</w:t>
      </w:r>
      <w:r>
        <w:rPr>
          <w:i/>
          <w:sz w:val="26"/>
        </w:rPr>
        <w:t> đai”</w:t>
      </w:r>
      <w:r>
        <w:rPr>
          <w:sz w:val="26"/>
        </w:rPr>
        <w:t>; khoản 2 Điều 32 Nghị quyết số 326/2016/UBTVQH14 ngày 30/12/2016 của Ủy ban Thường vụ Quốc hội khóa 14 quy định về mức thu, miễn, giảm, thu, nộp, quản lý và sử dụng án phí, lệ phí Tòa án;</w:t>
      </w:r>
    </w:p>
    <w:p>
      <w:pPr>
        <w:pStyle w:val="ListParagraph"/>
        <w:numPr>
          <w:ilvl w:val="0"/>
          <w:numId w:val="5"/>
        </w:numPr>
        <w:tabs>
          <w:tab w:pos="928" w:val="left" w:leader="none"/>
        </w:tabs>
        <w:spacing w:line="240" w:lineRule="auto" w:before="120" w:after="0"/>
        <w:ind w:left="102" w:right="491" w:firstLine="566"/>
        <w:jc w:val="both"/>
        <w:rPr>
          <w:sz w:val="26"/>
        </w:rPr>
      </w:pPr>
      <w:r>
        <w:rPr>
          <w:sz w:val="26"/>
        </w:rPr>
        <w:t>Chấp</w:t>
      </w:r>
      <w:r>
        <w:rPr>
          <w:spacing w:val="-3"/>
          <w:sz w:val="26"/>
        </w:rPr>
        <w:t> </w:t>
      </w:r>
      <w:r>
        <w:rPr>
          <w:sz w:val="26"/>
        </w:rPr>
        <w:t>nhận một</w:t>
      </w:r>
      <w:r>
        <w:rPr>
          <w:spacing w:val="-1"/>
          <w:sz w:val="26"/>
        </w:rPr>
        <w:t> </w:t>
      </w:r>
      <w:r>
        <w:rPr>
          <w:sz w:val="26"/>
        </w:rPr>
        <w:t>phần yêu</w:t>
      </w:r>
      <w:r>
        <w:rPr>
          <w:spacing w:val="-3"/>
          <w:sz w:val="26"/>
        </w:rPr>
        <w:t> </w:t>
      </w:r>
      <w:r>
        <w:rPr>
          <w:sz w:val="26"/>
        </w:rPr>
        <w:t>cầu</w:t>
      </w:r>
      <w:r>
        <w:rPr>
          <w:spacing w:val="-3"/>
          <w:sz w:val="26"/>
        </w:rPr>
        <w:t> </w:t>
      </w:r>
      <w:r>
        <w:rPr>
          <w:sz w:val="26"/>
        </w:rPr>
        <w:t>khởi</w:t>
      </w:r>
      <w:r>
        <w:rPr>
          <w:spacing w:val="-3"/>
          <w:sz w:val="26"/>
        </w:rPr>
        <w:t> </w:t>
      </w:r>
      <w:r>
        <w:rPr>
          <w:sz w:val="26"/>
        </w:rPr>
        <w:t>kiện</w:t>
      </w:r>
      <w:r>
        <w:rPr>
          <w:spacing w:val="-3"/>
          <w:sz w:val="26"/>
        </w:rPr>
        <w:t> </w:t>
      </w:r>
      <w:r>
        <w:rPr>
          <w:sz w:val="26"/>
        </w:rPr>
        <w:t>của ông</w:t>
      </w:r>
      <w:r>
        <w:rPr>
          <w:spacing w:val="-3"/>
          <w:sz w:val="26"/>
        </w:rPr>
        <w:t> </w:t>
      </w:r>
      <w:r>
        <w:rPr>
          <w:sz w:val="26"/>
        </w:rPr>
        <w:t>S</w:t>
      </w:r>
      <w:r>
        <w:rPr>
          <w:spacing w:val="-3"/>
          <w:sz w:val="26"/>
        </w:rPr>
        <w:t> </w:t>
      </w:r>
      <w:r>
        <w:rPr>
          <w:sz w:val="26"/>
        </w:rPr>
        <w:t>đối</w:t>
      </w:r>
      <w:r>
        <w:rPr>
          <w:spacing w:val="-1"/>
          <w:sz w:val="26"/>
        </w:rPr>
        <w:t> </w:t>
      </w:r>
      <w:r>
        <w:rPr>
          <w:sz w:val="26"/>
        </w:rPr>
        <w:t>với</w:t>
      </w:r>
      <w:r>
        <w:rPr>
          <w:spacing w:val="-2"/>
          <w:sz w:val="26"/>
        </w:rPr>
        <w:t> </w:t>
      </w:r>
      <w:r>
        <w:rPr>
          <w:sz w:val="26"/>
        </w:rPr>
        <w:t>người</w:t>
      </w:r>
      <w:r>
        <w:rPr>
          <w:spacing w:val="-3"/>
          <w:sz w:val="26"/>
        </w:rPr>
        <w:t> </w:t>
      </w:r>
      <w:r>
        <w:rPr>
          <w:sz w:val="26"/>
        </w:rPr>
        <w:t>bị kiện</w:t>
      </w:r>
      <w:r>
        <w:rPr>
          <w:spacing w:val="-3"/>
          <w:sz w:val="26"/>
        </w:rPr>
        <w:t> </w:t>
      </w:r>
      <w:r>
        <w:rPr>
          <w:sz w:val="26"/>
        </w:rPr>
        <w:t>Ủy</w:t>
      </w:r>
      <w:r>
        <w:rPr>
          <w:spacing w:val="-8"/>
          <w:sz w:val="26"/>
        </w:rPr>
        <w:t> </w:t>
      </w:r>
      <w:r>
        <w:rPr>
          <w:sz w:val="26"/>
        </w:rPr>
        <w:t>ban nhân dân thị xã X, tỉnh Bình Dương về việc “</w:t>
      </w:r>
      <w:r>
        <w:rPr>
          <w:i/>
          <w:sz w:val="26"/>
        </w:rPr>
        <w:t>Khiếu kiện quyết định hành chính trong</w:t>
      </w:r>
      <w:r>
        <w:rPr>
          <w:i/>
          <w:sz w:val="26"/>
        </w:rPr>
        <w:t> việc cấp giấy chứng nhận quyền sử dụng đất</w:t>
      </w:r>
      <w:r>
        <w:rPr>
          <w:sz w:val="26"/>
        </w:rPr>
        <w:t>”.</w:t>
      </w:r>
    </w:p>
    <w:p>
      <w:pPr>
        <w:pStyle w:val="BodyText"/>
        <w:ind w:right="491"/>
      </w:pPr>
      <w:r>
        <w:rPr/>
        <w:t>Hủy một phần Giấy chứng nhận quyền sử dụng đất số AH 637607, số vào sổ H01455 do Ủy</w:t>
      </w:r>
      <w:r>
        <w:rPr>
          <w:spacing w:val="-2"/>
        </w:rPr>
        <w:t> </w:t>
      </w:r>
      <w:r>
        <w:rPr/>
        <w:t>ban nhân dân huyện (nay là thị xã) X cấp cho bà N ngày 02/4/2007 đối với thửa đất số 1011, tờ bản đồ số 17 tại phường H, thị xã X, tỉnh Bình Dương.</w:t>
      </w:r>
    </w:p>
    <w:p>
      <w:pPr>
        <w:pStyle w:val="BodyText"/>
        <w:spacing w:before="119"/>
        <w:ind w:right="492"/>
      </w:pPr>
      <w:r>
        <w:rPr/>
        <w:t>Buộc cơ quan Nhà nước có thẩm</w:t>
      </w:r>
      <w:r>
        <w:rPr>
          <w:spacing w:val="-1"/>
        </w:rPr>
        <w:t> </w:t>
      </w:r>
      <w:r>
        <w:rPr/>
        <w:t>quyền trong việc cấp giấy</w:t>
      </w:r>
      <w:r>
        <w:rPr>
          <w:spacing w:val="-6"/>
        </w:rPr>
        <w:t> </w:t>
      </w:r>
      <w:r>
        <w:rPr/>
        <w:t>chứng</w:t>
      </w:r>
      <w:r>
        <w:rPr>
          <w:spacing w:val="-1"/>
        </w:rPr>
        <w:t> </w:t>
      </w:r>
      <w:r>
        <w:rPr/>
        <w:t>nhận</w:t>
      </w:r>
      <w:r>
        <w:rPr>
          <w:spacing w:val="-1"/>
        </w:rPr>
        <w:t> </w:t>
      </w:r>
      <w:r>
        <w:rPr/>
        <w:t>quyền sử dụng đất thực hiện nhiệm vụ, công vụ theo quy định của pháp luật cho ông S và bà N.</w:t>
      </w:r>
    </w:p>
    <w:p>
      <w:pPr>
        <w:spacing w:after="0"/>
        <w:sectPr>
          <w:pgSz w:w="11910" w:h="16850"/>
          <w:pgMar w:header="566" w:footer="0" w:top="1060" w:bottom="280" w:left="1600" w:right="640"/>
        </w:sectPr>
      </w:pPr>
    </w:p>
    <w:p>
      <w:pPr>
        <w:pStyle w:val="ListParagraph"/>
        <w:numPr>
          <w:ilvl w:val="0"/>
          <w:numId w:val="5"/>
        </w:numPr>
        <w:tabs>
          <w:tab w:pos="954" w:val="left" w:leader="none"/>
        </w:tabs>
        <w:spacing w:line="240" w:lineRule="auto" w:before="127" w:after="0"/>
        <w:ind w:left="102" w:right="491" w:firstLine="566"/>
        <w:jc w:val="both"/>
        <w:rPr>
          <w:sz w:val="26"/>
        </w:rPr>
      </w:pPr>
      <w:r>
        <w:rPr>
          <w:sz w:val="26"/>
        </w:rPr>
        <w:t>Về án phí hành chính sơ thẩm: Ủy ban nhân dân thị xã X, tỉnh Bình Dương phải chịu 300.000 đồng.</w:t>
      </w:r>
    </w:p>
    <w:p>
      <w:pPr>
        <w:pStyle w:val="ListParagraph"/>
        <w:numPr>
          <w:ilvl w:val="0"/>
          <w:numId w:val="5"/>
        </w:numPr>
        <w:tabs>
          <w:tab w:pos="935" w:val="left" w:leader="none"/>
        </w:tabs>
        <w:spacing w:line="240" w:lineRule="auto" w:before="120" w:after="0"/>
        <w:ind w:left="102" w:right="490" w:firstLine="566"/>
        <w:jc w:val="both"/>
        <w:rPr>
          <w:sz w:val="26"/>
        </w:rPr>
      </w:pPr>
      <w:r>
        <w:rPr>
          <w:sz w:val="26"/>
        </w:rPr>
        <w:t>Báo cho đương sự có mặt biết được quyền kháng cáo bản án trong thời hạn 15 ngày</w:t>
      </w:r>
      <w:r>
        <w:rPr>
          <w:spacing w:val="-6"/>
          <w:sz w:val="26"/>
        </w:rPr>
        <w:t> </w:t>
      </w:r>
      <w:r>
        <w:rPr>
          <w:sz w:val="26"/>
        </w:rPr>
        <w:t>kể từ ngày</w:t>
      </w:r>
      <w:r>
        <w:rPr>
          <w:spacing w:val="-4"/>
          <w:sz w:val="26"/>
        </w:rPr>
        <w:t> </w:t>
      </w:r>
      <w:r>
        <w:rPr>
          <w:sz w:val="26"/>
        </w:rPr>
        <w:t>tuyên án; đương sự vắng mặt được quyền kháng cáo bản án trong thời hạn 15 ngày, kể từ ngày nhận được bản án hoặc bản án được niêm yết theo quy định của pháp luật./.</w:t>
      </w:r>
    </w:p>
    <w:p>
      <w:pPr>
        <w:spacing w:after="0" w:line="240" w:lineRule="auto"/>
        <w:jc w:val="both"/>
        <w:rPr>
          <w:sz w:val="26"/>
        </w:rPr>
        <w:sectPr>
          <w:pgSz w:w="11910" w:h="16850"/>
          <w:pgMar w:header="566" w:footer="0" w:top="1060" w:bottom="280" w:left="1600" w:right="640"/>
        </w:sectPr>
      </w:pPr>
    </w:p>
    <w:p>
      <w:pPr>
        <w:spacing w:line="275" w:lineRule="exact" w:before="123"/>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6"/>
        </w:numPr>
        <w:tabs>
          <w:tab w:pos="218" w:val="left" w:leader="none"/>
        </w:tabs>
        <w:spacing w:line="251" w:lineRule="exact" w:before="0" w:after="0"/>
        <w:ind w:left="217" w:right="0" w:hanging="116"/>
        <w:jc w:val="left"/>
        <w:rPr>
          <w:sz w:val="20"/>
        </w:rPr>
      </w:pPr>
      <w:r>
        <w:rPr>
          <w:sz w:val="22"/>
        </w:rPr>
        <w:t>Đương</w:t>
      </w:r>
      <w:r>
        <w:rPr>
          <w:spacing w:val="-5"/>
          <w:sz w:val="22"/>
        </w:rPr>
        <w:t> sự;</w:t>
      </w:r>
    </w:p>
    <w:p>
      <w:pPr>
        <w:pStyle w:val="ListParagraph"/>
        <w:numPr>
          <w:ilvl w:val="0"/>
          <w:numId w:val="6"/>
        </w:numPr>
        <w:tabs>
          <w:tab w:pos="227" w:val="left" w:leader="none"/>
        </w:tabs>
        <w:spacing w:line="252" w:lineRule="exact" w:before="0" w:after="0"/>
        <w:ind w:left="226"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ListParagraph"/>
        <w:numPr>
          <w:ilvl w:val="0"/>
          <w:numId w:val="6"/>
        </w:numPr>
        <w:tabs>
          <w:tab w:pos="230" w:val="left" w:leader="none"/>
        </w:tabs>
        <w:spacing w:line="252" w:lineRule="exact" w:before="2" w:after="0"/>
        <w:ind w:left="229" w:right="0" w:hanging="128"/>
        <w:jc w:val="left"/>
        <w:rPr>
          <w:sz w:val="22"/>
        </w:rPr>
      </w:pPr>
      <w:r>
        <w:rPr>
          <w:sz w:val="22"/>
        </w:rPr>
        <w:t>Cục</w:t>
      </w:r>
      <w:r>
        <w:rPr>
          <w:spacing w:val="-3"/>
          <w:sz w:val="22"/>
        </w:rPr>
        <w:t> </w:t>
      </w:r>
      <w:r>
        <w:rPr>
          <w:sz w:val="22"/>
        </w:rPr>
        <w:t>THADS</w:t>
      </w:r>
      <w:r>
        <w:rPr>
          <w:spacing w:val="-3"/>
          <w:sz w:val="22"/>
        </w:rPr>
        <w:t> </w:t>
      </w:r>
      <w:r>
        <w:rPr>
          <w:sz w:val="22"/>
        </w:rPr>
        <w:t>tỉnh</w:t>
      </w:r>
      <w:r>
        <w:rPr>
          <w:spacing w:val="-3"/>
          <w:sz w:val="22"/>
        </w:rPr>
        <w:t> </w:t>
      </w:r>
      <w:r>
        <w:rPr>
          <w:sz w:val="22"/>
        </w:rPr>
        <w:t>Bình</w:t>
      </w:r>
      <w:r>
        <w:rPr>
          <w:spacing w:val="-2"/>
          <w:sz w:val="22"/>
        </w:rPr>
        <w:t> Dương;</w:t>
      </w:r>
    </w:p>
    <w:p>
      <w:pPr>
        <w:pStyle w:val="ListParagraph"/>
        <w:numPr>
          <w:ilvl w:val="0"/>
          <w:numId w:val="6"/>
        </w:numPr>
        <w:tabs>
          <w:tab w:pos="227" w:val="left" w:leader="none"/>
        </w:tabs>
        <w:spacing w:line="252" w:lineRule="exact" w:before="0" w:after="0"/>
        <w:ind w:left="226"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2"/>
          <w:sz w:val="22"/>
        </w:rPr>
        <w:t> </w:t>
      </w:r>
      <w:r>
        <w:rPr>
          <w:sz w:val="22"/>
        </w:rPr>
        <w:t>án,</w:t>
      </w:r>
      <w:r>
        <w:rPr>
          <w:spacing w:val="-3"/>
          <w:sz w:val="22"/>
        </w:rPr>
        <w:t> </w:t>
      </w:r>
      <w:r>
        <w:rPr>
          <w:sz w:val="22"/>
        </w:rPr>
        <w:t>Tòa</w:t>
      </w:r>
      <w:r>
        <w:rPr>
          <w:spacing w:val="-1"/>
          <w:sz w:val="22"/>
        </w:rPr>
        <w:t> </w:t>
      </w:r>
      <w:r>
        <w:rPr>
          <w:sz w:val="22"/>
        </w:rPr>
        <w:t>HC,</w:t>
      </w:r>
      <w:r>
        <w:rPr>
          <w:spacing w:val="-1"/>
          <w:sz w:val="22"/>
        </w:rPr>
        <w:t> </w:t>
      </w:r>
      <w:r>
        <w:rPr>
          <w:sz w:val="22"/>
        </w:rPr>
        <w:t>tổ</w:t>
      </w:r>
      <w:r>
        <w:rPr>
          <w:spacing w:val="-1"/>
          <w:sz w:val="22"/>
        </w:rPr>
        <w:t> </w:t>
      </w:r>
      <w:r>
        <w:rPr>
          <w:spacing w:val="-4"/>
          <w:sz w:val="22"/>
        </w:rPr>
        <w:t>HCTP.</w:t>
      </w:r>
    </w:p>
    <w:p>
      <w:pPr>
        <w:spacing w:before="126"/>
        <w:ind w:left="102" w:right="0" w:firstLine="120"/>
        <w:jc w:val="left"/>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CHỦ</w:t>
      </w:r>
      <w:r>
        <w:rPr>
          <w:b/>
          <w:spacing w:val="-6"/>
          <w:sz w:val="26"/>
        </w:rPr>
        <w:t> </w:t>
      </w:r>
      <w:r>
        <w:rPr>
          <w:b/>
          <w:sz w:val="26"/>
        </w:rPr>
        <w:t>TỌA</w:t>
      </w:r>
      <w:r>
        <w:rPr>
          <w:b/>
          <w:spacing w:val="-6"/>
          <w:sz w:val="26"/>
        </w:rPr>
        <w:t> </w:t>
      </w:r>
      <w:r>
        <w:rPr>
          <w:b/>
          <w:sz w:val="26"/>
        </w:rPr>
        <w:t>PHIÊN</w:t>
      </w:r>
      <w:r>
        <w:rPr>
          <w:b/>
          <w:spacing w:val="-7"/>
          <w:sz w:val="26"/>
        </w:rPr>
        <w:t> </w:t>
      </w:r>
      <w:r>
        <w:rPr>
          <w:b/>
          <w:spacing w:val="-5"/>
          <w:sz w:val="26"/>
        </w:rPr>
        <w:t>TÒA</w:t>
      </w:r>
    </w:p>
    <w:p>
      <w:pPr>
        <w:spacing w:before="120"/>
        <w:ind w:left="1163" w:right="1708" w:firstLine="0"/>
        <w:jc w:val="center"/>
        <w:rPr>
          <w:b/>
          <w:sz w:val="26"/>
        </w:rPr>
      </w:pPr>
      <w:r>
        <w:rPr>
          <w:b/>
          <w:sz w:val="26"/>
        </w:rPr>
        <w:t>(Đã</w:t>
      </w:r>
      <w:r>
        <w:rPr>
          <w:b/>
          <w:spacing w:val="-6"/>
          <w:sz w:val="26"/>
        </w:rPr>
        <w:t> </w:t>
      </w:r>
      <w:r>
        <w:rPr>
          <w:b/>
          <w:spacing w:val="-5"/>
          <w:sz w:val="26"/>
        </w:rPr>
        <w:t>ký)</w:t>
      </w: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2"/>
        <w:ind w:left="0" w:firstLine="0"/>
        <w:jc w:val="left"/>
        <w:rPr>
          <w:b/>
          <w:sz w:val="27"/>
        </w:rPr>
      </w:pPr>
    </w:p>
    <w:p>
      <w:pPr>
        <w:spacing w:before="0"/>
        <w:ind w:left="1168" w:right="1708" w:firstLine="0"/>
        <w:jc w:val="center"/>
        <w:rPr>
          <w:b/>
          <w:sz w:val="28"/>
        </w:rPr>
      </w:pPr>
      <w:r>
        <w:rPr>
          <w:b/>
          <w:sz w:val="28"/>
        </w:rPr>
        <w:t>Nguyễn</w:t>
      </w:r>
      <w:r>
        <w:rPr>
          <w:b/>
          <w:spacing w:val="-4"/>
          <w:sz w:val="28"/>
        </w:rPr>
        <w:t> </w:t>
      </w:r>
      <w:r>
        <w:rPr>
          <w:b/>
          <w:sz w:val="28"/>
        </w:rPr>
        <w:t>Đắc</w:t>
      </w:r>
      <w:r>
        <w:rPr>
          <w:b/>
          <w:spacing w:val="-3"/>
          <w:sz w:val="28"/>
        </w:rPr>
        <w:t> </w:t>
      </w:r>
      <w:r>
        <w:rPr>
          <w:b/>
          <w:spacing w:val="-4"/>
          <w:sz w:val="28"/>
        </w:rPr>
        <w:t>Cường</w:t>
      </w:r>
    </w:p>
    <w:sectPr>
      <w:type w:val="continuous"/>
      <w:pgSz w:w="11910" w:h="16850"/>
      <w:pgMar w:header="566" w:footer="0" w:top="1060" w:bottom="280" w:left="1600" w:right="640"/>
      <w:cols w:num="2" w:equalWidth="0">
        <w:col w:w="3581" w:space="853"/>
        <w:col w:w="523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829987pt;margin-top:27.295979pt;width:13.15pt;height:17.7pt;mso-position-horizontal-relative:page;mso-position-vertical-relative:page;z-index:-15809536" type="#_x0000_t202" id="docshape3"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2</w:t>
                </w:r>
                <w:r>
                  <w:rPr>
                    <w:rFonts w:ascii="Calibri"/>
                    <w:w w:val="100"/>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17" w:hanging="116"/>
      </w:pPr>
      <w:rPr>
        <w:rFonts w:hint="default" w:ascii="Times New Roman" w:hAnsi="Times New Roman" w:eastAsia="Times New Roman" w:cs="Times New Roman"/>
        <w:w w:val="99"/>
        <w:lang w:val="vi" w:eastAsia="en-US" w:bidi="ar-SA"/>
      </w:rPr>
    </w:lvl>
    <w:lvl w:ilvl="1">
      <w:start w:val="0"/>
      <w:numFmt w:val="bullet"/>
      <w:lvlText w:val="•"/>
      <w:lvlJc w:val="left"/>
      <w:pPr>
        <w:ind w:left="556" w:hanging="116"/>
      </w:pPr>
      <w:rPr>
        <w:rFonts w:hint="default"/>
        <w:lang w:val="vi" w:eastAsia="en-US" w:bidi="ar-SA"/>
      </w:rPr>
    </w:lvl>
    <w:lvl w:ilvl="2">
      <w:start w:val="0"/>
      <w:numFmt w:val="bullet"/>
      <w:lvlText w:val="•"/>
      <w:lvlJc w:val="left"/>
      <w:pPr>
        <w:ind w:left="892" w:hanging="116"/>
      </w:pPr>
      <w:rPr>
        <w:rFonts w:hint="default"/>
        <w:lang w:val="vi" w:eastAsia="en-US" w:bidi="ar-SA"/>
      </w:rPr>
    </w:lvl>
    <w:lvl w:ilvl="3">
      <w:start w:val="0"/>
      <w:numFmt w:val="bullet"/>
      <w:lvlText w:val="•"/>
      <w:lvlJc w:val="left"/>
      <w:pPr>
        <w:ind w:left="1228" w:hanging="116"/>
      </w:pPr>
      <w:rPr>
        <w:rFonts w:hint="default"/>
        <w:lang w:val="vi" w:eastAsia="en-US" w:bidi="ar-SA"/>
      </w:rPr>
    </w:lvl>
    <w:lvl w:ilvl="4">
      <w:start w:val="0"/>
      <w:numFmt w:val="bullet"/>
      <w:lvlText w:val="•"/>
      <w:lvlJc w:val="left"/>
      <w:pPr>
        <w:ind w:left="1564" w:hanging="116"/>
      </w:pPr>
      <w:rPr>
        <w:rFonts w:hint="default"/>
        <w:lang w:val="vi" w:eastAsia="en-US" w:bidi="ar-SA"/>
      </w:rPr>
    </w:lvl>
    <w:lvl w:ilvl="5">
      <w:start w:val="0"/>
      <w:numFmt w:val="bullet"/>
      <w:lvlText w:val="•"/>
      <w:lvlJc w:val="left"/>
      <w:pPr>
        <w:ind w:left="1900" w:hanging="116"/>
      </w:pPr>
      <w:rPr>
        <w:rFonts w:hint="default"/>
        <w:lang w:val="vi" w:eastAsia="en-US" w:bidi="ar-SA"/>
      </w:rPr>
    </w:lvl>
    <w:lvl w:ilvl="6">
      <w:start w:val="0"/>
      <w:numFmt w:val="bullet"/>
      <w:lvlText w:val="•"/>
      <w:lvlJc w:val="left"/>
      <w:pPr>
        <w:ind w:left="2236" w:hanging="116"/>
      </w:pPr>
      <w:rPr>
        <w:rFonts w:hint="default"/>
        <w:lang w:val="vi" w:eastAsia="en-US" w:bidi="ar-SA"/>
      </w:rPr>
    </w:lvl>
    <w:lvl w:ilvl="7">
      <w:start w:val="0"/>
      <w:numFmt w:val="bullet"/>
      <w:lvlText w:val="•"/>
      <w:lvlJc w:val="left"/>
      <w:pPr>
        <w:ind w:left="2572" w:hanging="116"/>
      </w:pPr>
      <w:rPr>
        <w:rFonts w:hint="default"/>
        <w:lang w:val="vi" w:eastAsia="en-US" w:bidi="ar-SA"/>
      </w:rPr>
    </w:lvl>
    <w:lvl w:ilvl="8">
      <w:start w:val="0"/>
      <w:numFmt w:val="bullet"/>
      <w:lvlText w:val="•"/>
      <w:lvlJc w:val="left"/>
      <w:pPr>
        <w:ind w:left="2908" w:hanging="116"/>
      </w:pPr>
      <w:rPr>
        <w:rFonts w:hint="default"/>
        <w:lang w:val="vi" w:eastAsia="en-US" w:bidi="ar-SA"/>
      </w:rPr>
    </w:lvl>
  </w:abstractNum>
  <w:abstractNum w:abstractNumId="4">
    <w:multiLevelType w:val="hybridMultilevel"/>
    <w:lvl w:ilvl="0">
      <w:start w:val="1"/>
      <w:numFmt w:val="decimal"/>
      <w:lvlText w:val="%1."/>
      <w:lvlJc w:val="left"/>
      <w:pPr>
        <w:ind w:left="102"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56" w:hanging="260"/>
      </w:pPr>
      <w:rPr>
        <w:rFonts w:hint="default"/>
        <w:lang w:val="vi" w:eastAsia="en-US" w:bidi="ar-SA"/>
      </w:rPr>
    </w:lvl>
    <w:lvl w:ilvl="2">
      <w:start w:val="0"/>
      <w:numFmt w:val="bullet"/>
      <w:lvlText w:val="•"/>
      <w:lvlJc w:val="left"/>
      <w:pPr>
        <w:ind w:left="2013" w:hanging="260"/>
      </w:pPr>
      <w:rPr>
        <w:rFonts w:hint="default"/>
        <w:lang w:val="vi" w:eastAsia="en-US" w:bidi="ar-SA"/>
      </w:rPr>
    </w:lvl>
    <w:lvl w:ilvl="3">
      <w:start w:val="0"/>
      <w:numFmt w:val="bullet"/>
      <w:lvlText w:val="•"/>
      <w:lvlJc w:val="left"/>
      <w:pPr>
        <w:ind w:left="2969" w:hanging="260"/>
      </w:pPr>
      <w:rPr>
        <w:rFonts w:hint="default"/>
        <w:lang w:val="vi" w:eastAsia="en-US" w:bidi="ar-SA"/>
      </w:rPr>
    </w:lvl>
    <w:lvl w:ilvl="4">
      <w:start w:val="0"/>
      <w:numFmt w:val="bullet"/>
      <w:lvlText w:val="•"/>
      <w:lvlJc w:val="left"/>
      <w:pPr>
        <w:ind w:left="3926" w:hanging="260"/>
      </w:pPr>
      <w:rPr>
        <w:rFonts w:hint="default"/>
        <w:lang w:val="vi" w:eastAsia="en-US" w:bidi="ar-SA"/>
      </w:rPr>
    </w:lvl>
    <w:lvl w:ilvl="5">
      <w:start w:val="0"/>
      <w:numFmt w:val="bullet"/>
      <w:lvlText w:val="•"/>
      <w:lvlJc w:val="left"/>
      <w:pPr>
        <w:ind w:left="4883" w:hanging="260"/>
      </w:pPr>
      <w:rPr>
        <w:rFonts w:hint="default"/>
        <w:lang w:val="vi" w:eastAsia="en-US" w:bidi="ar-SA"/>
      </w:rPr>
    </w:lvl>
    <w:lvl w:ilvl="6">
      <w:start w:val="0"/>
      <w:numFmt w:val="bullet"/>
      <w:lvlText w:val="•"/>
      <w:lvlJc w:val="left"/>
      <w:pPr>
        <w:ind w:left="5839" w:hanging="260"/>
      </w:pPr>
      <w:rPr>
        <w:rFonts w:hint="default"/>
        <w:lang w:val="vi" w:eastAsia="en-US" w:bidi="ar-SA"/>
      </w:rPr>
    </w:lvl>
    <w:lvl w:ilvl="7">
      <w:start w:val="0"/>
      <w:numFmt w:val="bullet"/>
      <w:lvlText w:val="•"/>
      <w:lvlJc w:val="left"/>
      <w:pPr>
        <w:ind w:left="6796" w:hanging="260"/>
      </w:pPr>
      <w:rPr>
        <w:rFonts w:hint="default"/>
        <w:lang w:val="vi" w:eastAsia="en-US" w:bidi="ar-SA"/>
      </w:rPr>
    </w:lvl>
    <w:lvl w:ilvl="8">
      <w:start w:val="0"/>
      <w:numFmt w:val="bullet"/>
      <w:lvlText w:val="•"/>
      <w:lvlJc w:val="left"/>
      <w:pPr>
        <w:ind w:left="7753" w:hanging="260"/>
      </w:pPr>
      <w:rPr>
        <w:rFonts w:hint="default"/>
        <w:lang w:val="vi" w:eastAsia="en-US" w:bidi="ar-SA"/>
      </w:rPr>
    </w:lvl>
  </w:abstractNum>
  <w:abstractNum w:abstractNumId="3">
    <w:multiLevelType w:val="hybridMultilevel"/>
    <w:lvl w:ilvl="0">
      <w:start w:val="1"/>
      <w:numFmt w:val="decimal"/>
      <w:lvlText w:val="[%1]"/>
      <w:lvlJc w:val="left"/>
      <w:pPr>
        <w:ind w:left="102" w:hanging="372"/>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056" w:hanging="372"/>
      </w:pPr>
      <w:rPr>
        <w:rFonts w:hint="default"/>
        <w:lang w:val="vi" w:eastAsia="en-US" w:bidi="ar-SA"/>
      </w:rPr>
    </w:lvl>
    <w:lvl w:ilvl="2">
      <w:start w:val="0"/>
      <w:numFmt w:val="bullet"/>
      <w:lvlText w:val="•"/>
      <w:lvlJc w:val="left"/>
      <w:pPr>
        <w:ind w:left="2013" w:hanging="372"/>
      </w:pPr>
      <w:rPr>
        <w:rFonts w:hint="default"/>
        <w:lang w:val="vi" w:eastAsia="en-US" w:bidi="ar-SA"/>
      </w:rPr>
    </w:lvl>
    <w:lvl w:ilvl="3">
      <w:start w:val="0"/>
      <w:numFmt w:val="bullet"/>
      <w:lvlText w:val="•"/>
      <w:lvlJc w:val="left"/>
      <w:pPr>
        <w:ind w:left="2969" w:hanging="372"/>
      </w:pPr>
      <w:rPr>
        <w:rFonts w:hint="default"/>
        <w:lang w:val="vi" w:eastAsia="en-US" w:bidi="ar-SA"/>
      </w:rPr>
    </w:lvl>
    <w:lvl w:ilvl="4">
      <w:start w:val="0"/>
      <w:numFmt w:val="bullet"/>
      <w:lvlText w:val="•"/>
      <w:lvlJc w:val="left"/>
      <w:pPr>
        <w:ind w:left="3926" w:hanging="372"/>
      </w:pPr>
      <w:rPr>
        <w:rFonts w:hint="default"/>
        <w:lang w:val="vi" w:eastAsia="en-US" w:bidi="ar-SA"/>
      </w:rPr>
    </w:lvl>
    <w:lvl w:ilvl="5">
      <w:start w:val="0"/>
      <w:numFmt w:val="bullet"/>
      <w:lvlText w:val="•"/>
      <w:lvlJc w:val="left"/>
      <w:pPr>
        <w:ind w:left="4883" w:hanging="372"/>
      </w:pPr>
      <w:rPr>
        <w:rFonts w:hint="default"/>
        <w:lang w:val="vi" w:eastAsia="en-US" w:bidi="ar-SA"/>
      </w:rPr>
    </w:lvl>
    <w:lvl w:ilvl="6">
      <w:start w:val="0"/>
      <w:numFmt w:val="bullet"/>
      <w:lvlText w:val="•"/>
      <w:lvlJc w:val="left"/>
      <w:pPr>
        <w:ind w:left="5839" w:hanging="372"/>
      </w:pPr>
      <w:rPr>
        <w:rFonts w:hint="default"/>
        <w:lang w:val="vi" w:eastAsia="en-US" w:bidi="ar-SA"/>
      </w:rPr>
    </w:lvl>
    <w:lvl w:ilvl="7">
      <w:start w:val="0"/>
      <w:numFmt w:val="bullet"/>
      <w:lvlText w:val="•"/>
      <w:lvlJc w:val="left"/>
      <w:pPr>
        <w:ind w:left="6796" w:hanging="372"/>
      </w:pPr>
      <w:rPr>
        <w:rFonts w:hint="default"/>
        <w:lang w:val="vi" w:eastAsia="en-US" w:bidi="ar-SA"/>
      </w:rPr>
    </w:lvl>
    <w:lvl w:ilvl="8">
      <w:start w:val="0"/>
      <w:numFmt w:val="bullet"/>
      <w:lvlText w:val="•"/>
      <w:lvlJc w:val="left"/>
      <w:pPr>
        <w:ind w:left="7753" w:hanging="372"/>
      </w:pPr>
      <w:rPr>
        <w:rFonts w:hint="default"/>
        <w:lang w:val="vi" w:eastAsia="en-US" w:bidi="ar-SA"/>
      </w:rPr>
    </w:lvl>
  </w:abstractNum>
  <w:abstractNum w:abstractNumId="2">
    <w:multiLevelType w:val="hybridMultilevel"/>
    <w:lvl w:ilvl="0">
      <w:start w:val="2"/>
      <w:numFmt w:val="decimal"/>
      <w:lvlText w:val="%1."/>
      <w:lvlJc w:val="left"/>
      <w:pPr>
        <w:ind w:left="102" w:hanging="271"/>
        <w:jc w:val="left"/>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02" w:hanging="216"/>
      </w:pPr>
      <w:rPr>
        <w:rFonts w:hint="default" w:ascii="Times New Roman" w:hAnsi="Times New Roman" w:eastAsia="Times New Roman" w:cs="Times New Roman"/>
        <w:w w:val="99"/>
        <w:lang w:val="vi" w:eastAsia="en-US" w:bidi="ar-SA"/>
      </w:rPr>
    </w:lvl>
    <w:lvl w:ilvl="2">
      <w:start w:val="0"/>
      <w:numFmt w:val="bullet"/>
      <w:lvlText w:val="•"/>
      <w:lvlJc w:val="left"/>
      <w:pPr>
        <w:ind w:left="2013" w:hanging="216"/>
      </w:pPr>
      <w:rPr>
        <w:rFonts w:hint="default"/>
        <w:lang w:val="vi" w:eastAsia="en-US" w:bidi="ar-SA"/>
      </w:rPr>
    </w:lvl>
    <w:lvl w:ilvl="3">
      <w:start w:val="0"/>
      <w:numFmt w:val="bullet"/>
      <w:lvlText w:val="•"/>
      <w:lvlJc w:val="left"/>
      <w:pPr>
        <w:ind w:left="2969" w:hanging="216"/>
      </w:pPr>
      <w:rPr>
        <w:rFonts w:hint="default"/>
        <w:lang w:val="vi" w:eastAsia="en-US" w:bidi="ar-SA"/>
      </w:rPr>
    </w:lvl>
    <w:lvl w:ilvl="4">
      <w:start w:val="0"/>
      <w:numFmt w:val="bullet"/>
      <w:lvlText w:val="•"/>
      <w:lvlJc w:val="left"/>
      <w:pPr>
        <w:ind w:left="3926" w:hanging="216"/>
      </w:pPr>
      <w:rPr>
        <w:rFonts w:hint="default"/>
        <w:lang w:val="vi" w:eastAsia="en-US" w:bidi="ar-SA"/>
      </w:rPr>
    </w:lvl>
    <w:lvl w:ilvl="5">
      <w:start w:val="0"/>
      <w:numFmt w:val="bullet"/>
      <w:lvlText w:val="•"/>
      <w:lvlJc w:val="left"/>
      <w:pPr>
        <w:ind w:left="4883" w:hanging="216"/>
      </w:pPr>
      <w:rPr>
        <w:rFonts w:hint="default"/>
        <w:lang w:val="vi" w:eastAsia="en-US" w:bidi="ar-SA"/>
      </w:rPr>
    </w:lvl>
    <w:lvl w:ilvl="6">
      <w:start w:val="0"/>
      <w:numFmt w:val="bullet"/>
      <w:lvlText w:val="•"/>
      <w:lvlJc w:val="left"/>
      <w:pPr>
        <w:ind w:left="5839" w:hanging="216"/>
      </w:pPr>
      <w:rPr>
        <w:rFonts w:hint="default"/>
        <w:lang w:val="vi" w:eastAsia="en-US" w:bidi="ar-SA"/>
      </w:rPr>
    </w:lvl>
    <w:lvl w:ilvl="7">
      <w:start w:val="0"/>
      <w:numFmt w:val="bullet"/>
      <w:lvlText w:val="•"/>
      <w:lvlJc w:val="left"/>
      <w:pPr>
        <w:ind w:left="6796" w:hanging="216"/>
      </w:pPr>
      <w:rPr>
        <w:rFonts w:hint="default"/>
        <w:lang w:val="vi" w:eastAsia="en-US" w:bidi="ar-SA"/>
      </w:rPr>
    </w:lvl>
    <w:lvl w:ilvl="8">
      <w:start w:val="0"/>
      <w:numFmt w:val="bullet"/>
      <w:lvlText w:val="•"/>
      <w:lvlJc w:val="left"/>
      <w:pPr>
        <w:ind w:left="7753" w:hanging="216"/>
      </w:pPr>
      <w:rPr>
        <w:rFonts w:hint="default"/>
        <w:lang w:val="vi" w:eastAsia="en-US" w:bidi="ar-SA"/>
      </w:rPr>
    </w:lvl>
  </w:abstractNum>
  <w:abstractNum w:abstractNumId="1">
    <w:multiLevelType w:val="hybridMultilevel"/>
    <w:lvl w:ilvl="0">
      <w:start w:val="1"/>
      <w:numFmt w:val="decimal"/>
      <w:lvlText w:val="%1."/>
      <w:lvlJc w:val="left"/>
      <w:pPr>
        <w:ind w:left="102" w:hanging="272"/>
        <w:jc w:val="left"/>
      </w:pPr>
      <w:rPr>
        <w:rFonts w:hint="default" w:ascii="Times New Roman" w:hAnsi="Times New Roman" w:eastAsia="Times New Roman" w:cs="Times New Roman"/>
        <w:b w:val="0"/>
        <w:bCs w:val="0"/>
        <w:i/>
        <w:iCs/>
        <w:w w:val="99"/>
        <w:sz w:val="26"/>
        <w:szCs w:val="26"/>
        <w:lang w:val="vi" w:eastAsia="en-US" w:bidi="ar-SA"/>
      </w:rPr>
    </w:lvl>
    <w:lvl w:ilvl="1">
      <w:start w:val="1"/>
      <w:numFmt w:val="decimal"/>
      <w:lvlText w:val="%1.%2."/>
      <w:lvlJc w:val="left"/>
      <w:pPr>
        <w:ind w:left="102" w:hanging="490"/>
        <w:jc w:val="lef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013" w:hanging="490"/>
      </w:pPr>
      <w:rPr>
        <w:rFonts w:hint="default"/>
        <w:lang w:val="vi" w:eastAsia="en-US" w:bidi="ar-SA"/>
      </w:rPr>
    </w:lvl>
    <w:lvl w:ilvl="3">
      <w:start w:val="0"/>
      <w:numFmt w:val="bullet"/>
      <w:lvlText w:val="•"/>
      <w:lvlJc w:val="left"/>
      <w:pPr>
        <w:ind w:left="2969" w:hanging="490"/>
      </w:pPr>
      <w:rPr>
        <w:rFonts w:hint="default"/>
        <w:lang w:val="vi" w:eastAsia="en-US" w:bidi="ar-SA"/>
      </w:rPr>
    </w:lvl>
    <w:lvl w:ilvl="4">
      <w:start w:val="0"/>
      <w:numFmt w:val="bullet"/>
      <w:lvlText w:val="•"/>
      <w:lvlJc w:val="left"/>
      <w:pPr>
        <w:ind w:left="3926" w:hanging="490"/>
      </w:pPr>
      <w:rPr>
        <w:rFonts w:hint="default"/>
        <w:lang w:val="vi" w:eastAsia="en-US" w:bidi="ar-SA"/>
      </w:rPr>
    </w:lvl>
    <w:lvl w:ilvl="5">
      <w:start w:val="0"/>
      <w:numFmt w:val="bullet"/>
      <w:lvlText w:val="•"/>
      <w:lvlJc w:val="left"/>
      <w:pPr>
        <w:ind w:left="4883" w:hanging="490"/>
      </w:pPr>
      <w:rPr>
        <w:rFonts w:hint="default"/>
        <w:lang w:val="vi" w:eastAsia="en-US" w:bidi="ar-SA"/>
      </w:rPr>
    </w:lvl>
    <w:lvl w:ilvl="6">
      <w:start w:val="0"/>
      <w:numFmt w:val="bullet"/>
      <w:lvlText w:val="•"/>
      <w:lvlJc w:val="left"/>
      <w:pPr>
        <w:ind w:left="5839" w:hanging="490"/>
      </w:pPr>
      <w:rPr>
        <w:rFonts w:hint="default"/>
        <w:lang w:val="vi" w:eastAsia="en-US" w:bidi="ar-SA"/>
      </w:rPr>
    </w:lvl>
    <w:lvl w:ilvl="7">
      <w:start w:val="0"/>
      <w:numFmt w:val="bullet"/>
      <w:lvlText w:val="•"/>
      <w:lvlJc w:val="left"/>
      <w:pPr>
        <w:ind w:left="6796" w:hanging="490"/>
      </w:pPr>
      <w:rPr>
        <w:rFonts w:hint="default"/>
        <w:lang w:val="vi" w:eastAsia="en-US" w:bidi="ar-SA"/>
      </w:rPr>
    </w:lvl>
    <w:lvl w:ilvl="8">
      <w:start w:val="0"/>
      <w:numFmt w:val="bullet"/>
      <w:lvlText w:val="•"/>
      <w:lvlJc w:val="left"/>
      <w:pPr>
        <w:ind w:left="7753" w:hanging="490"/>
      </w:pPr>
      <w:rPr>
        <w:rFonts w:hint="default"/>
        <w:lang w:val="vi" w:eastAsia="en-US" w:bidi="ar-SA"/>
      </w:rPr>
    </w:lvl>
  </w:abstractNum>
  <w:abstractNum w:abstractNumId="0">
    <w:multiLevelType w:val="hybridMultilevel"/>
    <w:lvl w:ilvl="0">
      <w:start w:val="1"/>
      <w:numFmt w:val="decimal"/>
      <w:lvlText w:val="%1."/>
      <w:lvlJc w:val="left"/>
      <w:pPr>
        <w:ind w:left="927"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2" w:hanging="173"/>
      </w:pPr>
      <w:rPr>
        <w:rFonts w:hint="default" w:ascii="Times New Roman" w:hAnsi="Times New Roman" w:eastAsia="Times New Roman" w:cs="Times New Roman"/>
        <w:b/>
        <w:bCs/>
        <w:i/>
        <w:iCs/>
        <w:w w:val="99"/>
        <w:sz w:val="26"/>
        <w:szCs w:val="26"/>
        <w:lang w:val="vi" w:eastAsia="en-US" w:bidi="ar-SA"/>
      </w:rPr>
    </w:lvl>
    <w:lvl w:ilvl="2">
      <w:start w:val="0"/>
      <w:numFmt w:val="bullet"/>
      <w:lvlText w:val="•"/>
      <w:lvlJc w:val="left"/>
      <w:pPr>
        <w:ind w:left="1891" w:hanging="173"/>
      </w:pPr>
      <w:rPr>
        <w:rFonts w:hint="default"/>
        <w:lang w:val="vi" w:eastAsia="en-US" w:bidi="ar-SA"/>
      </w:rPr>
    </w:lvl>
    <w:lvl w:ilvl="3">
      <w:start w:val="0"/>
      <w:numFmt w:val="bullet"/>
      <w:lvlText w:val="•"/>
      <w:lvlJc w:val="left"/>
      <w:pPr>
        <w:ind w:left="2863" w:hanging="173"/>
      </w:pPr>
      <w:rPr>
        <w:rFonts w:hint="default"/>
        <w:lang w:val="vi" w:eastAsia="en-US" w:bidi="ar-SA"/>
      </w:rPr>
    </w:lvl>
    <w:lvl w:ilvl="4">
      <w:start w:val="0"/>
      <w:numFmt w:val="bullet"/>
      <w:lvlText w:val="•"/>
      <w:lvlJc w:val="left"/>
      <w:pPr>
        <w:ind w:left="3835" w:hanging="173"/>
      </w:pPr>
      <w:rPr>
        <w:rFonts w:hint="default"/>
        <w:lang w:val="vi" w:eastAsia="en-US" w:bidi="ar-SA"/>
      </w:rPr>
    </w:lvl>
    <w:lvl w:ilvl="5">
      <w:start w:val="0"/>
      <w:numFmt w:val="bullet"/>
      <w:lvlText w:val="•"/>
      <w:lvlJc w:val="left"/>
      <w:pPr>
        <w:ind w:left="4807" w:hanging="173"/>
      </w:pPr>
      <w:rPr>
        <w:rFonts w:hint="default"/>
        <w:lang w:val="vi" w:eastAsia="en-US" w:bidi="ar-SA"/>
      </w:rPr>
    </w:lvl>
    <w:lvl w:ilvl="6">
      <w:start w:val="0"/>
      <w:numFmt w:val="bullet"/>
      <w:lvlText w:val="•"/>
      <w:lvlJc w:val="left"/>
      <w:pPr>
        <w:ind w:left="5779" w:hanging="173"/>
      </w:pPr>
      <w:rPr>
        <w:rFonts w:hint="default"/>
        <w:lang w:val="vi" w:eastAsia="en-US" w:bidi="ar-SA"/>
      </w:rPr>
    </w:lvl>
    <w:lvl w:ilvl="7">
      <w:start w:val="0"/>
      <w:numFmt w:val="bullet"/>
      <w:lvlText w:val="•"/>
      <w:lvlJc w:val="left"/>
      <w:pPr>
        <w:ind w:left="6750" w:hanging="173"/>
      </w:pPr>
      <w:rPr>
        <w:rFonts w:hint="default"/>
        <w:lang w:val="vi" w:eastAsia="en-US" w:bidi="ar-SA"/>
      </w:rPr>
    </w:lvl>
    <w:lvl w:ilvl="8">
      <w:start w:val="0"/>
      <w:numFmt w:val="bullet"/>
      <w:lvlText w:val="•"/>
      <w:lvlJc w:val="left"/>
      <w:pPr>
        <w:ind w:left="7722" w:hanging="17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2" w:firstLine="566"/>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21"/>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THANH</dc:creator>
  <dc:title>TOØA AÙN NHAÂN DAÂN             COÄNG HOØA XAÕ HOÄI CHUÛ NGHÓA VIEÄT NAM</dc:title>
  <dcterms:created xsi:type="dcterms:W3CDTF">2023-04-24T21:40:49Z</dcterms:created>
  <dcterms:modified xsi:type="dcterms:W3CDTF">2023-04-24T21:40:49Z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