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7"/>
        <w:gridCol w:w="5288"/>
      </w:tblGrid>
      <w:tr>
        <w:trPr>
          <w:trHeight w:val="1527" w:hRule="atLeast"/>
        </w:trPr>
        <w:tc>
          <w:tcPr>
            <w:tcW w:w="3437" w:type="dxa"/>
          </w:tcPr>
          <w:p>
            <w:pPr>
              <w:pStyle w:val="TableParagraph"/>
              <w:spacing w:line="237" w:lineRule="auto" w:after="19"/>
              <w:ind w:left="191" w:right="525" w:firstLine="2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TÒA ÁN NHÂN DÂN HUYỆN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VĨNH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TƯỜNG </w:t>
            </w:r>
            <w:r>
              <w:rPr>
                <w:sz w:val="26"/>
              </w:rPr>
              <w:t>TỈNH VĨNH PHÚC</w:t>
            </w:r>
          </w:p>
          <w:p>
            <w:pPr>
              <w:pStyle w:val="TableParagraph"/>
              <w:spacing w:line="20" w:lineRule="exact"/>
              <w:ind w:left="881"/>
              <w:rPr>
                <w:sz w:val="2"/>
              </w:rPr>
            </w:pPr>
            <w:r>
              <w:rPr>
                <w:sz w:val="2"/>
              </w:rPr>
              <w:pict>
                <v:group style="width:63pt;height:.75pt;mso-position-horizontal-relative:char;mso-position-vertical-relative:line" id="docshapegroup1" coordorigin="0,0" coordsize="1260,15">
                  <v:line style="position:absolute" from="0,8" to="126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32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116/2022/QĐST-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288" w:type="dxa"/>
          </w:tcPr>
          <w:p>
            <w:pPr>
              <w:pStyle w:val="TableParagraph"/>
              <w:spacing w:line="264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line="320" w:lineRule="exact"/>
              <w:ind w:left="1123"/>
              <w:rPr>
                <w:sz w:val="28"/>
              </w:rPr>
            </w:pPr>
            <w:r>
              <w:rPr>
                <w:sz w:val="28"/>
                <w:u w:val="single"/>
              </w:rPr>
              <w:t>Độc</w:t>
            </w:r>
            <w:r>
              <w:rPr>
                <w:spacing w:val="-2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lập</w:t>
            </w:r>
            <w:r>
              <w:rPr>
                <w:spacing w:val="-1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-</w:t>
            </w:r>
            <w:r>
              <w:rPr>
                <w:spacing w:val="-2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Tự</w:t>
            </w:r>
            <w:r>
              <w:rPr>
                <w:spacing w:val="-3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do -</w:t>
            </w:r>
            <w:r>
              <w:rPr>
                <w:spacing w:val="-3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Hạnh</w:t>
            </w:r>
            <w:r>
              <w:rPr>
                <w:spacing w:val="-4"/>
                <w:sz w:val="28"/>
                <w:u w:val="single"/>
              </w:rPr>
              <w:t> phú</w:t>
            </w:r>
            <w:r>
              <w:rPr>
                <w:spacing w:val="-4"/>
                <w:sz w:val="28"/>
              </w:rPr>
              <w:t>c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79" w:lineRule="exact"/>
              <w:ind w:left="953"/>
              <w:rPr>
                <w:i/>
                <w:sz w:val="26"/>
              </w:rPr>
            </w:pPr>
            <w:r>
              <w:rPr>
                <w:i/>
                <w:sz w:val="26"/>
              </w:rPr>
              <w:t>Vĩnh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Tường,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15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12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4"/>
                <w:sz w:val="26"/>
              </w:rPr>
              <w:t> 2022</w:t>
            </w:r>
          </w:p>
        </w:tc>
      </w:tr>
    </w:tbl>
    <w:p>
      <w:pPr>
        <w:pStyle w:val="BodyText"/>
        <w:spacing w:before="7"/>
        <w:rPr>
          <w:sz w:val="22"/>
        </w:rPr>
      </w:pPr>
    </w:p>
    <w:p>
      <w:pPr>
        <w:pStyle w:val="Heading1"/>
        <w:spacing w:line="322" w:lineRule="exact" w:before="89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0"/>
        <w:ind w:left="1157" w:right="1052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ÁN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288" w:lineRule="auto"/>
        <w:ind w:left="160" w:right="119" w:firstLine="719"/>
        <w:jc w:val="both"/>
      </w:pPr>
      <w:r>
        <w:rPr/>
        <w:t>Căn cứ vào các Điều 48, 217, 218, 219 và khoản 2 Điều 273 Bộ luật tố tụng dân sự;</w:t>
      </w:r>
    </w:p>
    <w:p>
      <w:pPr>
        <w:pStyle w:val="BodyText"/>
        <w:ind w:left="880"/>
        <w:jc w:val="both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6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</w:t>
      </w:r>
      <w:r>
        <w:rPr>
          <w:spacing w:val="-4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spacing w:line="288" w:lineRule="auto" w:before="64"/>
        <w:ind w:left="160" w:right="118" w:firstLine="719"/>
        <w:jc w:val="both"/>
      </w:pPr>
      <w:r>
        <w:rPr/>
        <w:t>Xét thấy: Ngày</w:t>
      </w:r>
      <w:r>
        <w:rPr>
          <w:spacing w:val="-1"/>
        </w:rPr>
        <w:t> </w:t>
      </w:r>
      <w:r>
        <w:rPr/>
        <w:t>15 tháng 12 năm</w:t>
      </w:r>
      <w:r>
        <w:rPr>
          <w:spacing w:val="-3"/>
        </w:rPr>
        <w:t> </w:t>
      </w:r>
      <w:r>
        <w:rPr/>
        <w:t>2022,</w:t>
      </w:r>
      <w:r>
        <w:rPr>
          <w:spacing w:val="-1"/>
        </w:rPr>
        <w:t> </w:t>
      </w:r>
      <w:r>
        <w:rPr/>
        <w:t>nguyên đơn – anh Nguyễn Quang P</w:t>
      </w:r>
      <w:r>
        <w:rPr>
          <w:spacing w:val="-1"/>
        </w:rPr>
        <w:t> </w:t>
      </w:r>
      <w:r>
        <w:rPr/>
        <w:t>có đơn xin rút toàn bộ yêu cầu khởi kiện theo quy định tại điểm</w:t>
      </w:r>
      <w:r>
        <w:rPr>
          <w:spacing w:val="-1"/>
        </w:rPr>
        <w:t> </w:t>
      </w:r>
      <w:r>
        <w:rPr/>
        <w:t>c khoản 1 Điều 217 Bộ luật tố tụng dân sự.</w:t>
      </w:r>
    </w:p>
    <w:p>
      <w:pPr>
        <w:pStyle w:val="BodyText"/>
        <w:spacing w:before="1"/>
        <w:rPr>
          <w:sz w:val="34"/>
        </w:rPr>
      </w:pPr>
    </w:p>
    <w:p>
      <w:pPr>
        <w:pStyle w:val="Heading1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88" w:lineRule="auto" w:before="60" w:after="0"/>
        <w:ind w:left="160" w:right="117" w:firstLine="719"/>
        <w:jc w:val="left"/>
        <w:rPr>
          <w:sz w:val="28"/>
        </w:rPr>
      </w:pPr>
      <w:r>
        <w:rPr>
          <w:sz w:val="28"/>
        </w:rPr>
        <w:t>Đình chỉ</w:t>
      </w:r>
      <w:r>
        <w:rPr>
          <w:spacing w:val="-1"/>
          <w:sz w:val="28"/>
        </w:rPr>
        <w:t> </w:t>
      </w:r>
      <w:r>
        <w:rPr>
          <w:sz w:val="28"/>
        </w:rPr>
        <w:t>giải quyết vụ án dân sự</w:t>
      </w:r>
      <w:r>
        <w:rPr>
          <w:spacing w:val="-2"/>
          <w:sz w:val="28"/>
        </w:rPr>
        <w:t> </w:t>
      </w:r>
      <w:r>
        <w:rPr>
          <w:sz w:val="28"/>
        </w:rPr>
        <w:t>thụ lý số: 274/2022/TLST-HNGĐ</w:t>
      </w:r>
      <w:r>
        <w:rPr>
          <w:spacing w:val="-2"/>
          <w:sz w:val="28"/>
        </w:rPr>
        <w:t> </w:t>
      </w:r>
      <w:r>
        <w:rPr>
          <w:sz w:val="28"/>
        </w:rPr>
        <w:t>ngày 21 tháng 11 năm 2022 về tranh chấp Hôn nhân và gia đình giữa các đương sự:</w:t>
      </w:r>
    </w:p>
    <w:p>
      <w:pPr>
        <w:pStyle w:val="ListParagraph"/>
        <w:numPr>
          <w:ilvl w:val="1"/>
          <w:numId w:val="1"/>
        </w:numPr>
        <w:tabs>
          <w:tab w:pos="1044" w:val="left" w:leader="none"/>
        </w:tabs>
        <w:spacing w:line="312" w:lineRule="auto" w:before="2" w:after="0"/>
        <w:ind w:left="880" w:right="2899" w:firstLine="0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3"/>
          <w:sz w:val="28"/>
        </w:rPr>
        <w:t> </w:t>
      </w:r>
      <w:r>
        <w:rPr>
          <w:sz w:val="28"/>
        </w:rPr>
        <w:t>đơn:</w:t>
      </w:r>
      <w:r>
        <w:rPr>
          <w:spacing w:val="-2"/>
          <w:sz w:val="28"/>
        </w:rPr>
        <w:t> </w:t>
      </w:r>
      <w:r>
        <w:rPr>
          <w:sz w:val="28"/>
        </w:rPr>
        <w:t>Anh</w:t>
      </w:r>
      <w:r>
        <w:rPr>
          <w:spacing w:val="-3"/>
          <w:sz w:val="28"/>
        </w:rPr>
        <w:t> </w:t>
      </w:r>
      <w:r>
        <w:rPr>
          <w:sz w:val="28"/>
        </w:rPr>
        <w:t>Nguyễn</w:t>
      </w:r>
      <w:r>
        <w:rPr>
          <w:spacing w:val="-3"/>
          <w:sz w:val="28"/>
        </w:rPr>
        <w:t> </w:t>
      </w:r>
      <w:r>
        <w:rPr>
          <w:sz w:val="28"/>
        </w:rPr>
        <w:t>Quang</w:t>
      </w:r>
      <w:r>
        <w:rPr>
          <w:spacing w:val="-2"/>
          <w:sz w:val="28"/>
        </w:rPr>
        <w:t> </w:t>
      </w:r>
      <w:r>
        <w:rPr>
          <w:sz w:val="28"/>
        </w:rPr>
        <w:t>P,</w:t>
      </w:r>
      <w:r>
        <w:rPr>
          <w:spacing w:val="-5"/>
          <w:sz w:val="28"/>
        </w:rPr>
        <w:t> </w:t>
      </w:r>
      <w:r>
        <w:rPr>
          <w:sz w:val="28"/>
        </w:rPr>
        <w:t>sinh</w:t>
      </w:r>
      <w:r>
        <w:rPr>
          <w:spacing w:val="-7"/>
          <w:sz w:val="28"/>
        </w:rPr>
        <w:t> </w:t>
      </w:r>
      <w:r>
        <w:rPr>
          <w:sz w:val="28"/>
        </w:rPr>
        <w:t>năm</w:t>
      </w:r>
      <w:r>
        <w:rPr>
          <w:spacing w:val="-9"/>
          <w:sz w:val="28"/>
        </w:rPr>
        <w:t> </w:t>
      </w:r>
      <w:r>
        <w:rPr>
          <w:sz w:val="28"/>
        </w:rPr>
        <w:t>1986; Địa chỉ: Thôn N, xã N, huyện V, tỉnh Vĩnh Phúc.</w:t>
      </w:r>
    </w:p>
    <w:p>
      <w:pPr>
        <w:pStyle w:val="ListParagraph"/>
        <w:numPr>
          <w:ilvl w:val="1"/>
          <w:numId w:val="1"/>
        </w:numPr>
        <w:tabs>
          <w:tab w:pos="1044" w:val="left" w:leader="none"/>
        </w:tabs>
        <w:spacing w:line="240" w:lineRule="auto" w:before="1" w:after="0"/>
        <w:ind w:left="1043" w:right="0" w:hanging="164"/>
        <w:jc w:val="left"/>
        <w:rPr>
          <w:sz w:val="28"/>
        </w:rPr>
      </w:pPr>
      <w:r>
        <w:rPr>
          <w:sz w:val="28"/>
        </w:rPr>
        <w:t>Bị</w:t>
      </w:r>
      <w:r>
        <w:rPr>
          <w:spacing w:val="-2"/>
          <w:sz w:val="28"/>
        </w:rPr>
        <w:t> </w:t>
      </w:r>
      <w:r>
        <w:rPr>
          <w:sz w:val="28"/>
        </w:rPr>
        <w:t>đơn: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Tạ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L,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1987;</w:t>
      </w:r>
    </w:p>
    <w:p>
      <w:pPr>
        <w:pStyle w:val="BodyText"/>
        <w:spacing w:before="95"/>
        <w:ind w:left="880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2"/>
        </w:rPr>
        <w:t> </w:t>
      </w:r>
      <w:r>
        <w:rPr/>
        <w:t>Thôn</w:t>
      </w:r>
      <w:r>
        <w:rPr>
          <w:spacing w:val="-1"/>
        </w:rPr>
        <w:t> </w:t>
      </w:r>
      <w:r>
        <w:rPr/>
        <w:t>Y,</w:t>
      </w:r>
      <w:r>
        <w:rPr>
          <w:spacing w:val="-4"/>
        </w:rPr>
        <w:t> </w:t>
      </w:r>
      <w:r>
        <w:rPr/>
        <w:t>xã</w:t>
      </w:r>
      <w:r>
        <w:rPr>
          <w:spacing w:val="-6"/>
        </w:rPr>
        <w:t> </w:t>
      </w:r>
      <w:r>
        <w:rPr/>
        <w:t>K,</w:t>
      </w:r>
      <w:r>
        <w:rPr>
          <w:spacing w:val="-4"/>
        </w:rPr>
        <w:t> </w:t>
      </w:r>
      <w:r>
        <w:rPr/>
        <w:t>huyện</w:t>
      </w:r>
      <w:r>
        <w:rPr>
          <w:spacing w:val="-2"/>
        </w:rPr>
        <w:t> </w:t>
      </w:r>
      <w:r>
        <w:rPr/>
        <w:t>Y,</w:t>
      </w:r>
      <w:r>
        <w:rPr>
          <w:spacing w:val="-4"/>
        </w:rPr>
        <w:t> </w:t>
      </w:r>
      <w:r>
        <w:rPr/>
        <w:t>tỉnh</w:t>
      </w:r>
      <w:r>
        <w:rPr>
          <w:spacing w:val="-2"/>
        </w:rPr>
        <w:t> </w:t>
      </w:r>
      <w:r>
        <w:rPr/>
        <w:t>Ninh</w:t>
      </w:r>
      <w:r>
        <w:rPr>
          <w:spacing w:val="-1"/>
        </w:rPr>
        <w:t> </w:t>
      </w:r>
      <w:r>
        <w:rPr>
          <w:spacing w:val="-2"/>
        </w:rPr>
        <w:t>Bình.</w:t>
      </w:r>
    </w:p>
    <w:p>
      <w:pPr>
        <w:pStyle w:val="ListParagraph"/>
        <w:numPr>
          <w:ilvl w:val="0"/>
          <w:numId w:val="1"/>
        </w:numPr>
        <w:tabs>
          <w:tab w:pos="1174" w:val="left" w:leader="none"/>
        </w:tabs>
        <w:spacing w:line="300" w:lineRule="auto" w:before="94" w:after="0"/>
        <w:ind w:left="160" w:right="122" w:firstLine="719"/>
        <w:jc w:val="both"/>
        <w:rPr>
          <w:sz w:val="28"/>
        </w:rPr>
      </w:pPr>
      <w:r>
        <w:rPr>
          <w:sz w:val="28"/>
        </w:rPr>
        <w:t>Anh Nguyễn Quang P có quyền khởi kiện yêu cầu Tòa án giải quyết lại vụ án theo quy định của pháp luật.</w:t>
      </w:r>
    </w:p>
    <w:p>
      <w:pPr>
        <w:pStyle w:val="BodyText"/>
        <w:spacing w:line="288" w:lineRule="auto" w:before="1"/>
        <w:ind w:left="160" w:right="120" w:firstLine="719"/>
        <w:jc w:val="both"/>
      </w:pPr>
      <w:r>
        <w:rPr/>
        <w:t>Về án phí: Trả lại cho anh Nguyễn Quang P 300.000đồng (Ba trăm nghìn đồng) tiền tạm ứng án phí dân sự sơ thẩm đã nộp theo biên lai số: 0005773 ngày 21 tháng 11 năm 2022 của Chi cục Thi hành án dân sự huyện Vĩnh Tường.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</w:tabs>
        <w:spacing w:line="288" w:lineRule="auto" w:before="1" w:after="0"/>
        <w:ind w:left="160" w:right="128" w:firstLine="719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 nghị</w:t>
      </w:r>
      <w:r>
        <w:rPr>
          <w:spacing w:val="-1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này</w:t>
      </w:r>
      <w:r>
        <w:rPr>
          <w:spacing w:val="-6"/>
          <w:sz w:val="28"/>
        </w:rPr>
        <w:t> </w:t>
      </w:r>
      <w:r>
        <w:rPr>
          <w:sz w:val="28"/>
        </w:rPr>
        <w:t>trong</w:t>
      </w:r>
      <w:r>
        <w:rPr>
          <w:spacing w:val="-1"/>
          <w:sz w:val="28"/>
        </w:rPr>
        <w:t> </w:t>
      </w:r>
      <w:r>
        <w:rPr>
          <w:sz w:val="28"/>
        </w:rPr>
        <w:t>thời</w:t>
      </w:r>
      <w:r>
        <w:rPr>
          <w:spacing w:val="-1"/>
          <w:sz w:val="28"/>
        </w:rPr>
        <w:t> </w:t>
      </w:r>
      <w:r>
        <w:rPr>
          <w:sz w:val="28"/>
        </w:rPr>
        <w:t>hạn</w:t>
      </w:r>
      <w:r>
        <w:rPr>
          <w:spacing w:val="-1"/>
          <w:sz w:val="28"/>
        </w:rPr>
        <w:t> </w:t>
      </w:r>
      <w:r>
        <w:rPr>
          <w:sz w:val="28"/>
        </w:rPr>
        <w:t>07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3"/>
          <w:sz w:val="28"/>
        </w:rPr>
        <w:t> </w:t>
      </w:r>
      <w:r>
        <w:rPr>
          <w:sz w:val="28"/>
        </w:rPr>
        <w:t>kể</w:t>
      </w:r>
      <w:r>
        <w:rPr>
          <w:spacing w:val="-2"/>
          <w:sz w:val="28"/>
        </w:rPr>
        <w:t> </w:t>
      </w:r>
      <w:r>
        <w:rPr>
          <w:sz w:val="28"/>
        </w:rPr>
        <w:t>từ</w:t>
      </w:r>
      <w:r>
        <w:rPr>
          <w:spacing w:val="-3"/>
          <w:sz w:val="28"/>
        </w:rPr>
        <w:t> </w:t>
      </w:r>
      <w:r>
        <w:rPr>
          <w:sz w:val="28"/>
        </w:rPr>
        <w:t>ngày</w:t>
      </w:r>
      <w:r>
        <w:rPr>
          <w:spacing w:val="-6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được</w:t>
      </w:r>
      <w:r>
        <w:rPr>
          <w:spacing w:val="-2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hoặc</w:t>
      </w:r>
      <w:r>
        <w:rPr>
          <w:spacing w:val="-5"/>
          <w:sz w:val="28"/>
        </w:rPr>
        <w:t> </w:t>
      </w:r>
      <w:r>
        <w:rPr>
          <w:sz w:val="28"/>
        </w:rPr>
        <w:t>kể từ ngày quyết định được niêm yết theo quy định của Bộ luật tố tụng dân sự.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4"/>
        <w:gridCol w:w="4098"/>
      </w:tblGrid>
      <w:tr>
        <w:trPr>
          <w:trHeight w:val="1856" w:hRule="atLeast"/>
        </w:trPr>
        <w:tc>
          <w:tcPr>
            <w:tcW w:w="4444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52" w:lineRule="exact" w:before="0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VKSND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huyện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Vĩnh</w:t>
            </w:r>
            <w:r>
              <w:rPr>
                <w:i/>
                <w:spacing w:val="-2"/>
                <w:sz w:val="22"/>
              </w:rPr>
              <w:t> Tường;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74" w:after="0"/>
              <w:ind w:left="18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THADS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huyện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Vĩnh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Tường;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52" w:lineRule="exact" w:before="2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Các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đương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52" w:lineRule="exact" w:before="0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Lưu</w:t>
            </w:r>
            <w:r>
              <w:rPr>
                <w:i/>
                <w:spacing w:val="-2"/>
                <w:sz w:val="22"/>
              </w:rPr>
              <w:t> HSVA.</w:t>
            </w:r>
          </w:p>
        </w:tc>
        <w:tc>
          <w:tcPr>
            <w:tcW w:w="4098" w:type="dxa"/>
          </w:tcPr>
          <w:p>
            <w:pPr>
              <w:pStyle w:val="TableParagraph"/>
              <w:spacing w:line="313" w:lineRule="exact"/>
              <w:ind w:left="1580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186"/>
              <w:ind w:left="1583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Trường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Sơn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91"/>
        <w:ind w:left="160" w:right="0" w:firstLine="0"/>
        <w:jc w:val="left"/>
        <w:rPr>
          <w:i/>
          <w:sz w:val="22"/>
        </w:rPr>
      </w:pPr>
      <w:r>
        <w:rPr>
          <w:i/>
          <w:w w:val="100"/>
          <w:sz w:val="22"/>
        </w:rPr>
        <w:t>;</w:t>
      </w:r>
    </w:p>
    <w:p>
      <w:pPr>
        <w:spacing w:after="0"/>
        <w:jc w:val="left"/>
        <w:rPr>
          <w:sz w:val="22"/>
        </w:rPr>
        <w:sectPr>
          <w:type w:val="continuous"/>
          <w:pgSz w:w="11910" w:h="16850"/>
          <w:pgMar w:top="720" w:bottom="280" w:left="1280" w:right="80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5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0"/>
        <w:gridCol w:w="5407"/>
      </w:tblGrid>
      <w:tr>
        <w:trPr>
          <w:trHeight w:val="1481" w:hRule="atLeast"/>
        </w:trPr>
        <w:tc>
          <w:tcPr>
            <w:tcW w:w="3400" w:type="dxa"/>
          </w:tcPr>
          <w:p>
            <w:pPr>
              <w:pStyle w:val="TableParagraph"/>
              <w:ind w:left="330" w:right="348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 ÁN NHÂN DÂN HUYỆN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VĨNH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TƯỜNG</w:t>
            </w:r>
          </w:p>
          <w:p>
            <w:pPr>
              <w:pStyle w:val="TableParagraph"/>
              <w:spacing w:line="291" w:lineRule="exact" w:after="16"/>
              <w:ind w:left="739" w:right="756"/>
              <w:jc w:val="center"/>
              <w:rPr>
                <w:sz w:val="26"/>
              </w:rPr>
            </w:pPr>
            <w:r>
              <w:rPr>
                <w:sz w:val="26"/>
              </w:rPr>
              <w:t>TØnh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VÜnh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4"/>
                <w:sz w:val="26"/>
              </w:rPr>
              <w:t>Phóc</w:t>
            </w:r>
          </w:p>
          <w:p>
            <w:pPr>
              <w:pStyle w:val="TableParagraph"/>
              <w:spacing w:line="20" w:lineRule="exact"/>
              <w:ind w:left="1020"/>
              <w:rPr>
                <w:sz w:val="2"/>
              </w:rPr>
            </w:pPr>
            <w:r>
              <w:rPr>
                <w:sz w:val="2"/>
              </w:rPr>
              <w:pict>
                <v:group style="width:63pt;height:.75pt;mso-position-horizontal-relative:char;mso-position-vertical-relative:line" id="docshapegroup2" coordorigin="0,0" coordsize="1260,15">
                  <v:line style="position:absolute" from="0,8" to="126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913" w:val="left" w:leader="none"/>
              </w:tabs>
              <w:spacing w:line="302" w:lineRule="exact" w:before="233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Số:</w:t>
            </w:r>
            <w:r>
              <w:rPr>
                <w:sz w:val="28"/>
              </w:rPr>
              <w:tab/>
              <w:t>/2015/QĐST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5"/>
                <w:sz w:val="28"/>
              </w:rPr>
              <w:t>DS</w:t>
            </w:r>
          </w:p>
        </w:tc>
        <w:tc>
          <w:tcPr>
            <w:tcW w:w="5407" w:type="dxa"/>
          </w:tcPr>
          <w:p>
            <w:pPr>
              <w:pStyle w:val="TableParagraph"/>
              <w:spacing w:line="264" w:lineRule="exact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line="320" w:lineRule="exact"/>
              <w:ind w:left="1299"/>
              <w:rPr>
                <w:sz w:val="28"/>
              </w:rPr>
            </w:pPr>
            <w:r>
              <w:rPr>
                <w:sz w:val="28"/>
                <w:u w:val="single"/>
              </w:rPr>
              <w:t>Độc</w:t>
            </w:r>
            <w:r>
              <w:rPr>
                <w:spacing w:val="-2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lập</w:t>
            </w:r>
            <w:r>
              <w:rPr>
                <w:spacing w:val="-1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-</w:t>
            </w:r>
            <w:r>
              <w:rPr>
                <w:spacing w:val="-2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Tự</w:t>
            </w:r>
            <w:r>
              <w:rPr>
                <w:spacing w:val="-3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do -</w:t>
            </w:r>
            <w:r>
              <w:rPr>
                <w:spacing w:val="-3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Hạnh</w:t>
            </w:r>
            <w:r>
              <w:rPr>
                <w:spacing w:val="-4"/>
                <w:sz w:val="28"/>
                <w:u w:val="single"/>
              </w:rPr>
              <w:t> phú</w:t>
            </w:r>
            <w:r>
              <w:rPr>
                <w:spacing w:val="-4"/>
                <w:sz w:val="28"/>
              </w:rPr>
              <w:t>c</w:t>
            </w:r>
          </w:p>
          <w:p>
            <w:pPr>
              <w:pStyle w:val="TableParagraph"/>
              <w:spacing w:before="10"/>
              <w:rPr>
                <w:i/>
                <w:sz w:val="27"/>
              </w:rPr>
            </w:pPr>
          </w:p>
          <w:p>
            <w:pPr>
              <w:pStyle w:val="TableParagraph"/>
              <w:ind w:left="1198"/>
              <w:rPr>
                <w:i/>
                <w:sz w:val="26"/>
              </w:rPr>
            </w:pPr>
            <w:r>
              <w:rPr>
                <w:i/>
                <w:sz w:val="26"/>
              </w:rPr>
              <w:t>Vĩnh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Tường,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29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6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2015</w:t>
            </w:r>
          </w:p>
        </w:tc>
      </w:tr>
    </w:tbl>
    <w:p>
      <w:pPr>
        <w:pStyle w:val="BodyText"/>
        <w:spacing w:before="7"/>
        <w:rPr>
          <w:i/>
          <w:sz w:val="20"/>
        </w:rPr>
      </w:pPr>
    </w:p>
    <w:p>
      <w:pPr>
        <w:pStyle w:val="Heading1"/>
        <w:spacing w:line="322" w:lineRule="exact" w:before="89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0"/>
        <w:ind w:left="1157" w:right="1052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ÁN</w:t>
      </w:r>
    </w:p>
    <w:p>
      <w:pPr>
        <w:pStyle w:val="BodyText"/>
        <w:spacing w:before="4"/>
        <w:rPr>
          <w:b/>
        </w:rPr>
      </w:pPr>
    </w:p>
    <w:p>
      <w:pPr>
        <w:spacing w:before="0"/>
        <w:ind w:left="1157" w:right="1125" w:firstLine="0"/>
        <w:jc w:val="center"/>
        <w:rPr>
          <w:b/>
          <w:sz w:val="26"/>
        </w:rPr>
      </w:pPr>
      <w:r>
        <w:rPr>
          <w:b/>
          <w:sz w:val="26"/>
        </w:rPr>
        <w:t>TÒA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DÂN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HUYỆN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VĨNH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TƯỜNG,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TỈNH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VĨNH</w:t>
      </w:r>
      <w:r>
        <w:rPr>
          <w:b/>
          <w:spacing w:val="-8"/>
          <w:sz w:val="26"/>
        </w:rPr>
        <w:t> </w:t>
      </w:r>
      <w:r>
        <w:rPr>
          <w:b/>
          <w:spacing w:val="-4"/>
          <w:sz w:val="26"/>
        </w:rPr>
        <w:t>PHÚC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312" w:lineRule="auto"/>
        <w:ind w:left="160" w:firstLine="719"/>
      </w:pPr>
      <w:r>
        <w:rPr/>
        <w:t>Căn cứ vào điểm c khoản 1 Điều 192; khoản 3 Điều 193 và Điều 194 của Bộ luật tố tụng dân sự;</w:t>
      </w:r>
    </w:p>
    <w:p>
      <w:pPr>
        <w:pStyle w:val="BodyText"/>
        <w:spacing w:line="312" w:lineRule="auto" w:before="1"/>
        <w:ind w:left="160" w:firstLine="719"/>
      </w:pPr>
      <w:r>
        <w:rPr/>
        <w:t>Sau khi nghiên cứu hồ sơ vụ án dân sự sơ thẩm</w:t>
      </w:r>
      <w:r>
        <w:rPr>
          <w:spacing w:val="-1"/>
        </w:rPr>
        <w:t> </w:t>
      </w:r>
      <w:r>
        <w:rPr/>
        <w:t>thụ lý số: 25/2015/TLST - DS ngày 23 tháng 6 năm 2015;</w:t>
      </w:r>
    </w:p>
    <w:p>
      <w:pPr>
        <w:pStyle w:val="BodyText"/>
        <w:spacing w:line="312" w:lineRule="auto"/>
        <w:ind w:left="160" w:firstLine="719"/>
      </w:pPr>
      <w:r>
        <w:rPr/>
        <w:t>Xét thấy: Ngày 29 tháng 6 năm 2015 nguyên đơn là ông Vũ Đức Lịch có đơn xin rút đơn khởi kiện. Việc rút đơn khởi kiện là hợp pháp;</w:t>
      </w:r>
    </w:p>
    <w:p>
      <w:pPr>
        <w:pStyle w:val="BodyText"/>
        <w:spacing w:before="9"/>
        <w:rPr>
          <w:sz w:val="36"/>
        </w:rPr>
      </w:pPr>
    </w:p>
    <w:p>
      <w:pPr>
        <w:pStyle w:val="Heading1"/>
        <w:ind w:right="1120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BodyText"/>
        <w:spacing w:line="312" w:lineRule="auto" w:before="93"/>
        <w:ind w:left="160" w:firstLine="719"/>
      </w:pPr>
      <w:r>
        <w:rPr/>
        <w:t>1/</w:t>
      </w:r>
      <w:r>
        <w:rPr>
          <w:spacing w:val="30"/>
        </w:rPr>
        <w:t> </w:t>
      </w:r>
      <w:r>
        <w:rPr/>
        <w:t>Đình</w:t>
      </w:r>
      <w:r>
        <w:rPr>
          <w:spacing w:val="30"/>
        </w:rPr>
        <w:t> </w:t>
      </w:r>
      <w:r>
        <w:rPr/>
        <w:t>chỉ</w:t>
      </w:r>
      <w:r>
        <w:rPr>
          <w:spacing w:val="27"/>
        </w:rPr>
        <w:t> </w:t>
      </w:r>
      <w:r>
        <w:rPr/>
        <w:t>giải</w:t>
      </w:r>
      <w:r>
        <w:rPr>
          <w:spacing w:val="27"/>
        </w:rPr>
        <w:t> </w:t>
      </w:r>
      <w:r>
        <w:rPr/>
        <w:t>quyết</w:t>
      </w:r>
      <w:r>
        <w:rPr>
          <w:spacing w:val="30"/>
        </w:rPr>
        <w:t> </w:t>
      </w:r>
      <w:r>
        <w:rPr/>
        <w:t>vụ</w:t>
      </w:r>
      <w:r>
        <w:rPr>
          <w:spacing w:val="30"/>
        </w:rPr>
        <w:t> </w:t>
      </w:r>
      <w:r>
        <w:rPr/>
        <w:t>án</w:t>
      </w:r>
      <w:r>
        <w:rPr>
          <w:spacing w:val="30"/>
        </w:rPr>
        <w:t> </w:t>
      </w:r>
      <w:r>
        <w:rPr/>
        <w:t>dân</w:t>
      </w:r>
      <w:r>
        <w:rPr>
          <w:spacing w:val="28"/>
        </w:rPr>
        <w:t> </w:t>
      </w:r>
      <w:r>
        <w:rPr/>
        <w:t>sự</w:t>
      </w:r>
      <w:r>
        <w:rPr>
          <w:spacing w:val="28"/>
        </w:rPr>
        <w:t> </w:t>
      </w:r>
      <w:r>
        <w:rPr/>
        <w:t>sơ</w:t>
      </w:r>
      <w:r>
        <w:rPr>
          <w:spacing w:val="27"/>
        </w:rPr>
        <w:t> </w:t>
      </w:r>
      <w:r>
        <w:rPr/>
        <w:t>thẩm</w:t>
      </w:r>
      <w:r>
        <w:rPr>
          <w:spacing w:val="24"/>
        </w:rPr>
        <w:t> </w:t>
      </w:r>
      <w:r>
        <w:rPr/>
        <w:t>thụ</w:t>
      </w:r>
      <w:r>
        <w:rPr>
          <w:spacing w:val="30"/>
        </w:rPr>
        <w:t> </w:t>
      </w:r>
      <w:r>
        <w:rPr/>
        <w:t>lý</w:t>
      </w:r>
      <w:r>
        <w:rPr>
          <w:spacing w:val="27"/>
        </w:rPr>
        <w:t> </w:t>
      </w:r>
      <w:r>
        <w:rPr/>
        <w:t>số:</w:t>
      </w:r>
      <w:r>
        <w:rPr>
          <w:spacing w:val="30"/>
        </w:rPr>
        <w:t> </w:t>
      </w:r>
      <w:r>
        <w:rPr/>
        <w:t>25/2015/TLST</w:t>
      </w:r>
      <w:r>
        <w:rPr>
          <w:spacing w:val="29"/>
        </w:rPr>
        <w:t> </w:t>
      </w:r>
      <w:r>
        <w:rPr/>
        <w:t>-</w:t>
      </w:r>
      <w:r>
        <w:rPr>
          <w:spacing w:val="29"/>
        </w:rPr>
        <w:t> </w:t>
      </w:r>
      <w:r>
        <w:rPr/>
        <w:t>DS ngày 23 tháng 6 năm 2015 về tranh chấp kiện đòi tài sản giữa các đương sự:</w:t>
      </w:r>
    </w:p>
    <w:p>
      <w:pPr>
        <w:pStyle w:val="BodyText"/>
        <w:spacing w:line="321" w:lineRule="exact"/>
        <w:ind w:left="880"/>
      </w:pPr>
      <w:r>
        <w:rPr/>
        <w:t>Nguyên</w:t>
      </w:r>
      <w:r>
        <w:rPr>
          <w:spacing w:val="-3"/>
        </w:rPr>
        <w:t> </w:t>
      </w:r>
      <w:r>
        <w:rPr/>
        <w:t>đơn:</w:t>
      </w:r>
      <w:r>
        <w:rPr>
          <w:spacing w:val="-2"/>
        </w:rPr>
        <w:t> </w:t>
      </w:r>
      <w:r>
        <w:rPr/>
        <w:t>Ông</w:t>
      </w:r>
      <w:r>
        <w:rPr>
          <w:spacing w:val="-4"/>
        </w:rPr>
        <w:t> </w:t>
      </w:r>
      <w:r>
        <w:rPr/>
        <w:t>Vũ</w:t>
      </w:r>
      <w:r>
        <w:rPr>
          <w:spacing w:val="-5"/>
        </w:rPr>
        <w:t> </w:t>
      </w:r>
      <w:r>
        <w:rPr/>
        <w:t>Đức</w:t>
      </w:r>
      <w:r>
        <w:rPr>
          <w:spacing w:val="-3"/>
        </w:rPr>
        <w:t> </w:t>
      </w:r>
      <w:r>
        <w:rPr/>
        <w:t>Lịch,</w:t>
      </w:r>
      <w:r>
        <w:rPr>
          <w:spacing w:val="-5"/>
        </w:rPr>
        <w:t> </w:t>
      </w:r>
      <w:r>
        <w:rPr/>
        <w:t>sinh</w:t>
      </w:r>
      <w:r>
        <w:rPr>
          <w:spacing w:val="-3"/>
        </w:rPr>
        <w:t> </w:t>
      </w:r>
      <w:r>
        <w:rPr/>
        <w:t>năm:</w:t>
      </w:r>
      <w:r>
        <w:rPr>
          <w:spacing w:val="-2"/>
        </w:rPr>
        <w:t> 1975.</w:t>
      </w:r>
    </w:p>
    <w:p>
      <w:pPr>
        <w:pStyle w:val="BodyText"/>
        <w:spacing w:line="312" w:lineRule="auto" w:before="98"/>
        <w:ind w:left="880" w:right="482" w:hanging="15"/>
      </w:pPr>
      <w:r>
        <w:rPr/>
        <w:t>Nơi</w:t>
      </w:r>
      <w:r>
        <w:rPr>
          <w:spacing w:val="-1"/>
        </w:rPr>
        <w:t> </w:t>
      </w:r>
      <w:r>
        <w:rPr/>
        <w:t>cư</w:t>
      </w:r>
      <w:r>
        <w:rPr>
          <w:spacing w:val="-4"/>
        </w:rPr>
        <w:t> </w:t>
      </w:r>
      <w:r>
        <w:rPr/>
        <w:t>trú:</w:t>
      </w:r>
      <w:r>
        <w:rPr>
          <w:spacing w:val="-2"/>
        </w:rPr>
        <w:t> </w:t>
      </w:r>
      <w:r>
        <w:rPr/>
        <w:t>Khu</w:t>
      </w:r>
      <w:r>
        <w:rPr>
          <w:spacing w:val="-1"/>
        </w:rPr>
        <w:t> </w:t>
      </w:r>
      <w:r>
        <w:rPr/>
        <w:t>3,</w:t>
      </w:r>
      <w:r>
        <w:rPr>
          <w:spacing w:val="-5"/>
        </w:rPr>
        <w:t> </w:t>
      </w:r>
      <w:r>
        <w:rPr/>
        <w:t>thị</w:t>
      </w:r>
      <w:r>
        <w:rPr>
          <w:spacing w:val="-4"/>
        </w:rPr>
        <w:t> </w:t>
      </w:r>
      <w:r>
        <w:rPr/>
        <w:t>trấn</w:t>
      </w:r>
      <w:r>
        <w:rPr>
          <w:spacing w:val="-1"/>
        </w:rPr>
        <w:t> </w:t>
      </w:r>
      <w:r>
        <w:rPr/>
        <w:t>Tứ</w:t>
      </w:r>
      <w:r>
        <w:rPr>
          <w:spacing w:val="-3"/>
        </w:rPr>
        <w:t> </w:t>
      </w:r>
      <w:r>
        <w:rPr/>
        <w:t>Trưng,</w:t>
      </w:r>
      <w:r>
        <w:rPr>
          <w:spacing w:val="-3"/>
        </w:rPr>
        <w:t> </w:t>
      </w:r>
      <w:r>
        <w:rPr/>
        <w:t>huyện</w:t>
      </w:r>
      <w:r>
        <w:rPr>
          <w:spacing w:val="-1"/>
        </w:rPr>
        <w:t> </w:t>
      </w:r>
      <w:r>
        <w:rPr/>
        <w:t>Vĩnh</w:t>
      </w:r>
      <w:r>
        <w:rPr>
          <w:spacing w:val="-1"/>
        </w:rPr>
        <w:t> </w:t>
      </w:r>
      <w:r>
        <w:rPr/>
        <w:t>Tường,</w:t>
      </w:r>
      <w:r>
        <w:rPr>
          <w:spacing w:val="-6"/>
        </w:rPr>
        <w:t> </w:t>
      </w:r>
      <w:r>
        <w:rPr/>
        <w:t>tỉnh</w:t>
      </w:r>
      <w:r>
        <w:rPr>
          <w:spacing w:val="-5"/>
        </w:rPr>
        <w:t> </w:t>
      </w:r>
      <w:r>
        <w:rPr/>
        <w:t>Vĩnh</w:t>
      </w:r>
      <w:r>
        <w:rPr>
          <w:spacing w:val="-1"/>
        </w:rPr>
        <w:t> </w:t>
      </w:r>
      <w:r>
        <w:rPr/>
        <w:t>Phúc. Bị đơn: Anh Phan Kiều Hưng, sinh năm: 1981.</w:t>
      </w:r>
    </w:p>
    <w:p>
      <w:pPr>
        <w:pStyle w:val="BodyText"/>
        <w:spacing w:line="312" w:lineRule="auto" w:before="1"/>
        <w:ind w:left="880" w:hanging="15"/>
      </w:pPr>
      <w:r>
        <w:rPr/>
        <w:t>Nơi cư trú: Xóm Chùa, xã Ngũ Kiên, huyện Vĩnh Tường, tỉnh Vĩnh Phúc. Người đại diện theo ủy quyền của ông Lịch:</w:t>
      </w:r>
      <w:r>
        <w:rPr>
          <w:spacing w:val="20"/>
        </w:rPr>
        <w:t> </w:t>
      </w:r>
      <w:r>
        <w:rPr/>
        <w:t>Ông Trần Xuân Thìn, sinh năm:</w:t>
      </w:r>
    </w:p>
    <w:p>
      <w:pPr>
        <w:pStyle w:val="BodyText"/>
        <w:spacing w:line="320" w:lineRule="exact"/>
        <w:ind w:left="160"/>
      </w:pPr>
      <w:r>
        <w:rPr/>
        <w:t>1952</w:t>
      </w:r>
      <w:r>
        <w:rPr>
          <w:spacing w:val="-2"/>
        </w:rPr>
        <w:t> </w:t>
      </w:r>
      <w:r>
        <w:rPr/>
        <w:t>(Tại</w:t>
      </w:r>
      <w:r>
        <w:rPr>
          <w:spacing w:val="-4"/>
        </w:rPr>
        <w:t> </w:t>
      </w:r>
      <w:r>
        <w:rPr/>
        <w:t>văn</w:t>
      </w:r>
      <w:r>
        <w:rPr>
          <w:spacing w:val="-1"/>
        </w:rPr>
        <w:t> </w:t>
      </w:r>
      <w:r>
        <w:rPr/>
        <w:t>bản</w:t>
      </w:r>
      <w:r>
        <w:rPr>
          <w:spacing w:val="-2"/>
        </w:rPr>
        <w:t> </w:t>
      </w:r>
      <w:r>
        <w:rPr/>
        <w:t>ủy</w:t>
      </w:r>
      <w:r>
        <w:rPr>
          <w:spacing w:val="-5"/>
        </w:rPr>
        <w:t> </w:t>
      </w:r>
      <w:r>
        <w:rPr/>
        <w:t>quyền</w:t>
      </w:r>
      <w:r>
        <w:rPr>
          <w:spacing w:val="-1"/>
        </w:rPr>
        <w:t> </w:t>
      </w:r>
      <w:r>
        <w:rPr/>
        <w:t>ngày</w:t>
      </w:r>
      <w:r>
        <w:rPr>
          <w:spacing w:val="-6"/>
        </w:rPr>
        <w:t> </w:t>
      </w:r>
      <w:r>
        <w:rPr>
          <w:spacing w:val="-2"/>
        </w:rPr>
        <w:t>07/5/2015).</w:t>
      </w:r>
    </w:p>
    <w:p>
      <w:pPr>
        <w:spacing w:after="0" w:line="320" w:lineRule="exact"/>
        <w:sectPr>
          <w:pgSz w:w="11910" w:h="16850"/>
          <w:pgMar w:top="1940" w:bottom="280" w:left="1280" w:right="800"/>
        </w:sectPr>
      </w:pPr>
    </w:p>
    <w:p>
      <w:pPr>
        <w:pStyle w:val="BodyText"/>
        <w:spacing w:line="312" w:lineRule="auto" w:before="69"/>
        <w:ind w:left="880" w:right="119"/>
        <w:jc w:val="both"/>
      </w:pPr>
      <w:r>
        <w:rPr/>
        <w:t>Nơi cư trú: Tổ 15, Khu 6, phường Vân Cơ, thành phố Việt Trì, tỉnh Phú Thọ. 2/</w:t>
      </w:r>
      <w:r>
        <w:rPr>
          <w:spacing w:val="24"/>
        </w:rPr>
        <w:t> </w:t>
      </w:r>
      <w:r>
        <w:rPr/>
        <w:t>Về</w:t>
      </w:r>
      <w:r>
        <w:rPr>
          <w:spacing w:val="23"/>
        </w:rPr>
        <w:t> </w:t>
      </w:r>
      <w:r>
        <w:rPr/>
        <w:t>án</w:t>
      </w:r>
      <w:r>
        <w:rPr>
          <w:spacing w:val="24"/>
        </w:rPr>
        <w:t> </w:t>
      </w:r>
      <w:r>
        <w:rPr/>
        <w:t>phí:</w:t>
      </w:r>
      <w:r>
        <w:rPr>
          <w:spacing w:val="27"/>
        </w:rPr>
        <w:t> </w:t>
      </w:r>
      <w:r>
        <w:rPr/>
        <w:t>Các</w:t>
      </w:r>
      <w:r>
        <w:rPr>
          <w:spacing w:val="23"/>
        </w:rPr>
        <w:t> </w:t>
      </w:r>
      <w:r>
        <w:rPr/>
        <w:t>đương</w:t>
      </w:r>
      <w:r>
        <w:rPr>
          <w:spacing w:val="26"/>
        </w:rPr>
        <w:t> </w:t>
      </w:r>
      <w:r>
        <w:rPr/>
        <w:t>sự</w:t>
      </w:r>
      <w:r>
        <w:rPr>
          <w:spacing w:val="22"/>
        </w:rPr>
        <w:t> </w:t>
      </w:r>
      <w:r>
        <w:rPr/>
        <w:t>không</w:t>
      </w:r>
      <w:r>
        <w:rPr>
          <w:spacing w:val="24"/>
        </w:rPr>
        <w:t> </w:t>
      </w:r>
      <w:r>
        <w:rPr/>
        <w:t>phải</w:t>
      </w:r>
      <w:r>
        <w:rPr>
          <w:spacing w:val="23"/>
        </w:rPr>
        <w:t> </w:t>
      </w:r>
      <w:r>
        <w:rPr/>
        <w:t>chịu</w:t>
      </w:r>
      <w:r>
        <w:rPr>
          <w:spacing w:val="24"/>
        </w:rPr>
        <w:t> </w:t>
      </w:r>
      <w:r>
        <w:rPr/>
        <w:t>án</w:t>
      </w:r>
      <w:r>
        <w:rPr>
          <w:spacing w:val="24"/>
        </w:rPr>
        <w:t> </w:t>
      </w:r>
      <w:r>
        <w:rPr/>
        <w:t>phí</w:t>
      </w:r>
      <w:r>
        <w:rPr>
          <w:spacing w:val="24"/>
        </w:rPr>
        <w:t> </w:t>
      </w:r>
      <w:r>
        <w:rPr/>
        <w:t>dân</w:t>
      </w:r>
      <w:r>
        <w:rPr>
          <w:spacing w:val="24"/>
        </w:rPr>
        <w:t> </w:t>
      </w:r>
      <w:r>
        <w:rPr/>
        <w:t>sự</w:t>
      </w:r>
      <w:r>
        <w:rPr>
          <w:spacing w:val="22"/>
        </w:rPr>
        <w:t> </w:t>
      </w:r>
      <w:r>
        <w:rPr/>
        <w:t>sơ</w:t>
      </w:r>
      <w:r>
        <w:rPr>
          <w:spacing w:val="24"/>
        </w:rPr>
        <w:t> </w:t>
      </w:r>
      <w:r>
        <w:rPr/>
        <w:t>thẩm.</w:t>
      </w:r>
      <w:r>
        <w:rPr>
          <w:spacing w:val="33"/>
        </w:rPr>
        <w:t> </w:t>
      </w:r>
      <w:r>
        <w:rPr/>
        <w:t>Trả</w:t>
      </w:r>
      <w:r>
        <w:rPr>
          <w:spacing w:val="25"/>
        </w:rPr>
        <w:t> </w:t>
      </w:r>
      <w:r>
        <w:rPr>
          <w:spacing w:val="-5"/>
        </w:rPr>
        <w:t>lại</w:t>
      </w:r>
    </w:p>
    <w:p>
      <w:pPr>
        <w:pStyle w:val="BodyText"/>
        <w:spacing w:line="312" w:lineRule="auto" w:before="1"/>
        <w:ind w:left="160" w:right="119"/>
        <w:jc w:val="both"/>
      </w:pPr>
      <w:r>
        <w:rPr/>
        <w:t>cho ông Vũ Đức Lịch số tiền 7.450.000 đồng (Bảy triệu bốn trăm lăm mươi nghìn đồng) tiền tạm ứng án phí sơ thẩm đã nộp theo biên lai số: AA/2010/02319 ngày 23/6/2015 của Chi cục Thi hành án dân sự huyện Vĩnh Tường.</w:t>
      </w:r>
    </w:p>
    <w:p>
      <w:pPr>
        <w:pStyle w:val="BodyText"/>
        <w:spacing w:line="312" w:lineRule="auto"/>
        <w:ind w:left="160" w:right="133" w:firstLine="719"/>
        <w:jc w:val="both"/>
      </w:pPr>
      <w:r>
        <w:rPr/>
        <w:t>3/ Trong hạn 07 ngày, kể từ ngày được tống đạt hợp lệ, các đương sự có</w:t>
      </w:r>
      <w:r>
        <w:rPr>
          <w:spacing w:val="40"/>
        </w:rPr>
        <w:t> </w:t>
      </w:r>
      <w:r>
        <w:rPr/>
        <w:t>quyền kháng cáo quyết định này theo thủ tục phúc thẩm./.</w:t>
      </w:r>
    </w:p>
    <w:p>
      <w:pPr>
        <w:pStyle w:val="BodyText"/>
        <w:spacing w:before="8"/>
        <w:rPr>
          <w:sz w:val="36"/>
        </w:rPr>
      </w:pPr>
    </w:p>
    <w:p>
      <w:pPr>
        <w:tabs>
          <w:tab w:pos="6175" w:val="left" w:leader="none"/>
        </w:tabs>
        <w:spacing w:line="320" w:lineRule="exact" w:before="0"/>
        <w:ind w:left="160" w:right="0" w:firstLine="0"/>
        <w:jc w:val="both"/>
        <w:rPr>
          <w:b/>
          <w:sz w:val="28"/>
        </w:rPr>
      </w:pPr>
      <w:r>
        <w:rPr>
          <w:b/>
          <w:sz w:val="24"/>
        </w:rPr>
        <w:t>Nơi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nhận:</w:t>
      </w:r>
      <w:r>
        <w:rPr>
          <w:b/>
          <w:sz w:val="24"/>
        </w:rPr>
        <w:tab/>
      </w:r>
      <w:r>
        <w:rPr>
          <w:b/>
          <w:sz w:val="28"/>
        </w:rPr>
        <w:t>THẨM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ListParagraph"/>
        <w:numPr>
          <w:ilvl w:val="0"/>
          <w:numId w:val="3"/>
        </w:numPr>
        <w:tabs>
          <w:tab w:pos="291" w:val="left" w:leader="none"/>
        </w:tabs>
        <w:spacing w:line="251" w:lineRule="exact" w:before="0" w:after="0"/>
        <w:ind w:left="290" w:right="0" w:hanging="131"/>
        <w:jc w:val="left"/>
        <w:rPr>
          <w:i/>
          <w:sz w:val="22"/>
        </w:rPr>
      </w:pPr>
      <w:r>
        <w:rPr>
          <w:i/>
          <w:sz w:val="22"/>
        </w:rPr>
        <w:t>VKSND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huyện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Vĩnh</w:t>
      </w:r>
      <w:r>
        <w:rPr>
          <w:i/>
          <w:spacing w:val="-2"/>
          <w:sz w:val="22"/>
        </w:rPr>
        <w:t> Tường;</w:t>
      </w:r>
    </w:p>
    <w:p>
      <w:pPr>
        <w:pStyle w:val="ListParagraph"/>
        <w:numPr>
          <w:ilvl w:val="0"/>
          <w:numId w:val="3"/>
        </w:numPr>
        <w:tabs>
          <w:tab w:pos="291" w:val="left" w:leader="none"/>
        </w:tabs>
        <w:spacing w:line="252" w:lineRule="exact" w:before="1" w:after="0"/>
        <w:ind w:left="290" w:right="0" w:hanging="131"/>
        <w:jc w:val="left"/>
        <w:rPr>
          <w:i/>
          <w:sz w:val="22"/>
        </w:rPr>
      </w:pPr>
      <w:r>
        <w:rPr>
          <w:i/>
          <w:sz w:val="22"/>
        </w:rPr>
        <w:t>Các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đương</w:t>
      </w:r>
      <w:r>
        <w:rPr>
          <w:i/>
          <w:spacing w:val="-2"/>
          <w:sz w:val="22"/>
        </w:rPr>
        <w:t> </w:t>
      </w:r>
      <w:r>
        <w:rPr>
          <w:i/>
          <w:spacing w:val="-5"/>
          <w:sz w:val="22"/>
        </w:rPr>
        <w:t>sự;</w:t>
      </w:r>
    </w:p>
    <w:p>
      <w:pPr>
        <w:pStyle w:val="ListParagraph"/>
        <w:numPr>
          <w:ilvl w:val="0"/>
          <w:numId w:val="3"/>
        </w:numPr>
        <w:tabs>
          <w:tab w:pos="291" w:val="left" w:leader="none"/>
        </w:tabs>
        <w:spacing w:line="252" w:lineRule="exact" w:before="0" w:after="0"/>
        <w:ind w:left="290" w:right="0" w:hanging="131"/>
        <w:jc w:val="left"/>
        <w:rPr>
          <w:i/>
          <w:sz w:val="22"/>
        </w:rPr>
      </w:pPr>
      <w:r>
        <w:rPr>
          <w:i/>
          <w:sz w:val="22"/>
        </w:rPr>
        <w:t>Lưu</w:t>
      </w:r>
      <w:r>
        <w:rPr>
          <w:i/>
          <w:spacing w:val="-2"/>
          <w:sz w:val="22"/>
        </w:rPr>
        <w:t> HSVA.</w:t>
      </w:r>
    </w:p>
    <w:p>
      <w:pPr>
        <w:pStyle w:val="BodyText"/>
        <w:spacing w:before="10"/>
        <w:rPr>
          <w:i/>
          <w:sz w:val="14"/>
        </w:rPr>
      </w:pPr>
    </w:p>
    <w:p>
      <w:pPr>
        <w:spacing w:before="88"/>
        <w:ind w:left="5938" w:right="0" w:firstLine="0"/>
        <w:jc w:val="left"/>
        <w:rPr>
          <w:b/>
          <w:sz w:val="30"/>
        </w:rPr>
      </w:pPr>
      <w:r>
        <w:rPr>
          <w:b/>
          <w:sz w:val="30"/>
        </w:rPr>
        <w:t>Kim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Văn</w:t>
      </w:r>
      <w:r>
        <w:rPr>
          <w:b/>
          <w:spacing w:val="-1"/>
          <w:sz w:val="30"/>
        </w:rPr>
        <w:t> </w:t>
      </w:r>
      <w:r>
        <w:rPr>
          <w:b/>
          <w:spacing w:val="-4"/>
          <w:sz w:val="30"/>
        </w:rPr>
        <w:t>Quang</w:t>
      </w:r>
    </w:p>
    <w:sectPr>
      <w:pgSz w:w="11910" w:h="16850"/>
      <w:pgMar w:top="660" w:bottom="280" w:left="12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90" w:hanging="130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252" w:hanging="13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05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57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10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15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68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21" w:hanging="13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79" w:hanging="130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606" w:hanging="13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32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59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85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12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38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64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91" w:hanging="13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0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88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874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68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6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56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50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4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38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157" w:right="112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60" w:hanging="13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TÒA ÁN NHÂN DÂN</dc:title>
  <dcterms:created xsi:type="dcterms:W3CDTF">2023-04-24T21:38:32Z</dcterms:created>
  <dcterms:modified xsi:type="dcterms:W3CDTF">2023-04-24T21:38:32Z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