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94"/>
        <w:gridCol w:w="5433"/>
      </w:tblGrid>
      <w:tr>
        <w:trPr>
          <w:trHeight w:val="1136" w:hRule="atLeast"/>
        </w:trPr>
        <w:tc>
          <w:tcPr>
            <w:tcW w:w="3694" w:type="dxa"/>
          </w:tcPr>
          <w:p>
            <w:pPr>
              <w:pStyle w:val="TableParagraph"/>
              <w:spacing w:after="30"/>
              <w:ind w:left="51" w:right="225"/>
              <w:jc w:val="center"/>
              <w:rPr>
                <w:b/>
                <w:sz w:val="24"/>
              </w:rPr>
            </w:pPr>
            <w:r>
              <w:rPr>
                <w:b/>
                <w:sz w:val="24"/>
              </w:rPr>
              <w:t>TÒA</w:t>
            </w:r>
            <w:r>
              <w:rPr>
                <w:b/>
                <w:spacing w:val="-8"/>
                <w:sz w:val="24"/>
              </w:rPr>
              <w:t> </w:t>
            </w:r>
            <w:r>
              <w:rPr>
                <w:b/>
                <w:sz w:val="24"/>
              </w:rPr>
              <w:t>ÁN</w:t>
            </w:r>
            <w:r>
              <w:rPr>
                <w:b/>
                <w:spacing w:val="-9"/>
                <w:sz w:val="24"/>
              </w:rPr>
              <w:t> </w:t>
            </w:r>
            <w:r>
              <w:rPr>
                <w:b/>
                <w:sz w:val="24"/>
              </w:rPr>
              <w:t>NHÂN</w:t>
            </w:r>
            <w:r>
              <w:rPr>
                <w:b/>
                <w:spacing w:val="-9"/>
                <w:sz w:val="24"/>
              </w:rPr>
              <w:t> </w:t>
            </w:r>
            <w:r>
              <w:rPr>
                <w:b/>
                <w:sz w:val="24"/>
              </w:rPr>
              <w:t>DÂN</w:t>
            </w:r>
            <w:r>
              <w:rPr>
                <w:b/>
                <w:spacing w:val="-7"/>
                <w:sz w:val="24"/>
              </w:rPr>
              <w:t> </w:t>
            </w:r>
            <w:r>
              <w:rPr>
                <w:b/>
                <w:sz w:val="24"/>
              </w:rPr>
              <w:t>CẤP</w:t>
            </w:r>
            <w:r>
              <w:rPr>
                <w:b/>
                <w:spacing w:val="-10"/>
                <w:sz w:val="24"/>
              </w:rPr>
              <w:t> </w:t>
            </w:r>
            <w:r>
              <w:rPr>
                <w:b/>
                <w:sz w:val="24"/>
              </w:rPr>
              <w:t>CAO TẠI ĐÀ NẴNG</w:t>
            </w:r>
          </w:p>
          <w:p>
            <w:pPr>
              <w:pStyle w:val="TableParagraph"/>
              <w:spacing w:line="20" w:lineRule="exact"/>
              <w:ind w:left="1100"/>
              <w:rPr>
                <w:sz w:val="2"/>
              </w:rPr>
            </w:pPr>
            <w:r>
              <w:rPr>
                <w:sz w:val="2"/>
              </w:rPr>
              <w:pict>
                <v:group style="width:60.85pt;height:.75pt;mso-position-horizontal-relative:char;mso-position-vertical-relative:line" id="docshapegroup1" coordorigin="0,0" coordsize="1217,15">
                  <v:line style="position:absolute" from="0,8" to="1217,8" stroked="true" strokeweight=".75pt" strokecolor="#000000">
                    <v:stroke dashstyle="solid"/>
                  </v:line>
                </v:group>
              </w:pict>
            </w:r>
            <w:r>
              <w:rPr>
                <w:sz w:val="2"/>
              </w:rPr>
            </w:r>
          </w:p>
          <w:p>
            <w:pPr>
              <w:pStyle w:val="TableParagraph"/>
              <w:spacing w:line="302" w:lineRule="exact" w:before="212"/>
              <w:ind w:left="51" w:right="222"/>
              <w:jc w:val="center"/>
              <w:rPr>
                <w:sz w:val="28"/>
              </w:rPr>
            </w:pPr>
            <w:r>
              <w:rPr>
                <w:sz w:val="28"/>
              </w:rPr>
              <w:t>Số:</w:t>
            </w:r>
            <w:r>
              <w:rPr>
                <w:spacing w:val="-11"/>
                <w:sz w:val="28"/>
              </w:rPr>
              <w:t> </w:t>
            </w:r>
            <w:r>
              <w:rPr>
                <w:sz w:val="28"/>
              </w:rPr>
              <w:t>04/2023/HSPT-</w:t>
            </w:r>
            <w:r>
              <w:rPr>
                <w:spacing w:val="-5"/>
                <w:sz w:val="28"/>
              </w:rPr>
              <w:t>QĐ</w:t>
            </w:r>
          </w:p>
        </w:tc>
        <w:tc>
          <w:tcPr>
            <w:tcW w:w="5433" w:type="dxa"/>
          </w:tcPr>
          <w:p>
            <w:pPr>
              <w:pStyle w:val="TableParagraph"/>
              <w:spacing w:line="266" w:lineRule="exact"/>
              <w:ind w:left="223" w:right="197"/>
              <w:jc w:val="center"/>
              <w:rPr>
                <w:b/>
                <w:sz w:val="24"/>
              </w:rPr>
            </w:pPr>
            <w:r>
              <w:rPr>
                <w:b/>
                <w:sz w:val="24"/>
              </w:rPr>
              <w:t>CỘNG</w:t>
            </w:r>
            <w:r>
              <w:rPr>
                <w:b/>
                <w:spacing w:val="-5"/>
                <w:sz w:val="24"/>
              </w:rPr>
              <w:t> </w:t>
            </w:r>
            <w:r>
              <w:rPr>
                <w:b/>
                <w:sz w:val="24"/>
              </w:rPr>
              <w:t>HÒA</w:t>
            </w:r>
            <w:r>
              <w:rPr>
                <w:b/>
                <w:spacing w:val="-3"/>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2"/>
                <w:sz w:val="24"/>
              </w:rPr>
              <w:t> </w:t>
            </w:r>
            <w:r>
              <w:rPr>
                <w:b/>
                <w:spacing w:val="-5"/>
                <w:sz w:val="24"/>
              </w:rPr>
              <w:t>NAM</w:t>
            </w:r>
          </w:p>
          <w:p>
            <w:pPr>
              <w:pStyle w:val="TableParagraph"/>
              <w:spacing w:after="41"/>
              <w:ind w:left="223" w:right="191"/>
              <w:jc w:val="center"/>
              <w:rPr>
                <w:b/>
                <w:sz w:val="24"/>
              </w:rPr>
            </w:pPr>
            <w:r>
              <w:rPr>
                <w:b/>
                <w:sz w:val="24"/>
              </w:rPr>
              <w:t>Độc</w:t>
            </w:r>
            <w:r>
              <w:rPr>
                <w:b/>
                <w:spacing w:val="-2"/>
                <w:sz w:val="24"/>
              </w:rPr>
              <w:t> </w:t>
            </w:r>
            <w:r>
              <w:rPr>
                <w:b/>
                <w:sz w:val="24"/>
              </w:rPr>
              <w:t>lập -</w:t>
            </w:r>
            <w:r>
              <w:rPr>
                <w:b/>
                <w:spacing w:val="-2"/>
                <w:sz w:val="24"/>
              </w:rPr>
              <w:t> </w:t>
            </w:r>
            <w:r>
              <w:rPr>
                <w:b/>
                <w:sz w:val="24"/>
              </w:rPr>
              <w:t>Tự</w:t>
            </w:r>
            <w:r>
              <w:rPr>
                <w:b/>
                <w:spacing w:val="-1"/>
                <w:sz w:val="24"/>
              </w:rPr>
              <w:t> </w:t>
            </w:r>
            <w:r>
              <w:rPr>
                <w:b/>
                <w:sz w:val="24"/>
              </w:rPr>
              <w:t>do -</w:t>
            </w:r>
            <w:r>
              <w:rPr>
                <w:b/>
                <w:spacing w:val="-2"/>
                <w:sz w:val="24"/>
              </w:rPr>
              <w:t> </w:t>
            </w:r>
            <w:r>
              <w:rPr>
                <w:b/>
                <w:sz w:val="24"/>
              </w:rPr>
              <w:t>Hạnh</w:t>
            </w:r>
            <w:r>
              <w:rPr>
                <w:b/>
                <w:spacing w:val="-2"/>
                <w:sz w:val="24"/>
              </w:rPr>
              <w:t> </w:t>
            </w:r>
            <w:r>
              <w:rPr>
                <w:b/>
                <w:spacing w:val="-4"/>
                <w:sz w:val="24"/>
              </w:rPr>
              <w:t>phúc</w:t>
            </w:r>
          </w:p>
          <w:p>
            <w:pPr>
              <w:pStyle w:val="TableParagraph"/>
              <w:spacing w:line="20" w:lineRule="exact"/>
              <w:ind w:left="1290"/>
              <w:rPr>
                <w:sz w:val="2"/>
              </w:rPr>
            </w:pPr>
            <w:r>
              <w:rPr>
                <w:sz w:val="2"/>
              </w:rPr>
              <w:pict>
                <v:group style="width:142.9pt;height:.8pt;mso-position-horizontal-relative:char;mso-position-vertical-relative:line" id="docshapegroup2" coordorigin="0,0" coordsize="2858,16">
                  <v:line style="position:absolute" from="8,8" to="2851,9" stroked="true" strokeweight=".75pt" strokecolor="#000000">
                    <v:stroke dashstyle="solid"/>
                  </v:line>
                </v:group>
              </w:pict>
            </w:r>
            <w:r>
              <w:rPr>
                <w:sz w:val="2"/>
              </w:rPr>
            </w:r>
          </w:p>
          <w:p>
            <w:pPr>
              <w:pStyle w:val="TableParagraph"/>
              <w:spacing w:before="211"/>
              <w:ind w:left="1396"/>
              <w:rPr>
                <w:i/>
                <w:sz w:val="26"/>
              </w:rPr>
            </w:pPr>
            <w:r>
              <w:rPr>
                <w:i/>
                <w:sz w:val="26"/>
              </w:rPr>
              <w:t>Đà</w:t>
            </w:r>
            <w:r>
              <w:rPr>
                <w:i/>
                <w:spacing w:val="-6"/>
                <w:sz w:val="26"/>
              </w:rPr>
              <w:t> </w:t>
            </w:r>
            <w:r>
              <w:rPr>
                <w:i/>
                <w:sz w:val="26"/>
              </w:rPr>
              <w:t>Nẵng</w:t>
            </w:r>
            <w:r>
              <w:rPr>
                <w:sz w:val="26"/>
              </w:rPr>
              <w:t>,</w:t>
            </w:r>
            <w:r>
              <w:rPr>
                <w:spacing w:val="-2"/>
                <w:sz w:val="26"/>
              </w:rPr>
              <w:t> </w:t>
            </w:r>
            <w:r>
              <w:rPr>
                <w:i/>
                <w:sz w:val="26"/>
              </w:rPr>
              <w:t>ngày</w:t>
            </w:r>
            <w:r>
              <w:rPr>
                <w:i/>
                <w:spacing w:val="-5"/>
                <w:sz w:val="26"/>
              </w:rPr>
              <w:t> </w:t>
            </w:r>
            <w:r>
              <w:rPr>
                <w:i/>
                <w:sz w:val="26"/>
              </w:rPr>
              <w:t>02</w:t>
            </w:r>
            <w:r>
              <w:rPr>
                <w:i/>
                <w:spacing w:val="-6"/>
                <w:sz w:val="26"/>
              </w:rPr>
              <w:t> </w:t>
            </w:r>
            <w:r>
              <w:rPr>
                <w:i/>
                <w:sz w:val="26"/>
              </w:rPr>
              <w:t>tháng</w:t>
            </w:r>
            <w:r>
              <w:rPr>
                <w:i/>
                <w:spacing w:val="-5"/>
                <w:sz w:val="26"/>
              </w:rPr>
              <w:t> </w:t>
            </w:r>
            <w:r>
              <w:rPr>
                <w:i/>
                <w:sz w:val="26"/>
              </w:rPr>
              <w:t>02</w:t>
            </w:r>
            <w:r>
              <w:rPr>
                <w:i/>
                <w:spacing w:val="-2"/>
                <w:sz w:val="26"/>
              </w:rPr>
              <w:t> </w:t>
            </w:r>
            <w:r>
              <w:rPr>
                <w:i/>
                <w:sz w:val="26"/>
              </w:rPr>
              <w:t>năm</w:t>
            </w:r>
            <w:r>
              <w:rPr>
                <w:i/>
                <w:spacing w:val="-4"/>
                <w:sz w:val="26"/>
              </w:rPr>
              <w:t> 2023</w:t>
            </w:r>
          </w:p>
        </w:tc>
      </w:tr>
    </w:tbl>
    <w:p>
      <w:pPr>
        <w:pStyle w:val="BodyText"/>
        <w:rPr>
          <w:sz w:val="20"/>
        </w:rPr>
      </w:pPr>
    </w:p>
    <w:p>
      <w:pPr>
        <w:pStyle w:val="BodyText"/>
        <w:spacing w:before="2"/>
        <w:rPr>
          <w:sz w:val="19"/>
        </w:rPr>
      </w:pPr>
    </w:p>
    <w:p>
      <w:pPr>
        <w:spacing w:line="322" w:lineRule="exact" w:before="89"/>
        <w:ind w:left="1874" w:right="1826" w:firstLine="0"/>
        <w:jc w:val="center"/>
        <w:rPr>
          <w:b/>
          <w:sz w:val="28"/>
        </w:rPr>
      </w:pPr>
      <w:r>
        <w:rPr>
          <w:b/>
          <w:sz w:val="28"/>
        </w:rPr>
        <w:t>QUYẾT</w:t>
      </w:r>
      <w:r>
        <w:rPr>
          <w:b/>
          <w:spacing w:val="-6"/>
          <w:sz w:val="28"/>
        </w:rPr>
        <w:t> </w:t>
      </w:r>
      <w:r>
        <w:rPr>
          <w:b/>
          <w:spacing w:val="-4"/>
          <w:sz w:val="28"/>
        </w:rPr>
        <w:t>ĐỊNH</w:t>
      </w:r>
    </w:p>
    <w:p>
      <w:pPr>
        <w:spacing w:before="0"/>
        <w:ind w:left="1874" w:right="1819" w:firstLine="0"/>
        <w:jc w:val="center"/>
        <w:rPr>
          <w:b/>
          <w:sz w:val="28"/>
        </w:rPr>
      </w:pPr>
      <w:r>
        <w:rPr>
          <w:b/>
          <w:sz w:val="28"/>
        </w:rPr>
        <w:t>Đình</w:t>
      </w:r>
      <w:r>
        <w:rPr>
          <w:b/>
          <w:spacing w:val="-3"/>
          <w:sz w:val="28"/>
        </w:rPr>
        <w:t> </w:t>
      </w:r>
      <w:r>
        <w:rPr>
          <w:b/>
          <w:sz w:val="28"/>
        </w:rPr>
        <w:t>chỉ</w:t>
      </w:r>
      <w:r>
        <w:rPr>
          <w:b/>
          <w:spacing w:val="-3"/>
          <w:sz w:val="28"/>
        </w:rPr>
        <w:t> </w:t>
      </w:r>
      <w:r>
        <w:rPr>
          <w:b/>
          <w:sz w:val="28"/>
        </w:rPr>
        <w:t>việc</w:t>
      </w:r>
      <w:r>
        <w:rPr>
          <w:b/>
          <w:spacing w:val="-2"/>
          <w:sz w:val="28"/>
        </w:rPr>
        <w:t> </w:t>
      </w:r>
      <w:r>
        <w:rPr>
          <w:b/>
          <w:sz w:val="28"/>
        </w:rPr>
        <w:t>xét</w:t>
      </w:r>
      <w:r>
        <w:rPr>
          <w:b/>
          <w:spacing w:val="-1"/>
          <w:sz w:val="28"/>
        </w:rPr>
        <w:t> </w:t>
      </w:r>
      <w:r>
        <w:rPr>
          <w:b/>
          <w:sz w:val="28"/>
        </w:rPr>
        <w:t>xử</w:t>
      </w:r>
      <w:r>
        <w:rPr>
          <w:b/>
          <w:spacing w:val="-5"/>
          <w:sz w:val="28"/>
        </w:rPr>
        <w:t> </w:t>
      </w:r>
      <w:r>
        <w:rPr>
          <w:b/>
          <w:sz w:val="28"/>
        </w:rPr>
        <w:t>phúc</w:t>
      </w:r>
      <w:r>
        <w:rPr>
          <w:b/>
          <w:spacing w:val="-2"/>
          <w:sz w:val="28"/>
        </w:rPr>
        <w:t> </w:t>
      </w:r>
      <w:r>
        <w:rPr>
          <w:b/>
          <w:spacing w:val="-4"/>
          <w:sz w:val="28"/>
        </w:rPr>
        <w:t>thẩm</w:t>
      </w:r>
    </w:p>
    <w:p>
      <w:pPr>
        <w:spacing w:before="119"/>
        <w:ind w:left="1874" w:right="1827"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CẤP</w:t>
      </w:r>
      <w:r>
        <w:rPr>
          <w:b/>
          <w:spacing w:val="-3"/>
          <w:sz w:val="28"/>
        </w:rPr>
        <w:t> </w:t>
      </w:r>
      <w:r>
        <w:rPr>
          <w:b/>
          <w:sz w:val="28"/>
        </w:rPr>
        <w:t>CAO</w:t>
      </w:r>
      <w:r>
        <w:rPr>
          <w:b/>
          <w:spacing w:val="-3"/>
          <w:sz w:val="28"/>
        </w:rPr>
        <w:t> </w:t>
      </w:r>
      <w:r>
        <w:rPr>
          <w:b/>
          <w:sz w:val="28"/>
        </w:rPr>
        <w:t>TẠI</w:t>
      </w:r>
      <w:r>
        <w:rPr>
          <w:b/>
          <w:spacing w:val="-1"/>
          <w:sz w:val="28"/>
        </w:rPr>
        <w:t> </w:t>
      </w:r>
      <w:r>
        <w:rPr>
          <w:b/>
          <w:sz w:val="28"/>
        </w:rPr>
        <w:t>ĐÀ</w:t>
      </w:r>
      <w:r>
        <w:rPr>
          <w:b/>
          <w:spacing w:val="-3"/>
          <w:sz w:val="28"/>
        </w:rPr>
        <w:t> </w:t>
      </w:r>
      <w:r>
        <w:rPr>
          <w:b/>
          <w:spacing w:val="-4"/>
          <w:sz w:val="28"/>
        </w:rPr>
        <w:t>NẴNG</w:t>
      </w:r>
    </w:p>
    <w:p>
      <w:pPr>
        <w:pStyle w:val="BodyText"/>
        <w:rPr>
          <w:b/>
          <w:sz w:val="30"/>
        </w:rPr>
      </w:pPr>
    </w:p>
    <w:p>
      <w:pPr>
        <w:spacing w:before="219"/>
        <w:ind w:left="1872" w:right="1827" w:firstLine="0"/>
        <w:jc w:val="center"/>
        <w:rPr>
          <w:b/>
          <w:sz w:val="28"/>
        </w:rPr>
      </w:pPr>
      <w:r>
        <w:rPr>
          <w:b/>
          <w:sz w:val="28"/>
        </w:rPr>
        <w:t>NHẬN</w:t>
      </w:r>
      <w:r>
        <w:rPr>
          <w:b/>
          <w:spacing w:val="-5"/>
          <w:sz w:val="28"/>
        </w:rPr>
        <w:t> </w:t>
      </w:r>
      <w:r>
        <w:rPr>
          <w:b/>
          <w:spacing w:val="-2"/>
          <w:sz w:val="28"/>
        </w:rPr>
        <w:t>THẤY:</w:t>
      </w:r>
    </w:p>
    <w:p>
      <w:pPr>
        <w:pStyle w:val="BodyText"/>
        <w:spacing w:before="115"/>
        <w:ind w:left="160" w:right="98" w:firstLine="719"/>
        <w:jc w:val="both"/>
      </w:pPr>
      <w:r>
        <w:rPr/>
        <w:t>Sau</w:t>
      </w:r>
      <w:r>
        <w:rPr>
          <w:spacing w:val="-8"/>
        </w:rPr>
        <w:t> </w:t>
      </w:r>
      <w:r>
        <w:rPr/>
        <w:t>khi</w:t>
      </w:r>
      <w:r>
        <w:rPr>
          <w:spacing w:val="-8"/>
        </w:rPr>
        <w:t> </w:t>
      </w:r>
      <w:r>
        <w:rPr/>
        <w:t>xét</w:t>
      </w:r>
      <w:r>
        <w:rPr>
          <w:spacing w:val="-8"/>
        </w:rPr>
        <w:t> </w:t>
      </w:r>
      <w:r>
        <w:rPr/>
        <w:t>xử</w:t>
      </w:r>
      <w:r>
        <w:rPr>
          <w:spacing w:val="-10"/>
        </w:rPr>
        <w:t> </w:t>
      </w:r>
      <w:r>
        <w:rPr/>
        <w:t>sơ</w:t>
      </w:r>
      <w:r>
        <w:rPr>
          <w:spacing w:val="-9"/>
        </w:rPr>
        <w:t> </w:t>
      </w:r>
      <w:r>
        <w:rPr/>
        <w:t>thẩm,</w:t>
      </w:r>
      <w:r>
        <w:rPr>
          <w:spacing w:val="-7"/>
        </w:rPr>
        <w:t> </w:t>
      </w:r>
      <w:r>
        <w:rPr/>
        <w:t>bị</w:t>
      </w:r>
      <w:r>
        <w:rPr>
          <w:spacing w:val="-6"/>
        </w:rPr>
        <w:t> </w:t>
      </w:r>
      <w:r>
        <w:rPr/>
        <w:t>cáo</w:t>
      </w:r>
      <w:r>
        <w:rPr>
          <w:spacing w:val="-6"/>
        </w:rPr>
        <w:t> </w:t>
      </w:r>
      <w:r>
        <w:rPr/>
        <w:t>Đoàn</w:t>
      </w:r>
      <w:r>
        <w:rPr>
          <w:spacing w:val="-6"/>
        </w:rPr>
        <w:t> </w:t>
      </w:r>
      <w:r>
        <w:rPr/>
        <w:t>Xuân</w:t>
      </w:r>
      <w:r>
        <w:rPr>
          <w:spacing w:val="-8"/>
        </w:rPr>
        <w:t> </w:t>
      </w:r>
      <w:r>
        <w:rPr/>
        <w:t>P</w:t>
      </w:r>
      <w:r>
        <w:rPr>
          <w:spacing w:val="-7"/>
        </w:rPr>
        <w:t> </w:t>
      </w:r>
      <w:r>
        <w:rPr/>
        <w:t>có</w:t>
      </w:r>
      <w:r>
        <w:rPr>
          <w:spacing w:val="-8"/>
        </w:rPr>
        <w:t> </w:t>
      </w:r>
      <w:r>
        <w:rPr/>
        <w:t>đơn</w:t>
      </w:r>
      <w:r>
        <w:rPr>
          <w:spacing w:val="-8"/>
        </w:rPr>
        <w:t> </w:t>
      </w:r>
      <w:r>
        <w:rPr/>
        <w:t>kháng</w:t>
      </w:r>
      <w:r>
        <w:rPr>
          <w:spacing w:val="-6"/>
        </w:rPr>
        <w:t> </w:t>
      </w:r>
      <w:r>
        <w:rPr/>
        <w:t>cáo</w:t>
      </w:r>
      <w:r>
        <w:rPr>
          <w:spacing w:val="-5"/>
        </w:rPr>
        <w:t> </w:t>
      </w:r>
      <w:r>
        <w:rPr/>
        <w:t>đối</w:t>
      </w:r>
      <w:r>
        <w:rPr>
          <w:spacing w:val="-8"/>
        </w:rPr>
        <w:t> </w:t>
      </w:r>
      <w:r>
        <w:rPr/>
        <w:t>với</w:t>
      </w:r>
      <w:r>
        <w:rPr>
          <w:spacing w:val="-8"/>
        </w:rPr>
        <w:t> </w:t>
      </w:r>
      <w:r>
        <w:rPr/>
        <w:t>Bản</w:t>
      </w:r>
      <w:r>
        <w:rPr>
          <w:spacing w:val="-8"/>
        </w:rPr>
        <w:t> </w:t>
      </w:r>
      <w:r>
        <w:rPr/>
        <w:t>án hình sự sơ thẩm số 81/2022/HS-ST ngày 21 tháng 12 năm 2022 của Tòa án nhân dân</w:t>
      </w:r>
      <w:r>
        <w:rPr>
          <w:spacing w:val="-9"/>
        </w:rPr>
        <w:t> </w:t>
      </w:r>
      <w:r>
        <w:rPr/>
        <w:t>tỉnh</w:t>
      </w:r>
      <w:r>
        <w:rPr>
          <w:spacing w:val="-2"/>
        </w:rPr>
        <w:t> </w:t>
      </w:r>
      <w:r>
        <w:rPr/>
        <w:t>Quảng</w:t>
      </w:r>
      <w:r>
        <w:rPr>
          <w:spacing w:val="-2"/>
        </w:rPr>
        <w:t> </w:t>
      </w:r>
      <w:r>
        <w:rPr/>
        <w:t>Bình</w:t>
      </w:r>
      <w:r>
        <w:rPr>
          <w:spacing w:val="-3"/>
        </w:rPr>
        <w:t> </w:t>
      </w:r>
      <w:r>
        <w:rPr/>
        <w:t>với</w:t>
      </w:r>
      <w:r>
        <w:rPr>
          <w:spacing w:val="-18"/>
        </w:rPr>
        <w:t> </w:t>
      </w:r>
      <w:r>
        <w:rPr/>
        <w:t>nội</w:t>
      </w:r>
      <w:r>
        <w:rPr>
          <w:spacing w:val="-17"/>
        </w:rPr>
        <w:t> </w:t>
      </w:r>
      <w:r>
        <w:rPr/>
        <w:t>dung</w:t>
      </w:r>
      <w:r>
        <w:rPr>
          <w:spacing w:val="-18"/>
        </w:rPr>
        <w:t> </w:t>
      </w:r>
      <w:r>
        <w:rPr/>
        <w:t>xin</w:t>
      </w:r>
      <w:r>
        <w:rPr>
          <w:spacing w:val="-17"/>
        </w:rPr>
        <w:t> </w:t>
      </w:r>
      <w:r>
        <w:rPr/>
        <w:t>giảm</w:t>
      </w:r>
      <w:r>
        <w:rPr>
          <w:spacing w:val="-20"/>
        </w:rPr>
        <w:t> </w:t>
      </w:r>
      <w:r>
        <w:rPr/>
        <w:t>nhẹ</w:t>
      </w:r>
      <w:r>
        <w:rPr>
          <w:spacing w:val="-18"/>
        </w:rPr>
        <w:t> </w:t>
      </w:r>
      <w:r>
        <w:rPr/>
        <w:t>hình</w:t>
      </w:r>
      <w:r>
        <w:rPr>
          <w:spacing w:val="-18"/>
        </w:rPr>
        <w:t> </w:t>
      </w:r>
      <w:r>
        <w:rPr/>
        <w:t>phạt.</w:t>
      </w:r>
    </w:p>
    <w:p>
      <w:pPr>
        <w:spacing w:before="124"/>
        <w:ind w:left="1874" w:right="1827" w:firstLine="0"/>
        <w:jc w:val="center"/>
        <w:rPr>
          <w:b/>
          <w:sz w:val="28"/>
        </w:rPr>
      </w:pPr>
      <w:r>
        <w:rPr>
          <w:b/>
          <w:sz w:val="28"/>
        </w:rPr>
        <w:t>XÉT</w:t>
      </w:r>
      <w:r>
        <w:rPr>
          <w:b/>
          <w:spacing w:val="-2"/>
          <w:sz w:val="28"/>
        </w:rPr>
        <w:t> THẤY:</w:t>
      </w:r>
    </w:p>
    <w:p>
      <w:pPr>
        <w:pStyle w:val="BodyText"/>
        <w:spacing w:line="242" w:lineRule="auto" w:before="115"/>
        <w:ind w:left="160" w:right="105" w:firstLine="719"/>
        <w:jc w:val="both"/>
      </w:pPr>
      <w:r>
        <w:rPr/>
        <w:t>Trước khi xét xử phúc thẩm, bị</w:t>
      </w:r>
      <w:r>
        <w:rPr>
          <w:spacing w:val="-7"/>
        </w:rPr>
        <w:t> </w:t>
      </w:r>
      <w:r>
        <w:rPr/>
        <w:t>cáo</w:t>
      </w:r>
      <w:r>
        <w:rPr>
          <w:spacing w:val="-7"/>
        </w:rPr>
        <w:t> </w:t>
      </w:r>
      <w:r>
        <w:rPr/>
        <w:t>Đoàn</w:t>
      </w:r>
      <w:r>
        <w:rPr>
          <w:spacing w:val="-10"/>
        </w:rPr>
        <w:t> </w:t>
      </w:r>
      <w:r>
        <w:rPr/>
        <w:t>Xuân</w:t>
      </w:r>
      <w:r>
        <w:rPr>
          <w:spacing w:val="-7"/>
        </w:rPr>
        <w:t> </w:t>
      </w:r>
      <w:r>
        <w:rPr/>
        <w:t>P</w:t>
      </w:r>
      <w:r>
        <w:rPr>
          <w:spacing w:val="-7"/>
        </w:rPr>
        <w:t> </w:t>
      </w:r>
      <w:r>
        <w:rPr/>
        <w:t>có đơn xin rút toàn bộ đơn kháng cáo.</w:t>
      </w:r>
    </w:p>
    <w:p>
      <w:pPr>
        <w:pStyle w:val="BodyText"/>
        <w:spacing w:before="115"/>
        <w:ind w:left="880"/>
      </w:pPr>
      <w:r>
        <w:rPr/>
        <w:t>Căn</w:t>
      </w:r>
      <w:r>
        <w:rPr>
          <w:spacing w:val="-1"/>
        </w:rPr>
        <w:t> </w:t>
      </w:r>
      <w:r>
        <w:rPr/>
        <w:t>cứ</w:t>
      </w:r>
      <w:r>
        <w:rPr>
          <w:spacing w:val="-4"/>
        </w:rPr>
        <w:t> </w:t>
      </w:r>
      <w:r>
        <w:rPr/>
        <w:t>Điều 45,</w:t>
      </w:r>
      <w:r>
        <w:rPr>
          <w:spacing w:val="-3"/>
        </w:rPr>
        <w:t> </w:t>
      </w:r>
      <w:r>
        <w:rPr/>
        <w:t>Điều</w:t>
      </w:r>
      <w:r>
        <w:rPr>
          <w:spacing w:val="-2"/>
        </w:rPr>
        <w:t> </w:t>
      </w:r>
      <w:r>
        <w:rPr/>
        <w:t>342</w:t>
      </w:r>
      <w:r>
        <w:rPr>
          <w:spacing w:val="-2"/>
        </w:rPr>
        <w:t> </w:t>
      </w:r>
      <w:r>
        <w:rPr/>
        <w:t>và</w:t>
      </w:r>
      <w:r>
        <w:rPr>
          <w:spacing w:val="-1"/>
        </w:rPr>
        <w:t> </w:t>
      </w:r>
      <w:r>
        <w:rPr/>
        <w:t>khoản</w:t>
      </w:r>
      <w:r>
        <w:rPr>
          <w:spacing w:val="-5"/>
        </w:rPr>
        <w:t> </w:t>
      </w:r>
      <w:r>
        <w:rPr/>
        <w:t>1 Điều</w:t>
      </w:r>
      <w:r>
        <w:rPr>
          <w:spacing w:val="-3"/>
        </w:rPr>
        <w:t> </w:t>
      </w:r>
      <w:r>
        <w:rPr/>
        <w:t>348</w:t>
      </w:r>
      <w:r>
        <w:rPr>
          <w:spacing w:val="-1"/>
        </w:rPr>
        <w:t> </w:t>
      </w:r>
      <w:r>
        <w:rPr/>
        <w:t>của</w:t>
      </w:r>
      <w:r>
        <w:rPr>
          <w:spacing w:val="-2"/>
        </w:rPr>
        <w:t> </w:t>
      </w:r>
      <w:r>
        <w:rPr/>
        <w:t>Bộ</w:t>
      </w:r>
      <w:r>
        <w:rPr>
          <w:spacing w:val="-3"/>
        </w:rPr>
        <w:t> </w:t>
      </w:r>
      <w:r>
        <w:rPr/>
        <w:t>luật</w:t>
      </w:r>
      <w:r>
        <w:rPr>
          <w:spacing w:val="-5"/>
        </w:rPr>
        <w:t> </w:t>
      </w:r>
      <w:r>
        <w:rPr/>
        <w:t>tố</w:t>
      </w:r>
      <w:r>
        <w:rPr>
          <w:spacing w:val="-3"/>
        </w:rPr>
        <w:t> </w:t>
      </w:r>
      <w:r>
        <w:rPr/>
        <w:t>tụng</w:t>
      </w:r>
      <w:r>
        <w:rPr>
          <w:spacing w:val="-5"/>
        </w:rPr>
        <w:t> </w:t>
      </w:r>
      <w:r>
        <w:rPr/>
        <w:t>hình </w:t>
      </w:r>
      <w:r>
        <w:rPr>
          <w:spacing w:val="-5"/>
        </w:rPr>
        <w:t>sự.</w:t>
      </w:r>
    </w:p>
    <w:p>
      <w:pPr>
        <w:spacing w:before="125"/>
        <w:ind w:left="1874" w:right="1823"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257" w:val="left" w:leader="none"/>
        </w:tabs>
        <w:spacing w:line="240" w:lineRule="auto" w:before="115" w:after="0"/>
        <w:ind w:left="160" w:right="109" w:firstLine="719"/>
        <w:jc w:val="both"/>
        <w:rPr>
          <w:sz w:val="28"/>
        </w:rPr>
      </w:pPr>
      <w:r>
        <w:rPr>
          <w:sz w:val="28"/>
        </w:rPr>
        <w:t>Đình chỉ xét xử phúc thẩm vụ án hình sự phúc thẩm thụ lý số 57/2023/TLPT-HS ngày 01 tháng 02 năm 2023 đối với bị</w:t>
      </w:r>
      <w:r>
        <w:rPr>
          <w:spacing w:val="-7"/>
          <w:sz w:val="28"/>
        </w:rPr>
        <w:t> </w:t>
      </w:r>
      <w:r>
        <w:rPr>
          <w:sz w:val="28"/>
        </w:rPr>
        <w:t>cáo</w:t>
      </w:r>
      <w:r>
        <w:rPr>
          <w:spacing w:val="-10"/>
          <w:sz w:val="28"/>
        </w:rPr>
        <w:t> </w:t>
      </w:r>
      <w:r>
        <w:rPr>
          <w:sz w:val="28"/>
        </w:rPr>
        <w:t>Đoàn</w:t>
      </w:r>
      <w:r>
        <w:rPr>
          <w:spacing w:val="-4"/>
          <w:sz w:val="28"/>
        </w:rPr>
        <w:t> </w:t>
      </w:r>
      <w:r>
        <w:rPr>
          <w:sz w:val="28"/>
        </w:rPr>
        <w:t>Xuân</w:t>
      </w:r>
      <w:r>
        <w:rPr>
          <w:spacing w:val="-4"/>
          <w:sz w:val="28"/>
        </w:rPr>
        <w:t> </w:t>
      </w:r>
      <w:r>
        <w:rPr>
          <w:sz w:val="28"/>
        </w:rPr>
        <w:t>P phạm tội “</w:t>
      </w:r>
      <w:r>
        <w:rPr>
          <w:i/>
          <w:sz w:val="28"/>
        </w:rPr>
        <w:t>Tàng trữ trái phép chất ma túy</w:t>
      </w:r>
      <w:r>
        <w:rPr>
          <w:sz w:val="28"/>
        </w:rPr>
        <w:t>”.</w:t>
      </w:r>
    </w:p>
    <w:p>
      <w:pPr>
        <w:pStyle w:val="ListParagraph"/>
        <w:numPr>
          <w:ilvl w:val="0"/>
          <w:numId w:val="1"/>
        </w:numPr>
        <w:tabs>
          <w:tab w:pos="1188" w:val="left" w:leader="none"/>
        </w:tabs>
        <w:spacing w:line="240" w:lineRule="auto" w:before="119" w:after="0"/>
        <w:ind w:left="160" w:right="105" w:firstLine="719"/>
        <w:jc w:val="both"/>
        <w:rPr>
          <w:sz w:val="28"/>
        </w:rPr>
      </w:pPr>
      <w:r>
        <w:rPr>
          <w:sz w:val="28"/>
        </w:rPr>
        <w:t>Bản án hình sự sơ thẩm số 81/2022/HS-ST ngày 21 tháng 12 năm 2022 của Tòa án nhân dân tỉnh Quảng Bình có hiệu lực pháp luật kể từ ngày ra Quyết định đình chỉ xét xử phúc thẩm.</w:t>
      </w:r>
    </w:p>
    <w:p>
      <w:pPr>
        <w:pStyle w:val="BodyText"/>
        <w:rPr>
          <w:sz w:val="20"/>
        </w:rPr>
      </w:pPr>
    </w:p>
    <w:p>
      <w:pPr>
        <w:pStyle w:val="BodyText"/>
        <w:rPr>
          <w:sz w:val="20"/>
        </w:rPr>
      </w:pPr>
    </w:p>
    <w:p>
      <w:pPr>
        <w:pStyle w:val="BodyText"/>
        <w:spacing w:before="2"/>
        <w:rPr>
          <w:sz w:val="1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83"/>
        <w:gridCol w:w="2664"/>
      </w:tblGrid>
      <w:tr>
        <w:trPr>
          <w:trHeight w:val="3276" w:hRule="atLeast"/>
        </w:trPr>
        <w:tc>
          <w:tcPr>
            <w:tcW w:w="5183" w:type="dxa"/>
          </w:tcPr>
          <w:p>
            <w:pPr>
              <w:pStyle w:val="TableParagraph"/>
              <w:spacing w:line="243" w:lineRule="exact"/>
              <w:ind w:left="50"/>
              <w:rPr>
                <w:b/>
                <w:i/>
                <w:sz w:val="22"/>
              </w:rPr>
            </w:pPr>
            <w:r>
              <w:rPr>
                <w:b/>
                <w:i/>
                <w:sz w:val="22"/>
              </w:rPr>
              <w:t>Nơi</w:t>
            </w:r>
            <w:r>
              <w:rPr>
                <w:b/>
                <w:i/>
                <w:spacing w:val="-2"/>
                <w:sz w:val="22"/>
              </w:rPr>
              <w:t> nhận:</w:t>
            </w:r>
          </w:p>
          <w:p>
            <w:pPr>
              <w:pStyle w:val="TableParagraph"/>
              <w:numPr>
                <w:ilvl w:val="0"/>
                <w:numId w:val="2"/>
              </w:numPr>
              <w:tabs>
                <w:tab w:pos="175" w:val="left" w:leader="none"/>
              </w:tabs>
              <w:spacing w:line="251" w:lineRule="exact" w:before="0" w:after="0"/>
              <w:ind w:left="174" w:right="0" w:hanging="125"/>
              <w:jc w:val="left"/>
              <w:rPr>
                <w:sz w:val="22"/>
              </w:rPr>
            </w:pPr>
            <w:r>
              <w:rPr>
                <w:sz w:val="22"/>
              </w:rPr>
              <w:t>Vụ</w:t>
            </w:r>
            <w:r>
              <w:rPr>
                <w:spacing w:val="-1"/>
                <w:sz w:val="22"/>
              </w:rPr>
              <w:t> </w:t>
            </w:r>
            <w:r>
              <w:rPr>
                <w:sz w:val="22"/>
              </w:rPr>
              <w:t>Giám</w:t>
            </w:r>
            <w:r>
              <w:rPr>
                <w:spacing w:val="-5"/>
                <w:sz w:val="22"/>
              </w:rPr>
              <w:t> </w:t>
            </w:r>
            <w:r>
              <w:rPr>
                <w:sz w:val="22"/>
              </w:rPr>
              <w:t>đốc</w:t>
            </w:r>
            <w:r>
              <w:rPr>
                <w:spacing w:val="-1"/>
                <w:sz w:val="22"/>
              </w:rPr>
              <w:t> </w:t>
            </w:r>
            <w:r>
              <w:rPr>
                <w:sz w:val="22"/>
              </w:rPr>
              <w:t>kiểm</w:t>
            </w:r>
            <w:r>
              <w:rPr>
                <w:spacing w:val="-5"/>
                <w:sz w:val="22"/>
              </w:rPr>
              <w:t> </w:t>
            </w:r>
            <w:r>
              <w:rPr>
                <w:sz w:val="22"/>
              </w:rPr>
              <w:t>tra I</w:t>
            </w:r>
            <w:r>
              <w:rPr>
                <w:spacing w:val="-1"/>
                <w:sz w:val="22"/>
              </w:rPr>
              <w:t> </w:t>
            </w:r>
            <w:r>
              <w:rPr>
                <w:sz w:val="22"/>
              </w:rPr>
              <w:t>-</w:t>
            </w:r>
            <w:r>
              <w:rPr>
                <w:spacing w:val="-3"/>
                <w:sz w:val="22"/>
              </w:rPr>
              <w:t> </w:t>
            </w:r>
            <w:r>
              <w:rPr>
                <w:sz w:val="22"/>
              </w:rPr>
              <w:t>TAND</w:t>
            </w:r>
            <w:r>
              <w:rPr>
                <w:spacing w:val="-2"/>
                <w:sz w:val="22"/>
              </w:rPr>
              <w:t> </w:t>
            </w:r>
            <w:r>
              <w:rPr>
                <w:sz w:val="22"/>
              </w:rPr>
              <w:t>tối</w:t>
            </w:r>
            <w:r>
              <w:rPr>
                <w:spacing w:val="1"/>
                <w:sz w:val="22"/>
              </w:rPr>
              <w:t> </w:t>
            </w:r>
            <w:r>
              <w:rPr>
                <w:spacing w:val="-4"/>
                <w:sz w:val="22"/>
              </w:rPr>
              <w:t>cao;</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cấp</w:t>
            </w:r>
            <w:r>
              <w:rPr>
                <w:spacing w:val="-1"/>
                <w:sz w:val="22"/>
              </w:rPr>
              <w:t> </w:t>
            </w:r>
            <w:r>
              <w:rPr>
                <w:sz w:val="22"/>
              </w:rPr>
              <w:t>cao</w:t>
            </w:r>
            <w:r>
              <w:rPr>
                <w:spacing w:val="-4"/>
                <w:sz w:val="22"/>
              </w:rPr>
              <w:t> </w:t>
            </w:r>
            <w:r>
              <w:rPr>
                <w:sz w:val="22"/>
              </w:rPr>
              <w:t>tại Đà</w:t>
            </w:r>
            <w:r>
              <w:rPr>
                <w:spacing w:val="-1"/>
                <w:sz w:val="22"/>
              </w:rPr>
              <w:t> </w:t>
            </w:r>
            <w:r>
              <w:rPr>
                <w:spacing w:val="-4"/>
                <w:sz w:val="22"/>
              </w:rPr>
              <w:t>Nẵng;</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tỉnh</w:t>
            </w:r>
            <w:r>
              <w:rPr>
                <w:spacing w:val="-2"/>
                <w:sz w:val="22"/>
              </w:rPr>
              <w:t> </w:t>
            </w:r>
            <w:r>
              <w:rPr>
                <w:sz w:val="22"/>
              </w:rPr>
              <w:t>Quảng</w:t>
            </w:r>
            <w:r>
              <w:rPr>
                <w:spacing w:val="-3"/>
                <w:sz w:val="22"/>
              </w:rPr>
              <w:t> </w:t>
            </w:r>
            <w:r>
              <w:rPr>
                <w:spacing w:val="-4"/>
                <w:sz w:val="22"/>
              </w:rPr>
              <w:t>Bình;</w:t>
            </w:r>
          </w:p>
          <w:p>
            <w:pPr>
              <w:pStyle w:val="TableParagraph"/>
              <w:numPr>
                <w:ilvl w:val="0"/>
                <w:numId w:val="2"/>
              </w:numPr>
              <w:tabs>
                <w:tab w:pos="175" w:val="left" w:leader="none"/>
              </w:tabs>
              <w:spacing w:line="252" w:lineRule="exact" w:before="1" w:after="0"/>
              <w:ind w:left="174" w:right="0" w:hanging="125"/>
              <w:jc w:val="left"/>
              <w:rPr>
                <w:sz w:val="22"/>
              </w:rPr>
            </w:pPr>
            <w:r>
              <w:rPr>
                <w:sz w:val="22"/>
              </w:rPr>
              <w:t>Phòng</w:t>
            </w:r>
            <w:r>
              <w:rPr>
                <w:spacing w:val="-5"/>
                <w:sz w:val="22"/>
              </w:rPr>
              <w:t> </w:t>
            </w:r>
            <w:r>
              <w:rPr>
                <w:sz w:val="22"/>
              </w:rPr>
              <w:t>HSNV</w:t>
            </w:r>
            <w:r>
              <w:rPr>
                <w:spacing w:val="2"/>
                <w:sz w:val="22"/>
              </w:rPr>
              <w:t> </w:t>
            </w:r>
            <w:r>
              <w:rPr>
                <w:sz w:val="22"/>
              </w:rPr>
              <w:t>-</w:t>
            </w:r>
            <w:r>
              <w:rPr>
                <w:spacing w:val="-5"/>
                <w:sz w:val="22"/>
              </w:rPr>
              <w:t> </w:t>
            </w:r>
            <w:r>
              <w:rPr>
                <w:sz w:val="22"/>
              </w:rPr>
              <w:t>CA</w:t>
            </w:r>
            <w:r>
              <w:rPr>
                <w:spacing w:val="-3"/>
                <w:sz w:val="22"/>
              </w:rPr>
              <w:t> </w:t>
            </w:r>
            <w:r>
              <w:rPr>
                <w:sz w:val="22"/>
              </w:rPr>
              <w:t>tỉnh</w:t>
            </w:r>
            <w:r>
              <w:rPr>
                <w:spacing w:val="-2"/>
                <w:sz w:val="22"/>
              </w:rPr>
              <w:t> </w:t>
            </w:r>
            <w:r>
              <w:rPr>
                <w:sz w:val="22"/>
              </w:rPr>
              <w:t>Quảng</w:t>
            </w:r>
            <w:r>
              <w:rPr>
                <w:spacing w:val="-3"/>
                <w:sz w:val="22"/>
              </w:rPr>
              <w:t> </w:t>
            </w:r>
            <w:r>
              <w:rPr>
                <w:spacing w:val="-2"/>
                <w:sz w:val="22"/>
              </w:rPr>
              <w:t>Bình;</w:t>
            </w:r>
          </w:p>
          <w:p>
            <w:pPr>
              <w:pStyle w:val="TableParagraph"/>
              <w:numPr>
                <w:ilvl w:val="0"/>
                <w:numId w:val="2"/>
              </w:numPr>
              <w:tabs>
                <w:tab w:pos="178" w:val="left" w:leader="none"/>
              </w:tabs>
              <w:spacing w:line="252" w:lineRule="exact" w:before="0" w:after="0"/>
              <w:ind w:left="177" w:right="0" w:hanging="128"/>
              <w:jc w:val="left"/>
              <w:rPr>
                <w:sz w:val="22"/>
              </w:rPr>
            </w:pPr>
            <w:r>
              <w:rPr>
                <w:sz w:val="22"/>
              </w:rPr>
              <w:t>CQCSĐT</w:t>
            </w:r>
            <w:r>
              <w:rPr>
                <w:spacing w:val="1"/>
                <w:sz w:val="22"/>
              </w:rPr>
              <w:t> </w:t>
            </w:r>
            <w:r>
              <w:rPr>
                <w:sz w:val="22"/>
              </w:rPr>
              <w:t>-</w:t>
            </w:r>
            <w:r>
              <w:rPr>
                <w:spacing w:val="-6"/>
                <w:sz w:val="22"/>
              </w:rPr>
              <w:t> </w:t>
            </w:r>
            <w:r>
              <w:rPr>
                <w:sz w:val="22"/>
              </w:rPr>
              <w:t>CA</w:t>
            </w:r>
            <w:r>
              <w:rPr>
                <w:spacing w:val="-4"/>
                <w:sz w:val="22"/>
              </w:rPr>
              <w:t> </w:t>
            </w:r>
            <w:r>
              <w:rPr>
                <w:sz w:val="22"/>
              </w:rPr>
              <w:t>tỉnh</w:t>
            </w:r>
            <w:r>
              <w:rPr>
                <w:spacing w:val="-1"/>
                <w:sz w:val="22"/>
              </w:rPr>
              <w:t> </w:t>
            </w:r>
            <w:r>
              <w:rPr>
                <w:sz w:val="22"/>
              </w:rPr>
              <w:t>Quảng</w:t>
            </w:r>
            <w:r>
              <w:rPr>
                <w:spacing w:val="-5"/>
                <w:sz w:val="22"/>
              </w:rPr>
              <w:t> </w:t>
            </w:r>
            <w:r>
              <w:rPr>
                <w:spacing w:val="-2"/>
                <w:sz w:val="22"/>
              </w:rPr>
              <w:t>Bình;</w:t>
            </w:r>
          </w:p>
          <w:p>
            <w:pPr>
              <w:pStyle w:val="TableParagraph"/>
              <w:numPr>
                <w:ilvl w:val="0"/>
                <w:numId w:val="2"/>
              </w:numPr>
              <w:tabs>
                <w:tab w:pos="175" w:val="left" w:leader="none"/>
              </w:tabs>
              <w:spacing w:line="252" w:lineRule="exact" w:before="2" w:after="0"/>
              <w:ind w:left="174" w:right="0" w:hanging="125"/>
              <w:jc w:val="left"/>
              <w:rPr>
                <w:sz w:val="22"/>
              </w:rPr>
            </w:pPr>
            <w:r>
              <w:rPr>
                <w:sz w:val="22"/>
              </w:rPr>
              <w:t>TAND</w:t>
            </w:r>
            <w:r>
              <w:rPr>
                <w:spacing w:val="-3"/>
                <w:sz w:val="22"/>
              </w:rPr>
              <w:t> </w:t>
            </w:r>
            <w:r>
              <w:rPr>
                <w:sz w:val="22"/>
              </w:rPr>
              <w:t>tỉnh</w:t>
            </w:r>
            <w:r>
              <w:rPr>
                <w:spacing w:val="-2"/>
                <w:sz w:val="22"/>
              </w:rPr>
              <w:t> </w:t>
            </w:r>
            <w:r>
              <w:rPr>
                <w:sz w:val="22"/>
              </w:rPr>
              <w:t>Quảng</w:t>
            </w:r>
            <w:r>
              <w:rPr>
                <w:spacing w:val="-3"/>
                <w:sz w:val="22"/>
              </w:rPr>
              <w:t> </w:t>
            </w:r>
            <w:r>
              <w:rPr>
                <w:sz w:val="22"/>
              </w:rPr>
              <w:t>Bình</w:t>
            </w:r>
            <w:r>
              <w:rPr>
                <w:spacing w:val="-2"/>
                <w:sz w:val="22"/>
              </w:rPr>
              <w:t> </w:t>
            </w:r>
            <w:r>
              <w:rPr>
                <w:sz w:val="22"/>
              </w:rPr>
              <w:t>(02</w:t>
            </w:r>
            <w:r>
              <w:rPr>
                <w:spacing w:val="-1"/>
                <w:sz w:val="22"/>
              </w:rPr>
              <w:t> </w:t>
            </w:r>
            <w:r>
              <w:rPr>
                <w:spacing w:val="-4"/>
                <w:sz w:val="22"/>
              </w:rPr>
              <w:t>bản);</w:t>
            </w:r>
          </w:p>
          <w:p>
            <w:pPr>
              <w:pStyle w:val="TableParagraph"/>
              <w:numPr>
                <w:ilvl w:val="0"/>
                <w:numId w:val="2"/>
              </w:numPr>
              <w:tabs>
                <w:tab w:pos="178" w:val="left" w:leader="none"/>
              </w:tabs>
              <w:spacing w:line="252" w:lineRule="exact" w:before="0" w:after="0"/>
              <w:ind w:left="177" w:right="0" w:hanging="128"/>
              <w:jc w:val="left"/>
              <w:rPr>
                <w:sz w:val="22"/>
              </w:rPr>
            </w:pPr>
            <w:r>
              <w:rPr>
                <w:sz w:val="22"/>
              </w:rPr>
              <w:t>Cục</w:t>
            </w:r>
            <w:r>
              <w:rPr>
                <w:spacing w:val="-5"/>
                <w:sz w:val="22"/>
              </w:rPr>
              <w:t> </w:t>
            </w:r>
            <w:r>
              <w:rPr>
                <w:sz w:val="22"/>
              </w:rPr>
              <w:t>THADS</w:t>
            </w:r>
            <w:r>
              <w:rPr>
                <w:spacing w:val="-2"/>
                <w:sz w:val="22"/>
              </w:rPr>
              <w:t> </w:t>
            </w:r>
            <w:r>
              <w:rPr>
                <w:sz w:val="22"/>
              </w:rPr>
              <w:t>tỉnh</w:t>
            </w:r>
            <w:r>
              <w:rPr>
                <w:spacing w:val="-2"/>
                <w:sz w:val="22"/>
              </w:rPr>
              <w:t> </w:t>
            </w:r>
            <w:r>
              <w:rPr>
                <w:sz w:val="22"/>
              </w:rPr>
              <w:t>Quảng</w:t>
            </w:r>
            <w:r>
              <w:rPr>
                <w:spacing w:val="-6"/>
                <w:sz w:val="22"/>
              </w:rPr>
              <w:t> </w:t>
            </w:r>
            <w:r>
              <w:rPr>
                <w:spacing w:val="-2"/>
                <w:sz w:val="22"/>
              </w:rPr>
              <w:t>Bình;</w:t>
            </w:r>
          </w:p>
          <w:p>
            <w:pPr>
              <w:pStyle w:val="TableParagraph"/>
              <w:numPr>
                <w:ilvl w:val="0"/>
                <w:numId w:val="2"/>
              </w:numPr>
              <w:tabs>
                <w:tab w:pos="175" w:val="left" w:leader="none"/>
              </w:tabs>
              <w:spacing w:line="252" w:lineRule="exact" w:before="0" w:after="0"/>
              <w:ind w:left="174"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Quảng</w:t>
            </w:r>
            <w:r>
              <w:rPr>
                <w:spacing w:val="-2"/>
                <w:sz w:val="22"/>
              </w:rPr>
              <w:t> Bình;</w:t>
            </w:r>
          </w:p>
          <w:p>
            <w:pPr>
              <w:pStyle w:val="TableParagraph"/>
              <w:numPr>
                <w:ilvl w:val="0"/>
                <w:numId w:val="2"/>
              </w:numPr>
              <w:tabs>
                <w:tab w:pos="211" w:val="left" w:leader="none"/>
              </w:tabs>
              <w:spacing w:line="240" w:lineRule="auto" w:before="2" w:after="0"/>
              <w:ind w:left="50" w:right="792" w:firstLine="0"/>
              <w:jc w:val="left"/>
              <w:rPr>
                <w:sz w:val="22"/>
              </w:rPr>
            </w:pPr>
            <w:r>
              <w:rPr>
                <w:sz w:val="22"/>
              </w:rPr>
              <w:t>Trại</w:t>
            </w:r>
            <w:r>
              <w:rPr>
                <w:spacing w:val="30"/>
                <w:sz w:val="22"/>
              </w:rPr>
              <w:t> </w:t>
            </w:r>
            <w:r>
              <w:rPr>
                <w:sz w:val="22"/>
              </w:rPr>
              <w:t>tạm</w:t>
            </w:r>
            <w:r>
              <w:rPr>
                <w:spacing w:val="28"/>
                <w:sz w:val="22"/>
              </w:rPr>
              <w:t> </w:t>
            </w:r>
            <w:r>
              <w:rPr>
                <w:sz w:val="22"/>
              </w:rPr>
              <w:t>giam</w:t>
            </w:r>
            <w:r>
              <w:rPr>
                <w:spacing w:val="26"/>
                <w:sz w:val="22"/>
              </w:rPr>
              <w:t> </w:t>
            </w:r>
            <w:r>
              <w:rPr>
                <w:sz w:val="22"/>
              </w:rPr>
              <w:t>CA</w:t>
            </w:r>
            <w:r>
              <w:rPr>
                <w:spacing w:val="30"/>
                <w:sz w:val="22"/>
              </w:rPr>
              <w:t> </w:t>
            </w:r>
            <w:r>
              <w:rPr>
                <w:sz w:val="22"/>
              </w:rPr>
              <w:t>tỉnh</w:t>
            </w:r>
            <w:r>
              <w:rPr>
                <w:spacing w:val="30"/>
                <w:sz w:val="22"/>
              </w:rPr>
              <w:t> </w:t>
            </w:r>
            <w:r>
              <w:rPr>
                <w:sz w:val="22"/>
              </w:rPr>
              <w:t>Quảng</w:t>
            </w:r>
            <w:r>
              <w:rPr>
                <w:spacing w:val="27"/>
                <w:sz w:val="22"/>
              </w:rPr>
              <w:t> </w:t>
            </w:r>
            <w:r>
              <w:rPr>
                <w:sz w:val="22"/>
              </w:rPr>
              <w:t>Bình</w:t>
            </w:r>
            <w:r>
              <w:rPr>
                <w:spacing w:val="29"/>
                <w:sz w:val="22"/>
              </w:rPr>
              <w:t> </w:t>
            </w:r>
            <w:r>
              <w:rPr>
                <w:sz w:val="22"/>
              </w:rPr>
              <w:t>(02</w:t>
            </w:r>
            <w:r>
              <w:rPr>
                <w:spacing w:val="29"/>
                <w:sz w:val="22"/>
              </w:rPr>
              <w:t> </w:t>
            </w:r>
            <w:r>
              <w:rPr>
                <w:sz w:val="22"/>
              </w:rPr>
              <w:t>bản, giao cho bị cáo 01 bản);</w:t>
            </w:r>
          </w:p>
          <w:p>
            <w:pPr>
              <w:pStyle w:val="TableParagraph"/>
              <w:numPr>
                <w:ilvl w:val="0"/>
                <w:numId w:val="2"/>
              </w:numPr>
              <w:tabs>
                <w:tab w:pos="178" w:val="left" w:leader="none"/>
              </w:tabs>
              <w:spacing w:line="252" w:lineRule="exact" w:before="0" w:after="0"/>
              <w:ind w:left="177" w:right="0" w:hanging="128"/>
              <w:jc w:val="left"/>
              <w:rPr>
                <w:sz w:val="22"/>
              </w:rPr>
            </w:pPr>
            <w:r>
              <w:rPr>
                <w:sz w:val="22"/>
              </w:rPr>
              <w:t>Những</w:t>
            </w:r>
            <w:r>
              <w:rPr>
                <w:spacing w:val="-6"/>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TableParagraph"/>
              <w:numPr>
                <w:ilvl w:val="0"/>
                <w:numId w:val="2"/>
              </w:numPr>
              <w:tabs>
                <w:tab w:pos="175" w:val="left" w:leader="none"/>
              </w:tabs>
              <w:spacing w:line="233" w:lineRule="exact" w:before="0" w:after="0"/>
              <w:ind w:left="174" w:right="0" w:hanging="125"/>
              <w:jc w:val="left"/>
              <w:rPr>
                <w:sz w:val="22"/>
              </w:rPr>
            </w:pPr>
            <w:r>
              <w:rPr>
                <w:sz w:val="22"/>
              </w:rPr>
              <w:t>Lưu:</w:t>
            </w:r>
            <w:r>
              <w:rPr>
                <w:spacing w:val="-4"/>
                <w:sz w:val="22"/>
              </w:rPr>
              <w:t> </w:t>
            </w:r>
            <w:r>
              <w:rPr>
                <w:sz w:val="22"/>
              </w:rPr>
              <w:t>HS;</w:t>
            </w:r>
            <w:r>
              <w:rPr>
                <w:spacing w:val="-2"/>
                <w:sz w:val="22"/>
              </w:rPr>
              <w:t> </w:t>
            </w:r>
            <w:r>
              <w:rPr>
                <w:sz w:val="22"/>
              </w:rPr>
              <w:t>HCTP;</w:t>
            </w:r>
            <w:r>
              <w:rPr>
                <w:spacing w:val="-1"/>
                <w:sz w:val="22"/>
              </w:rPr>
              <w:t> </w:t>
            </w:r>
            <w:r>
              <w:rPr>
                <w:sz w:val="22"/>
              </w:rPr>
              <w:t>Lưu</w:t>
            </w:r>
            <w:r>
              <w:rPr>
                <w:spacing w:val="-2"/>
                <w:sz w:val="22"/>
              </w:rPr>
              <w:t> </w:t>
            </w:r>
            <w:r>
              <w:rPr>
                <w:spacing w:val="-4"/>
                <w:sz w:val="22"/>
              </w:rPr>
              <w:t>trữ.</w:t>
            </w:r>
          </w:p>
        </w:tc>
        <w:tc>
          <w:tcPr>
            <w:tcW w:w="2664" w:type="dxa"/>
          </w:tcPr>
          <w:p>
            <w:pPr>
              <w:pStyle w:val="TableParagraph"/>
              <w:spacing w:line="313" w:lineRule="exact"/>
              <w:ind w:left="782" w:right="43"/>
              <w:jc w:val="center"/>
              <w:rPr>
                <w:b/>
                <w:sz w:val="28"/>
              </w:rPr>
            </w:pPr>
            <w:r>
              <w:rPr>
                <w:b/>
                <w:sz w:val="28"/>
              </w:rPr>
              <w:t>THẨM</w:t>
            </w:r>
            <w:r>
              <w:rPr>
                <w:b/>
                <w:spacing w:val="-4"/>
                <w:sz w:val="28"/>
              </w:rPr>
              <w:t> PHÁN</w:t>
            </w:r>
          </w:p>
          <w:p>
            <w:pPr>
              <w:pStyle w:val="TableParagraph"/>
              <w:ind w:left="0"/>
              <w:rPr>
                <w:sz w:val="30"/>
              </w:rPr>
            </w:pPr>
          </w:p>
          <w:p>
            <w:pPr>
              <w:pStyle w:val="TableParagraph"/>
              <w:spacing w:before="7"/>
              <w:ind w:left="0"/>
              <w:rPr>
                <w:sz w:val="25"/>
              </w:rPr>
            </w:pPr>
          </w:p>
          <w:p>
            <w:pPr>
              <w:pStyle w:val="TableParagraph"/>
              <w:spacing w:before="1"/>
              <w:ind w:left="785" w:right="42"/>
              <w:jc w:val="center"/>
              <w:rPr>
                <w:i/>
                <w:sz w:val="28"/>
              </w:rPr>
            </w:pPr>
            <w:r>
              <w:rPr>
                <w:i/>
                <w:sz w:val="28"/>
              </w:rPr>
              <w:t>(Đã</w:t>
            </w:r>
            <w:r>
              <w:rPr>
                <w:i/>
                <w:spacing w:val="-1"/>
                <w:sz w:val="28"/>
              </w:rPr>
              <w:t> </w:t>
            </w:r>
            <w:r>
              <w:rPr>
                <w:i/>
                <w:spacing w:val="-5"/>
                <w:sz w:val="28"/>
              </w:rPr>
              <w:t>ký)</w:t>
            </w:r>
          </w:p>
          <w:p>
            <w:pPr>
              <w:pStyle w:val="TableParagraph"/>
              <w:ind w:left="0"/>
              <w:rPr>
                <w:sz w:val="30"/>
              </w:rPr>
            </w:pPr>
          </w:p>
          <w:p>
            <w:pPr>
              <w:pStyle w:val="TableParagraph"/>
              <w:ind w:left="0"/>
              <w:rPr>
                <w:sz w:val="30"/>
              </w:rPr>
            </w:pPr>
          </w:p>
          <w:p>
            <w:pPr>
              <w:pStyle w:val="TableParagraph"/>
              <w:spacing w:before="3"/>
              <w:ind w:left="0"/>
              <w:rPr>
                <w:sz w:val="24"/>
              </w:rPr>
            </w:pPr>
          </w:p>
          <w:p>
            <w:pPr>
              <w:pStyle w:val="TableParagraph"/>
              <w:spacing w:before="1"/>
              <w:ind w:left="785" w:right="43"/>
              <w:jc w:val="center"/>
              <w:rPr>
                <w:b/>
                <w:sz w:val="28"/>
              </w:rPr>
            </w:pPr>
            <w:r>
              <w:rPr>
                <w:b/>
                <w:sz w:val="28"/>
              </w:rPr>
              <w:t>Trần</w:t>
            </w:r>
            <w:r>
              <w:rPr>
                <w:b/>
                <w:spacing w:val="-4"/>
                <w:sz w:val="28"/>
              </w:rPr>
              <w:t> </w:t>
            </w:r>
            <w:r>
              <w:rPr>
                <w:b/>
                <w:sz w:val="28"/>
              </w:rPr>
              <w:t>Đức</w:t>
            </w:r>
            <w:r>
              <w:rPr>
                <w:b/>
                <w:spacing w:val="-1"/>
                <w:sz w:val="28"/>
              </w:rPr>
              <w:t> </w:t>
            </w:r>
            <w:r>
              <w:rPr>
                <w:b/>
                <w:spacing w:val="-4"/>
                <w:sz w:val="28"/>
              </w:rPr>
              <w:t>Kiên</w:t>
            </w:r>
          </w:p>
        </w:tc>
      </w:tr>
    </w:tbl>
    <w:sectPr>
      <w:type w:val="continuous"/>
      <w:pgSz w:w="11910" w:h="16840"/>
      <w:pgMar w:top="1100" w:bottom="280" w:left="14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2" w:hanging="125"/>
      </w:pPr>
      <w:rPr>
        <w:rFonts w:hint="default"/>
        <w:lang w:val="vi" w:eastAsia="en-US" w:bidi="ar-SA"/>
      </w:rPr>
    </w:lvl>
    <w:lvl w:ilvl="2">
      <w:start w:val="0"/>
      <w:numFmt w:val="bullet"/>
      <w:lvlText w:val="•"/>
      <w:lvlJc w:val="left"/>
      <w:pPr>
        <w:ind w:left="1084" w:hanging="125"/>
      </w:pPr>
      <w:rPr>
        <w:rFonts w:hint="default"/>
        <w:lang w:val="vi" w:eastAsia="en-US" w:bidi="ar-SA"/>
      </w:rPr>
    </w:lvl>
    <w:lvl w:ilvl="3">
      <w:start w:val="0"/>
      <w:numFmt w:val="bullet"/>
      <w:lvlText w:val="•"/>
      <w:lvlJc w:val="left"/>
      <w:pPr>
        <w:ind w:left="1596" w:hanging="125"/>
      </w:pPr>
      <w:rPr>
        <w:rFonts w:hint="default"/>
        <w:lang w:val="vi" w:eastAsia="en-US" w:bidi="ar-SA"/>
      </w:rPr>
    </w:lvl>
    <w:lvl w:ilvl="4">
      <w:start w:val="0"/>
      <w:numFmt w:val="bullet"/>
      <w:lvlText w:val="•"/>
      <w:lvlJc w:val="left"/>
      <w:pPr>
        <w:ind w:left="2109" w:hanging="125"/>
      </w:pPr>
      <w:rPr>
        <w:rFonts w:hint="default"/>
        <w:lang w:val="vi" w:eastAsia="en-US" w:bidi="ar-SA"/>
      </w:rPr>
    </w:lvl>
    <w:lvl w:ilvl="5">
      <w:start w:val="0"/>
      <w:numFmt w:val="bullet"/>
      <w:lvlText w:val="•"/>
      <w:lvlJc w:val="left"/>
      <w:pPr>
        <w:ind w:left="2621" w:hanging="125"/>
      </w:pPr>
      <w:rPr>
        <w:rFonts w:hint="default"/>
        <w:lang w:val="vi" w:eastAsia="en-US" w:bidi="ar-SA"/>
      </w:rPr>
    </w:lvl>
    <w:lvl w:ilvl="6">
      <w:start w:val="0"/>
      <w:numFmt w:val="bullet"/>
      <w:lvlText w:val="•"/>
      <w:lvlJc w:val="left"/>
      <w:pPr>
        <w:ind w:left="3133" w:hanging="125"/>
      </w:pPr>
      <w:rPr>
        <w:rFonts w:hint="default"/>
        <w:lang w:val="vi" w:eastAsia="en-US" w:bidi="ar-SA"/>
      </w:rPr>
    </w:lvl>
    <w:lvl w:ilvl="7">
      <w:start w:val="0"/>
      <w:numFmt w:val="bullet"/>
      <w:lvlText w:val="•"/>
      <w:lvlJc w:val="left"/>
      <w:pPr>
        <w:ind w:left="3646" w:hanging="125"/>
      </w:pPr>
      <w:rPr>
        <w:rFonts w:hint="default"/>
        <w:lang w:val="vi" w:eastAsia="en-US" w:bidi="ar-SA"/>
      </w:rPr>
    </w:lvl>
    <w:lvl w:ilvl="8">
      <w:start w:val="0"/>
      <w:numFmt w:val="bullet"/>
      <w:lvlText w:val="•"/>
      <w:lvlJc w:val="left"/>
      <w:pPr>
        <w:ind w:left="4158" w:hanging="125"/>
      </w:pPr>
      <w:rPr>
        <w:rFonts w:hint="default"/>
        <w:lang w:val="vi" w:eastAsia="en-US" w:bidi="ar-SA"/>
      </w:rPr>
    </w:lvl>
  </w:abstractNum>
  <w:abstractNum w:abstractNumId="0">
    <w:multiLevelType w:val="hybridMultilevel"/>
    <w:lvl w:ilvl="0">
      <w:start w:val="1"/>
      <w:numFmt w:val="decimal"/>
      <w:lvlText w:val="%1."/>
      <w:lvlJc w:val="left"/>
      <w:pPr>
        <w:ind w:left="160" w:hanging="37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06" w:hanging="376"/>
      </w:pPr>
      <w:rPr>
        <w:rFonts w:hint="default"/>
        <w:lang w:val="vi" w:eastAsia="en-US" w:bidi="ar-SA"/>
      </w:rPr>
    </w:lvl>
    <w:lvl w:ilvl="2">
      <w:start w:val="0"/>
      <w:numFmt w:val="bullet"/>
      <w:lvlText w:val="•"/>
      <w:lvlJc w:val="left"/>
      <w:pPr>
        <w:ind w:left="2053" w:hanging="376"/>
      </w:pPr>
      <w:rPr>
        <w:rFonts w:hint="default"/>
        <w:lang w:val="vi" w:eastAsia="en-US" w:bidi="ar-SA"/>
      </w:rPr>
    </w:lvl>
    <w:lvl w:ilvl="3">
      <w:start w:val="0"/>
      <w:numFmt w:val="bullet"/>
      <w:lvlText w:val="•"/>
      <w:lvlJc w:val="left"/>
      <w:pPr>
        <w:ind w:left="2999" w:hanging="376"/>
      </w:pPr>
      <w:rPr>
        <w:rFonts w:hint="default"/>
        <w:lang w:val="vi" w:eastAsia="en-US" w:bidi="ar-SA"/>
      </w:rPr>
    </w:lvl>
    <w:lvl w:ilvl="4">
      <w:start w:val="0"/>
      <w:numFmt w:val="bullet"/>
      <w:lvlText w:val="•"/>
      <w:lvlJc w:val="left"/>
      <w:pPr>
        <w:ind w:left="3946" w:hanging="376"/>
      </w:pPr>
      <w:rPr>
        <w:rFonts w:hint="default"/>
        <w:lang w:val="vi" w:eastAsia="en-US" w:bidi="ar-SA"/>
      </w:rPr>
    </w:lvl>
    <w:lvl w:ilvl="5">
      <w:start w:val="0"/>
      <w:numFmt w:val="bullet"/>
      <w:lvlText w:val="•"/>
      <w:lvlJc w:val="left"/>
      <w:pPr>
        <w:ind w:left="4893" w:hanging="376"/>
      </w:pPr>
      <w:rPr>
        <w:rFonts w:hint="default"/>
        <w:lang w:val="vi" w:eastAsia="en-US" w:bidi="ar-SA"/>
      </w:rPr>
    </w:lvl>
    <w:lvl w:ilvl="6">
      <w:start w:val="0"/>
      <w:numFmt w:val="bullet"/>
      <w:lvlText w:val="•"/>
      <w:lvlJc w:val="left"/>
      <w:pPr>
        <w:ind w:left="5839" w:hanging="376"/>
      </w:pPr>
      <w:rPr>
        <w:rFonts w:hint="default"/>
        <w:lang w:val="vi" w:eastAsia="en-US" w:bidi="ar-SA"/>
      </w:rPr>
    </w:lvl>
    <w:lvl w:ilvl="7">
      <w:start w:val="0"/>
      <w:numFmt w:val="bullet"/>
      <w:lvlText w:val="•"/>
      <w:lvlJc w:val="left"/>
      <w:pPr>
        <w:ind w:left="6786" w:hanging="376"/>
      </w:pPr>
      <w:rPr>
        <w:rFonts w:hint="default"/>
        <w:lang w:val="vi" w:eastAsia="en-US" w:bidi="ar-SA"/>
      </w:rPr>
    </w:lvl>
    <w:lvl w:ilvl="8">
      <w:start w:val="0"/>
      <w:numFmt w:val="bullet"/>
      <w:lvlText w:val="•"/>
      <w:lvlJc w:val="left"/>
      <w:pPr>
        <w:ind w:left="7733" w:hanging="37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5"/>
      <w:ind w:left="160" w:right="105"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dcterms:created xsi:type="dcterms:W3CDTF">2023-04-24T21:18:27Z</dcterms:created>
  <dcterms:modified xsi:type="dcterms:W3CDTF">2023-04-24T21:18:27Z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