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6528"/>
      </w:tblGrid>
      <w:tr>
        <w:trPr>
          <w:trHeight w:val="1507" w:hRule="atLeast"/>
        </w:trPr>
        <w:tc>
          <w:tcPr>
            <w:tcW w:w="3335" w:type="dxa"/>
          </w:tcPr>
          <w:p>
            <w:pPr>
              <w:pStyle w:val="TableParagraph"/>
              <w:spacing w:line="242" w:lineRule="auto"/>
              <w:ind w:left="49" w:right="630"/>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w:t>
            </w:r>
          </w:p>
          <w:p>
            <w:pPr>
              <w:pStyle w:val="TableParagraph"/>
              <w:spacing w:line="318" w:lineRule="exact"/>
              <w:ind w:left="49" w:right="630"/>
              <w:jc w:val="center"/>
              <w:rPr>
                <w:b/>
                <w:sz w:val="28"/>
              </w:rPr>
            </w:pPr>
            <w:r>
              <w:rPr>
                <w:b/>
                <w:sz w:val="28"/>
              </w:rPr>
              <w:t>T</w:t>
            </w:r>
            <w:r>
              <w:rPr>
                <w:b/>
                <w:sz w:val="28"/>
                <w:u w:val="single"/>
              </w:rPr>
              <w:t>ỈNH</w:t>
            </w:r>
            <w:r>
              <w:rPr>
                <w:b/>
                <w:spacing w:val="-3"/>
                <w:sz w:val="28"/>
                <w:u w:val="single"/>
              </w:rPr>
              <w:t> </w:t>
            </w:r>
            <w:r>
              <w:rPr>
                <w:b/>
                <w:spacing w:val="-10"/>
                <w:sz w:val="28"/>
                <w:u w:val="single"/>
              </w:rPr>
              <w:t>H</w:t>
            </w:r>
          </w:p>
          <w:p>
            <w:pPr>
              <w:pStyle w:val="TableParagraph"/>
              <w:spacing w:line="256" w:lineRule="exact" w:before="263"/>
              <w:ind w:left="49" w:right="629"/>
              <w:jc w:val="center"/>
              <w:rPr>
                <w:sz w:val="24"/>
              </w:rPr>
            </w:pPr>
            <w:r>
              <w:rPr>
                <w:sz w:val="24"/>
              </w:rPr>
              <w:t>Số: </w:t>
            </w:r>
            <w:r>
              <w:rPr>
                <w:spacing w:val="-2"/>
                <w:sz w:val="24"/>
              </w:rPr>
              <w:t>06/2023/QĐCNTTLH</w:t>
            </w:r>
          </w:p>
        </w:tc>
        <w:tc>
          <w:tcPr>
            <w:tcW w:w="6528" w:type="dxa"/>
          </w:tcPr>
          <w:p>
            <w:pPr>
              <w:pStyle w:val="TableParagraph"/>
              <w:spacing w:line="311" w:lineRule="exact"/>
              <w:ind w:left="629" w:right="48"/>
              <w:jc w:val="center"/>
              <w:rPr>
                <w:b/>
                <w:sz w:val="28"/>
              </w:rPr>
            </w:pP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32"/>
              <w:ind w:left="574" w:right="48"/>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2081"/>
              <w:rPr>
                <w:sz w:val="2"/>
              </w:rPr>
            </w:pPr>
            <w:r>
              <w:rPr>
                <w:sz w:val="2"/>
              </w:rPr>
              <w:pict>
                <v:group style="width:148.550pt;height:.75pt;mso-position-horizontal-relative:char;mso-position-vertical-relative:line" id="docshapegroup2" coordorigin="0,0" coordsize="2971,15">
                  <v:line style="position:absolute" from="0,8" to="2971,8" stroked="true" strokeweight=".75pt" strokecolor="#000000">
                    <v:stroke dashstyle="solid"/>
                  </v:line>
                </v:group>
              </w:pict>
            </w:r>
            <w:r>
              <w:rPr>
                <w:sz w:val="2"/>
              </w:rPr>
            </w:r>
          </w:p>
          <w:p>
            <w:pPr>
              <w:pStyle w:val="TableParagraph"/>
              <w:spacing w:before="252"/>
              <w:ind w:left="573" w:right="48"/>
              <w:jc w:val="center"/>
              <w:rPr>
                <w:i/>
                <w:sz w:val="28"/>
              </w:rPr>
            </w:pPr>
            <w:r>
              <w:rPr>
                <w:i/>
                <w:sz w:val="28"/>
              </w:rPr>
              <w:t>V,</w:t>
            </w:r>
            <w:r>
              <w:rPr>
                <w:i/>
                <w:spacing w:val="-3"/>
                <w:sz w:val="28"/>
              </w:rPr>
              <w:t> </w:t>
            </w:r>
            <w:r>
              <w:rPr>
                <w:i/>
                <w:sz w:val="28"/>
              </w:rPr>
              <w:t>ngày</w:t>
            </w:r>
            <w:r>
              <w:rPr>
                <w:i/>
                <w:spacing w:val="67"/>
                <w:sz w:val="28"/>
              </w:rPr>
              <w:t> </w:t>
            </w:r>
            <w:r>
              <w:rPr>
                <w:i/>
                <w:sz w:val="28"/>
              </w:rPr>
              <w:t>12</w:t>
            </w:r>
            <w:r>
              <w:rPr>
                <w:i/>
                <w:spacing w:val="68"/>
                <w:sz w:val="28"/>
              </w:rPr>
              <w:t> </w:t>
            </w:r>
            <w:r>
              <w:rPr>
                <w:i/>
                <w:sz w:val="28"/>
              </w:rPr>
              <w:t>tháng</w:t>
            </w:r>
            <w:r>
              <w:rPr>
                <w:i/>
                <w:spacing w:val="67"/>
                <w:sz w:val="28"/>
              </w:rPr>
              <w:t> </w:t>
            </w:r>
            <w:r>
              <w:rPr>
                <w:i/>
                <w:sz w:val="28"/>
              </w:rPr>
              <w:t>01</w:t>
            </w:r>
            <w:r>
              <w:rPr>
                <w:i/>
                <w:spacing w:val="68"/>
                <w:sz w:val="28"/>
              </w:rPr>
              <w:t> </w:t>
            </w:r>
            <w:r>
              <w:rPr>
                <w:i/>
                <w:sz w:val="28"/>
              </w:rPr>
              <w:t>năm</w:t>
            </w:r>
            <w:r>
              <w:rPr>
                <w:i/>
                <w:spacing w:val="-2"/>
                <w:sz w:val="28"/>
              </w:rPr>
              <w:t> </w:t>
            </w:r>
            <w:r>
              <w:rPr>
                <w:i/>
                <w:spacing w:val="-4"/>
                <w:sz w:val="28"/>
              </w:rPr>
              <w:t>2023</w:t>
            </w:r>
          </w:p>
        </w:tc>
      </w:tr>
    </w:tbl>
    <w:p>
      <w:pPr>
        <w:pStyle w:val="BodyText"/>
        <w:ind w:left="0"/>
        <w:rPr>
          <w:sz w:val="15"/>
        </w:rPr>
      </w:pPr>
    </w:p>
    <w:p>
      <w:pPr>
        <w:pStyle w:val="Title"/>
      </w:pPr>
      <w:r>
        <w:rPr/>
        <w:t>QUYẾT</w:t>
      </w:r>
      <w:r>
        <w:rPr>
          <w:spacing w:val="-15"/>
        </w:rPr>
        <w:t> </w:t>
      </w:r>
      <w:r>
        <w:rPr>
          <w:spacing w:val="-4"/>
        </w:rPr>
        <w:t>ĐỊNH</w:t>
      </w:r>
    </w:p>
    <w:p>
      <w:pPr>
        <w:spacing w:before="0"/>
        <w:ind w:left="728" w:right="579"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728" w:right="580"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4"/>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7"/>
        <w:ind w:left="0"/>
        <w:rPr>
          <w:b/>
          <w:sz w:val="21"/>
        </w:rPr>
      </w:pPr>
    </w:p>
    <w:p>
      <w:pPr>
        <w:spacing w:after="0"/>
        <w:rPr>
          <w:sz w:val="21"/>
        </w:rPr>
        <w:sectPr>
          <w:footerReference w:type="default" r:id="rId5"/>
          <w:type w:val="continuous"/>
          <w:pgSz w:w="11910" w:h="16850"/>
          <w:pgMar w:footer="852" w:header="0" w:top="1120" w:bottom="1040" w:left="1120" w:right="700"/>
          <w:pgNumType w:start="1"/>
        </w:sectPr>
      </w:pPr>
    </w:p>
    <w:p>
      <w:pPr>
        <w:pStyle w:val="BodyText"/>
        <w:ind w:left="0"/>
        <w:rPr>
          <w:b/>
          <w:sz w:val="30"/>
        </w:rPr>
      </w:pPr>
    </w:p>
    <w:p>
      <w:pPr>
        <w:pStyle w:val="BodyText"/>
        <w:spacing w:before="226"/>
      </w:pPr>
      <w:r>
        <w:rPr>
          <w:spacing w:val="-5"/>
        </w:rPr>
        <w:t>án;</w:t>
      </w:r>
    </w:p>
    <w:p>
      <w:pPr>
        <w:pStyle w:val="BodyText"/>
        <w:spacing w:before="89"/>
        <w:ind w:left="335"/>
      </w:pPr>
      <w:r>
        <w:rPr/>
        <w:br w:type="column"/>
      </w:r>
      <w:r>
        <w:rPr/>
        <w:t>Căn</w:t>
      </w:r>
      <w:r>
        <w:rPr>
          <w:spacing w:val="2"/>
        </w:rPr>
        <w:t> </w:t>
      </w:r>
      <w:r>
        <w:rPr/>
        <w:t>cứ</w:t>
      </w:r>
      <w:r>
        <w:rPr>
          <w:spacing w:val="1"/>
        </w:rPr>
        <w:t> </w:t>
      </w:r>
      <w:r>
        <w:rPr/>
        <w:t>vào</w:t>
      </w:r>
      <w:r>
        <w:rPr>
          <w:spacing w:val="6"/>
        </w:rPr>
        <w:t> </w:t>
      </w:r>
      <w:r>
        <w:rPr/>
        <w:t>các</w:t>
      </w:r>
      <w:r>
        <w:rPr>
          <w:spacing w:val="2"/>
        </w:rPr>
        <w:t> </w:t>
      </w:r>
      <w:r>
        <w:rPr/>
        <w:t>Điều</w:t>
      </w:r>
      <w:r>
        <w:rPr>
          <w:spacing w:val="4"/>
        </w:rPr>
        <w:t> </w:t>
      </w:r>
      <w:r>
        <w:rPr/>
        <w:t>32,</w:t>
      </w:r>
      <w:r>
        <w:rPr>
          <w:spacing w:val="1"/>
        </w:rPr>
        <w:t> </w:t>
      </w:r>
      <w:r>
        <w:rPr/>
        <w:t>33,</w:t>
      </w:r>
      <w:r>
        <w:rPr>
          <w:spacing w:val="2"/>
        </w:rPr>
        <w:t> </w:t>
      </w:r>
      <w:r>
        <w:rPr/>
        <w:t>34</w:t>
      </w:r>
      <w:r>
        <w:rPr>
          <w:spacing w:val="2"/>
        </w:rPr>
        <w:t> </w:t>
      </w:r>
      <w:r>
        <w:rPr/>
        <w:t>và</w:t>
      </w:r>
      <w:r>
        <w:rPr>
          <w:spacing w:val="3"/>
        </w:rPr>
        <w:t> </w:t>
      </w:r>
      <w:r>
        <w:rPr/>
        <w:t>35</w:t>
      </w:r>
      <w:r>
        <w:rPr>
          <w:spacing w:val="5"/>
        </w:rPr>
        <w:t> </w:t>
      </w:r>
      <w:r>
        <w:rPr/>
        <w:t>của</w:t>
      </w:r>
      <w:r>
        <w:rPr>
          <w:spacing w:val="3"/>
        </w:rPr>
        <w:t> </w:t>
      </w:r>
      <w:r>
        <w:rPr/>
        <w:t>Luật</w:t>
      </w:r>
      <w:r>
        <w:rPr>
          <w:spacing w:val="3"/>
        </w:rPr>
        <w:t> </w:t>
      </w:r>
      <w:r>
        <w:rPr/>
        <w:t>Hòa</w:t>
      </w:r>
      <w:r>
        <w:rPr>
          <w:spacing w:val="3"/>
        </w:rPr>
        <w:t> </w:t>
      </w:r>
      <w:r>
        <w:rPr/>
        <w:t>giải,</w:t>
      </w:r>
      <w:r>
        <w:rPr>
          <w:spacing w:val="1"/>
        </w:rPr>
        <w:t> </w:t>
      </w:r>
      <w:r>
        <w:rPr/>
        <w:t>đối</w:t>
      </w:r>
      <w:r>
        <w:rPr>
          <w:spacing w:val="4"/>
        </w:rPr>
        <w:t> </w:t>
      </w:r>
      <w:r>
        <w:rPr/>
        <w:t>thoại</w:t>
      </w:r>
      <w:r>
        <w:rPr>
          <w:spacing w:val="3"/>
        </w:rPr>
        <w:t> </w:t>
      </w:r>
      <w:r>
        <w:rPr/>
        <w:t>tại</w:t>
      </w:r>
      <w:r>
        <w:rPr>
          <w:spacing w:val="4"/>
        </w:rPr>
        <w:t> </w:t>
      </w:r>
      <w:r>
        <w:rPr>
          <w:spacing w:val="-5"/>
        </w:rPr>
        <w:t>Tòa</w:t>
      </w:r>
    </w:p>
    <w:p>
      <w:pPr>
        <w:pStyle w:val="BodyText"/>
        <w:ind w:left="0"/>
        <w:rPr>
          <w:sz w:val="30"/>
        </w:rPr>
      </w:pPr>
    </w:p>
    <w:p>
      <w:pPr>
        <w:pStyle w:val="BodyText"/>
        <w:spacing w:before="1"/>
        <w:ind w:left="0"/>
        <w:rPr>
          <w:sz w:val="26"/>
        </w:rPr>
      </w:pPr>
    </w:p>
    <w:p>
      <w:pPr>
        <w:pStyle w:val="BodyText"/>
        <w:ind w:left="335"/>
      </w:pPr>
      <w:r>
        <w:rPr/>
        <w:t>Căn</w:t>
      </w:r>
      <w:r>
        <w:rPr>
          <w:spacing w:val="-4"/>
        </w:rPr>
        <w:t> </w:t>
      </w:r>
      <w:r>
        <w:rPr/>
        <w:t>cứ</w:t>
      </w:r>
      <w:r>
        <w:rPr>
          <w:spacing w:val="-4"/>
        </w:rPr>
        <w:t> </w:t>
      </w:r>
      <w:r>
        <w:rPr/>
        <w:t>vào</w:t>
      </w:r>
      <w:r>
        <w:rPr>
          <w:spacing w:val="-1"/>
        </w:rPr>
        <w:t> </w:t>
      </w:r>
      <w:r>
        <w:rPr/>
        <w:t>các</w:t>
      </w:r>
      <w:r>
        <w:rPr>
          <w:spacing w:val="-2"/>
        </w:rPr>
        <w:t> </w:t>
      </w:r>
      <w:r>
        <w:rPr/>
        <w:t>Điều</w:t>
      </w:r>
      <w:r>
        <w:rPr>
          <w:spacing w:val="-5"/>
        </w:rPr>
        <w:t> </w:t>
      </w:r>
      <w:r>
        <w:rPr/>
        <w:t>55,</w:t>
      </w:r>
      <w:r>
        <w:rPr>
          <w:spacing w:val="-3"/>
        </w:rPr>
        <w:t> </w:t>
      </w:r>
      <w:r>
        <w:rPr/>
        <w:t>Điều</w:t>
      </w:r>
      <w:r>
        <w:rPr>
          <w:spacing w:val="-4"/>
        </w:rPr>
        <w:t> </w:t>
      </w:r>
      <w:r>
        <w:rPr/>
        <w:t>57</w:t>
      </w:r>
      <w:r>
        <w:rPr>
          <w:spacing w:val="1"/>
        </w:rPr>
        <w:t> </w:t>
      </w:r>
      <w:r>
        <w:rPr/>
        <w:t>của</w:t>
      </w:r>
      <w:r>
        <w:rPr>
          <w:spacing w:val="-2"/>
        </w:rPr>
        <w:t> </w:t>
      </w:r>
      <w:r>
        <w:rPr/>
        <w:t>Luật</w:t>
      </w:r>
      <w:r>
        <w:rPr>
          <w:spacing w:val="-4"/>
        </w:rPr>
        <w:t> </w:t>
      </w:r>
      <w:r>
        <w:rPr/>
        <w:t>hôn</w:t>
      </w:r>
      <w:r>
        <w:rPr>
          <w:spacing w:val="-1"/>
        </w:rPr>
        <w:t> </w:t>
      </w:r>
      <w:r>
        <w:rPr/>
        <w:t>nhân</w:t>
      </w:r>
      <w:r>
        <w:rPr>
          <w:spacing w:val="-5"/>
        </w:rPr>
        <w:t> </w:t>
      </w:r>
      <w:r>
        <w:rPr/>
        <w:t>và</w:t>
      </w:r>
      <w:r>
        <w:rPr>
          <w:spacing w:val="-2"/>
        </w:rPr>
        <w:t> </w:t>
      </w:r>
      <w:r>
        <w:rPr/>
        <w:t>gia</w:t>
      </w:r>
      <w:r>
        <w:rPr>
          <w:spacing w:val="-5"/>
        </w:rPr>
        <w:t> </w:t>
      </w:r>
      <w:r>
        <w:rPr>
          <w:spacing w:val="-2"/>
        </w:rPr>
        <w:t>đình;</w:t>
      </w:r>
    </w:p>
    <w:p>
      <w:pPr>
        <w:pStyle w:val="BodyText"/>
        <w:spacing w:before="161"/>
        <w:ind w:left="335"/>
      </w:pPr>
      <w:r>
        <w:rPr/>
        <w:t>Căn</w:t>
      </w:r>
      <w:r>
        <w:rPr>
          <w:spacing w:val="9"/>
        </w:rPr>
        <w:t> </w:t>
      </w:r>
      <w:r>
        <w:rPr/>
        <w:t>cứ</w:t>
      </w:r>
      <w:r>
        <w:rPr>
          <w:spacing w:val="11"/>
        </w:rPr>
        <w:t> </w:t>
      </w:r>
      <w:r>
        <w:rPr/>
        <w:t>yêu</w:t>
      </w:r>
      <w:r>
        <w:rPr>
          <w:spacing w:val="11"/>
        </w:rPr>
        <w:t> </w:t>
      </w:r>
      <w:r>
        <w:rPr/>
        <w:t>cầu</w:t>
      </w:r>
      <w:r>
        <w:rPr>
          <w:spacing w:val="12"/>
        </w:rPr>
        <w:t> </w:t>
      </w:r>
      <w:r>
        <w:rPr/>
        <w:t>Tòa</w:t>
      </w:r>
      <w:r>
        <w:rPr>
          <w:spacing w:val="8"/>
        </w:rPr>
        <w:t> </w:t>
      </w:r>
      <w:r>
        <w:rPr/>
        <w:t>án</w:t>
      </w:r>
      <w:r>
        <w:rPr>
          <w:spacing w:val="12"/>
        </w:rPr>
        <w:t> </w:t>
      </w:r>
      <w:r>
        <w:rPr/>
        <w:t>công</w:t>
      </w:r>
      <w:r>
        <w:rPr>
          <w:spacing w:val="9"/>
        </w:rPr>
        <w:t> </w:t>
      </w:r>
      <w:r>
        <w:rPr/>
        <w:t>nhận</w:t>
      </w:r>
      <w:r>
        <w:rPr>
          <w:spacing w:val="10"/>
        </w:rPr>
        <w:t> </w:t>
      </w:r>
      <w:r>
        <w:rPr/>
        <w:t>thuận</w:t>
      </w:r>
      <w:r>
        <w:rPr>
          <w:spacing w:val="10"/>
        </w:rPr>
        <w:t> </w:t>
      </w:r>
      <w:r>
        <w:rPr/>
        <w:t>tình</w:t>
      </w:r>
      <w:r>
        <w:rPr>
          <w:spacing w:val="9"/>
        </w:rPr>
        <w:t> </w:t>
      </w:r>
      <w:r>
        <w:rPr/>
        <w:t>ly</w:t>
      </w:r>
      <w:r>
        <w:rPr>
          <w:spacing w:val="8"/>
        </w:rPr>
        <w:t> </w:t>
      </w:r>
      <w:r>
        <w:rPr/>
        <w:t>hôn</w:t>
      </w:r>
      <w:r>
        <w:rPr>
          <w:spacing w:val="9"/>
        </w:rPr>
        <w:t> </w:t>
      </w:r>
      <w:r>
        <w:rPr/>
        <w:t>và</w:t>
      </w:r>
      <w:r>
        <w:rPr>
          <w:spacing w:val="18"/>
        </w:rPr>
        <w:t> </w:t>
      </w:r>
      <w:r>
        <w:rPr/>
        <w:t>sự</w:t>
      </w:r>
      <w:r>
        <w:rPr>
          <w:spacing w:val="7"/>
        </w:rPr>
        <w:t> </w:t>
      </w:r>
      <w:r>
        <w:rPr/>
        <w:t>thỏa</w:t>
      </w:r>
      <w:r>
        <w:rPr>
          <w:spacing w:val="9"/>
        </w:rPr>
        <w:t> </w:t>
      </w:r>
      <w:r>
        <w:rPr/>
        <w:t>thuận</w:t>
      </w:r>
      <w:r>
        <w:rPr>
          <w:spacing w:val="10"/>
        </w:rPr>
        <w:t> </w:t>
      </w:r>
      <w:r>
        <w:rPr>
          <w:spacing w:val="-5"/>
        </w:rPr>
        <w:t>của</w:t>
      </w:r>
    </w:p>
    <w:p>
      <w:pPr>
        <w:spacing w:after="0"/>
        <w:sectPr>
          <w:type w:val="continuous"/>
          <w:pgSz w:w="11910" w:h="16850"/>
          <w:pgMar w:header="0" w:footer="852" w:top="1120" w:bottom="1040" w:left="1120" w:right="700"/>
          <w:cols w:num="2" w:equalWidth="0">
            <w:col w:w="927" w:space="40"/>
            <w:col w:w="9123"/>
          </w:cols>
        </w:sectPr>
      </w:pPr>
    </w:p>
    <w:p>
      <w:pPr>
        <w:pStyle w:val="BodyText"/>
        <w:spacing w:line="360" w:lineRule="auto" w:before="161"/>
        <w:ind w:left="1290" w:right="697" w:hanging="708"/>
        <w:jc w:val="both"/>
      </w:pPr>
      <w:r>
        <w:rPr/>
        <w:t>chị</w:t>
      </w:r>
      <w:r>
        <w:rPr>
          <w:spacing w:val="-10"/>
        </w:rPr>
        <w:t> </w:t>
      </w:r>
      <w:r>
        <w:rPr/>
        <w:t>Nguyễn</w:t>
      </w:r>
      <w:r>
        <w:rPr>
          <w:spacing w:val="-11"/>
        </w:rPr>
        <w:t> </w:t>
      </w:r>
      <w:r>
        <w:rPr/>
        <w:t>Thị</w:t>
      </w:r>
      <w:r>
        <w:rPr>
          <w:spacing w:val="-10"/>
        </w:rPr>
        <w:t> </w:t>
      </w:r>
      <w:r>
        <w:rPr/>
        <w:t>Ng,</w:t>
      </w:r>
      <w:r>
        <w:rPr>
          <w:spacing w:val="-12"/>
        </w:rPr>
        <w:t> </w:t>
      </w:r>
      <w:r>
        <w:rPr/>
        <w:t>sinh</w:t>
      </w:r>
      <w:r>
        <w:rPr>
          <w:spacing w:val="-11"/>
        </w:rPr>
        <w:t> </w:t>
      </w:r>
      <w:r>
        <w:rPr/>
        <w:t>năm</w:t>
      </w:r>
      <w:r>
        <w:rPr>
          <w:spacing w:val="-17"/>
        </w:rPr>
        <w:t> </w:t>
      </w:r>
      <w:r>
        <w:rPr/>
        <w:t>1997;</w:t>
      </w:r>
      <w:r>
        <w:rPr>
          <w:spacing w:val="-11"/>
        </w:rPr>
        <w:t> </w:t>
      </w:r>
      <w:r>
        <w:rPr/>
        <w:t>Địa</w:t>
      </w:r>
      <w:r>
        <w:rPr>
          <w:spacing w:val="-12"/>
        </w:rPr>
        <w:t> </w:t>
      </w:r>
      <w:r>
        <w:rPr/>
        <w:t>chỉ:</w:t>
      </w:r>
      <w:r>
        <w:rPr>
          <w:spacing w:val="-11"/>
        </w:rPr>
        <w:t> </w:t>
      </w:r>
      <w:r>
        <w:rPr/>
        <w:t>Tổ</w:t>
      </w:r>
      <w:r>
        <w:rPr>
          <w:spacing w:val="-11"/>
        </w:rPr>
        <w:t> </w:t>
      </w:r>
      <w:r>
        <w:rPr/>
        <w:t>03,</w:t>
      </w:r>
      <w:r>
        <w:rPr>
          <w:spacing w:val="-12"/>
        </w:rPr>
        <w:t> </w:t>
      </w:r>
      <w:r>
        <w:rPr/>
        <w:t>thị</w:t>
      </w:r>
      <w:r>
        <w:rPr>
          <w:spacing w:val="-13"/>
        </w:rPr>
        <w:t> </w:t>
      </w:r>
      <w:r>
        <w:rPr/>
        <w:t>trấn</w:t>
      </w:r>
      <w:r>
        <w:rPr>
          <w:spacing w:val="-11"/>
        </w:rPr>
        <w:t> </w:t>
      </w:r>
      <w:r>
        <w:rPr/>
        <w:t>N,</w:t>
      </w:r>
      <w:r>
        <w:rPr>
          <w:spacing w:val="-12"/>
        </w:rPr>
        <w:t> </w:t>
      </w:r>
      <w:r>
        <w:rPr/>
        <w:t>huyện</w:t>
      </w:r>
      <w:r>
        <w:rPr>
          <w:spacing w:val="-8"/>
        </w:rPr>
        <w:t> </w:t>
      </w:r>
      <w:r>
        <w:rPr/>
        <w:t>V,</w:t>
      </w:r>
      <w:r>
        <w:rPr>
          <w:spacing w:val="-12"/>
        </w:rPr>
        <w:t> </w:t>
      </w:r>
      <w:r>
        <w:rPr/>
        <w:t>tỉnh</w:t>
      </w:r>
      <w:r>
        <w:rPr>
          <w:spacing w:val="-11"/>
        </w:rPr>
        <w:t> </w:t>
      </w:r>
      <w:r>
        <w:rPr/>
        <w:t>H. Sau khi nghiên cứu:</w:t>
      </w:r>
    </w:p>
    <w:p>
      <w:pPr>
        <w:pStyle w:val="ListParagraph"/>
        <w:numPr>
          <w:ilvl w:val="0"/>
          <w:numId w:val="1"/>
        </w:numPr>
        <w:tabs>
          <w:tab w:pos="1458" w:val="left" w:leader="none"/>
        </w:tabs>
        <w:spacing w:line="362" w:lineRule="auto" w:before="0" w:after="0"/>
        <w:ind w:left="582" w:right="428" w:firstLine="707"/>
        <w:jc w:val="both"/>
        <w:rPr>
          <w:sz w:val="28"/>
        </w:rPr>
      </w:pPr>
      <w:r>
        <w:rPr>
          <w:sz w:val="28"/>
        </w:rPr>
        <w:t>Đơn</w:t>
      </w:r>
      <w:r>
        <w:rPr>
          <w:spacing w:val="-5"/>
          <w:sz w:val="28"/>
        </w:rPr>
        <w:t> </w:t>
      </w:r>
      <w:r>
        <w:rPr>
          <w:sz w:val="28"/>
        </w:rPr>
        <w:t>khởi</w:t>
      </w:r>
      <w:r>
        <w:rPr>
          <w:spacing w:val="-5"/>
          <w:sz w:val="28"/>
        </w:rPr>
        <w:t> </w:t>
      </w:r>
      <w:r>
        <w:rPr>
          <w:sz w:val="28"/>
        </w:rPr>
        <w:t>kiện</w:t>
      </w:r>
      <w:r>
        <w:rPr>
          <w:spacing w:val="-5"/>
          <w:sz w:val="28"/>
        </w:rPr>
        <w:t> </w:t>
      </w:r>
      <w:r>
        <w:rPr>
          <w:sz w:val="28"/>
        </w:rPr>
        <w:t>xin</w:t>
      </w:r>
      <w:r>
        <w:rPr>
          <w:spacing w:val="-5"/>
          <w:sz w:val="28"/>
        </w:rPr>
        <w:t> </w:t>
      </w:r>
      <w:r>
        <w:rPr>
          <w:sz w:val="28"/>
        </w:rPr>
        <w:t>Ly</w:t>
      </w:r>
      <w:r>
        <w:rPr>
          <w:spacing w:val="-8"/>
          <w:sz w:val="28"/>
        </w:rPr>
        <w:t> </w:t>
      </w:r>
      <w:r>
        <w:rPr>
          <w:sz w:val="28"/>
        </w:rPr>
        <w:t>hôn</w:t>
      </w:r>
      <w:r>
        <w:rPr>
          <w:spacing w:val="-3"/>
          <w:sz w:val="28"/>
        </w:rPr>
        <w:t> </w:t>
      </w:r>
      <w:r>
        <w:rPr>
          <w:sz w:val="28"/>
        </w:rPr>
        <w:t>đề</w:t>
      </w:r>
      <w:r>
        <w:rPr>
          <w:spacing w:val="-1"/>
          <w:sz w:val="28"/>
        </w:rPr>
        <w:t> </w:t>
      </w:r>
      <w:r>
        <w:rPr>
          <w:sz w:val="28"/>
        </w:rPr>
        <w:t>ngày</w:t>
      </w:r>
      <w:r>
        <w:rPr>
          <w:spacing w:val="-10"/>
          <w:sz w:val="28"/>
        </w:rPr>
        <w:t> </w:t>
      </w:r>
      <w:r>
        <w:rPr>
          <w:sz w:val="28"/>
        </w:rPr>
        <w:t>06</w:t>
      </w:r>
      <w:r>
        <w:rPr>
          <w:spacing w:val="-5"/>
          <w:sz w:val="28"/>
        </w:rPr>
        <w:t> </w:t>
      </w:r>
      <w:r>
        <w:rPr>
          <w:sz w:val="28"/>
        </w:rPr>
        <w:t>tháng</w:t>
      </w:r>
      <w:r>
        <w:rPr>
          <w:spacing w:val="-5"/>
          <w:sz w:val="28"/>
        </w:rPr>
        <w:t> </w:t>
      </w:r>
      <w:r>
        <w:rPr>
          <w:sz w:val="28"/>
        </w:rPr>
        <w:t>10</w:t>
      </w:r>
      <w:r>
        <w:rPr>
          <w:spacing w:val="-4"/>
          <w:sz w:val="28"/>
        </w:rPr>
        <w:t> </w:t>
      </w:r>
      <w:r>
        <w:rPr>
          <w:sz w:val="28"/>
        </w:rPr>
        <w:t>năm</w:t>
      </w:r>
      <w:r>
        <w:rPr>
          <w:spacing w:val="-9"/>
          <w:sz w:val="28"/>
        </w:rPr>
        <w:t> </w:t>
      </w:r>
      <w:r>
        <w:rPr>
          <w:sz w:val="28"/>
        </w:rPr>
        <w:t>2022</w:t>
      </w:r>
      <w:r>
        <w:rPr>
          <w:spacing w:val="-4"/>
          <w:sz w:val="28"/>
        </w:rPr>
        <w:t> </w:t>
      </w:r>
      <w:r>
        <w:rPr>
          <w:sz w:val="28"/>
        </w:rPr>
        <w:t>về</w:t>
      </w:r>
      <w:r>
        <w:rPr>
          <w:spacing w:val="-6"/>
          <w:sz w:val="28"/>
        </w:rPr>
        <w:t> </w:t>
      </w:r>
      <w:r>
        <w:rPr>
          <w:sz w:val="28"/>
        </w:rPr>
        <w:t>việc</w:t>
      </w:r>
      <w:r>
        <w:rPr>
          <w:spacing w:val="-4"/>
          <w:sz w:val="28"/>
        </w:rPr>
        <w:t> </w:t>
      </w:r>
      <w:r>
        <w:rPr>
          <w:sz w:val="28"/>
        </w:rPr>
        <w:t>yêu</w:t>
      </w:r>
      <w:r>
        <w:rPr>
          <w:spacing w:val="-5"/>
          <w:sz w:val="28"/>
        </w:rPr>
        <w:t> </w:t>
      </w:r>
      <w:r>
        <w:rPr>
          <w:sz w:val="28"/>
        </w:rPr>
        <w:t>cầu Ly hôn của chị Nguyễn Thị Ng;</w:t>
      </w:r>
    </w:p>
    <w:p>
      <w:pPr>
        <w:pStyle w:val="ListParagraph"/>
        <w:numPr>
          <w:ilvl w:val="0"/>
          <w:numId w:val="1"/>
        </w:numPr>
        <w:tabs>
          <w:tab w:pos="1463" w:val="left" w:leader="none"/>
        </w:tabs>
        <w:spacing w:line="360" w:lineRule="auto" w:before="0" w:after="0"/>
        <w:ind w:left="582" w:right="427" w:firstLine="707"/>
        <w:jc w:val="both"/>
        <w:rPr>
          <w:sz w:val="28"/>
        </w:rPr>
      </w:pPr>
      <w:r>
        <w:rPr>
          <w:sz w:val="28"/>
        </w:rPr>
        <w:t>Biên bản ghi nhận kết quả hòa giải ngày</w:t>
      </w:r>
      <w:r>
        <w:rPr>
          <w:spacing w:val="-3"/>
          <w:sz w:val="28"/>
        </w:rPr>
        <w:t> </w:t>
      </w:r>
      <w:r>
        <w:rPr>
          <w:sz w:val="28"/>
        </w:rPr>
        <w:t>28 tháng 12 năm</w:t>
      </w:r>
      <w:r>
        <w:rPr>
          <w:spacing w:val="-4"/>
          <w:sz w:val="28"/>
        </w:rPr>
        <w:t> </w:t>
      </w:r>
      <w:r>
        <w:rPr>
          <w:sz w:val="28"/>
        </w:rPr>
        <w:t>2022 về thuận tình ly hôn và sự thỏa thuận của các bên tham gia hòa giải sau đây:</w:t>
      </w:r>
    </w:p>
    <w:p>
      <w:pPr>
        <w:pStyle w:val="ListParagraph"/>
        <w:numPr>
          <w:ilvl w:val="0"/>
          <w:numId w:val="1"/>
        </w:numPr>
        <w:tabs>
          <w:tab w:pos="1458" w:val="left" w:leader="none"/>
        </w:tabs>
        <w:spacing w:line="362" w:lineRule="auto" w:before="0" w:after="0"/>
        <w:ind w:left="582" w:right="425" w:firstLine="707"/>
        <w:jc w:val="both"/>
        <w:rPr>
          <w:sz w:val="28"/>
        </w:rPr>
      </w:pPr>
      <w:r>
        <w:rPr>
          <w:sz w:val="28"/>
        </w:rPr>
        <w:t>Người</w:t>
      </w:r>
      <w:r>
        <w:rPr>
          <w:spacing w:val="-3"/>
          <w:sz w:val="28"/>
        </w:rPr>
        <w:t> </w:t>
      </w:r>
      <w:r>
        <w:rPr>
          <w:sz w:val="28"/>
        </w:rPr>
        <w:t>khởi</w:t>
      </w:r>
      <w:r>
        <w:rPr>
          <w:spacing w:val="-5"/>
          <w:sz w:val="28"/>
        </w:rPr>
        <w:t> </w:t>
      </w:r>
      <w:r>
        <w:rPr>
          <w:sz w:val="28"/>
        </w:rPr>
        <w:t>kiện:</w:t>
      </w:r>
      <w:r>
        <w:rPr>
          <w:spacing w:val="-2"/>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Ng,</w:t>
      </w:r>
      <w:r>
        <w:rPr>
          <w:spacing w:val="-7"/>
          <w:sz w:val="28"/>
        </w:rPr>
        <w:t> </w:t>
      </w:r>
      <w:r>
        <w:rPr>
          <w:sz w:val="28"/>
        </w:rPr>
        <w:t>sinh</w:t>
      </w:r>
      <w:r>
        <w:rPr>
          <w:spacing w:val="-5"/>
          <w:sz w:val="28"/>
        </w:rPr>
        <w:t> </w:t>
      </w:r>
      <w:r>
        <w:rPr>
          <w:sz w:val="28"/>
        </w:rPr>
        <w:t>năm</w:t>
      </w:r>
      <w:r>
        <w:rPr>
          <w:spacing w:val="-9"/>
          <w:sz w:val="28"/>
        </w:rPr>
        <w:t> </w:t>
      </w:r>
      <w:r>
        <w:rPr>
          <w:sz w:val="28"/>
        </w:rPr>
        <w:t>1997;</w:t>
      </w:r>
      <w:r>
        <w:rPr>
          <w:spacing w:val="-3"/>
          <w:sz w:val="28"/>
        </w:rPr>
        <w:t> </w:t>
      </w:r>
      <w:r>
        <w:rPr>
          <w:sz w:val="28"/>
        </w:rPr>
        <w:t>Địa</w:t>
      </w:r>
      <w:r>
        <w:rPr>
          <w:spacing w:val="-7"/>
          <w:sz w:val="28"/>
        </w:rPr>
        <w:t> </w:t>
      </w:r>
      <w:r>
        <w:rPr>
          <w:sz w:val="28"/>
        </w:rPr>
        <w:t>chỉ:</w:t>
      </w:r>
      <w:r>
        <w:rPr>
          <w:spacing w:val="-3"/>
          <w:sz w:val="28"/>
        </w:rPr>
        <w:t> </w:t>
      </w:r>
      <w:r>
        <w:rPr>
          <w:sz w:val="28"/>
        </w:rPr>
        <w:t>Tổ</w:t>
      </w:r>
      <w:r>
        <w:rPr>
          <w:spacing w:val="-5"/>
          <w:sz w:val="28"/>
        </w:rPr>
        <w:t> </w:t>
      </w:r>
      <w:r>
        <w:rPr>
          <w:sz w:val="28"/>
        </w:rPr>
        <w:t>03,</w:t>
      </w:r>
      <w:r>
        <w:rPr>
          <w:spacing w:val="-7"/>
          <w:sz w:val="28"/>
        </w:rPr>
        <w:t> </w:t>
      </w:r>
      <w:r>
        <w:rPr>
          <w:sz w:val="28"/>
        </w:rPr>
        <w:t>thị trấn N, huyện V, tỉnh H.</w:t>
      </w:r>
    </w:p>
    <w:p>
      <w:pPr>
        <w:pStyle w:val="ListParagraph"/>
        <w:numPr>
          <w:ilvl w:val="0"/>
          <w:numId w:val="1"/>
        </w:numPr>
        <w:tabs>
          <w:tab w:pos="1473" w:val="left" w:leader="none"/>
        </w:tabs>
        <w:spacing w:line="360" w:lineRule="auto" w:before="0" w:after="0"/>
        <w:ind w:left="582" w:right="429" w:firstLine="719"/>
        <w:jc w:val="both"/>
        <w:rPr>
          <w:sz w:val="28"/>
        </w:rPr>
      </w:pPr>
      <w:r>
        <w:rPr>
          <w:sz w:val="28"/>
        </w:rPr>
        <w:t>Người bị kiện: Anh</w:t>
      </w:r>
      <w:r>
        <w:rPr>
          <w:spacing w:val="-1"/>
          <w:sz w:val="28"/>
        </w:rPr>
        <w:t> </w:t>
      </w:r>
      <w:r>
        <w:rPr>
          <w:sz w:val="28"/>
        </w:rPr>
        <w:t>Lùng Văn Q,</w:t>
      </w:r>
      <w:r>
        <w:rPr>
          <w:spacing w:val="-1"/>
          <w:sz w:val="28"/>
        </w:rPr>
        <w:t> </w:t>
      </w:r>
      <w:r>
        <w:rPr>
          <w:sz w:val="28"/>
        </w:rPr>
        <w:t>sinh năm</w:t>
      </w:r>
      <w:r>
        <w:rPr>
          <w:spacing w:val="-2"/>
          <w:sz w:val="28"/>
        </w:rPr>
        <w:t> </w:t>
      </w:r>
      <w:r>
        <w:rPr>
          <w:sz w:val="28"/>
        </w:rPr>
        <w:t>1988; Địa</w:t>
      </w:r>
      <w:r>
        <w:rPr>
          <w:spacing w:val="-1"/>
          <w:sz w:val="28"/>
        </w:rPr>
        <w:t> </w:t>
      </w:r>
      <w:r>
        <w:rPr>
          <w:sz w:val="28"/>
        </w:rPr>
        <w:t>chỉ: Thôn L,</w:t>
      </w:r>
      <w:r>
        <w:rPr>
          <w:spacing w:val="-1"/>
          <w:sz w:val="28"/>
        </w:rPr>
        <w:t> </w:t>
      </w:r>
      <w:r>
        <w:rPr>
          <w:sz w:val="28"/>
        </w:rPr>
        <w:t>xã</w:t>
      </w:r>
      <w:r>
        <w:rPr>
          <w:spacing w:val="-1"/>
          <w:sz w:val="28"/>
        </w:rPr>
        <w:t> </w:t>
      </w:r>
      <w:r>
        <w:rPr>
          <w:sz w:val="28"/>
        </w:rPr>
        <w:t>Đ, huyện V, tỉnh H</w:t>
      </w:r>
    </w:p>
    <w:p>
      <w:pPr>
        <w:pStyle w:val="ListParagraph"/>
        <w:numPr>
          <w:ilvl w:val="0"/>
          <w:numId w:val="1"/>
        </w:numPr>
        <w:tabs>
          <w:tab w:pos="1466" w:val="left" w:leader="none"/>
        </w:tabs>
        <w:spacing w:line="360" w:lineRule="auto" w:before="0" w:after="0"/>
        <w:ind w:left="582" w:right="425" w:firstLine="719"/>
        <w:jc w:val="both"/>
        <w:rPr>
          <w:sz w:val="28"/>
        </w:rPr>
      </w:pPr>
      <w:r>
        <w:rPr>
          <w:sz w:val="28"/>
        </w:rPr>
        <w:t>Các</w:t>
      </w:r>
      <w:r>
        <w:rPr>
          <w:spacing w:val="-8"/>
          <w:sz w:val="28"/>
        </w:rPr>
        <w:t> </w:t>
      </w:r>
      <w:r>
        <w:rPr>
          <w:sz w:val="28"/>
        </w:rPr>
        <w:t>tài</w:t>
      </w:r>
      <w:r>
        <w:rPr>
          <w:spacing w:val="-8"/>
          <w:sz w:val="28"/>
        </w:rPr>
        <w:t> </w:t>
      </w:r>
      <w:r>
        <w:rPr>
          <w:sz w:val="28"/>
        </w:rPr>
        <w:t>liệu</w:t>
      </w:r>
      <w:r>
        <w:rPr>
          <w:spacing w:val="-7"/>
          <w:sz w:val="28"/>
        </w:rPr>
        <w:t> </w:t>
      </w:r>
      <w:r>
        <w:rPr>
          <w:sz w:val="28"/>
        </w:rPr>
        <w:t>kèm</w:t>
      </w:r>
      <w:r>
        <w:rPr>
          <w:spacing w:val="-12"/>
          <w:sz w:val="28"/>
        </w:rPr>
        <w:t> </w:t>
      </w:r>
      <w:r>
        <w:rPr>
          <w:sz w:val="28"/>
        </w:rPr>
        <w:t>theo</w:t>
      </w:r>
      <w:r>
        <w:rPr>
          <w:spacing w:val="-7"/>
          <w:sz w:val="28"/>
        </w:rPr>
        <w:t> </w:t>
      </w:r>
      <w:r>
        <w:rPr>
          <w:sz w:val="28"/>
        </w:rPr>
        <w:t>Biên</w:t>
      </w:r>
      <w:r>
        <w:rPr>
          <w:spacing w:val="-7"/>
          <w:sz w:val="28"/>
        </w:rPr>
        <w:t> </w:t>
      </w:r>
      <w:r>
        <w:rPr>
          <w:sz w:val="28"/>
        </w:rPr>
        <w:t>bản</w:t>
      </w:r>
      <w:r>
        <w:rPr>
          <w:spacing w:val="-7"/>
          <w:sz w:val="28"/>
        </w:rPr>
        <w:t> </w:t>
      </w:r>
      <w:r>
        <w:rPr>
          <w:sz w:val="28"/>
        </w:rPr>
        <w:t>ghi</w:t>
      </w:r>
      <w:r>
        <w:rPr>
          <w:spacing w:val="-8"/>
          <w:sz w:val="28"/>
        </w:rPr>
        <w:t> </w:t>
      </w:r>
      <w:r>
        <w:rPr>
          <w:sz w:val="28"/>
        </w:rPr>
        <w:t>nhận</w:t>
      </w:r>
      <w:r>
        <w:rPr>
          <w:spacing w:val="-7"/>
          <w:sz w:val="28"/>
        </w:rPr>
        <w:t> </w:t>
      </w:r>
      <w:r>
        <w:rPr>
          <w:sz w:val="28"/>
        </w:rPr>
        <w:t>kết</w:t>
      </w:r>
      <w:r>
        <w:rPr>
          <w:spacing w:val="-7"/>
          <w:sz w:val="28"/>
        </w:rPr>
        <w:t> </w:t>
      </w:r>
      <w:r>
        <w:rPr>
          <w:sz w:val="28"/>
        </w:rPr>
        <w:t>quả</w:t>
      </w:r>
      <w:r>
        <w:rPr>
          <w:spacing w:val="-8"/>
          <w:sz w:val="28"/>
        </w:rPr>
        <w:t> </w:t>
      </w:r>
      <w:r>
        <w:rPr>
          <w:sz w:val="28"/>
        </w:rPr>
        <w:t>hòa</w:t>
      </w:r>
      <w:r>
        <w:rPr>
          <w:spacing w:val="-8"/>
          <w:sz w:val="28"/>
        </w:rPr>
        <w:t> </w:t>
      </w:r>
      <w:r>
        <w:rPr>
          <w:sz w:val="28"/>
        </w:rPr>
        <w:t>giải</w:t>
      </w:r>
      <w:r>
        <w:rPr>
          <w:spacing w:val="-8"/>
          <w:sz w:val="28"/>
        </w:rPr>
        <w:t> </w:t>
      </w:r>
      <w:r>
        <w:rPr>
          <w:sz w:val="28"/>
        </w:rPr>
        <w:t>do</w:t>
      </w:r>
      <w:r>
        <w:rPr>
          <w:spacing w:val="-7"/>
          <w:sz w:val="28"/>
        </w:rPr>
        <w:t> </w:t>
      </w:r>
      <w:r>
        <w:rPr>
          <w:sz w:val="28"/>
        </w:rPr>
        <w:t>Hòa</w:t>
      </w:r>
      <w:r>
        <w:rPr>
          <w:spacing w:val="-8"/>
          <w:sz w:val="28"/>
        </w:rPr>
        <w:t> </w:t>
      </w:r>
      <w:r>
        <w:rPr>
          <w:sz w:val="28"/>
        </w:rPr>
        <w:t>giải</w:t>
      </w:r>
      <w:r>
        <w:rPr>
          <w:spacing w:val="-9"/>
          <w:sz w:val="28"/>
        </w:rPr>
        <w:t> </w:t>
      </w:r>
      <w:r>
        <w:rPr>
          <w:sz w:val="28"/>
        </w:rPr>
        <w:t>viên chuyển sang Tòa án và các tài liệu do Tòa án thu thập được theo quy định tại khoản 2 Điều 32 của</w:t>
      </w:r>
      <w:r>
        <w:rPr>
          <w:spacing w:val="-1"/>
          <w:sz w:val="28"/>
        </w:rPr>
        <w:t> </w:t>
      </w:r>
      <w:r>
        <w:rPr>
          <w:sz w:val="28"/>
        </w:rPr>
        <w:t>Luật Hòa giải, đối thoại tại Tòa án.</w:t>
      </w:r>
    </w:p>
    <w:p>
      <w:pPr>
        <w:pStyle w:val="BodyText"/>
        <w:spacing w:before="3"/>
        <w:ind w:left="0"/>
        <w:rPr>
          <w:sz w:val="27"/>
        </w:rPr>
      </w:pPr>
    </w:p>
    <w:p>
      <w:pPr>
        <w:pStyle w:val="Heading1"/>
        <w:ind w:right="58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60" w:lineRule="auto" w:before="41"/>
        <w:ind w:right="428" w:firstLine="719"/>
        <w:jc w:val="both"/>
      </w:pPr>
      <w:r>
        <w:rPr/>
        <w:t>Việc thuận tình ly hôn và sự thỏa thuận của các bên tham gia hòa giải được ghi trong Biên bản ghi nhận kết quả hòa giải</w:t>
      </w:r>
      <w:r>
        <w:rPr>
          <w:spacing w:val="80"/>
        </w:rPr>
        <w:t> </w:t>
      </w:r>
      <w:r>
        <w:rPr/>
        <w:t>ngày 28 tháng 12 năm 2022 có đủ các điều kiện quy</w:t>
      </w:r>
      <w:r>
        <w:rPr>
          <w:spacing w:val="-2"/>
        </w:rPr>
        <w:t> </w:t>
      </w:r>
      <w:r>
        <w:rPr/>
        <w:t>định tại Điều 33 của Luật Hòa</w:t>
      </w:r>
      <w:r>
        <w:rPr>
          <w:spacing w:val="-1"/>
        </w:rPr>
        <w:t> </w:t>
      </w:r>
      <w:r>
        <w:rPr/>
        <w:t>giải,</w:t>
      </w:r>
      <w:r>
        <w:rPr>
          <w:spacing w:val="-2"/>
        </w:rPr>
        <w:t> </w:t>
      </w:r>
      <w:r>
        <w:rPr/>
        <w:t>đối thoại tại Tòa án;</w:t>
      </w:r>
    </w:p>
    <w:p>
      <w:pPr>
        <w:spacing w:after="0" w:line="360" w:lineRule="auto"/>
        <w:jc w:val="both"/>
        <w:sectPr>
          <w:type w:val="continuous"/>
          <w:pgSz w:w="11910" w:h="16850"/>
          <w:pgMar w:header="0" w:footer="852" w:top="1120" w:bottom="1040" w:left="1120" w:right="700"/>
        </w:sectPr>
      </w:pPr>
    </w:p>
    <w:p>
      <w:pPr>
        <w:pStyle w:val="Heading1"/>
        <w:spacing w:before="69"/>
      </w:pPr>
      <w:r>
        <w:rPr/>
        <w:t>QUYẾT</w:t>
      </w:r>
      <w:r>
        <w:rPr>
          <w:spacing w:val="-4"/>
        </w:rPr>
        <w:t> </w:t>
      </w:r>
      <w:r>
        <w:rPr>
          <w:spacing w:val="-2"/>
        </w:rPr>
        <w:t>ĐỊNH:</w:t>
      </w:r>
    </w:p>
    <w:p>
      <w:pPr>
        <w:pStyle w:val="ListParagraph"/>
        <w:numPr>
          <w:ilvl w:val="0"/>
          <w:numId w:val="2"/>
        </w:numPr>
        <w:tabs>
          <w:tab w:pos="1588" w:val="left" w:leader="none"/>
        </w:tabs>
        <w:spacing w:line="360" w:lineRule="auto" w:before="159" w:after="0"/>
        <w:ind w:left="582" w:right="426" w:firstLine="719"/>
        <w:jc w:val="both"/>
        <w:rPr>
          <w:sz w:val="28"/>
        </w:rPr>
      </w:pPr>
      <w:r>
        <w:rPr>
          <w:sz w:val="28"/>
        </w:rPr>
        <w:t>Công nhận thuận tình ly</w:t>
      </w:r>
      <w:r>
        <w:rPr>
          <w:spacing w:val="-1"/>
          <w:sz w:val="28"/>
        </w:rPr>
        <w:t> </w:t>
      </w:r>
      <w:r>
        <w:rPr>
          <w:sz w:val="28"/>
        </w:rPr>
        <w:t>hôn và sự thỏa thuận của các bên tham gia hòa giải được ghi trong Biên bản ghi nhận kết quả hòa giải ngày 28 tháng 12 năm 2022, cụ thể như sau:</w:t>
      </w:r>
    </w:p>
    <w:p>
      <w:pPr>
        <w:pStyle w:val="ListParagraph"/>
        <w:numPr>
          <w:ilvl w:val="1"/>
          <w:numId w:val="2"/>
        </w:numPr>
        <w:tabs>
          <w:tab w:pos="1504" w:val="left" w:leader="none"/>
        </w:tabs>
        <w:spacing w:line="362" w:lineRule="auto" w:before="0" w:after="0"/>
        <w:ind w:left="582" w:right="427" w:firstLine="707"/>
        <w:jc w:val="left"/>
        <w:rPr>
          <w:sz w:val="28"/>
        </w:rPr>
      </w:pPr>
      <w:r>
        <w:rPr>
          <w:b/>
          <w:i/>
          <w:sz w:val="28"/>
        </w:rPr>
        <w:t>Về</w:t>
      </w:r>
      <w:r>
        <w:rPr>
          <w:b/>
          <w:i/>
          <w:spacing w:val="40"/>
          <w:sz w:val="28"/>
        </w:rPr>
        <w:t> </w:t>
      </w:r>
      <w:r>
        <w:rPr>
          <w:b/>
          <w:i/>
          <w:sz w:val="28"/>
        </w:rPr>
        <w:t>quan</w:t>
      </w:r>
      <w:r>
        <w:rPr>
          <w:b/>
          <w:i/>
          <w:spacing w:val="40"/>
          <w:sz w:val="28"/>
        </w:rPr>
        <w:t> </w:t>
      </w:r>
      <w:r>
        <w:rPr>
          <w:b/>
          <w:i/>
          <w:sz w:val="28"/>
        </w:rPr>
        <w:t>hệ</w:t>
      </w:r>
      <w:r>
        <w:rPr>
          <w:b/>
          <w:i/>
          <w:spacing w:val="40"/>
          <w:sz w:val="28"/>
        </w:rPr>
        <w:t> </w:t>
      </w:r>
      <w:r>
        <w:rPr>
          <w:b/>
          <w:i/>
          <w:sz w:val="28"/>
        </w:rPr>
        <w:t>hôn</w:t>
      </w:r>
      <w:r>
        <w:rPr>
          <w:b/>
          <w:i/>
          <w:spacing w:val="39"/>
          <w:sz w:val="28"/>
        </w:rPr>
        <w:t> </w:t>
      </w:r>
      <w:r>
        <w:rPr>
          <w:b/>
          <w:i/>
          <w:sz w:val="28"/>
        </w:rPr>
        <w:t>nhân</w:t>
      </w:r>
      <w:r>
        <w:rPr>
          <w:sz w:val="28"/>
        </w:rPr>
        <w:t>:</w:t>
      </w:r>
      <w:r>
        <w:rPr>
          <w:spacing w:val="40"/>
          <w:sz w:val="28"/>
        </w:rPr>
        <w:t> </w:t>
      </w:r>
      <w:r>
        <w:rPr>
          <w:sz w:val="28"/>
        </w:rPr>
        <w:t>Chị</w:t>
      </w:r>
      <w:r>
        <w:rPr>
          <w:spacing w:val="38"/>
          <w:sz w:val="28"/>
        </w:rPr>
        <w:t> </w:t>
      </w:r>
      <w:r>
        <w:rPr>
          <w:sz w:val="28"/>
        </w:rPr>
        <w:t>Nguyễn</w:t>
      </w:r>
      <w:r>
        <w:rPr>
          <w:spacing w:val="40"/>
          <w:sz w:val="28"/>
        </w:rPr>
        <w:t> </w:t>
      </w:r>
      <w:r>
        <w:rPr>
          <w:sz w:val="28"/>
        </w:rPr>
        <w:t>Thị</w:t>
      </w:r>
      <w:r>
        <w:rPr>
          <w:spacing w:val="38"/>
          <w:sz w:val="28"/>
        </w:rPr>
        <w:t> </w:t>
      </w:r>
      <w:r>
        <w:rPr>
          <w:sz w:val="28"/>
        </w:rPr>
        <w:t>Ng</w:t>
      </w:r>
      <w:r>
        <w:rPr>
          <w:spacing w:val="40"/>
          <w:sz w:val="28"/>
        </w:rPr>
        <w:t> </w:t>
      </w:r>
      <w:r>
        <w:rPr>
          <w:sz w:val="28"/>
        </w:rPr>
        <w:t>và</w:t>
      </w:r>
      <w:r>
        <w:rPr>
          <w:spacing w:val="37"/>
          <w:sz w:val="28"/>
        </w:rPr>
        <w:t> </w:t>
      </w:r>
      <w:r>
        <w:rPr>
          <w:sz w:val="28"/>
        </w:rPr>
        <w:t>Anh</w:t>
      </w:r>
      <w:r>
        <w:rPr>
          <w:spacing w:val="38"/>
          <w:sz w:val="28"/>
        </w:rPr>
        <w:t> </w:t>
      </w:r>
      <w:r>
        <w:rPr>
          <w:sz w:val="28"/>
        </w:rPr>
        <w:t>Lùng</w:t>
      </w:r>
      <w:r>
        <w:rPr>
          <w:spacing w:val="38"/>
          <w:sz w:val="28"/>
        </w:rPr>
        <w:t> </w:t>
      </w:r>
      <w:r>
        <w:rPr>
          <w:sz w:val="28"/>
        </w:rPr>
        <w:t>Văn</w:t>
      </w:r>
      <w:r>
        <w:rPr>
          <w:spacing w:val="38"/>
          <w:sz w:val="28"/>
        </w:rPr>
        <w:t> </w:t>
      </w:r>
      <w:r>
        <w:rPr>
          <w:sz w:val="28"/>
        </w:rPr>
        <w:t>Q</w:t>
      </w:r>
      <w:r>
        <w:rPr>
          <w:spacing w:val="38"/>
          <w:sz w:val="28"/>
        </w:rPr>
        <w:t> </w:t>
      </w:r>
      <w:r>
        <w:rPr>
          <w:sz w:val="28"/>
        </w:rPr>
        <w:t>tự nguyện thuận tình ly hôn.</w:t>
      </w:r>
    </w:p>
    <w:p>
      <w:pPr>
        <w:pStyle w:val="ListParagraph"/>
        <w:numPr>
          <w:ilvl w:val="1"/>
          <w:numId w:val="2"/>
        </w:numPr>
        <w:tabs>
          <w:tab w:pos="1478" w:val="left" w:leader="none"/>
        </w:tabs>
        <w:spacing w:line="360" w:lineRule="auto" w:before="0" w:after="0"/>
        <w:ind w:left="582" w:right="429" w:firstLine="707"/>
        <w:jc w:val="left"/>
        <w:rPr>
          <w:sz w:val="28"/>
        </w:rPr>
      </w:pPr>
      <w:r>
        <w:rPr>
          <w:b/>
          <w:i/>
          <w:sz w:val="28"/>
        </w:rPr>
        <w:t>Về con chung</w:t>
      </w:r>
      <w:r>
        <w:rPr>
          <w:b/>
          <w:sz w:val="28"/>
        </w:rPr>
        <w:t>: </w:t>
      </w:r>
      <w:r>
        <w:rPr>
          <w:sz w:val="28"/>
        </w:rPr>
        <w:t>Chị Nguyễn Thị Ng và Anh Lùng Văn Q</w:t>
      </w:r>
      <w:r>
        <w:rPr>
          <w:spacing w:val="30"/>
          <w:sz w:val="28"/>
        </w:rPr>
        <w:t> </w:t>
      </w:r>
      <w:r>
        <w:rPr>
          <w:sz w:val="28"/>
        </w:rPr>
        <w:t>không có con </w:t>
      </w:r>
      <w:r>
        <w:rPr>
          <w:spacing w:val="-2"/>
          <w:sz w:val="28"/>
        </w:rPr>
        <w:t>chung.</w:t>
      </w:r>
    </w:p>
    <w:p>
      <w:pPr>
        <w:spacing w:line="362" w:lineRule="auto" w:before="0"/>
        <w:ind w:left="582" w:right="0" w:firstLine="707"/>
        <w:jc w:val="left"/>
        <w:rPr>
          <w:sz w:val="28"/>
        </w:rPr>
      </w:pPr>
      <w:r>
        <w:rPr>
          <w:b/>
          <w:i/>
          <w:sz w:val="28"/>
        </w:rPr>
        <w:t>-Về</w:t>
      </w:r>
      <w:r>
        <w:rPr>
          <w:b/>
          <w:i/>
          <w:spacing w:val="-1"/>
          <w:sz w:val="28"/>
        </w:rPr>
        <w:t> </w:t>
      </w:r>
      <w:r>
        <w:rPr>
          <w:b/>
          <w:i/>
          <w:sz w:val="28"/>
        </w:rPr>
        <w:t>chia tài sản,</w:t>
      </w:r>
      <w:r>
        <w:rPr>
          <w:b/>
          <w:i/>
          <w:spacing w:val="-2"/>
          <w:sz w:val="28"/>
        </w:rPr>
        <w:t> </w:t>
      </w:r>
      <w:r>
        <w:rPr>
          <w:b/>
          <w:i/>
          <w:sz w:val="28"/>
        </w:rPr>
        <w:t>công nợ</w:t>
      </w:r>
      <w:r>
        <w:rPr>
          <w:b/>
          <w:i/>
          <w:spacing w:val="-1"/>
          <w:sz w:val="28"/>
        </w:rPr>
        <w:t> </w:t>
      </w:r>
      <w:r>
        <w:rPr>
          <w:b/>
          <w:i/>
          <w:sz w:val="28"/>
        </w:rPr>
        <w:t>chung</w:t>
      </w:r>
      <w:r>
        <w:rPr>
          <w:b/>
          <w:sz w:val="28"/>
        </w:rPr>
        <w:t>: </w:t>
      </w:r>
      <w:r>
        <w:rPr>
          <w:sz w:val="28"/>
        </w:rPr>
        <w:t>Chị</w:t>
      </w:r>
      <w:r>
        <w:rPr>
          <w:spacing w:val="-4"/>
          <w:sz w:val="28"/>
        </w:rPr>
        <w:t> </w:t>
      </w:r>
      <w:r>
        <w:rPr>
          <w:sz w:val="28"/>
        </w:rPr>
        <w:t>Ng</w:t>
      </w:r>
      <w:r>
        <w:rPr>
          <w:spacing w:val="-4"/>
          <w:sz w:val="28"/>
        </w:rPr>
        <w:t> </w:t>
      </w:r>
      <w:r>
        <w:rPr>
          <w:sz w:val="28"/>
        </w:rPr>
        <w:t>và</w:t>
      </w:r>
      <w:r>
        <w:rPr>
          <w:spacing w:val="-3"/>
          <w:sz w:val="28"/>
        </w:rPr>
        <w:t> </w:t>
      </w:r>
      <w:r>
        <w:rPr>
          <w:sz w:val="28"/>
        </w:rPr>
        <w:t>anh</w:t>
      </w:r>
      <w:r>
        <w:rPr>
          <w:spacing w:val="-2"/>
          <w:sz w:val="28"/>
        </w:rPr>
        <w:t> </w:t>
      </w:r>
      <w:r>
        <w:rPr>
          <w:sz w:val="28"/>
        </w:rPr>
        <w:t>Q</w:t>
      </w:r>
      <w:r>
        <w:rPr>
          <w:spacing w:val="-6"/>
          <w:sz w:val="28"/>
        </w:rPr>
        <w:t> </w:t>
      </w:r>
      <w:r>
        <w:rPr>
          <w:sz w:val="28"/>
        </w:rPr>
        <w:t>cùng nhất</w:t>
      </w:r>
      <w:r>
        <w:rPr>
          <w:spacing w:val="-1"/>
          <w:sz w:val="28"/>
        </w:rPr>
        <w:t> </w:t>
      </w:r>
      <w:r>
        <w:rPr>
          <w:sz w:val="28"/>
        </w:rPr>
        <w:t>trí vợ chồng không có tài sản chung nên không yêu cầu Tòa án giải quyết.</w:t>
      </w:r>
    </w:p>
    <w:p>
      <w:pPr>
        <w:pStyle w:val="ListParagraph"/>
        <w:numPr>
          <w:ilvl w:val="0"/>
          <w:numId w:val="2"/>
        </w:numPr>
        <w:tabs>
          <w:tab w:pos="1614" w:val="left" w:leader="none"/>
        </w:tabs>
        <w:spacing w:line="360" w:lineRule="auto" w:before="0" w:after="0"/>
        <w:ind w:left="582" w:right="429"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ind w:left="0"/>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8"/>
        <w:gridCol w:w="3844"/>
      </w:tblGrid>
      <w:tr>
        <w:trPr>
          <w:trHeight w:val="2245" w:hRule="atLeast"/>
        </w:trPr>
        <w:tc>
          <w:tcPr>
            <w:tcW w:w="4588"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V;</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V;</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7"/>
                <w:sz w:val="22"/>
              </w:rPr>
              <w:t> </w:t>
            </w:r>
            <w:r>
              <w:rPr>
                <w:sz w:val="22"/>
              </w:rPr>
              <w:t>xã</w:t>
            </w:r>
            <w:r>
              <w:rPr>
                <w:spacing w:val="-10"/>
                <w:sz w:val="22"/>
              </w:rPr>
              <w:t> </w:t>
            </w:r>
            <w:r>
              <w:rPr>
                <w:sz w:val="22"/>
              </w:rPr>
              <w:t>Đ,</w:t>
            </w:r>
            <w:r>
              <w:rPr>
                <w:spacing w:val="-10"/>
                <w:sz w:val="22"/>
              </w:rPr>
              <w:t> </w:t>
            </w:r>
            <w:r>
              <w:rPr>
                <w:sz w:val="22"/>
              </w:rPr>
              <w:t>huyện</w:t>
            </w:r>
            <w:r>
              <w:rPr>
                <w:spacing w:val="-9"/>
                <w:sz w:val="22"/>
              </w:rPr>
              <w:t> </w:t>
            </w:r>
            <w:r>
              <w:rPr>
                <w:spacing w:val="-5"/>
                <w:sz w:val="22"/>
              </w:rPr>
              <w:t>V;</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TA.</w:t>
            </w:r>
          </w:p>
        </w:tc>
        <w:tc>
          <w:tcPr>
            <w:tcW w:w="3844" w:type="dxa"/>
          </w:tcPr>
          <w:p>
            <w:pPr>
              <w:pStyle w:val="TableParagraph"/>
              <w:spacing w:line="313" w:lineRule="exact"/>
              <w:ind w:left="2058"/>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2135"/>
              <w:rPr>
                <w:b/>
                <w:sz w:val="28"/>
              </w:rPr>
            </w:pPr>
            <w:r>
              <w:rPr>
                <w:b/>
                <w:sz w:val="28"/>
              </w:rPr>
              <w:t>Cù</w:t>
            </w:r>
            <w:r>
              <w:rPr>
                <w:b/>
                <w:spacing w:val="-2"/>
                <w:sz w:val="28"/>
              </w:rPr>
              <w:t> </w:t>
            </w:r>
            <w:r>
              <w:rPr>
                <w:b/>
                <w:sz w:val="28"/>
              </w:rPr>
              <w:t>Văn </w:t>
            </w:r>
            <w:r>
              <w:rPr>
                <w:b/>
                <w:spacing w:val="-4"/>
                <w:sz w:val="28"/>
              </w:rPr>
              <w:t>Minh</w:t>
            </w:r>
          </w:p>
        </w:tc>
      </w:tr>
    </w:tbl>
    <w:sectPr>
      <w:pgSz w:w="11910" w:h="16850"/>
      <w:pgMar w:header="0" w:footer="852" w:top="1060" w:bottom="1040" w:left="11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50006pt;margin-top:788.424744pt;width:14.05pt;height:17.55pt;mso-position-horizontal-relative:page;mso-position-vertical-relative:page;z-index:-157818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0" w:hanging="125"/>
      </w:pPr>
      <w:rPr>
        <w:rFonts w:hint="default"/>
        <w:lang w:val="vi" w:eastAsia="en-US" w:bidi="ar-SA"/>
      </w:rPr>
    </w:lvl>
    <w:lvl w:ilvl="2">
      <w:start w:val="0"/>
      <w:numFmt w:val="bullet"/>
      <w:lvlText w:val="•"/>
      <w:lvlJc w:val="left"/>
      <w:pPr>
        <w:ind w:left="1061" w:hanging="125"/>
      </w:pPr>
      <w:rPr>
        <w:rFonts w:hint="default"/>
        <w:lang w:val="vi" w:eastAsia="en-US" w:bidi="ar-SA"/>
      </w:rPr>
    </w:lvl>
    <w:lvl w:ilvl="3">
      <w:start w:val="0"/>
      <w:numFmt w:val="bullet"/>
      <w:lvlText w:val="•"/>
      <w:lvlJc w:val="left"/>
      <w:pPr>
        <w:ind w:left="1502" w:hanging="125"/>
      </w:pPr>
      <w:rPr>
        <w:rFonts w:hint="default"/>
        <w:lang w:val="vi" w:eastAsia="en-US" w:bidi="ar-SA"/>
      </w:rPr>
    </w:lvl>
    <w:lvl w:ilvl="4">
      <w:start w:val="0"/>
      <w:numFmt w:val="bullet"/>
      <w:lvlText w:val="•"/>
      <w:lvlJc w:val="left"/>
      <w:pPr>
        <w:ind w:left="1943" w:hanging="125"/>
      </w:pPr>
      <w:rPr>
        <w:rFonts w:hint="default"/>
        <w:lang w:val="vi" w:eastAsia="en-US" w:bidi="ar-SA"/>
      </w:rPr>
    </w:lvl>
    <w:lvl w:ilvl="5">
      <w:start w:val="0"/>
      <w:numFmt w:val="bullet"/>
      <w:lvlText w:val="•"/>
      <w:lvlJc w:val="left"/>
      <w:pPr>
        <w:ind w:left="2384" w:hanging="125"/>
      </w:pPr>
      <w:rPr>
        <w:rFonts w:hint="default"/>
        <w:lang w:val="vi" w:eastAsia="en-US" w:bidi="ar-SA"/>
      </w:rPr>
    </w:lvl>
    <w:lvl w:ilvl="6">
      <w:start w:val="0"/>
      <w:numFmt w:val="bullet"/>
      <w:lvlText w:val="•"/>
      <w:lvlJc w:val="left"/>
      <w:pPr>
        <w:ind w:left="2824" w:hanging="125"/>
      </w:pPr>
      <w:rPr>
        <w:rFonts w:hint="default"/>
        <w:lang w:val="vi" w:eastAsia="en-US" w:bidi="ar-SA"/>
      </w:rPr>
    </w:lvl>
    <w:lvl w:ilvl="7">
      <w:start w:val="0"/>
      <w:numFmt w:val="bullet"/>
      <w:lvlText w:val="•"/>
      <w:lvlJc w:val="left"/>
      <w:pPr>
        <w:ind w:left="3265" w:hanging="125"/>
      </w:pPr>
      <w:rPr>
        <w:rFonts w:hint="default"/>
        <w:lang w:val="vi" w:eastAsia="en-US" w:bidi="ar-SA"/>
      </w:rPr>
    </w:lvl>
    <w:lvl w:ilvl="8">
      <w:start w:val="0"/>
      <w:numFmt w:val="bullet"/>
      <w:lvlText w:val="•"/>
      <w:lvlJc w:val="left"/>
      <w:pPr>
        <w:ind w:left="3706" w:hanging="125"/>
      </w:pPr>
      <w:rPr>
        <w:rFonts w:hint="default"/>
        <w:lang w:val="vi" w:eastAsia="en-US" w:bidi="ar-SA"/>
      </w:rPr>
    </w:lvl>
  </w:abstractNum>
  <w:abstractNum w:abstractNumId="1">
    <w:multiLevelType w:val="hybridMultilevel"/>
    <w:lvl w:ilvl="0">
      <w:start w:val="1"/>
      <w:numFmt w:val="decimal"/>
      <w:lvlText w:val="%1."/>
      <w:lvlJc w:val="left"/>
      <w:pPr>
        <w:ind w:left="58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82" w:hanging="21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81" w:hanging="214"/>
      </w:pPr>
      <w:rPr>
        <w:rFonts w:hint="default"/>
        <w:lang w:val="vi" w:eastAsia="en-US" w:bidi="ar-SA"/>
      </w:rPr>
    </w:lvl>
    <w:lvl w:ilvl="3">
      <w:start w:val="0"/>
      <w:numFmt w:val="bullet"/>
      <w:lvlText w:val="•"/>
      <w:lvlJc w:val="left"/>
      <w:pPr>
        <w:ind w:left="3431" w:hanging="214"/>
      </w:pPr>
      <w:rPr>
        <w:rFonts w:hint="default"/>
        <w:lang w:val="vi" w:eastAsia="en-US" w:bidi="ar-SA"/>
      </w:rPr>
    </w:lvl>
    <w:lvl w:ilvl="4">
      <w:start w:val="0"/>
      <w:numFmt w:val="bullet"/>
      <w:lvlText w:val="•"/>
      <w:lvlJc w:val="left"/>
      <w:pPr>
        <w:ind w:left="4382" w:hanging="214"/>
      </w:pPr>
      <w:rPr>
        <w:rFonts w:hint="default"/>
        <w:lang w:val="vi" w:eastAsia="en-US" w:bidi="ar-SA"/>
      </w:rPr>
    </w:lvl>
    <w:lvl w:ilvl="5">
      <w:start w:val="0"/>
      <w:numFmt w:val="bullet"/>
      <w:lvlText w:val="•"/>
      <w:lvlJc w:val="left"/>
      <w:pPr>
        <w:ind w:left="5333" w:hanging="214"/>
      </w:pPr>
      <w:rPr>
        <w:rFonts w:hint="default"/>
        <w:lang w:val="vi" w:eastAsia="en-US" w:bidi="ar-SA"/>
      </w:rPr>
    </w:lvl>
    <w:lvl w:ilvl="6">
      <w:start w:val="0"/>
      <w:numFmt w:val="bullet"/>
      <w:lvlText w:val="•"/>
      <w:lvlJc w:val="left"/>
      <w:pPr>
        <w:ind w:left="6283" w:hanging="214"/>
      </w:pPr>
      <w:rPr>
        <w:rFonts w:hint="default"/>
        <w:lang w:val="vi" w:eastAsia="en-US" w:bidi="ar-SA"/>
      </w:rPr>
    </w:lvl>
    <w:lvl w:ilvl="7">
      <w:start w:val="0"/>
      <w:numFmt w:val="bullet"/>
      <w:lvlText w:val="•"/>
      <w:lvlJc w:val="left"/>
      <w:pPr>
        <w:ind w:left="7234" w:hanging="214"/>
      </w:pPr>
      <w:rPr>
        <w:rFonts w:hint="default"/>
        <w:lang w:val="vi" w:eastAsia="en-US" w:bidi="ar-SA"/>
      </w:rPr>
    </w:lvl>
    <w:lvl w:ilvl="8">
      <w:start w:val="0"/>
      <w:numFmt w:val="bullet"/>
      <w:lvlText w:val="•"/>
      <w:lvlJc w:val="left"/>
      <w:pPr>
        <w:ind w:left="8185" w:hanging="214"/>
      </w:pPr>
      <w:rPr>
        <w:rFonts w:hint="default"/>
        <w:lang w:val="vi" w:eastAsia="en-US" w:bidi="ar-SA"/>
      </w:rPr>
    </w:lvl>
  </w:abstractNum>
  <w:abstractNum w:abstractNumId="0">
    <w:multiLevelType w:val="hybridMultilevel"/>
    <w:lvl w:ilvl="0">
      <w:start w:val="0"/>
      <w:numFmt w:val="bullet"/>
      <w:lvlText w:val="-"/>
      <w:lvlJc w:val="left"/>
      <w:pPr>
        <w:ind w:left="58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0" w:hanging="168"/>
      </w:pPr>
      <w:rPr>
        <w:rFonts w:hint="default"/>
        <w:lang w:val="vi" w:eastAsia="en-US" w:bidi="ar-SA"/>
      </w:rPr>
    </w:lvl>
    <w:lvl w:ilvl="2">
      <w:start w:val="0"/>
      <w:numFmt w:val="bullet"/>
      <w:lvlText w:val="•"/>
      <w:lvlJc w:val="left"/>
      <w:pPr>
        <w:ind w:left="2481" w:hanging="168"/>
      </w:pPr>
      <w:rPr>
        <w:rFonts w:hint="default"/>
        <w:lang w:val="vi" w:eastAsia="en-US" w:bidi="ar-SA"/>
      </w:rPr>
    </w:lvl>
    <w:lvl w:ilvl="3">
      <w:start w:val="0"/>
      <w:numFmt w:val="bullet"/>
      <w:lvlText w:val="•"/>
      <w:lvlJc w:val="left"/>
      <w:pPr>
        <w:ind w:left="3431" w:hanging="168"/>
      </w:pPr>
      <w:rPr>
        <w:rFonts w:hint="default"/>
        <w:lang w:val="vi" w:eastAsia="en-US" w:bidi="ar-SA"/>
      </w:rPr>
    </w:lvl>
    <w:lvl w:ilvl="4">
      <w:start w:val="0"/>
      <w:numFmt w:val="bullet"/>
      <w:lvlText w:val="•"/>
      <w:lvlJc w:val="left"/>
      <w:pPr>
        <w:ind w:left="4382" w:hanging="168"/>
      </w:pPr>
      <w:rPr>
        <w:rFonts w:hint="default"/>
        <w:lang w:val="vi" w:eastAsia="en-US" w:bidi="ar-SA"/>
      </w:rPr>
    </w:lvl>
    <w:lvl w:ilvl="5">
      <w:start w:val="0"/>
      <w:numFmt w:val="bullet"/>
      <w:lvlText w:val="•"/>
      <w:lvlJc w:val="left"/>
      <w:pPr>
        <w:ind w:left="5333" w:hanging="168"/>
      </w:pPr>
      <w:rPr>
        <w:rFonts w:hint="default"/>
        <w:lang w:val="vi" w:eastAsia="en-US" w:bidi="ar-SA"/>
      </w:rPr>
    </w:lvl>
    <w:lvl w:ilvl="6">
      <w:start w:val="0"/>
      <w:numFmt w:val="bullet"/>
      <w:lvlText w:val="•"/>
      <w:lvlJc w:val="left"/>
      <w:pPr>
        <w:ind w:left="6283" w:hanging="168"/>
      </w:pPr>
      <w:rPr>
        <w:rFonts w:hint="default"/>
        <w:lang w:val="vi" w:eastAsia="en-US" w:bidi="ar-SA"/>
      </w:rPr>
    </w:lvl>
    <w:lvl w:ilvl="7">
      <w:start w:val="0"/>
      <w:numFmt w:val="bullet"/>
      <w:lvlText w:val="•"/>
      <w:lvlJc w:val="left"/>
      <w:pPr>
        <w:ind w:left="7234" w:hanging="168"/>
      </w:pPr>
      <w:rPr>
        <w:rFonts w:hint="default"/>
        <w:lang w:val="vi" w:eastAsia="en-US" w:bidi="ar-SA"/>
      </w:rPr>
    </w:lvl>
    <w:lvl w:ilvl="8">
      <w:start w:val="0"/>
      <w:numFmt w:val="bullet"/>
      <w:lvlText w:val="•"/>
      <w:lvlJc w:val="left"/>
      <w:pPr>
        <w:ind w:left="8185"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28" w:right="57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728" w:right="58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82" w:right="42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2023-04-24T20:47:46Z</dcterms:created>
  <dcterms:modified xsi:type="dcterms:W3CDTF">2023-04-24T20:47:46Z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