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5"/>
        <w:gridCol w:w="5859"/>
      </w:tblGrid>
      <w:tr>
        <w:trPr>
          <w:trHeight w:val="1386" w:hRule="atLeast"/>
        </w:trPr>
        <w:tc>
          <w:tcPr>
            <w:tcW w:w="3205" w:type="dxa"/>
          </w:tcPr>
          <w:p>
            <w:pPr>
              <w:pStyle w:val="TableParagraph"/>
              <w:ind w:left="50" w:firstLine="151"/>
              <w:rPr>
                <w:b/>
                <w:sz w:val="26"/>
              </w:rPr>
            </w:pPr>
            <w:r>
              <w:rPr>
                <w:b/>
                <w:sz w:val="26"/>
              </w:rPr>
              <w:t>TÒA ÁN NHÂN DÂN HUYỆN</w:t>
            </w:r>
            <w:r>
              <w:rPr>
                <w:b/>
                <w:spacing w:val="-13"/>
                <w:sz w:val="26"/>
              </w:rPr>
              <w:t> </w:t>
            </w:r>
            <w:r>
              <w:rPr>
                <w:b/>
                <w:sz w:val="26"/>
              </w:rPr>
              <w:t>MỎ</w:t>
            </w:r>
            <w:r>
              <w:rPr>
                <w:b/>
                <w:spacing w:val="-14"/>
                <w:sz w:val="26"/>
              </w:rPr>
              <w:t> </w:t>
            </w:r>
            <w:r>
              <w:rPr>
                <w:b/>
                <w:sz w:val="26"/>
              </w:rPr>
              <w:t>CÀY</w:t>
            </w:r>
            <w:r>
              <w:rPr>
                <w:b/>
                <w:spacing w:val="-13"/>
                <w:sz w:val="26"/>
              </w:rPr>
              <w:t> </w:t>
            </w:r>
            <w:r>
              <w:rPr>
                <w:b/>
                <w:sz w:val="26"/>
              </w:rPr>
              <w:t>NAM</w:t>
            </w:r>
          </w:p>
          <w:p>
            <w:pPr>
              <w:pStyle w:val="TableParagraph"/>
              <w:ind w:left="498"/>
              <w:rPr>
                <w:b/>
                <w:sz w:val="26"/>
              </w:rPr>
            </w:pPr>
            <w:r>
              <w:rPr>
                <w:b/>
                <w:sz w:val="26"/>
              </w:rPr>
              <w:t>TỈ</w:t>
            </w:r>
            <w:r>
              <w:rPr>
                <w:b/>
                <w:sz w:val="26"/>
                <w:u w:val="single"/>
              </w:rPr>
              <w:t>NH</w:t>
            </w:r>
            <w:r>
              <w:rPr>
                <w:b/>
                <w:spacing w:val="-7"/>
                <w:sz w:val="26"/>
                <w:u w:val="single"/>
              </w:rPr>
              <w:t> </w:t>
            </w:r>
            <w:r>
              <w:rPr>
                <w:b/>
                <w:sz w:val="26"/>
                <w:u w:val="single"/>
              </w:rPr>
              <w:t>BẾN</w:t>
            </w:r>
            <w:r>
              <w:rPr>
                <w:b/>
                <w:spacing w:val="-6"/>
                <w:sz w:val="26"/>
              </w:rPr>
              <w:t> </w:t>
            </w:r>
            <w:r>
              <w:rPr>
                <w:b/>
                <w:spacing w:val="-5"/>
                <w:sz w:val="26"/>
              </w:rPr>
              <w:t>TRE</w:t>
            </w:r>
          </w:p>
          <w:p>
            <w:pPr>
              <w:pStyle w:val="TableParagraph"/>
              <w:spacing w:before="167"/>
              <w:ind w:left="215"/>
              <w:rPr>
                <w:sz w:val="26"/>
              </w:rPr>
            </w:pPr>
            <w:r>
              <w:rPr>
                <w:spacing w:val="-2"/>
                <w:sz w:val="26"/>
              </w:rPr>
              <w:t>Số:</w:t>
            </w:r>
            <w:r>
              <w:rPr>
                <w:spacing w:val="9"/>
                <w:sz w:val="26"/>
              </w:rPr>
              <w:t> </w:t>
            </w:r>
            <w:r>
              <w:rPr>
                <w:b/>
                <w:spacing w:val="-2"/>
                <w:sz w:val="26"/>
              </w:rPr>
              <w:t>08</w:t>
            </w:r>
            <w:r>
              <w:rPr>
                <w:spacing w:val="-2"/>
                <w:sz w:val="26"/>
              </w:rPr>
              <w:t>/2023/QĐST-</w:t>
            </w:r>
            <w:r>
              <w:rPr>
                <w:spacing w:val="-5"/>
                <w:sz w:val="26"/>
              </w:rPr>
              <w:t>DS</w:t>
            </w:r>
          </w:p>
        </w:tc>
        <w:tc>
          <w:tcPr>
            <w:tcW w:w="5859" w:type="dxa"/>
          </w:tcPr>
          <w:p>
            <w:pPr>
              <w:pStyle w:val="TableParagraph"/>
              <w:spacing w:line="287" w:lineRule="exact"/>
              <w:ind w:left="398"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98" w:right="5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7"/>
              <w:rPr>
                <w:sz w:val="39"/>
              </w:rPr>
            </w:pPr>
          </w:p>
          <w:p>
            <w:pPr>
              <w:pStyle w:val="TableParagraph"/>
              <w:spacing w:line="302" w:lineRule="exact"/>
              <w:ind w:left="398" w:right="48"/>
              <w:jc w:val="center"/>
              <w:rPr>
                <w:i/>
                <w:sz w:val="28"/>
              </w:rPr>
            </w:pPr>
            <w:r>
              <w:rPr>
                <w:i/>
                <w:sz w:val="28"/>
              </w:rPr>
              <w:t>Mỏ</w:t>
            </w:r>
            <w:r>
              <w:rPr>
                <w:i/>
                <w:spacing w:val="-2"/>
                <w:sz w:val="28"/>
              </w:rPr>
              <w:t> </w:t>
            </w:r>
            <w:r>
              <w:rPr>
                <w:i/>
                <w:sz w:val="28"/>
              </w:rPr>
              <w:t>Cày</w:t>
            </w:r>
            <w:r>
              <w:rPr>
                <w:i/>
                <w:spacing w:val="-2"/>
                <w:sz w:val="28"/>
              </w:rPr>
              <w:t> </w:t>
            </w:r>
            <w:r>
              <w:rPr>
                <w:i/>
                <w:sz w:val="28"/>
              </w:rPr>
              <w:t>Nam,</w:t>
            </w:r>
            <w:r>
              <w:rPr>
                <w:i/>
                <w:spacing w:val="-4"/>
                <w:sz w:val="28"/>
              </w:rPr>
              <w:t> </w:t>
            </w:r>
            <w:r>
              <w:rPr>
                <w:i/>
                <w:sz w:val="28"/>
              </w:rPr>
              <w:t>ngày</w:t>
            </w:r>
            <w:r>
              <w:rPr>
                <w:i/>
                <w:spacing w:val="-3"/>
                <w:sz w:val="28"/>
              </w:rPr>
              <w:t> </w:t>
            </w:r>
            <w:r>
              <w:rPr>
                <w:i/>
                <w:sz w:val="28"/>
              </w:rPr>
              <w:t>12</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10"/>
        <w:ind w:left="0"/>
        <w:jc w:val="left"/>
        <w:rPr>
          <w:sz w:val="23"/>
        </w:rPr>
      </w:pPr>
    </w:p>
    <w:p>
      <w:pPr>
        <w:pStyle w:val="Heading1"/>
        <w:spacing w:before="89"/>
      </w:pPr>
      <w:r>
        <w:rPr/>
        <w:t>QUYẾT</w:t>
      </w:r>
      <w:r>
        <w:rPr>
          <w:spacing w:val="-6"/>
        </w:rPr>
        <w:t> </w:t>
      </w:r>
      <w:r>
        <w:rPr>
          <w:spacing w:val="-4"/>
        </w:rPr>
        <w:t>ĐỊNH</w:t>
      </w:r>
    </w:p>
    <w:p>
      <w:pPr>
        <w:spacing w:before="2"/>
        <w:ind w:left="1289" w:right="1244"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THOẢ</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ind w:left="866"/>
      </w:pPr>
      <w:r>
        <w:rPr/>
        <w:t>Căn</w:t>
      </w:r>
      <w:r>
        <w:rPr>
          <w:spacing w:val="-3"/>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3"/>
        </w:rPr>
        <w:t> </w:t>
      </w:r>
      <w:r>
        <w:rPr>
          <w:spacing w:val="-5"/>
        </w:rPr>
        <w:t>sự</w:t>
      </w:r>
    </w:p>
    <w:p>
      <w:pPr>
        <w:pStyle w:val="BodyText"/>
        <w:spacing w:before="79"/>
        <w:ind w:right="108" w:firstLine="707"/>
      </w:pPr>
      <w:r>
        <w:rPr/>
        <w:t>Căn cứ vào biên bản hoà giải thành ngày 04 tháng 01 năm 2023 về việc các đương sự thoả thuận với nhau về việc giải quyết toàn bộ nội dung vụ án dân sự thụ lý số: 246/2022/TLST – DS ngày 27 tháng 10 năm 2022.</w:t>
      </w:r>
    </w:p>
    <w:p>
      <w:pPr>
        <w:pStyle w:val="Heading1"/>
        <w:spacing w:before="245"/>
      </w:pPr>
      <w:r>
        <w:rPr/>
        <w:t>XÉT</w:t>
      </w:r>
      <w:r>
        <w:rPr>
          <w:spacing w:val="-2"/>
        </w:rPr>
        <w:t> THẤY:</w:t>
      </w:r>
    </w:p>
    <w:p>
      <w:pPr>
        <w:pStyle w:val="BodyText"/>
        <w:spacing w:before="237"/>
        <w:ind w:right="117" w:firstLine="707"/>
      </w:pPr>
      <w:r>
        <w:rPr/>
        <w:t>Các thoả thuận của các đương sự được ghi nhận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0"/>
        <w:ind w:right="114" w:firstLine="707"/>
      </w:pPr>
      <w:r>
        <w:rPr/>
        <w:t>Đã hết thời hạn 07 (bảy) ngày, kể từ ngày lập biên bản hoà giải thành không có đương sự nào thay đổi ý kiến về sự thoả thuận đó.</w:t>
      </w:r>
    </w:p>
    <w:p>
      <w:pPr>
        <w:pStyle w:val="Heading1"/>
        <w:spacing w:before="244"/>
        <w:ind w:right="1242"/>
      </w:pPr>
      <w:r>
        <w:rPr/>
        <w:t>QUYẾT</w:t>
      </w:r>
      <w:r>
        <w:rPr>
          <w:spacing w:val="-4"/>
        </w:rPr>
        <w:t> </w:t>
      </w:r>
      <w:r>
        <w:rPr>
          <w:spacing w:val="-2"/>
        </w:rPr>
        <w:t>ĐỊNH:</w:t>
      </w:r>
    </w:p>
    <w:p>
      <w:pPr>
        <w:pStyle w:val="ListParagraph"/>
        <w:numPr>
          <w:ilvl w:val="0"/>
          <w:numId w:val="1"/>
        </w:numPr>
        <w:tabs>
          <w:tab w:pos="1148" w:val="left" w:leader="none"/>
        </w:tabs>
        <w:spacing w:line="240" w:lineRule="auto" w:before="235" w:after="0"/>
        <w:ind w:left="1147"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line="322" w:lineRule="exact" w:before="82"/>
        <w:ind w:left="866" w:right="0" w:firstLine="0"/>
        <w:jc w:val="left"/>
        <w:rPr>
          <w:sz w:val="28"/>
        </w:rPr>
      </w:pPr>
      <w:r>
        <w:rPr>
          <w:b/>
          <w:sz w:val="28"/>
        </w:rPr>
        <w:t>Nguyên</w:t>
      </w:r>
      <w:r>
        <w:rPr>
          <w:b/>
          <w:spacing w:val="-5"/>
          <w:sz w:val="28"/>
        </w:rPr>
        <w:t> </w:t>
      </w:r>
      <w:r>
        <w:rPr>
          <w:b/>
          <w:sz w:val="28"/>
        </w:rPr>
        <w:t>đơn:</w:t>
      </w:r>
      <w:r>
        <w:rPr>
          <w:b/>
          <w:spacing w:val="-3"/>
          <w:sz w:val="28"/>
        </w:rPr>
        <w:t> </w:t>
      </w:r>
      <w:r>
        <w:rPr>
          <w:sz w:val="28"/>
        </w:rPr>
        <w:t>Chị</w:t>
      </w:r>
      <w:r>
        <w:rPr>
          <w:spacing w:val="-3"/>
          <w:sz w:val="28"/>
        </w:rPr>
        <w:t> </w:t>
      </w:r>
      <w:r>
        <w:rPr>
          <w:sz w:val="28"/>
        </w:rPr>
        <w:t>Lê</w:t>
      </w:r>
      <w:r>
        <w:rPr>
          <w:spacing w:val="-5"/>
          <w:sz w:val="28"/>
        </w:rPr>
        <w:t> </w:t>
      </w:r>
      <w:r>
        <w:rPr>
          <w:sz w:val="28"/>
        </w:rPr>
        <w:t>Thị</w:t>
      </w:r>
      <w:r>
        <w:rPr>
          <w:spacing w:val="-3"/>
          <w:sz w:val="28"/>
        </w:rPr>
        <w:t> </w:t>
      </w:r>
      <w:r>
        <w:rPr>
          <w:sz w:val="28"/>
        </w:rPr>
        <w:t>Bảo</w:t>
      </w:r>
      <w:r>
        <w:rPr>
          <w:spacing w:val="-2"/>
          <w:sz w:val="28"/>
        </w:rPr>
        <w:t> </w:t>
      </w:r>
      <w:r>
        <w:rPr>
          <w:sz w:val="28"/>
        </w:rPr>
        <w:t>Nh,</w:t>
      </w:r>
      <w:r>
        <w:rPr>
          <w:spacing w:val="-3"/>
          <w:sz w:val="28"/>
        </w:rPr>
        <w:t> </w:t>
      </w:r>
      <w:r>
        <w:rPr>
          <w:sz w:val="28"/>
        </w:rPr>
        <w:t>sinh</w:t>
      </w:r>
      <w:r>
        <w:rPr>
          <w:spacing w:val="-6"/>
          <w:sz w:val="28"/>
        </w:rPr>
        <w:t> </w:t>
      </w:r>
      <w:r>
        <w:rPr>
          <w:sz w:val="28"/>
        </w:rPr>
        <w:t>năm</w:t>
      </w:r>
      <w:r>
        <w:rPr>
          <w:spacing w:val="-5"/>
          <w:sz w:val="28"/>
        </w:rPr>
        <w:t> </w:t>
      </w:r>
      <w:r>
        <w:rPr>
          <w:spacing w:val="-2"/>
          <w:sz w:val="28"/>
        </w:rPr>
        <w:t>1988;</w:t>
      </w:r>
    </w:p>
    <w:p>
      <w:pPr>
        <w:pStyle w:val="BodyText"/>
        <w:ind w:left="866" w:right="1072"/>
        <w:jc w:val="left"/>
      </w:pPr>
      <w:r>
        <w:rPr/>
        <w:t>Hộ</w:t>
      </w:r>
      <w:r>
        <w:rPr>
          <w:spacing w:val="-2"/>
        </w:rPr>
        <w:t> </w:t>
      </w:r>
      <w:r>
        <w:rPr/>
        <w:t>khẩu</w:t>
      </w:r>
      <w:r>
        <w:rPr>
          <w:spacing w:val="-5"/>
        </w:rPr>
        <w:t> </w:t>
      </w:r>
      <w:r>
        <w:rPr/>
        <w:t>thường</w:t>
      </w:r>
      <w:r>
        <w:rPr>
          <w:spacing w:val="-2"/>
        </w:rPr>
        <w:t> </w:t>
      </w:r>
      <w:r>
        <w:rPr/>
        <w:t>trú:</w:t>
      </w:r>
      <w:r>
        <w:rPr>
          <w:spacing w:val="-5"/>
        </w:rPr>
        <w:t> </w:t>
      </w:r>
      <w:r>
        <w:rPr/>
        <w:t>Ấp</w:t>
      </w:r>
      <w:r>
        <w:rPr>
          <w:spacing w:val="-3"/>
        </w:rPr>
        <w:t> </w:t>
      </w:r>
      <w:r>
        <w:rPr/>
        <w:t>PTT,</w:t>
      </w:r>
      <w:r>
        <w:rPr>
          <w:spacing w:val="-4"/>
        </w:rPr>
        <w:t> </w:t>
      </w:r>
      <w:r>
        <w:rPr/>
        <w:t>xã</w:t>
      </w:r>
      <w:r>
        <w:rPr>
          <w:spacing w:val="-3"/>
        </w:rPr>
        <w:t> </w:t>
      </w:r>
      <w:r>
        <w:rPr/>
        <w:t>BK,</w:t>
      </w:r>
      <w:r>
        <w:rPr>
          <w:spacing w:val="-4"/>
        </w:rPr>
        <w:t> </w:t>
      </w:r>
      <w:r>
        <w:rPr/>
        <w:t>huyện</w:t>
      </w:r>
      <w:r>
        <w:rPr>
          <w:spacing w:val="-2"/>
        </w:rPr>
        <w:t> </w:t>
      </w:r>
      <w:r>
        <w:rPr/>
        <w:t>MCN,</w:t>
      </w:r>
      <w:r>
        <w:rPr>
          <w:spacing w:val="-5"/>
        </w:rPr>
        <w:t> </w:t>
      </w:r>
      <w:r>
        <w:rPr/>
        <w:t>tỉnh</w:t>
      </w:r>
      <w:r>
        <w:rPr>
          <w:spacing w:val="-2"/>
        </w:rPr>
        <w:t> </w:t>
      </w:r>
      <w:r>
        <w:rPr/>
        <w:t>Bến</w:t>
      </w:r>
      <w:r>
        <w:rPr>
          <w:spacing w:val="-2"/>
        </w:rPr>
        <w:t> </w:t>
      </w:r>
      <w:r>
        <w:rPr/>
        <w:t>Tre. Chỗ ở hiện nay: Ấp TĐ, xã TTA, huyện MCN, tỉnh Bến Tre.</w:t>
      </w:r>
    </w:p>
    <w:p>
      <w:pPr>
        <w:pStyle w:val="BodyText"/>
        <w:ind w:firstLine="707"/>
        <w:jc w:val="left"/>
      </w:pPr>
      <w:r>
        <w:rPr/>
        <w:t>Đại diện theo ủy quyền của nguyên đơn: Anh Trần Ng, sinh năm 1985; Địa chỉ: Ấp AV1, xã ĐPH, huyện MCN, tỉnh Bến Tre.</w:t>
      </w:r>
    </w:p>
    <w:p>
      <w:pPr>
        <w:spacing w:before="0"/>
        <w:ind w:left="866" w:right="0" w:firstLine="0"/>
        <w:jc w:val="left"/>
        <w:rPr>
          <w:sz w:val="28"/>
        </w:rPr>
      </w:pPr>
      <w:r>
        <w:rPr>
          <w:b/>
          <w:sz w:val="28"/>
        </w:rPr>
        <w:t>Bị</w:t>
      </w:r>
      <w:r>
        <w:rPr>
          <w:b/>
          <w:spacing w:val="-2"/>
          <w:sz w:val="28"/>
        </w:rPr>
        <w:t> </w:t>
      </w:r>
      <w:r>
        <w:rPr>
          <w:b/>
          <w:sz w:val="28"/>
        </w:rPr>
        <w:t>đơn:</w:t>
      </w:r>
      <w:r>
        <w:rPr>
          <w:b/>
          <w:spacing w:val="-3"/>
          <w:sz w:val="28"/>
        </w:rPr>
        <w:t> </w:t>
      </w:r>
      <w:r>
        <w:rPr>
          <w:sz w:val="28"/>
        </w:rPr>
        <w:t>Bà</w:t>
      </w:r>
      <w:r>
        <w:rPr>
          <w:spacing w:val="-3"/>
          <w:sz w:val="28"/>
        </w:rPr>
        <w:t> </w:t>
      </w:r>
      <w:r>
        <w:rPr>
          <w:sz w:val="28"/>
        </w:rPr>
        <w:t>Phan</w:t>
      </w:r>
      <w:r>
        <w:rPr>
          <w:spacing w:val="-2"/>
          <w:sz w:val="28"/>
        </w:rPr>
        <w:t> </w:t>
      </w:r>
      <w:r>
        <w:rPr>
          <w:sz w:val="28"/>
        </w:rPr>
        <w:t>Thị</w:t>
      </w:r>
      <w:r>
        <w:rPr>
          <w:spacing w:val="-4"/>
          <w:sz w:val="28"/>
        </w:rPr>
        <w:t> </w:t>
      </w:r>
      <w:r>
        <w:rPr>
          <w:sz w:val="28"/>
        </w:rPr>
        <w:t>Th,</w:t>
      </w:r>
      <w:r>
        <w:rPr>
          <w:spacing w:val="-3"/>
          <w:sz w:val="28"/>
        </w:rPr>
        <w:t> </w:t>
      </w:r>
      <w:r>
        <w:rPr>
          <w:sz w:val="28"/>
        </w:rPr>
        <w:t>sinh</w:t>
      </w:r>
      <w:r>
        <w:rPr>
          <w:spacing w:val="-1"/>
          <w:sz w:val="28"/>
        </w:rPr>
        <w:t> </w:t>
      </w:r>
      <w:r>
        <w:rPr>
          <w:sz w:val="28"/>
        </w:rPr>
        <w:t>năm</w:t>
      </w:r>
      <w:r>
        <w:rPr>
          <w:spacing w:val="-7"/>
          <w:sz w:val="28"/>
        </w:rPr>
        <w:t> </w:t>
      </w:r>
      <w:r>
        <w:rPr>
          <w:spacing w:val="-4"/>
          <w:sz w:val="28"/>
        </w:rPr>
        <w:t>1976;</w:t>
      </w:r>
    </w:p>
    <w:p>
      <w:pPr>
        <w:pStyle w:val="BodyText"/>
        <w:spacing w:before="120"/>
        <w:ind w:left="866"/>
        <w:jc w:val="left"/>
      </w:pPr>
      <w:r>
        <w:rPr/>
        <w:t>Địa</w:t>
      </w:r>
      <w:r>
        <w:rPr>
          <w:spacing w:val="-3"/>
        </w:rPr>
        <w:t> </w:t>
      </w:r>
      <w:r>
        <w:rPr/>
        <w:t>chỉ:</w:t>
      </w:r>
      <w:r>
        <w:rPr>
          <w:spacing w:val="-3"/>
        </w:rPr>
        <w:t> </w:t>
      </w:r>
      <w:r>
        <w:rPr/>
        <w:t>Ấp</w:t>
      </w:r>
      <w:r>
        <w:rPr>
          <w:spacing w:val="-3"/>
        </w:rPr>
        <w:t> </w:t>
      </w:r>
      <w:r>
        <w:rPr/>
        <w:t>TL,</w:t>
      </w:r>
      <w:r>
        <w:rPr>
          <w:spacing w:val="-4"/>
        </w:rPr>
        <w:t> </w:t>
      </w:r>
      <w:r>
        <w:rPr/>
        <w:t>xã</w:t>
      </w:r>
      <w:r>
        <w:rPr>
          <w:spacing w:val="-2"/>
        </w:rPr>
        <w:t> </w:t>
      </w:r>
      <w:r>
        <w:rPr/>
        <w:t>TTA,</w:t>
      </w:r>
      <w:r>
        <w:rPr>
          <w:spacing w:val="-4"/>
        </w:rPr>
        <w:t> </w:t>
      </w:r>
      <w:r>
        <w:rPr/>
        <w:t>huyện</w:t>
      </w:r>
      <w:r>
        <w:rPr>
          <w:spacing w:val="-2"/>
        </w:rPr>
        <w:t> </w:t>
      </w:r>
      <w:r>
        <w:rPr/>
        <w:t>MCN,</w:t>
      </w:r>
      <w:r>
        <w:rPr>
          <w:spacing w:val="-4"/>
        </w:rPr>
        <w:t> </w:t>
      </w:r>
      <w:r>
        <w:rPr/>
        <w:t>tỉnh</w:t>
      </w:r>
      <w:r>
        <w:rPr>
          <w:spacing w:val="-2"/>
        </w:rPr>
        <w:t> </w:t>
      </w:r>
      <w:r>
        <w:rPr/>
        <w:t>Bến</w:t>
      </w:r>
      <w:r>
        <w:rPr>
          <w:spacing w:val="-1"/>
        </w:rPr>
        <w:t> </w:t>
      </w:r>
      <w:r>
        <w:rPr>
          <w:spacing w:val="-4"/>
        </w:rPr>
        <w:t>Tre.</w:t>
      </w:r>
    </w:p>
    <w:p>
      <w:pPr>
        <w:pStyle w:val="ListParagraph"/>
        <w:numPr>
          <w:ilvl w:val="0"/>
          <w:numId w:val="1"/>
        </w:numPr>
        <w:tabs>
          <w:tab w:pos="1148" w:val="left" w:leader="none"/>
        </w:tabs>
        <w:spacing w:line="240" w:lineRule="auto" w:before="120" w:after="0"/>
        <w:ind w:left="1147" w:right="0" w:hanging="282"/>
        <w:jc w:val="both"/>
        <w:rPr>
          <w:sz w:val="28"/>
        </w:rPr>
      </w:pPr>
      <w:r>
        <w:rPr>
          <w:sz w:val="28"/>
        </w:rPr>
        <w:t>Sự</w:t>
      </w:r>
      <w:r>
        <w:rPr>
          <w:spacing w:val="-4"/>
          <w:sz w:val="28"/>
        </w:rPr>
        <w:t> </w:t>
      </w:r>
      <w:r>
        <w:rPr>
          <w:sz w:val="28"/>
        </w:rPr>
        <w:t>thoả</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3"/>
          <w:sz w:val="28"/>
        </w:rPr>
        <w:t> </w:t>
      </w:r>
      <w:r>
        <w:rPr>
          <w:sz w:val="28"/>
        </w:rPr>
        <w:t>đương</w:t>
      </w:r>
      <w:r>
        <w:rPr>
          <w:spacing w:val="-1"/>
          <w:sz w:val="28"/>
        </w:rPr>
        <w:t> </w:t>
      </w:r>
      <w:r>
        <w:rPr>
          <w:sz w:val="28"/>
        </w:rPr>
        <w:t>sự</w:t>
      </w:r>
      <w:r>
        <w:rPr>
          <w:spacing w:val="-4"/>
          <w:sz w:val="28"/>
        </w:rPr>
        <w:t> </w:t>
      </w:r>
      <w:r>
        <w:rPr>
          <w:sz w:val="28"/>
        </w:rPr>
        <w:t>như</w:t>
      </w:r>
      <w:r>
        <w:rPr>
          <w:spacing w:val="-3"/>
          <w:sz w:val="28"/>
        </w:rPr>
        <w:t> </w:t>
      </w:r>
      <w:r>
        <w:rPr>
          <w:spacing w:val="-4"/>
          <w:sz w:val="28"/>
        </w:rPr>
        <w:t>sau:</w:t>
      </w:r>
    </w:p>
    <w:p>
      <w:pPr>
        <w:pStyle w:val="BodyText"/>
        <w:spacing w:before="119"/>
        <w:ind w:right="109" w:firstLine="719"/>
      </w:pPr>
      <w:r>
        <w:rPr/>
        <w:t>Bà</w:t>
      </w:r>
      <w:r>
        <w:rPr>
          <w:spacing w:val="-1"/>
        </w:rPr>
        <w:t> </w:t>
      </w:r>
      <w:r>
        <w:rPr/>
        <w:t>Phan</w:t>
      </w:r>
      <w:r>
        <w:rPr>
          <w:spacing w:val="-2"/>
        </w:rPr>
        <w:t> </w:t>
      </w:r>
      <w:r>
        <w:rPr/>
        <w:t>Thị Th có</w:t>
      </w:r>
      <w:r>
        <w:rPr>
          <w:spacing w:val="-1"/>
        </w:rPr>
        <w:t> </w:t>
      </w:r>
      <w:r>
        <w:rPr/>
        <w:t>nghĩa</w:t>
      </w:r>
      <w:r>
        <w:rPr>
          <w:spacing w:val="-3"/>
        </w:rPr>
        <w:t> </w:t>
      </w:r>
      <w:r>
        <w:rPr/>
        <w:t>vụ</w:t>
      </w:r>
      <w:r>
        <w:rPr>
          <w:spacing w:val="-1"/>
        </w:rPr>
        <w:t> </w:t>
      </w:r>
      <w:r>
        <w:rPr/>
        <w:t>hoàn</w:t>
      </w:r>
      <w:r>
        <w:rPr>
          <w:spacing w:val="-2"/>
        </w:rPr>
        <w:t> </w:t>
      </w:r>
      <w:r>
        <w:rPr/>
        <w:t>trả</w:t>
      </w:r>
      <w:r>
        <w:rPr>
          <w:spacing w:val="-1"/>
        </w:rPr>
        <w:t> </w:t>
      </w:r>
      <w:r>
        <w:rPr/>
        <w:t>cho</w:t>
      </w:r>
      <w:r>
        <w:rPr>
          <w:spacing w:val="-1"/>
        </w:rPr>
        <w:t> </w:t>
      </w:r>
      <w:r>
        <w:rPr/>
        <w:t>chị</w:t>
      </w:r>
      <w:r>
        <w:rPr>
          <w:spacing w:val="-1"/>
        </w:rPr>
        <w:t> </w:t>
      </w:r>
      <w:r>
        <w:rPr/>
        <w:t>Lê</w:t>
      </w:r>
      <w:r>
        <w:rPr>
          <w:spacing w:val="-1"/>
        </w:rPr>
        <w:t> </w:t>
      </w:r>
      <w:r>
        <w:rPr/>
        <w:t>Thị</w:t>
      </w:r>
      <w:r>
        <w:rPr>
          <w:spacing w:val="-2"/>
        </w:rPr>
        <w:t> </w:t>
      </w:r>
      <w:r>
        <w:rPr/>
        <w:t>Bảo Nh số</w:t>
      </w:r>
      <w:r>
        <w:rPr>
          <w:spacing w:val="-2"/>
        </w:rPr>
        <w:t> </w:t>
      </w:r>
      <w:r>
        <w:rPr/>
        <w:t>tiền</w:t>
      </w:r>
      <w:r>
        <w:rPr>
          <w:spacing w:val="-2"/>
        </w:rPr>
        <w:t> </w:t>
      </w:r>
      <w:r>
        <w:rPr/>
        <w:t>mua</w:t>
      </w:r>
      <w:r>
        <w:rPr>
          <w:spacing w:val="-1"/>
        </w:rPr>
        <w:t> </w:t>
      </w:r>
      <w:r>
        <w:rPr/>
        <w:t>bán thức ăn chăn nuôi vịt còn nợ là 117.892.000 (Một trăm mười bảy triệu tám trăm chín mươi hai nghìn) đồng. Thời hạn hoàn trả: Khi quyết định có hiệu lực pháp </w:t>
      </w:r>
      <w:r>
        <w:rPr>
          <w:spacing w:val="-4"/>
        </w:rPr>
        <w:t>luật.</w:t>
      </w:r>
    </w:p>
    <w:p>
      <w:pPr>
        <w:pStyle w:val="BodyText"/>
        <w:spacing w:before="122"/>
        <w:ind w:right="109" w:firstLine="719"/>
      </w:pPr>
      <w:r>
        <w:rPr/>
        <w:t>Ghi nhận chị Nh không yêu cầu tính lãi đối với số tiền bà Th có nghĩa vụ hoàn trả.</w:t>
      </w:r>
    </w:p>
    <w:p>
      <w:pPr>
        <w:pStyle w:val="BodyText"/>
        <w:spacing w:before="119"/>
        <w:ind w:right="110" w:firstLine="719"/>
      </w:pPr>
      <w:r>
        <w:rPr/>
        <w:t>Kể từ ngày bản án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quy</w:t>
      </w:r>
      <w:r>
        <w:rPr>
          <w:spacing w:val="-1"/>
        </w:rPr>
        <w:t> </w:t>
      </w:r>
      <w:r>
        <w:rPr/>
        <w:t>định</w:t>
      </w:r>
    </w:p>
    <w:p>
      <w:pPr>
        <w:spacing w:after="0"/>
        <w:sectPr>
          <w:type w:val="continuous"/>
          <w:pgSz w:w="11910" w:h="16850"/>
          <w:pgMar w:top="1120" w:bottom="280" w:left="1260" w:right="1020"/>
        </w:sectPr>
      </w:pPr>
    </w:p>
    <w:p>
      <w:pPr>
        <w:spacing w:before="32"/>
        <w:ind w:left="49" w:right="0" w:firstLine="0"/>
        <w:jc w:val="center"/>
        <w:rPr>
          <w:rFonts w:ascii="Calibri"/>
          <w:sz w:val="22"/>
        </w:rPr>
      </w:pPr>
      <w:r>
        <w:rPr>
          <w:rFonts w:ascii="Calibri"/>
          <w:w w:val="100"/>
          <w:sz w:val="22"/>
        </w:rPr>
        <w:t>2</w:t>
      </w:r>
    </w:p>
    <w:p>
      <w:pPr>
        <w:pStyle w:val="BodyText"/>
        <w:ind w:left="0"/>
        <w:jc w:val="left"/>
        <w:rPr>
          <w:rFonts w:ascii="Calibri"/>
          <w:sz w:val="22"/>
        </w:rPr>
      </w:pPr>
    </w:p>
    <w:p>
      <w:pPr>
        <w:pStyle w:val="BodyText"/>
        <w:spacing w:before="5"/>
        <w:ind w:left="0"/>
        <w:jc w:val="left"/>
        <w:rPr>
          <w:rFonts w:ascii="Calibri"/>
          <w:sz w:val="29"/>
        </w:rPr>
      </w:pPr>
    </w:p>
    <w:p>
      <w:pPr>
        <w:pStyle w:val="BodyText"/>
        <w:jc w:val="left"/>
      </w:pPr>
      <w:r>
        <w:rPr/>
        <w:t>tại Khoản 2 Điều 468 Bộ luật Dân sự năm 2015, trừ trường hợp pháp luật có quy</w:t>
      </w:r>
      <w:r>
        <w:rPr>
          <w:spacing w:val="40"/>
        </w:rPr>
        <w:t> </w:t>
      </w:r>
      <w:r>
        <w:rPr/>
        <w:t>định khác.</w:t>
      </w:r>
    </w:p>
    <w:p>
      <w:pPr>
        <w:pStyle w:val="BodyText"/>
        <w:spacing w:line="322" w:lineRule="exact"/>
        <w:ind w:left="878"/>
      </w:pPr>
      <w:r>
        <w:rPr/>
        <w:t>Án</w:t>
      </w:r>
      <w:r>
        <w:rPr>
          <w:spacing w:val="-1"/>
        </w:rPr>
        <w:t> </w:t>
      </w:r>
      <w:r>
        <w:rPr/>
        <w:t>phí</w:t>
      </w:r>
      <w:r>
        <w:rPr>
          <w:spacing w:val="-4"/>
        </w:rPr>
        <w:t> </w:t>
      </w:r>
      <w:r>
        <w:rPr/>
        <w:t>dân sự</w:t>
      </w:r>
      <w:r>
        <w:rPr>
          <w:spacing w:val="-4"/>
        </w:rPr>
        <w:t> </w:t>
      </w:r>
      <w:r>
        <w:rPr/>
        <w:t>sơ</w:t>
      </w:r>
      <w:r>
        <w:rPr>
          <w:spacing w:val="-4"/>
        </w:rPr>
        <w:t> </w:t>
      </w:r>
      <w:r>
        <w:rPr/>
        <w:t>thẩm</w:t>
      </w:r>
      <w:r>
        <w:rPr>
          <w:spacing w:val="-4"/>
        </w:rPr>
        <w:t> </w:t>
      </w:r>
      <w:r>
        <w:rPr/>
        <w:t>có</w:t>
      </w:r>
      <w:r>
        <w:rPr>
          <w:spacing w:val="-2"/>
        </w:rPr>
        <w:t> </w:t>
      </w:r>
      <w:r>
        <w:rPr/>
        <w:t>giá</w:t>
      </w:r>
      <w:r>
        <w:rPr>
          <w:spacing w:val="-4"/>
        </w:rPr>
        <w:t> </w:t>
      </w:r>
      <w:r>
        <w:rPr>
          <w:spacing w:val="-2"/>
        </w:rPr>
        <w:t>ngạch:</w:t>
      </w:r>
    </w:p>
    <w:p>
      <w:pPr>
        <w:pStyle w:val="BodyText"/>
        <w:spacing w:line="322" w:lineRule="exact" w:before="187"/>
        <w:ind w:left="878"/>
      </w:pPr>
      <w:r>
        <w:rPr/>
        <w:t>Bà</w:t>
      </w:r>
      <w:r>
        <w:rPr>
          <w:spacing w:val="11"/>
        </w:rPr>
        <w:t> </w:t>
      </w:r>
      <w:r>
        <w:rPr/>
        <w:t>Phan</w:t>
      </w:r>
      <w:r>
        <w:rPr>
          <w:spacing w:val="14"/>
        </w:rPr>
        <w:t> </w:t>
      </w:r>
      <w:r>
        <w:rPr/>
        <w:t>Thị</w:t>
      </w:r>
      <w:r>
        <w:rPr>
          <w:spacing w:val="15"/>
        </w:rPr>
        <w:t> </w:t>
      </w:r>
      <w:r>
        <w:rPr/>
        <w:t>Th</w:t>
      </w:r>
      <w:r>
        <w:rPr>
          <w:spacing w:val="14"/>
        </w:rPr>
        <w:t> </w:t>
      </w:r>
      <w:r>
        <w:rPr/>
        <w:t>tự</w:t>
      </w:r>
      <w:r>
        <w:rPr>
          <w:spacing w:val="10"/>
        </w:rPr>
        <w:t> </w:t>
      </w:r>
      <w:r>
        <w:rPr/>
        <w:t>nguyện</w:t>
      </w:r>
      <w:r>
        <w:rPr>
          <w:spacing w:val="11"/>
        </w:rPr>
        <w:t> </w:t>
      </w:r>
      <w:r>
        <w:rPr/>
        <w:t>chịu</w:t>
      </w:r>
      <w:r>
        <w:rPr>
          <w:spacing w:val="13"/>
        </w:rPr>
        <w:t> </w:t>
      </w:r>
      <w:r>
        <w:rPr/>
        <w:t>án</w:t>
      </w:r>
      <w:r>
        <w:rPr>
          <w:spacing w:val="11"/>
        </w:rPr>
        <w:t> </w:t>
      </w:r>
      <w:r>
        <w:rPr/>
        <w:t>phí</w:t>
      </w:r>
      <w:r>
        <w:rPr>
          <w:spacing w:val="13"/>
        </w:rPr>
        <w:t> </w:t>
      </w:r>
      <w:r>
        <w:rPr/>
        <w:t>dân</w:t>
      </w:r>
      <w:r>
        <w:rPr>
          <w:spacing w:val="11"/>
        </w:rPr>
        <w:t> </w:t>
      </w:r>
      <w:r>
        <w:rPr/>
        <w:t>sự</w:t>
      </w:r>
      <w:r>
        <w:rPr>
          <w:spacing w:val="10"/>
        </w:rPr>
        <w:t> </w:t>
      </w:r>
      <w:r>
        <w:rPr/>
        <w:t>sơ</w:t>
      </w:r>
      <w:r>
        <w:rPr>
          <w:spacing w:val="11"/>
        </w:rPr>
        <w:t> </w:t>
      </w:r>
      <w:r>
        <w:rPr/>
        <w:t>thẩm</w:t>
      </w:r>
      <w:r>
        <w:rPr>
          <w:spacing w:val="9"/>
        </w:rPr>
        <w:t> </w:t>
      </w:r>
      <w:r>
        <w:rPr/>
        <w:t>nên</w:t>
      </w:r>
      <w:r>
        <w:rPr>
          <w:spacing w:val="12"/>
        </w:rPr>
        <w:t> </w:t>
      </w:r>
      <w:r>
        <w:rPr/>
        <w:t>phải</w:t>
      </w:r>
      <w:r>
        <w:rPr>
          <w:spacing w:val="12"/>
        </w:rPr>
        <w:t> </w:t>
      </w:r>
      <w:r>
        <w:rPr/>
        <w:t>nộp</w:t>
      </w:r>
      <w:r>
        <w:rPr>
          <w:spacing w:val="12"/>
        </w:rPr>
        <w:t> </w:t>
      </w:r>
      <w:r>
        <w:rPr/>
        <w:t>số</w:t>
      </w:r>
      <w:r>
        <w:rPr>
          <w:spacing w:val="12"/>
        </w:rPr>
        <w:t> </w:t>
      </w:r>
      <w:r>
        <w:rPr>
          <w:spacing w:val="-4"/>
        </w:rPr>
        <w:t>tiền</w:t>
      </w:r>
    </w:p>
    <w:p>
      <w:pPr>
        <w:pStyle w:val="BodyText"/>
      </w:pPr>
      <w:r>
        <w:rPr/>
        <w:t>2.947.000</w:t>
      </w:r>
      <w:r>
        <w:rPr>
          <w:spacing w:val="-3"/>
        </w:rPr>
        <w:t> </w:t>
      </w:r>
      <w:r>
        <w:rPr/>
        <w:t>(Hai</w:t>
      </w:r>
      <w:r>
        <w:rPr>
          <w:spacing w:val="-2"/>
        </w:rPr>
        <w:t> </w:t>
      </w:r>
      <w:r>
        <w:rPr/>
        <w:t>triệu</w:t>
      </w:r>
      <w:r>
        <w:rPr>
          <w:spacing w:val="-6"/>
        </w:rPr>
        <w:t> </w:t>
      </w:r>
      <w:r>
        <w:rPr/>
        <w:t>chín</w:t>
      </w:r>
      <w:r>
        <w:rPr>
          <w:spacing w:val="-6"/>
        </w:rPr>
        <w:t> </w:t>
      </w:r>
      <w:r>
        <w:rPr/>
        <w:t>trăm</w:t>
      </w:r>
      <w:r>
        <w:rPr>
          <w:spacing w:val="-7"/>
        </w:rPr>
        <w:t> </w:t>
      </w:r>
      <w:r>
        <w:rPr/>
        <w:t>bốn</w:t>
      </w:r>
      <w:r>
        <w:rPr>
          <w:spacing w:val="-3"/>
        </w:rPr>
        <w:t> </w:t>
      </w:r>
      <w:r>
        <w:rPr/>
        <w:t>mươi</w:t>
      </w:r>
      <w:r>
        <w:rPr>
          <w:spacing w:val="-2"/>
        </w:rPr>
        <w:t> </w:t>
      </w:r>
      <w:r>
        <w:rPr/>
        <w:t>bảy</w:t>
      </w:r>
      <w:r>
        <w:rPr>
          <w:spacing w:val="-6"/>
        </w:rPr>
        <w:t> </w:t>
      </w:r>
      <w:r>
        <w:rPr/>
        <w:t>nghìn)</w:t>
      </w:r>
      <w:r>
        <w:rPr>
          <w:spacing w:val="-5"/>
        </w:rPr>
        <w:t> </w:t>
      </w:r>
      <w:r>
        <w:rPr>
          <w:spacing w:val="-2"/>
        </w:rPr>
        <w:t>đồng.</w:t>
      </w:r>
    </w:p>
    <w:p>
      <w:pPr>
        <w:pStyle w:val="BodyText"/>
        <w:spacing w:before="119"/>
        <w:ind w:right="108" w:firstLine="719"/>
      </w:pPr>
      <w:r>
        <w:rPr/>
        <w:t>Hoàn trả cho chị Lê Thị Bảo Nh số tiền tạm ứng án phí đã nộp 2.947.000 (Hai triệu chín trăm bốn mươi bảy nghìn) đồng theo biên lai thu tiền số ******* ngày **/**/**** của Chi cục Thi hành án dân sự huyện MCN.</w:t>
      </w:r>
    </w:p>
    <w:p>
      <w:pPr>
        <w:pStyle w:val="ListParagraph"/>
        <w:numPr>
          <w:ilvl w:val="0"/>
          <w:numId w:val="1"/>
        </w:numPr>
        <w:tabs>
          <w:tab w:pos="1206" w:val="left" w:leader="none"/>
        </w:tabs>
        <w:spacing w:line="240" w:lineRule="auto" w:before="121" w:after="0"/>
        <w:ind w:left="158" w:right="11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65" w:val="left" w:leader="none"/>
        </w:tabs>
        <w:spacing w:line="240" w:lineRule="auto" w:before="120" w:after="0"/>
        <w:ind w:left="158" w:right="112"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w:t>
      </w:r>
      <w:r>
        <w:rPr>
          <w:spacing w:val="40"/>
          <w:sz w:val="28"/>
        </w:rPr>
        <w:t> </w:t>
      </w:r>
      <w:r>
        <w:rPr>
          <w:sz w:val="28"/>
        </w:rPr>
        <w:t>dân sự; thời hiệu thi hành án được thực hiện theo quy định tại Điều 30 Luật thi hành án dân sự.</w:t>
      </w:r>
    </w:p>
    <w:p>
      <w:pPr>
        <w:pStyle w:val="BodyText"/>
        <w:spacing w:before="3"/>
        <w:ind w:left="0"/>
        <w:jc w:val="left"/>
        <w:rPr>
          <w:sz w:val="2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7"/>
        <w:gridCol w:w="4286"/>
      </w:tblGrid>
      <w:tr>
        <w:trPr>
          <w:trHeight w:val="2163" w:hRule="atLeast"/>
        </w:trPr>
        <w:tc>
          <w:tcPr>
            <w:tcW w:w="491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Bến</w:t>
            </w:r>
            <w:r>
              <w:rPr>
                <w:spacing w:val="-3"/>
                <w:sz w:val="22"/>
              </w:rPr>
              <w:t> </w:t>
            </w:r>
            <w:r>
              <w:rPr>
                <w:spacing w:val="-5"/>
                <w:sz w:val="22"/>
              </w:rPr>
              <w:t>Tre</w:t>
            </w:r>
          </w:p>
          <w:p>
            <w:pPr>
              <w:pStyle w:val="TableParagraph"/>
              <w:spacing w:line="252" w:lineRule="exact"/>
              <w:ind w:left="50"/>
              <w:rPr>
                <w:sz w:val="22"/>
              </w:rPr>
            </w:pPr>
            <w:r>
              <w:rPr>
                <w:sz w:val="22"/>
              </w:rPr>
              <w:t>(Phòng</w:t>
            </w:r>
            <w:r>
              <w:rPr>
                <w:spacing w:val="-6"/>
                <w:sz w:val="22"/>
              </w:rPr>
              <w:t> </w:t>
            </w:r>
            <w:r>
              <w:rPr>
                <w:sz w:val="22"/>
              </w:rPr>
              <w:t>kiểm</w:t>
            </w:r>
            <w:r>
              <w:rPr>
                <w:spacing w:val="-6"/>
                <w:sz w:val="22"/>
              </w:rPr>
              <w:t> </w:t>
            </w:r>
            <w:r>
              <w:rPr>
                <w:sz w:val="22"/>
              </w:rPr>
              <w:t>tra</w:t>
            </w:r>
            <w:r>
              <w:rPr>
                <w:spacing w:val="-2"/>
                <w:sz w:val="22"/>
              </w:rPr>
              <w:t> </w:t>
            </w:r>
            <w:r>
              <w:rPr>
                <w:sz w:val="22"/>
              </w:rPr>
              <w:t>nghiệp</w:t>
            </w:r>
            <w:r>
              <w:rPr>
                <w:spacing w:val="-3"/>
                <w:sz w:val="22"/>
              </w:rPr>
              <w:t> </w:t>
            </w:r>
            <w:r>
              <w:rPr>
                <w:sz w:val="22"/>
              </w:rPr>
              <w:t>vụ</w:t>
            </w:r>
            <w:r>
              <w:rPr>
                <w:spacing w:val="-2"/>
                <w:sz w:val="22"/>
              </w:rPr>
              <w:t> </w:t>
            </w:r>
            <w:r>
              <w:rPr>
                <w:sz w:val="22"/>
              </w:rPr>
              <w:t>và</w:t>
            </w:r>
            <w:r>
              <w:rPr>
                <w:spacing w:val="-2"/>
                <w:sz w:val="22"/>
              </w:rPr>
              <w:t> </w:t>
            </w:r>
            <w:r>
              <w:rPr>
                <w:sz w:val="22"/>
              </w:rPr>
              <w:t>THA)</w:t>
            </w:r>
            <w:r>
              <w:rPr>
                <w:spacing w:val="-2"/>
                <w:sz w:val="22"/>
              </w:rPr>
              <w:t> </w:t>
            </w:r>
            <w:r>
              <w:rPr>
                <w:spacing w:val="-4"/>
                <w:sz w:val="22"/>
              </w:rPr>
              <w:t>(1b);</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MCN(1b);</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MCN(1b);</w:t>
            </w:r>
          </w:p>
          <w:p>
            <w:pPr>
              <w:pStyle w:val="TableParagraph"/>
              <w:numPr>
                <w:ilvl w:val="0"/>
                <w:numId w:val="2"/>
              </w:numPr>
              <w:tabs>
                <w:tab w:pos="178" w:val="left" w:leader="none"/>
              </w:tabs>
              <w:spacing w:line="253" w:lineRule="exact" w:before="2"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(2b);</w:t>
            </w:r>
          </w:p>
          <w:p>
            <w:pPr>
              <w:pStyle w:val="TableParagraph"/>
              <w:numPr>
                <w:ilvl w:val="0"/>
                <w:numId w:val="2"/>
              </w:numPr>
              <w:tabs>
                <w:tab w:pos="175" w:val="left" w:leader="none"/>
              </w:tabs>
              <w:spacing w:line="25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VP</w:t>
            </w:r>
            <w:r>
              <w:rPr>
                <w:spacing w:val="-1"/>
                <w:sz w:val="22"/>
              </w:rPr>
              <w:t> </w:t>
            </w:r>
            <w:r>
              <w:rPr>
                <w:spacing w:val="-2"/>
                <w:sz w:val="22"/>
              </w:rPr>
              <w:t>(2b).</w:t>
            </w:r>
          </w:p>
        </w:tc>
        <w:tc>
          <w:tcPr>
            <w:tcW w:w="4286" w:type="dxa"/>
          </w:tcPr>
          <w:p>
            <w:pPr>
              <w:pStyle w:val="TableParagraph"/>
              <w:spacing w:line="313" w:lineRule="exact"/>
              <w:ind w:left="1186"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7"/>
              <w:rPr>
                <w:sz w:val="38"/>
              </w:rPr>
            </w:pPr>
          </w:p>
          <w:p>
            <w:pPr>
              <w:pStyle w:val="TableParagraph"/>
              <w:ind w:left="1188" w:right="45"/>
              <w:jc w:val="center"/>
              <w:rPr>
                <w:b/>
                <w:sz w:val="28"/>
              </w:rPr>
            </w:pPr>
            <w:r>
              <w:rPr>
                <w:b/>
                <w:sz w:val="28"/>
              </w:rPr>
              <w:t>(Đã </w:t>
            </w:r>
            <w:r>
              <w:rPr>
                <w:b/>
                <w:spacing w:val="-5"/>
                <w:sz w:val="28"/>
              </w:rPr>
              <w:t>ký)</w:t>
            </w:r>
          </w:p>
          <w:p>
            <w:pPr>
              <w:pStyle w:val="TableParagraph"/>
              <w:spacing w:before="3"/>
              <w:rPr>
                <w:sz w:val="36"/>
              </w:rPr>
            </w:pPr>
          </w:p>
          <w:p>
            <w:pPr>
              <w:pStyle w:val="TableParagraph"/>
              <w:spacing w:line="302" w:lineRule="exact" w:before="1"/>
              <w:ind w:left="1188" w:right="45"/>
              <w:jc w:val="center"/>
              <w:rPr>
                <w:b/>
                <w:sz w:val="28"/>
              </w:rPr>
            </w:pPr>
            <w:r>
              <w:rPr>
                <w:b/>
                <w:sz w:val="28"/>
              </w:rPr>
              <w:t>Nguyễn</w:t>
            </w:r>
            <w:r>
              <w:rPr>
                <w:b/>
                <w:spacing w:val="-6"/>
                <w:sz w:val="28"/>
              </w:rPr>
              <w:t> </w:t>
            </w:r>
            <w:r>
              <w:rPr>
                <w:b/>
                <w:sz w:val="28"/>
              </w:rPr>
              <w:t>Hoàng</w:t>
            </w:r>
            <w:r>
              <w:rPr>
                <w:b/>
                <w:spacing w:val="-2"/>
                <w:sz w:val="28"/>
              </w:rPr>
              <w:t> </w:t>
            </w:r>
            <w:r>
              <w:rPr>
                <w:b/>
                <w:sz w:val="28"/>
              </w:rPr>
              <w:t>Kim</w:t>
            </w:r>
            <w:r>
              <w:rPr>
                <w:b/>
                <w:spacing w:val="-5"/>
                <w:sz w:val="28"/>
              </w:rPr>
              <w:t> </w:t>
            </w:r>
            <w:r>
              <w:rPr>
                <w:b/>
                <w:spacing w:val="-4"/>
                <w:sz w:val="28"/>
              </w:rPr>
              <w:t>Sang</w:t>
            </w:r>
          </w:p>
        </w:tc>
      </w:tr>
    </w:tbl>
    <w:sectPr>
      <w:pgSz w:w="11910" w:h="16850"/>
      <w:pgMar w:top="36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3" w:hanging="125"/>
      </w:pPr>
      <w:rPr>
        <w:rFonts w:hint="default"/>
        <w:lang w:val="vi" w:eastAsia="en-US" w:bidi="ar-SA"/>
      </w:rPr>
    </w:lvl>
    <w:lvl w:ilvl="2">
      <w:start w:val="0"/>
      <w:numFmt w:val="bullet"/>
      <w:lvlText w:val="•"/>
      <w:lvlJc w:val="left"/>
      <w:pPr>
        <w:ind w:left="1127" w:hanging="125"/>
      </w:pPr>
      <w:rPr>
        <w:rFonts w:hint="default"/>
        <w:lang w:val="vi" w:eastAsia="en-US" w:bidi="ar-SA"/>
      </w:rPr>
    </w:lvl>
    <w:lvl w:ilvl="3">
      <w:start w:val="0"/>
      <w:numFmt w:val="bullet"/>
      <w:lvlText w:val="•"/>
      <w:lvlJc w:val="left"/>
      <w:pPr>
        <w:ind w:left="1601" w:hanging="125"/>
      </w:pPr>
      <w:rPr>
        <w:rFonts w:hint="default"/>
        <w:lang w:val="vi" w:eastAsia="en-US" w:bidi="ar-SA"/>
      </w:rPr>
    </w:lvl>
    <w:lvl w:ilvl="4">
      <w:start w:val="0"/>
      <w:numFmt w:val="bullet"/>
      <w:lvlText w:val="•"/>
      <w:lvlJc w:val="left"/>
      <w:pPr>
        <w:ind w:left="2074" w:hanging="125"/>
      </w:pPr>
      <w:rPr>
        <w:rFonts w:hint="default"/>
        <w:lang w:val="vi" w:eastAsia="en-US" w:bidi="ar-SA"/>
      </w:rPr>
    </w:lvl>
    <w:lvl w:ilvl="5">
      <w:start w:val="0"/>
      <w:numFmt w:val="bullet"/>
      <w:lvlText w:val="•"/>
      <w:lvlJc w:val="left"/>
      <w:pPr>
        <w:ind w:left="2548" w:hanging="125"/>
      </w:pPr>
      <w:rPr>
        <w:rFonts w:hint="default"/>
        <w:lang w:val="vi" w:eastAsia="en-US" w:bidi="ar-SA"/>
      </w:rPr>
    </w:lvl>
    <w:lvl w:ilvl="6">
      <w:start w:val="0"/>
      <w:numFmt w:val="bullet"/>
      <w:lvlText w:val="•"/>
      <w:lvlJc w:val="left"/>
      <w:pPr>
        <w:ind w:left="3022" w:hanging="125"/>
      </w:pPr>
      <w:rPr>
        <w:rFonts w:hint="default"/>
        <w:lang w:val="vi" w:eastAsia="en-US" w:bidi="ar-SA"/>
      </w:rPr>
    </w:lvl>
    <w:lvl w:ilvl="7">
      <w:start w:val="0"/>
      <w:numFmt w:val="bullet"/>
      <w:lvlText w:val="•"/>
      <w:lvlJc w:val="left"/>
      <w:pPr>
        <w:ind w:left="3495" w:hanging="125"/>
      </w:pPr>
      <w:rPr>
        <w:rFonts w:hint="default"/>
        <w:lang w:val="vi" w:eastAsia="en-US" w:bidi="ar-SA"/>
      </w:rPr>
    </w:lvl>
    <w:lvl w:ilvl="8">
      <w:start w:val="0"/>
      <w:numFmt w:val="bullet"/>
      <w:lvlText w:val="•"/>
      <w:lvlJc w:val="left"/>
      <w:pPr>
        <w:ind w:left="3969" w:hanging="125"/>
      </w:pPr>
      <w:rPr>
        <w:rFonts w:hint="default"/>
        <w:lang w:val="vi" w:eastAsia="en-US" w:bidi="ar-SA"/>
      </w:rPr>
    </w:lvl>
  </w:abstractNum>
  <w:abstractNum w:abstractNumId="0">
    <w:multiLevelType w:val="hybridMultilevel"/>
    <w:lvl w:ilvl="0">
      <w:start w:val="1"/>
      <w:numFmt w:val="decimal"/>
      <w:lvlText w:val="%1."/>
      <w:lvlJc w:val="left"/>
      <w:pPr>
        <w:ind w:left="1147"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88" w:hanging="281"/>
      </w:pPr>
      <w:rPr>
        <w:rFonts w:hint="default"/>
        <w:lang w:val="vi" w:eastAsia="en-US" w:bidi="ar-SA"/>
      </w:rPr>
    </w:lvl>
    <w:lvl w:ilvl="2">
      <w:start w:val="0"/>
      <w:numFmt w:val="bullet"/>
      <w:lvlText w:val="•"/>
      <w:lvlJc w:val="left"/>
      <w:pPr>
        <w:ind w:left="2837" w:hanging="281"/>
      </w:pPr>
      <w:rPr>
        <w:rFonts w:hint="default"/>
        <w:lang w:val="vi" w:eastAsia="en-US" w:bidi="ar-SA"/>
      </w:rPr>
    </w:lvl>
    <w:lvl w:ilvl="3">
      <w:start w:val="0"/>
      <w:numFmt w:val="bullet"/>
      <w:lvlText w:val="•"/>
      <w:lvlJc w:val="left"/>
      <w:pPr>
        <w:ind w:left="368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80" w:hanging="281"/>
      </w:pPr>
      <w:rPr>
        <w:rFonts w:hint="default"/>
        <w:lang w:val="vi" w:eastAsia="en-US" w:bidi="ar-SA"/>
      </w:rPr>
    </w:lvl>
    <w:lvl w:ilvl="8">
      <w:start w:val="0"/>
      <w:numFmt w:val="bullet"/>
      <w:lvlText w:val="•"/>
      <w:lvlJc w:val="left"/>
      <w:pPr>
        <w:ind w:left="792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289" w:right="12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58"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2023-04-24T20:33:16Z</dcterms:created>
  <dcterms:modified xsi:type="dcterms:W3CDTF">2023-04-24T20:33:16Z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