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716" w:right="0" w:hanging="30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DÂN TỈNH BẾN TRE</w:t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spacing w:line="20" w:lineRule="exact"/>
        <w:ind w:left="1194"/>
        <w:rPr>
          <w:sz w:val="2"/>
        </w:rPr>
      </w:pPr>
      <w:r>
        <w:rPr>
          <w:sz w:val="2"/>
        </w:rPr>
        <w:pict>
          <v:group style="width:38.9pt;height:.75pt;mso-position-horizontal-relative:char;mso-position-vertical-relative:line" id="docshapegroup1" coordorigin="0,0" coordsize="778,15">
            <v:line style="position:absolute" from="0,8" to="778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5"/>
        <w:ind w:left="337"/>
      </w:pPr>
      <w:r>
        <w:rPr/>
        <w:t>Số:</w:t>
      </w:r>
      <w:r>
        <w:rPr>
          <w:spacing w:val="-13"/>
        </w:rPr>
        <w:t> </w:t>
      </w:r>
      <w:r>
        <w:rPr/>
        <w:t>02/2023/HSPT-</w:t>
      </w:r>
      <w:r>
        <w:rPr>
          <w:spacing w:val="-5"/>
        </w:rPr>
        <w:t>QĐ</w:t>
      </w:r>
    </w:p>
    <w:p>
      <w:pPr>
        <w:spacing w:line="299" w:lineRule="exact" w:before="71"/>
        <w:ind w:left="348" w:right="740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HOÀ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line="322" w:lineRule="exact" w:before="0"/>
        <w:ind w:left="1335" w:right="1719" w:firstLine="0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spacing w:line="20" w:lineRule="exact"/>
        <w:ind w:left="1585"/>
        <w:rPr>
          <w:sz w:val="2"/>
        </w:rPr>
      </w:pPr>
      <w:r>
        <w:rPr>
          <w:sz w:val="2"/>
        </w:rPr>
        <w:pict>
          <v:group style="width:148.25pt;height:.75pt;mso-position-horizontal-relative:char;mso-position-vertical-relative:line" id="docshapegroup2" coordorigin="0,0" coordsize="2965,15">
            <v:line style="position:absolute" from="0,8" to="296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3"/>
        <w:ind w:left="348" w:right="730" w:firstLine="0"/>
        <w:jc w:val="center"/>
        <w:rPr>
          <w:i/>
          <w:sz w:val="28"/>
        </w:rPr>
      </w:pPr>
      <w:r>
        <w:rPr>
          <w:i/>
          <w:sz w:val="28"/>
        </w:rPr>
        <w:t>Bến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Tre,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03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2023</w:t>
      </w:r>
    </w:p>
    <w:p>
      <w:pPr>
        <w:spacing w:after="0"/>
        <w:jc w:val="center"/>
        <w:rPr>
          <w:sz w:val="28"/>
        </w:rPr>
        <w:sectPr>
          <w:type w:val="continuous"/>
          <w:pgSz w:w="11910" w:h="16850"/>
          <w:pgMar w:top="1060" w:bottom="280" w:left="1300" w:right="720"/>
          <w:cols w:num="2" w:equalWidth="0">
            <w:col w:w="2997" w:space="402"/>
            <w:col w:w="6491"/>
          </w:cols>
        </w:sectPr>
      </w:pPr>
    </w:p>
    <w:p>
      <w:pPr>
        <w:pStyle w:val="BodyText"/>
        <w:spacing w:before="4"/>
        <w:rPr>
          <w:i/>
          <w:sz w:val="24"/>
        </w:rPr>
      </w:pPr>
    </w:p>
    <w:p>
      <w:pPr>
        <w:spacing w:before="89"/>
        <w:ind w:left="2412" w:right="242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451" w:lineRule="auto" w:before="40"/>
        <w:ind w:left="2414" w:right="2422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THẨM TÒA ÁN NHÂN DÂN TỈNH BẾN TRE</w:t>
      </w:r>
    </w:p>
    <w:p>
      <w:pPr>
        <w:pStyle w:val="BodyText"/>
        <w:spacing w:line="312" w:lineRule="auto" w:before="117"/>
        <w:ind w:left="118" w:right="102" w:firstLine="566"/>
        <w:jc w:val="both"/>
      </w:pPr>
      <w:r>
        <w:rPr/>
        <w:t>Ngày 02/12/2022, bị cáo Lê Văn N có đơn kháng cáo đối với Bản án hình sự sơ thẩm</w:t>
      </w:r>
      <w:r>
        <w:rPr>
          <w:spacing w:val="-2"/>
        </w:rPr>
        <w:t> </w:t>
      </w:r>
      <w:r>
        <w:rPr/>
        <w:t>số: 30/2022/HS-ST ngày</w:t>
      </w:r>
      <w:r>
        <w:rPr>
          <w:spacing w:val="-1"/>
        </w:rPr>
        <w:t> </w:t>
      </w:r>
      <w:r>
        <w:rPr/>
        <w:t>28-11-2022 của Tòa án nhân dân huyện Bình Đại, tỉnh Bến Tre với nội dung bị cáo yêu cầu giảm nhẹ hình phạt.</w:t>
      </w:r>
    </w:p>
    <w:p>
      <w:pPr>
        <w:pStyle w:val="BodyText"/>
        <w:ind w:left="685"/>
        <w:jc w:val="both"/>
      </w:pPr>
      <w:r>
        <w:rPr/>
        <w:t>Ngày</w:t>
      </w:r>
      <w:r>
        <w:rPr>
          <w:spacing w:val="-7"/>
        </w:rPr>
        <w:t> </w:t>
      </w:r>
      <w:r>
        <w:rPr/>
        <w:t>02/02/2023,</w:t>
      </w:r>
      <w:r>
        <w:rPr>
          <w:spacing w:val="-3"/>
        </w:rPr>
        <w:t> </w:t>
      </w:r>
      <w:r>
        <w:rPr/>
        <w:t>bị</w:t>
      </w:r>
      <w:r>
        <w:rPr>
          <w:spacing w:val="-5"/>
        </w:rPr>
        <w:t> </w:t>
      </w:r>
      <w:r>
        <w:rPr/>
        <w:t>cáo</w:t>
      </w:r>
      <w:r>
        <w:rPr>
          <w:spacing w:val="-1"/>
        </w:rPr>
        <w:t> </w:t>
      </w:r>
      <w:r>
        <w:rPr/>
        <w:t>Lê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N</w:t>
      </w:r>
      <w:r>
        <w:rPr>
          <w:spacing w:val="-5"/>
        </w:rPr>
        <w:t> </w:t>
      </w:r>
      <w:r>
        <w:rPr/>
        <w:t>đã</w:t>
      </w:r>
      <w:r>
        <w:rPr>
          <w:spacing w:val="-3"/>
        </w:rPr>
        <w:t> </w:t>
      </w:r>
      <w:r>
        <w:rPr/>
        <w:t>có</w:t>
      </w:r>
      <w:r>
        <w:rPr>
          <w:spacing w:val="-4"/>
        </w:rPr>
        <w:t> </w:t>
      </w:r>
      <w:r>
        <w:rPr/>
        <w:t>văn</w:t>
      </w:r>
      <w:r>
        <w:rPr>
          <w:spacing w:val="-1"/>
        </w:rPr>
        <w:t> </w:t>
      </w:r>
      <w:r>
        <w:rPr/>
        <w:t>bản</w:t>
      </w:r>
      <w:r>
        <w:rPr>
          <w:spacing w:val="-5"/>
        </w:rPr>
        <w:t> </w:t>
      </w:r>
      <w:r>
        <w:rPr/>
        <w:t>về</w:t>
      </w:r>
      <w:r>
        <w:rPr>
          <w:spacing w:val="-2"/>
        </w:rPr>
        <w:t> </w:t>
      </w:r>
      <w:r>
        <w:rPr/>
        <w:t>việc</w:t>
      </w:r>
      <w:r>
        <w:rPr>
          <w:spacing w:val="-3"/>
        </w:rPr>
        <w:t> </w:t>
      </w:r>
      <w:r>
        <w:rPr/>
        <w:t>rút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kháng</w:t>
      </w:r>
      <w:r>
        <w:rPr>
          <w:spacing w:val="-1"/>
        </w:rPr>
        <w:t> </w:t>
      </w:r>
      <w:r>
        <w:rPr>
          <w:spacing w:val="-4"/>
        </w:rPr>
        <w:t>cáo.</w:t>
      </w:r>
    </w:p>
    <w:p>
      <w:pPr>
        <w:pStyle w:val="BodyText"/>
        <w:spacing w:line="312" w:lineRule="auto" w:before="96"/>
        <w:ind w:left="118" w:right="115" w:firstLine="566"/>
        <w:jc w:val="both"/>
      </w:pPr>
      <w:r>
        <w:rPr/>
        <w:t>Xét thấy: Trước khi mở phiên tòa phúc thẩm, người kháng cáo đã rút toàn bộ kháng cáo.</w:t>
      </w:r>
    </w:p>
    <w:p>
      <w:pPr>
        <w:pStyle w:val="BodyText"/>
        <w:ind w:left="685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3"/>
        </w:rPr>
        <w:t> </w:t>
      </w:r>
      <w:r>
        <w:rPr/>
        <w:t>45,</w:t>
      </w:r>
      <w:r>
        <w:rPr>
          <w:spacing w:val="-5"/>
        </w:rPr>
        <w:t> </w:t>
      </w:r>
      <w:r>
        <w:rPr/>
        <w:t>342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</w:t>
      </w:r>
      <w:r>
        <w:rPr>
          <w:spacing w:val="-4"/>
        </w:rPr>
        <w:t> </w:t>
      </w:r>
      <w:r>
        <w:rPr>
          <w:spacing w:val="-5"/>
        </w:rPr>
        <w:t>sự.</w:t>
      </w:r>
    </w:p>
    <w:p>
      <w:pPr>
        <w:spacing w:before="223"/>
        <w:ind w:left="2414" w:right="183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312" w:lineRule="auto" w:before="156" w:after="0"/>
        <w:ind w:left="118" w:right="101" w:firstLine="566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 01/2023/TLPT- HS ngày 05 tháng 01 năm 2023 đối với bị cáo Lê Văn N phạm “Tội cố ý gây thương </w:t>
      </w:r>
      <w:r>
        <w:rPr>
          <w:spacing w:val="-2"/>
          <w:sz w:val="28"/>
        </w:rPr>
        <w:t>tích”.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312" w:lineRule="auto" w:before="0" w:after="0"/>
        <w:ind w:left="118" w:right="104" w:firstLine="566"/>
        <w:jc w:val="both"/>
        <w:rPr>
          <w:sz w:val="28"/>
        </w:rPr>
      </w:pPr>
      <w:r>
        <w:rPr>
          <w:sz w:val="28"/>
        </w:rPr>
        <w:t>Bản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hình sự</w:t>
      </w:r>
      <w:r>
        <w:rPr>
          <w:spacing w:val="-3"/>
          <w:sz w:val="28"/>
        </w:rPr>
        <w:t> </w:t>
      </w:r>
      <w:r>
        <w:rPr>
          <w:sz w:val="28"/>
        </w:rPr>
        <w:t>sơ thẩm</w:t>
      </w:r>
      <w:r>
        <w:rPr>
          <w:spacing w:val="-2"/>
          <w:sz w:val="28"/>
        </w:rPr>
        <w:t> </w:t>
      </w:r>
      <w:r>
        <w:rPr>
          <w:sz w:val="28"/>
        </w:rPr>
        <w:t>số:</w:t>
      </w:r>
      <w:r>
        <w:rPr>
          <w:spacing w:val="-2"/>
          <w:sz w:val="28"/>
        </w:rPr>
        <w:t> </w:t>
      </w:r>
      <w:r>
        <w:rPr>
          <w:sz w:val="28"/>
        </w:rPr>
        <w:t>30/2022/HS-ST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28-11-2022 của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nhân dân huyện Bình Đại,</w:t>
      </w:r>
      <w:r>
        <w:rPr>
          <w:spacing w:val="-3"/>
          <w:sz w:val="28"/>
        </w:rPr>
        <w:t> </w:t>
      </w: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Bến Tre</w:t>
      </w:r>
      <w:r>
        <w:rPr>
          <w:spacing w:val="-1"/>
          <w:sz w:val="28"/>
        </w:rPr>
        <w:t> </w:t>
      </w:r>
      <w:r>
        <w:rPr>
          <w:sz w:val="28"/>
        </w:rPr>
        <w:t>đối</w:t>
      </w:r>
      <w:r>
        <w:rPr>
          <w:spacing w:val="-2"/>
          <w:sz w:val="28"/>
        </w:rPr>
        <w:t> </w:t>
      </w:r>
      <w:r>
        <w:rPr>
          <w:sz w:val="28"/>
        </w:rPr>
        <w:t>với</w:t>
      </w:r>
      <w:r>
        <w:rPr>
          <w:spacing w:val="-3"/>
          <w:sz w:val="28"/>
        </w:rPr>
        <w:t> </w:t>
      </w:r>
      <w:r>
        <w:rPr>
          <w:sz w:val="28"/>
        </w:rPr>
        <w:t>bị</w:t>
      </w:r>
      <w:r>
        <w:rPr>
          <w:spacing w:val="-1"/>
          <w:sz w:val="28"/>
        </w:rPr>
        <w:t> </w:t>
      </w:r>
      <w:r>
        <w:rPr>
          <w:sz w:val="28"/>
        </w:rPr>
        <w:t>cáo Lê</w:t>
      </w:r>
      <w:r>
        <w:rPr>
          <w:spacing w:val="-1"/>
          <w:sz w:val="28"/>
        </w:rPr>
        <w:t> </w:t>
      </w:r>
      <w:r>
        <w:rPr>
          <w:sz w:val="28"/>
        </w:rPr>
        <w:t>Văn N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kể</w:t>
      </w:r>
      <w:r>
        <w:rPr>
          <w:spacing w:val="-3"/>
          <w:sz w:val="28"/>
        </w:rPr>
        <w:t> </w:t>
      </w:r>
      <w:r>
        <w:rPr>
          <w:sz w:val="28"/>
        </w:rPr>
        <w:t>từ ngày ra Quyết định đình chỉ việc xét xử phúc thẩm.</w:t>
      </w:r>
    </w:p>
    <w:p>
      <w:pPr>
        <w:spacing w:after="0" w:line="312" w:lineRule="auto"/>
        <w:jc w:val="both"/>
        <w:rPr>
          <w:sz w:val="28"/>
        </w:rPr>
        <w:sectPr>
          <w:type w:val="continuous"/>
          <w:pgSz w:w="11910" w:h="16850"/>
          <w:pgMar w:top="1060" w:bottom="280" w:left="1300" w:right="720"/>
        </w:sectPr>
      </w:pPr>
    </w:p>
    <w:p>
      <w:pPr>
        <w:spacing w:line="250" w:lineRule="exact" w:before="127"/>
        <w:ind w:left="130" w:right="0" w:firstLine="0"/>
        <w:jc w:val="left"/>
        <w:rPr>
          <w:b/>
          <w:sz w:val="22"/>
        </w:rPr>
      </w:pPr>
      <w:r>
        <w:rPr>
          <w:b/>
          <w:i/>
          <w:sz w:val="22"/>
        </w:rPr>
        <w:t>Nơi</w:t>
      </w:r>
      <w:r>
        <w:rPr>
          <w:b/>
          <w:i/>
          <w:spacing w:val="-2"/>
          <w:sz w:val="22"/>
        </w:rPr>
        <w:t> nhận</w:t>
      </w:r>
      <w:r>
        <w:rPr>
          <w:b/>
          <w:spacing w:val="-2"/>
          <w:sz w:val="22"/>
        </w:rPr>
        <w:t>: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50" w:lineRule="exact" w:before="0" w:after="0"/>
        <w:ind w:left="243" w:right="0" w:hanging="126"/>
        <w:jc w:val="left"/>
        <w:rPr>
          <w:sz w:val="22"/>
        </w:rPr>
      </w:pPr>
      <w:r>
        <w:rPr>
          <w:sz w:val="22"/>
        </w:rPr>
        <w:t>Vụ</w:t>
      </w:r>
      <w:r>
        <w:rPr>
          <w:spacing w:val="-1"/>
          <w:sz w:val="22"/>
        </w:rPr>
        <w:t> </w:t>
      </w:r>
      <w:r>
        <w:rPr>
          <w:sz w:val="22"/>
        </w:rPr>
        <w:t>GĐKT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Tòa</w:t>
      </w:r>
      <w:r>
        <w:rPr>
          <w:spacing w:val="-1"/>
          <w:sz w:val="22"/>
        </w:rPr>
        <w:t> </w:t>
      </w:r>
      <w:r>
        <w:rPr>
          <w:sz w:val="22"/>
        </w:rPr>
        <w:t>án nhân</w:t>
      </w:r>
      <w:r>
        <w:rPr>
          <w:spacing w:val="-1"/>
          <w:sz w:val="22"/>
        </w:rPr>
        <w:t> </w:t>
      </w:r>
      <w:r>
        <w:rPr>
          <w:sz w:val="22"/>
        </w:rPr>
        <w:t>dân tối</w:t>
      </w:r>
      <w:r>
        <w:rPr>
          <w:spacing w:val="-3"/>
          <w:sz w:val="22"/>
        </w:rPr>
        <w:t> </w:t>
      </w:r>
      <w:r>
        <w:rPr>
          <w:sz w:val="22"/>
        </w:rPr>
        <w:t>cao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(1b);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52" w:lineRule="exact" w:before="0" w:after="0"/>
        <w:ind w:left="248" w:right="0" w:hanging="131"/>
        <w:jc w:val="left"/>
        <w:rPr>
          <w:sz w:val="22"/>
        </w:rPr>
      </w:pPr>
      <w:r>
        <w:rPr>
          <w:sz w:val="22"/>
        </w:rPr>
        <w:t>VKSND</w:t>
      </w:r>
      <w:r>
        <w:rPr>
          <w:spacing w:val="-4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Bến</w:t>
      </w:r>
      <w:r>
        <w:rPr>
          <w:spacing w:val="-5"/>
          <w:sz w:val="22"/>
        </w:rPr>
        <w:t> </w:t>
      </w:r>
      <w:r>
        <w:rPr>
          <w:sz w:val="22"/>
        </w:rPr>
        <w:t>Tre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(1b);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52" w:lineRule="exact" w:before="1" w:after="0"/>
        <w:ind w:left="248" w:right="0" w:hanging="131"/>
        <w:jc w:val="left"/>
        <w:rPr>
          <w:sz w:val="22"/>
        </w:rPr>
      </w:pPr>
      <w:r>
        <w:rPr>
          <w:sz w:val="22"/>
        </w:rPr>
        <w:t>Phòng</w:t>
      </w:r>
      <w:r>
        <w:rPr>
          <w:spacing w:val="-5"/>
          <w:sz w:val="22"/>
        </w:rPr>
        <w:t> </w:t>
      </w:r>
      <w:r>
        <w:rPr>
          <w:sz w:val="22"/>
        </w:rPr>
        <w:t>hồ</w:t>
      </w:r>
      <w:r>
        <w:rPr>
          <w:spacing w:val="-1"/>
          <w:sz w:val="22"/>
        </w:rPr>
        <w:t> </w:t>
      </w:r>
      <w:r>
        <w:rPr>
          <w:sz w:val="22"/>
        </w:rPr>
        <w:t>sơ</w:t>
      </w:r>
      <w:r>
        <w:rPr>
          <w:spacing w:val="-1"/>
          <w:sz w:val="22"/>
        </w:rPr>
        <w:t> </w:t>
      </w:r>
      <w:r>
        <w:rPr>
          <w:sz w:val="22"/>
        </w:rPr>
        <w:t>Công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tỉnh</w:t>
      </w:r>
      <w:r>
        <w:rPr>
          <w:spacing w:val="-4"/>
          <w:sz w:val="22"/>
        </w:rPr>
        <w:t> </w:t>
      </w:r>
      <w:r>
        <w:rPr>
          <w:sz w:val="22"/>
        </w:rPr>
        <w:t>Bến</w:t>
      </w:r>
      <w:r>
        <w:rPr>
          <w:spacing w:val="-1"/>
          <w:sz w:val="22"/>
        </w:rPr>
        <w:t> </w:t>
      </w:r>
      <w:r>
        <w:rPr>
          <w:sz w:val="22"/>
        </w:rPr>
        <w:t>Tre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(1b);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52" w:lineRule="exact" w:before="0" w:after="0"/>
        <w:ind w:left="262" w:right="0" w:hanging="125"/>
        <w:jc w:val="left"/>
        <w:rPr>
          <w:sz w:val="22"/>
        </w:rPr>
      </w:pPr>
      <w:r>
        <w:rPr>
          <w:sz w:val="22"/>
        </w:rPr>
        <w:t>Sở Tư pháp</w:t>
      </w:r>
      <w:r>
        <w:rPr>
          <w:spacing w:val="-3"/>
          <w:sz w:val="22"/>
        </w:rPr>
        <w:t> </w:t>
      </w:r>
      <w:r>
        <w:rPr>
          <w:sz w:val="22"/>
        </w:rPr>
        <w:t>tỉnh Bến</w:t>
      </w:r>
      <w:r>
        <w:rPr>
          <w:spacing w:val="-3"/>
          <w:sz w:val="22"/>
        </w:rPr>
        <w:t> </w:t>
      </w:r>
      <w:r>
        <w:rPr>
          <w:sz w:val="22"/>
        </w:rPr>
        <w:t>Tre</w:t>
      </w:r>
      <w:r>
        <w:rPr>
          <w:spacing w:val="-2"/>
          <w:sz w:val="22"/>
        </w:rPr>
        <w:t> (1b);</w:t>
      </w:r>
    </w:p>
    <w:p>
      <w:pPr>
        <w:pStyle w:val="ListParagraph"/>
        <w:numPr>
          <w:ilvl w:val="0"/>
          <w:numId w:val="2"/>
        </w:numPr>
        <w:tabs>
          <w:tab w:pos="256" w:val="left" w:leader="none"/>
        </w:tabs>
        <w:spacing w:line="253" w:lineRule="exact" w:before="2" w:after="0"/>
        <w:ind w:left="255" w:right="0" w:hanging="128"/>
        <w:jc w:val="left"/>
        <w:rPr>
          <w:sz w:val="22"/>
        </w:rPr>
      </w:pPr>
      <w:r>
        <w:rPr>
          <w:sz w:val="22"/>
        </w:rPr>
        <w:t>Tòa</w:t>
      </w:r>
      <w:r>
        <w:rPr>
          <w:spacing w:val="-2"/>
          <w:sz w:val="22"/>
        </w:rPr>
        <w:t> </w:t>
      </w:r>
      <w:r>
        <w:rPr>
          <w:sz w:val="22"/>
        </w:rPr>
        <w:t>án</w:t>
      </w:r>
      <w:r>
        <w:rPr>
          <w:spacing w:val="-1"/>
          <w:sz w:val="22"/>
        </w:rPr>
        <w:t> </w:t>
      </w:r>
      <w:r>
        <w:rPr>
          <w:sz w:val="22"/>
        </w:rPr>
        <w:t>nhân</w:t>
      </w:r>
      <w:r>
        <w:rPr>
          <w:spacing w:val="-3"/>
          <w:sz w:val="22"/>
        </w:rPr>
        <w:t> </w:t>
      </w:r>
      <w:r>
        <w:rPr>
          <w:sz w:val="22"/>
        </w:rPr>
        <w:t>dân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Bình</w:t>
      </w:r>
      <w:r>
        <w:rPr>
          <w:spacing w:val="-1"/>
          <w:sz w:val="22"/>
        </w:rPr>
        <w:t> </w:t>
      </w:r>
      <w:r>
        <w:rPr>
          <w:sz w:val="22"/>
        </w:rPr>
        <w:t>Đại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(3b);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52" w:lineRule="exact" w:before="0" w:after="0"/>
        <w:ind w:left="262" w:right="0" w:hanging="125"/>
        <w:jc w:val="left"/>
        <w:rPr>
          <w:sz w:val="22"/>
        </w:rPr>
      </w:pPr>
      <w:r>
        <w:rPr>
          <w:sz w:val="22"/>
        </w:rPr>
        <w:t>VKSND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12"/>
          <w:sz w:val="22"/>
        </w:rPr>
        <w:t> </w:t>
      </w:r>
      <w:r>
        <w:rPr>
          <w:sz w:val="22"/>
        </w:rPr>
        <w:t>Bình</w:t>
      </w:r>
      <w:r>
        <w:rPr>
          <w:spacing w:val="-1"/>
          <w:sz w:val="22"/>
        </w:rPr>
        <w:t> </w:t>
      </w:r>
      <w:r>
        <w:rPr>
          <w:sz w:val="22"/>
        </w:rPr>
        <w:t>Đại</w:t>
      </w:r>
      <w:r>
        <w:rPr>
          <w:spacing w:val="-2"/>
          <w:sz w:val="22"/>
        </w:rPr>
        <w:t> (1b);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52" w:lineRule="exact" w:before="0" w:after="0"/>
        <w:ind w:left="265" w:right="0" w:hanging="128"/>
        <w:jc w:val="left"/>
        <w:rPr>
          <w:sz w:val="22"/>
        </w:rPr>
      </w:pPr>
      <w:r>
        <w:rPr>
          <w:sz w:val="22"/>
        </w:rPr>
        <w:t>Công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Bình</w:t>
      </w:r>
      <w:r>
        <w:rPr>
          <w:spacing w:val="-2"/>
          <w:sz w:val="22"/>
        </w:rPr>
        <w:t> </w:t>
      </w:r>
      <w:r>
        <w:rPr>
          <w:sz w:val="22"/>
        </w:rPr>
        <w:t>Đại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(1b)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52" w:lineRule="exact" w:before="1" w:after="0"/>
        <w:ind w:left="267" w:right="0" w:hanging="130"/>
        <w:jc w:val="left"/>
        <w:rPr>
          <w:sz w:val="22"/>
        </w:rPr>
      </w:pPr>
      <w:r>
        <w:rPr>
          <w:sz w:val="22"/>
        </w:rPr>
        <w:t>Chi</w:t>
      </w:r>
      <w:r>
        <w:rPr>
          <w:spacing w:val="-2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11"/>
          <w:sz w:val="22"/>
        </w:rPr>
        <w:t> </w:t>
      </w:r>
      <w:r>
        <w:rPr>
          <w:sz w:val="22"/>
        </w:rPr>
        <w:t>huyện</w:t>
      </w:r>
      <w:r>
        <w:rPr>
          <w:spacing w:val="-3"/>
          <w:sz w:val="22"/>
        </w:rPr>
        <w:t> </w:t>
      </w:r>
      <w:r>
        <w:rPr>
          <w:sz w:val="22"/>
        </w:rPr>
        <w:t>Bình</w:t>
      </w:r>
      <w:r>
        <w:rPr>
          <w:spacing w:val="-2"/>
          <w:sz w:val="22"/>
        </w:rPr>
        <w:t> </w:t>
      </w:r>
      <w:r>
        <w:rPr>
          <w:sz w:val="22"/>
        </w:rPr>
        <w:t>Đại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(1b);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52" w:lineRule="exact" w:before="0" w:after="0"/>
        <w:ind w:left="265" w:right="0" w:hanging="128"/>
        <w:jc w:val="left"/>
        <w:rPr>
          <w:sz w:val="22"/>
        </w:rPr>
      </w:pPr>
      <w:r>
        <w:rPr>
          <w:sz w:val="22"/>
        </w:rPr>
        <w:t>UBND</w:t>
      </w:r>
      <w:r>
        <w:rPr>
          <w:spacing w:val="-5"/>
          <w:sz w:val="22"/>
        </w:rPr>
        <w:t> </w:t>
      </w:r>
      <w:r>
        <w:rPr>
          <w:sz w:val="22"/>
        </w:rPr>
        <w:t>thị trấn</w:t>
      </w:r>
      <w:r>
        <w:rPr>
          <w:spacing w:val="-2"/>
          <w:sz w:val="22"/>
        </w:rPr>
        <w:t> </w:t>
      </w:r>
      <w:r>
        <w:rPr>
          <w:sz w:val="22"/>
        </w:rPr>
        <w:t>Bình</w:t>
      </w:r>
      <w:r>
        <w:rPr>
          <w:spacing w:val="-4"/>
          <w:sz w:val="22"/>
        </w:rPr>
        <w:t> </w:t>
      </w:r>
      <w:r>
        <w:rPr>
          <w:sz w:val="22"/>
        </w:rPr>
        <w:t>Đại,</w:t>
      </w:r>
      <w:r>
        <w:rPr>
          <w:spacing w:val="-4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Bình</w:t>
      </w:r>
      <w:r>
        <w:rPr>
          <w:spacing w:val="-1"/>
          <w:sz w:val="22"/>
        </w:rPr>
        <w:t> </w:t>
      </w:r>
      <w:r>
        <w:rPr>
          <w:sz w:val="22"/>
        </w:rPr>
        <w:t>Đại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(1b);</w:t>
      </w:r>
    </w:p>
    <w:p>
      <w:pPr>
        <w:pStyle w:val="ListParagraph"/>
        <w:numPr>
          <w:ilvl w:val="0"/>
          <w:numId w:val="2"/>
        </w:numPr>
        <w:tabs>
          <w:tab w:pos="266" w:val="left" w:leader="none"/>
        </w:tabs>
        <w:spacing w:line="252" w:lineRule="exact" w:before="2" w:after="0"/>
        <w:ind w:left="265" w:right="0" w:hanging="128"/>
        <w:jc w:val="left"/>
        <w:rPr>
          <w:sz w:val="22"/>
        </w:rPr>
      </w:pPr>
      <w:r>
        <w:rPr>
          <w:sz w:val="22"/>
        </w:rPr>
        <w:t>Bị cáo </w:t>
      </w:r>
      <w:r>
        <w:rPr>
          <w:spacing w:val="-2"/>
          <w:sz w:val="22"/>
        </w:rPr>
        <w:t>(1b);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52" w:lineRule="exact" w:before="0" w:after="0"/>
        <w:ind w:left="262" w:right="0" w:hanging="125"/>
        <w:jc w:val="left"/>
        <w:rPr>
          <w:sz w:val="22"/>
        </w:rPr>
      </w:pPr>
      <w:r>
        <w:rPr>
          <w:sz w:val="22"/>
        </w:rPr>
        <w:t>Trại tạm</w:t>
      </w:r>
      <w:r>
        <w:rPr>
          <w:spacing w:val="-4"/>
          <w:sz w:val="22"/>
        </w:rPr>
        <w:t> </w:t>
      </w:r>
      <w:r>
        <w:rPr>
          <w:sz w:val="22"/>
        </w:rPr>
        <w:t>giam</w:t>
      </w:r>
      <w:r>
        <w:rPr>
          <w:spacing w:val="-5"/>
          <w:sz w:val="22"/>
        </w:rPr>
        <w:t> </w:t>
      </w:r>
      <w:r>
        <w:rPr>
          <w:sz w:val="22"/>
        </w:rPr>
        <w:t>Công</w:t>
      </w:r>
      <w:r>
        <w:rPr>
          <w:spacing w:val="-3"/>
          <w:sz w:val="22"/>
        </w:rPr>
        <w:t> </w:t>
      </w:r>
      <w:r>
        <w:rPr>
          <w:sz w:val="22"/>
        </w:rPr>
        <w:t>an tỉnh</w:t>
      </w:r>
      <w:r>
        <w:rPr>
          <w:spacing w:val="-1"/>
          <w:sz w:val="22"/>
        </w:rPr>
        <w:t> </w:t>
      </w:r>
      <w:r>
        <w:rPr>
          <w:sz w:val="22"/>
        </w:rPr>
        <w:t>Bến</w:t>
      </w:r>
      <w:r>
        <w:rPr>
          <w:spacing w:val="-3"/>
          <w:sz w:val="22"/>
        </w:rPr>
        <w:t> </w:t>
      </w:r>
      <w:r>
        <w:rPr>
          <w:sz w:val="22"/>
        </w:rPr>
        <w:t>Tre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(2b);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40" w:lineRule="auto" w:before="0" w:after="0"/>
        <w:ind w:left="118" w:right="38" w:firstLine="19"/>
        <w:jc w:val="left"/>
        <w:rPr>
          <w:sz w:val="22"/>
        </w:rPr>
      </w:pPr>
      <w:r>
        <w:rPr>
          <w:sz w:val="22"/>
        </w:rPr>
        <w:t>Phòng</w:t>
      </w:r>
      <w:r>
        <w:rPr>
          <w:spacing w:val="-7"/>
          <w:sz w:val="22"/>
        </w:rPr>
        <w:t> </w:t>
      </w:r>
      <w:r>
        <w:rPr>
          <w:sz w:val="22"/>
        </w:rPr>
        <w:t>KTNV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THA,</w:t>
      </w:r>
      <w:r>
        <w:rPr>
          <w:spacing w:val="-4"/>
          <w:sz w:val="22"/>
        </w:rPr>
        <w:t> </w:t>
      </w:r>
      <w:r>
        <w:rPr>
          <w:sz w:val="22"/>
        </w:rPr>
        <w:t>Tòa</w:t>
      </w:r>
      <w:r>
        <w:rPr>
          <w:spacing w:val="-4"/>
          <w:sz w:val="22"/>
        </w:rPr>
        <w:t> </w:t>
      </w:r>
      <w:r>
        <w:rPr>
          <w:sz w:val="22"/>
        </w:rPr>
        <w:t>Hình</w:t>
      </w:r>
      <w:r>
        <w:rPr>
          <w:spacing w:val="-4"/>
          <w:sz w:val="22"/>
        </w:rPr>
        <w:t> </w:t>
      </w:r>
      <w:r>
        <w:rPr>
          <w:sz w:val="22"/>
        </w:rPr>
        <w:t>sự,</w:t>
      </w:r>
      <w:r>
        <w:rPr>
          <w:spacing w:val="-6"/>
          <w:sz w:val="22"/>
        </w:rPr>
        <w:t> </w:t>
      </w:r>
      <w:r>
        <w:rPr>
          <w:sz w:val="22"/>
        </w:rPr>
        <w:t>Văn</w:t>
      </w:r>
      <w:r>
        <w:rPr>
          <w:spacing w:val="-4"/>
          <w:sz w:val="22"/>
        </w:rPr>
        <w:t> </w:t>
      </w:r>
      <w:r>
        <w:rPr>
          <w:sz w:val="22"/>
        </w:rPr>
        <w:t>phòng TAND tỉnh Bến Tre (5b);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40" w:lineRule="auto" w:before="0" w:after="0"/>
        <w:ind w:left="267" w:right="0" w:hanging="130"/>
        <w:jc w:val="left"/>
        <w:rPr>
          <w:sz w:val="22"/>
        </w:rPr>
      </w:pPr>
      <w:r>
        <w:rPr>
          <w:sz w:val="22"/>
        </w:rPr>
        <w:t>Lưu</w:t>
      </w:r>
      <w:r>
        <w:rPr>
          <w:spacing w:val="-1"/>
          <w:sz w:val="22"/>
        </w:rPr>
        <w:t> </w:t>
      </w:r>
      <w:r>
        <w:rPr>
          <w:sz w:val="22"/>
        </w:rPr>
        <w:t>hồ</w:t>
      </w:r>
      <w:r>
        <w:rPr>
          <w:spacing w:val="-4"/>
          <w:sz w:val="22"/>
        </w:rPr>
        <w:t> </w:t>
      </w:r>
      <w:r>
        <w:rPr>
          <w:sz w:val="22"/>
        </w:rPr>
        <w:t>sơ vụ</w:t>
      </w:r>
      <w:r>
        <w:rPr>
          <w:spacing w:val="-1"/>
          <w:sz w:val="22"/>
        </w:rPr>
        <w:t> </w:t>
      </w:r>
      <w:r>
        <w:rPr>
          <w:sz w:val="22"/>
        </w:rPr>
        <w:t>án</w:t>
      </w:r>
      <w:r>
        <w:rPr>
          <w:spacing w:val="-2"/>
          <w:sz w:val="22"/>
        </w:rPr>
        <w:t> (1b).</w:t>
      </w:r>
    </w:p>
    <w:p>
      <w:pPr>
        <w:spacing w:before="126"/>
        <w:ind w:left="183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THẨM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1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Phạm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Tỉnh</w:t>
      </w:r>
    </w:p>
    <w:sectPr>
      <w:type w:val="continuous"/>
      <w:pgSz w:w="11910" w:h="16850"/>
      <w:pgMar w:top="1060" w:bottom="280" w:left="1300" w:right="720"/>
      <w:cols w:num="2" w:equalWidth="0">
        <w:col w:w="4560" w:space="1787"/>
        <w:col w:w="3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63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1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5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9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83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2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71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6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73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9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6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9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6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3" w:hanging="29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118" w:hanging="12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Van TAND tinh Ben Tre</dc:creator>
  <dcterms:created xsi:type="dcterms:W3CDTF">2023-04-24T20:29:42Z</dcterms:created>
  <dcterms:modified xsi:type="dcterms:W3CDTF">2023-04-24T20:29:42Z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