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1"/>
        <w:gridCol w:w="5791"/>
      </w:tblGrid>
      <w:tr>
        <w:trPr>
          <w:trHeight w:val="1475" w:hRule="atLeast"/>
        </w:trPr>
        <w:tc>
          <w:tcPr>
            <w:tcW w:w="2871" w:type="dxa"/>
          </w:tcPr>
          <w:p>
            <w:pPr>
              <w:pStyle w:val="TableParagraph"/>
              <w:ind w:left="59" w:right="357" w:hanging="10"/>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TÂN UYÊN TỈNH</w:t>
            </w:r>
            <w:r>
              <w:rPr>
                <w:b/>
                <w:spacing w:val="-8"/>
                <w:sz w:val="26"/>
              </w:rPr>
              <w:t> </w:t>
            </w:r>
            <w:r>
              <w:rPr>
                <w:b/>
                <w:sz w:val="26"/>
                <w:u w:val="single"/>
              </w:rPr>
              <w:t>BÌNH</w:t>
            </w:r>
            <w:r>
              <w:rPr>
                <w:b/>
                <w:spacing w:val="-8"/>
                <w:sz w:val="26"/>
                <w:u w:val="single"/>
              </w:rPr>
              <w:t> </w:t>
            </w:r>
            <w:r>
              <w:rPr>
                <w:b/>
                <w:spacing w:val="-4"/>
                <w:sz w:val="26"/>
                <w:u w:val="single"/>
              </w:rPr>
              <w:t>DƯ</w:t>
            </w:r>
            <w:r>
              <w:rPr>
                <w:b/>
                <w:spacing w:val="-4"/>
                <w:sz w:val="26"/>
              </w:rPr>
              <w:t>ƠNG</w:t>
            </w:r>
          </w:p>
          <w:p>
            <w:pPr>
              <w:pStyle w:val="TableParagraph"/>
              <w:spacing w:before="3"/>
              <w:rPr>
                <w:sz w:val="24"/>
              </w:rPr>
            </w:pPr>
          </w:p>
          <w:p>
            <w:pPr>
              <w:pStyle w:val="TableParagraph"/>
              <w:spacing w:line="279" w:lineRule="exact"/>
              <w:ind w:left="273"/>
              <w:rPr>
                <w:sz w:val="26"/>
              </w:rPr>
            </w:pPr>
            <w:r>
              <w:rPr>
                <w:spacing w:val="-2"/>
                <w:sz w:val="26"/>
              </w:rPr>
              <w:t>Số:</w:t>
            </w:r>
            <w:r>
              <w:rPr>
                <w:spacing w:val="13"/>
                <w:sz w:val="26"/>
              </w:rPr>
              <w:t> </w:t>
            </w:r>
            <w:r>
              <w:rPr>
                <w:spacing w:val="-2"/>
                <w:sz w:val="26"/>
              </w:rPr>
              <w:t>135/2022/QĐ-</w:t>
            </w:r>
            <w:r>
              <w:rPr>
                <w:spacing w:val="-5"/>
                <w:sz w:val="26"/>
              </w:rPr>
              <w:t>TA</w:t>
            </w:r>
          </w:p>
        </w:tc>
        <w:tc>
          <w:tcPr>
            <w:tcW w:w="5791" w:type="dxa"/>
          </w:tcPr>
          <w:p>
            <w:pPr>
              <w:pStyle w:val="TableParagraph"/>
              <w:spacing w:line="287" w:lineRule="exact"/>
              <w:ind w:left="321"/>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1"/>
              <w:ind w:left="131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59"/>
              <w:rPr>
                <w:sz w:val="2"/>
              </w:rPr>
            </w:pPr>
            <w:r>
              <w:rPr>
                <w:sz w:val="2"/>
              </w:rPr>
              <w:pict>
                <v:group style="width:168.25pt;height:.8pt;mso-position-horizontal-relative:char;mso-position-vertical-relative:line" id="docshapegroup1" coordorigin="0,0" coordsize="3365,16">
                  <v:line style="position:absolute" from="8,8" to="3358,9" stroked="true" strokeweight=".75pt" strokecolor="#000000">
                    <v:stroke dashstyle="solid"/>
                  </v:line>
                </v:group>
              </w:pict>
            </w:r>
            <w:r>
              <w:rPr>
                <w:sz w:val="2"/>
              </w:rPr>
            </w:r>
          </w:p>
          <w:p>
            <w:pPr>
              <w:pStyle w:val="TableParagraph"/>
              <w:spacing w:before="5"/>
              <w:rPr>
                <w:sz w:val="40"/>
              </w:rPr>
            </w:pPr>
          </w:p>
          <w:p>
            <w:pPr>
              <w:pStyle w:val="TableParagraph"/>
              <w:ind w:left="1216"/>
              <w:rPr>
                <w:i/>
                <w:sz w:val="26"/>
              </w:rPr>
            </w:pPr>
            <w:r>
              <w:rPr>
                <w:i/>
                <w:sz w:val="26"/>
              </w:rPr>
              <w:t>Tân</w:t>
            </w:r>
            <w:r>
              <w:rPr>
                <w:i/>
                <w:spacing w:val="-6"/>
                <w:sz w:val="26"/>
              </w:rPr>
              <w:t> </w:t>
            </w:r>
            <w:r>
              <w:rPr>
                <w:i/>
                <w:sz w:val="26"/>
              </w:rPr>
              <w:t>Uyên,</w:t>
            </w:r>
            <w:r>
              <w:rPr>
                <w:i/>
                <w:spacing w:val="-3"/>
                <w:sz w:val="26"/>
              </w:rPr>
              <w:t> </w:t>
            </w:r>
            <w:r>
              <w:rPr>
                <w:i/>
                <w:sz w:val="26"/>
              </w:rPr>
              <w:t>ngày</w:t>
            </w:r>
            <w:r>
              <w:rPr>
                <w:i/>
                <w:spacing w:val="-3"/>
                <w:sz w:val="26"/>
              </w:rPr>
              <w:t> </w:t>
            </w:r>
            <w:r>
              <w:rPr>
                <w:i/>
                <w:sz w:val="26"/>
              </w:rPr>
              <w:t>30</w:t>
            </w:r>
            <w:r>
              <w:rPr>
                <w:i/>
                <w:spacing w:val="-4"/>
                <w:sz w:val="26"/>
              </w:rPr>
              <w:t> </w:t>
            </w:r>
            <w:r>
              <w:rPr>
                <w:i/>
                <w:sz w:val="26"/>
              </w:rPr>
              <w:t>tháng</w:t>
            </w:r>
            <w:r>
              <w:rPr>
                <w:i/>
                <w:spacing w:val="-6"/>
                <w:sz w:val="26"/>
              </w:rPr>
              <w:t> </w:t>
            </w:r>
            <w:r>
              <w:rPr>
                <w:i/>
                <w:sz w:val="26"/>
              </w:rPr>
              <w:t>12</w:t>
            </w:r>
            <w:r>
              <w:rPr>
                <w:i/>
                <w:spacing w:val="-5"/>
                <w:sz w:val="26"/>
              </w:rPr>
              <w:t> </w:t>
            </w:r>
            <w:r>
              <w:rPr>
                <w:i/>
                <w:sz w:val="26"/>
              </w:rPr>
              <w:t>năm</w:t>
            </w:r>
            <w:r>
              <w:rPr>
                <w:i/>
                <w:spacing w:val="-3"/>
                <w:sz w:val="26"/>
              </w:rPr>
              <w:t> </w:t>
            </w:r>
            <w:r>
              <w:rPr>
                <w:i/>
                <w:spacing w:val="-4"/>
                <w:sz w:val="26"/>
              </w:rPr>
              <w:t>2022</w:t>
            </w:r>
          </w:p>
        </w:tc>
      </w:tr>
    </w:tbl>
    <w:p>
      <w:pPr>
        <w:pStyle w:val="BodyText"/>
        <w:ind w:left="0"/>
        <w:jc w:val="left"/>
        <w:rPr>
          <w:sz w:val="20"/>
        </w:rPr>
      </w:pPr>
    </w:p>
    <w:p>
      <w:pPr>
        <w:pStyle w:val="BodyText"/>
        <w:ind w:left="0"/>
        <w:jc w:val="left"/>
        <w:rPr>
          <w:sz w:val="27"/>
        </w:rPr>
      </w:pPr>
    </w:p>
    <w:p>
      <w:pPr>
        <w:pStyle w:val="Title"/>
      </w:pPr>
      <w:r>
        <w:rPr/>
        <w:t>QUYẾT</w:t>
      </w:r>
      <w:r>
        <w:rPr>
          <w:spacing w:val="-4"/>
        </w:rPr>
        <w:t> ĐỊNH</w:t>
      </w:r>
    </w:p>
    <w:p>
      <w:pPr>
        <w:spacing w:before="0"/>
        <w:ind w:left="2513" w:right="2596" w:firstLine="0"/>
        <w:jc w:val="center"/>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giáo dục bắt buộc</w:t>
      </w:r>
    </w:p>
    <w:p>
      <w:pPr>
        <w:pStyle w:val="BodyText"/>
        <w:ind w:left="0"/>
        <w:jc w:val="left"/>
        <w:rPr>
          <w:b/>
          <w:sz w:val="26"/>
        </w:rPr>
      </w:pPr>
    </w:p>
    <w:p>
      <w:pPr>
        <w:spacing w:before="0"/>
        <w:ind w:left="696" w:right="782"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THỊ</w:t>
      </w:r>
      <w:r>
        <w:rPr>
          <w:b/>
          <w:spacing w:val="-2"/>
          <w:sz w:val="28"/>
        </w:rPr>
        <w:t> </w:t>
      </w:r>
      <w:r>
        <w:rPr>
          <w:b/>
          <w:sz w:val="28"/>
        </w:rPr>
        <w:t>XÃ</w:t>
      </w:r>
      <w:r>
        <w:rPr>
          <w:b/>
          <w:spacing w:val="-2"/>
          <w:sz w:val="28"/>
        </w:rPr>
        <w:t> </w:t>
      </w:r>
      <w:r>
        <w:rPr>
          <w:b/>
          <w:sz w:val="28"/>
        </w:rPr>
        <w:t>TÂN</w:t>
      </w:r>
      <w:r>
        <w:rPr>
          <w:b/>
          <w:spacing w:val="-2"/>
          <w:sz w:val="28"/>
        </w:rPr>
        <w:t> </w:t>
      </w:r>
      <w:r>
        <w:rPr>
          <w:b/>
          <w:sz w:val="28"/>
        </w:rPr>
        <w:t>UYÊN,</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DƯƠNG</w:t>
      </w:r>
    </w:p>
    <w:p>
      <w:pPr>
        <w:pStyle w:val="BodyText"/>
        <w:ind w:left="0"/>
        <w:jc w:val="left"/>
        <w:rPr>
          <w:b/>
          <w:sz w:val="30"/>
        </w:rPr>
      </w:pPr>
    </w:p>
    <w:p>
      <w:pPr>
        <w:spacing w:before="212"/>
        <w:ind w:left="1025" w:right="0" w:firstLine="0"/>
        <w:jc w:val="left"/>
        <w:rPr>
          <w:b/>
          <w:sz w:val="28"/>
        </w:rPr>
      </w:pPr>
      <w:r>
        <w:rPr>
          <w:b/>
          <w:sz w:val="28"/>
        </w:rPr>
        <w:t>Với</w:t>
      </w:r>
      <w:r>
        <w:rPr>
          <w:b/>
          <w:spacing w:val="-2"/>
          <w:sz w:val="28"/>
        </w:rPr>
        <w:t> </w:t>
      </w:r>
      <w:r>
        <w:rPr>
          <w:b/>
          <w:sz w:val="28"/>
        </w:rPr>
        <w:t>thành</w:t>
      </w:r>
      <w:r>
        <w:rPr>
          <w:b/>
          <w:spacing w:val="-4"/>
          <w:sz w:val="28"/>
        </w:rPr>
        <w:t> </w:t>
      </w:r>
      <w:r>
        <w:rPr>
          <w:b/>
          <w:sz w:val="28"/>
        </w:rPr>
        <w:t>phần</w:t>
      </w:r>
      <w:r>
        <w:rPr>
          <w:b/>
          <w:spacing w:val="-3"/>
          <w:sz w:val="28"/>
        </w:rPr>
        <w:t> </w:t>
      </w:r>
      <w:r>
        <w:rPr>
          <w:b/>
          <w:sz w:val="28"/>
        </w:rPr>
        <w:t>tiến</w:t>
      </w:r>
      <w:r>
        <w:rPr>
          <w:b/>
          <w:spacing w:val="-5"/>
          <w:sz w:val="28"/>
        </w:rPr>
        <w:t> </w:t>
      </w:r>
      <w:r>
        <w:rPr>
          <w:b/>
          <w:sz w:val="28"/>
        </w:rPr>
        <w:t>hành</w:t>
      </w:r>
      <w:r>
        <w:rPr>
          <w:b/>
          <w:spacing w:val="-2"/>
          <w:sz w:val="28"/>
        </w:rPr>
        <w:t> </w:t>
      </w:r>
      <w:r>
        <w:rPr>
          <w:b/>
          <w:sz w:val="28"/>
        </w:rPr>
        <w:t>phiên</w:t>
      </w:r>
      <w:r>
        <w:rPr>
          <w:b/>
          <w:spacing w:val="-3"/>
          <w:sz w:val="28"/>
        </w:rPr>
        <w:t> </w:t>
      </w:r>
      <w:r>
        <w:rPr>
          <w:b/>
          <w:sz w:val="28"/>
        </w:rPr>
        <w:t>họp</w:t>
      </w:r>
      <w:r>
        <w:rPr>
          <w:b/>
          <w:spacing w:val="-6"/>
          <w:sz w:val="28"/>
        </w:rPr>
        <w:t> </w:t>
      </w:r>
      <w:r>
        <w:rPr>
          <w:b/>
          <w:sz w:val="28"/>
        </w:rPr>
        <w:t>gồm</w:t>
      </w:r>
      <w:r>
        <w:rPr>
          <w:b/>
          <w:spacing w:val="-6"/>
          <w:sz w:val="28"/>
        </w:rPr>
        <w:t> </w:t>
      </w:r>
      <w:r>
        <w:rPr>
          <w:b/>
          <w:spacing w:val="-5"/>
          <w:sz w:val="28"/>
        </w:rPr>
        <w:t>có:</w:t>
      </w:r>
    </w:p>
    <w:p>
      <w:pPr>
        <w:pStyle w:val="ListParagraph"/>
        <w:numPr>
          <w:ilvl w:val="0"/>
          <w:numId w:val="1"/>
        </w:numPr>
        <w:tabs>
          <w:tab w:pos="1306" w:val="left" w:leader="none"/>
        </w:tabs>
        <w:spacing w:line="240" w:lineRule="auto" w:before="115" w:after="0"/>
        <w:ind w:left="1305" w:right="0" w:hanging="281"/>
        <w:jc w:val="left"/>
        <w:rPr>
          <w:sz w:val="28"/>
        </w:rPr>
      </w:pPr>
      <w:r>
        <w:rPr>
          <w:i/>
          <w:sz w:val="28"/>
        </w:rPr>
        <w:t>Thẩm</w:t>
      </w:r>
      <w:r>
        <w:rPr>
          <w:i/>
          <w:spacing w:val="-4"/>
          <w:sz w:val="28"/>
        </w:rPr>
        <w:t> </w:t>
      </w:r>
      <w:r>
        <w:rPr>
          <w:i/>
          <w:sz w:val="28"/>
        </w:rPr>
        <w:t>phán:</w:t>
      </w:r>
      <w:r>
        <w:rPr>
          <w:i/>
          <w:spacing w:val="-2"/>
          <w:sz w:val="28"/>
        </w:rPr>
        <w:t> </w:t>
      </w:r>
      <w:r>
        <w:rPr>
          <w:sz w:val="28"/>
        </w:rPr>
        <w:t>Bà</w:t>
      </w:r>
      <w:r>
        <w:rPr>
          <w:spacing w:val="-3"/>
          <w:sz w:val="28"/>
        </w:rPr>
        <w:t> </w:t>
      </w:r>
      <w:r>
        <w:rPr>
          <w:sz w:val="28"/>
        </w:rPr>
        <w:t>Võ</w:t>
      </w:r>
      <w:r>
        <w:rPr>
          <w:spacing w:val="-4"/>
          <w:sz w:val="28"/>
        </w:rPr>
        <w:t> </w:t>
      </w:r>
      <w:r>
        <w:rPr>
          <w:sz w:val="28"/>
        </w:rPr>
        <w:t>Thị</w:t>
      </w:r>
      <w:r>
        <w:rPr>
          <w:spacing w:val="-1"/>
          <w:sz w:val="28"/>
        </w:rPr>
        <w:t> </w:t>
      </w:r>
      <w:r>
        <w:rPr>
          <w:spacing w:val="-5"/>
          <w:sz w:val="28"/>
        </w:rPr>
        <w:t>Lê.</w:t>
      </w:r>
    </w:p>
    <w:p>
      <w:pPr>
        <w:pStyle w:val="ListParagraph"/>
        <w:numPr>
          <w:ilvl w:val="0"/>
          <w:numId w:val="1"/>
        </w:numPr>
        <w:tabs>
          <w:tab w:pos="1306" w:val="left" w:leader="none"/>
        </w:tabs>
        <w:spacing w:line="240" w:lineRule="auto" w:before="120" w:after="0"/>
        <w:ind w:left="1305" w:right="0" w:hanging="281"/>
        <w:jc w:val="left"/>
        <w:rPr>
          <w:sz w:val="28"/>
        </w:rPr>
      </w:pPr>
      <w:r>
        <w:rPr>
          <w:i/>
          <w:sz w:val="28"/>
        </w:rPr>
        <w:t>Thư</w:t>
      </w:r>
      <w:r>
        <w:rPr>
          <w:i/>
          <w:spacing w:val="-6"/>
          <w:sz w:val="28"/>
        </w:rPr>
        <w:t> </w:t>
      </w:r>
      <w:r>
        <w:rPr>
          <w:i/>
          <w:sz w:val="28"/>
        </w:rPr>
        <w:t>ký</w:t>
      </w:r>
      <w:r>
        <w:rPr>
          <w:i/>
          <w:spacing w:val="-2"/>
          <w:sz w:val="28"/>
        </w:rPr>
        <w:t> </w:t>
      </w:r>
      <w:r>
        <w:rPr>
          <w:i/>
          <w:sz w:val="28"/>
        </w:rPr>
        <w:t>phiên</w:t>
      </w:r>
      <w:r>
        <w:rPr>
          <w:i/>
          <w:spacing w:val="-4"/>
          <w:sz w:val="28"/>
        </w:rPr>
        <w:t> </w:t>
      </w:r>
      <w:r>
        <w:rPr>
          <w:i/>
          <w:sz w:val="28"/>
        </w:rPr>
        <w:t>họp:</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1"/>
          <w:sz w:val="28"/>
        </w:rPr>
        <w:t> </w:t>
      </w:r>
      <w:r>
        <w:rPr>
          <w:sz w:val="28"/>
        </w:rPr>
        <w:t>Mỹ</w:t>
      </w:r>
      <w:r>
        <w:rPr>
          <w:spacing w:val="-5"/>
          <w:sz w:val="28"/>
        </w:rPr>
        <w:t> </w:t>
      </w:r>
      <w:r>
        <w:rPr>
          <w:spacing w:val="-4"/>
          <w:sz w:val="28"/>
        </w:rPr>
        <w:t>Hạnh.</w:t>
      </w:r>
    </w:p>
    <w:p>
      <w:pPr>
        <w:pStyle w:val="BodyText"/>
        <w:spacing w:before="119"/>
        <w:ind w:right="382" w:firstLine="707"/>
      </w:pPr>
      <w:r>
        <w:rPr/>
        <w:t>Ngày 30 tháng </w:t>
      </w:r>
      <w:r>
        <w:rPr>
          <w:spacing w:val="10"/>
        </w:rPr>
        <w:t>12 </w:t>
      </w:r>
      <w:r>
        <w:rPr/>
        <w:t>năm </w:t>
      </w:r>
      <w:r>
        <w:rPr>
          <w:spacing w:val="16"/>
        </w:rPr>
        <w:t>2022, </w:t>
      </w:r>
      <w:r>
        <w:rPr/>
        <w:t>tại trụ sở Tòa án nhân dân thị xã Tân Uyên, tỉnh Bình Dương</w:t>
      </w:r>
      <w:r>
        <w:rPr>
          <w:spacing w:val="-1"/>
        </w:rPr>
        <w:t> </w:t>
      </w:r>
      <w:r>
        <w:rPr/>
        <w:t>tiến hành phiên họp xem</w:t>
      </w:r>
      <w:r>
        <w:rPr>
          <w:spacing w:val="-4"/>
        </w:rPr>
        <w:t> </w:t>
      </w:r>
      <w:r>
        <w:rPr/>
        <w:t>xét, quyết định áp</w:t>
      </w:r>
      <w:r>
        <w:rPr>
          <w:spacing w:val="-1"/>
        </w:rPr>
        <w:t> </w:t>
      </w:r>
      <w:r>
        <w:rPr/>
        <w:t>dụng biện </w:t>
      </w:r>
      <w:r>
        <w:rPr>
          <w:spacing w:val="-4"/>
        </w:rPr>
        <w:t>pháp</w:t>
      </w:r>
      <w:r>
        <w:rPr>
          <w:spacing w:val="-8"/>
        </w:rPr>
        <w:t> </w:t>
      </w:r>
      <w:r>
        <w:rPr>
          <w:spacing w:val="-4"/>
        </w:rPr>
        <w:t>xử</w:t>
      </w:r>
      <w:r>
        <w:rPr>
          <w:spacing w:val="-10"/>
        </w:rPr>
        <w:t> </w:t>
      </w:r>
      <w:r>
        <w:rPr>
          <w:spacing w:val="-4"/>
        </w:rPr>
        <w:t>lý</w:t>
      </w:r>
      <w:r>
        <w:rPr>
          <w:spacing w:val="-8"/>
        </w:rPr>
        <w:t> </w:t>
      </w:r>
      <w:r>
        <w:rPr>
          <w:spacing w:val="-4"/>
        </w:rPr>
        <w:t>hành</w:t>
      </w:r>
      <w:r>
        <w:rPr>
          <w:spacing w:val="-8"/>
        </w:rPr>
        <w:t> </w:t>
      </w:r>
      <w:r>
        <w:rPr>
          <w:spacing w:val="-4"/>
        </w:rPr>
        <w:t>chính</w:t>
      </w:r>
      <w:r>
        <w:rPr>
          <w:spacing w:val="-9"/>
        </w:rPr>
        <w:t> </w:t>
      </w:r>
      <w:r>
        <w:rPr>
          <w:spacing w:val="-4"/>
        </w:rPr>
        <w:t>đưa</w:t>
      </w:r>
      <w:r>
        <w:rPr>
          <w:spacing w:val="-14"/>
        </w:rPr>
        <w:t> </w:t>
      </w:r>
      <w:r>
        <w:rPr>
          <w:spacing w:val="-4"/>
        </w:rPr>
        <w:t>vào</w:t>
      </w:r>
      <w:r>
        <w:rPr>
          <w:spacing w:val="-9"/>
        </w:rPr>
        <w:t> </w:t>
      </w:r>
      <w:r>
        <w:rPr>
          <w:spacing w:val="-4"/>
        </w:rPr>
        <w:t>cơ</w:t>
      </w:r>
      <w:r>
        <w:rPr>
          <w:spacing w:val="-14"/>
        </w:rPr>
        <w:t> </w:t>
      </w:r>
      <w:r>
        <w:rPr>
          <w:spacing w:val="-4"/>
        </w:rPr>
        <w:t>sở</w:t>
      </w:r>
      <w:r>
        <w:rPr>
          <w:spacing w:val="-13"/>
        </w:rPr>
        <w:t> </w:t>
      </w:r>
      <w:r>
        <w:rPr>
          <w:spacing w:val="-4"/>
        </w:rPr>
        <w:t>giáo</w:t>
      </w:r>
      <w:r>
        <w:rPr>
          <w:spacing w:val="-13"/>
        </w:rPr>
        <w:t> </w:t>
      </w:r>
      <w:r>
        <w:rPr>
          <w:spacing w:val="-4"/>
        </w:rPr>
        <w:t>dục</w:t>
      </w:r>
      <w:r>
        <w:rPr>
          <w:spacing w:val="-14"/>
        </w:rPr>
        <w:t> </w:t>
      </w:r>
      <w:r>
        <w:rPr>
          <w:spacing w:val="-4"/>
        </w:rPr>
        <w:t>bắt</w:t>
      </w:r>
      <w:r>
        <w:rPr>
          <w:spacing w:val="-12"/>
        </w:rPr>
        <w:t> </w:t>
      </w:r>
      <w:r>
        <w:rPr>
          <w:spacing w:val="-4"/>
        </w:rPr>
        <w:t>buộc</w:t>
      </w:r>
      <w:r>
        <w:rPr>
          <w:spacing w:val="-14"/>
        </w:rPr>
        <w:t> </w:t>
      </w:r>
      <w:r>
        <w:rPr>
          <w:spacing w:val="-4"/>
        </w:rPr>
        <w:t>theo</w:t>
      </w:r>
      <w:r>
        <w:rPr>
          <w:spacing w:val="-9"/>
        </w:rPr>
        <w:t> </w:t>
      </w:r>
      <w:r>
        <w:rPr>
          <w:spacing w:val="-4"/>
        </w:rPr>
        <w:t>Quyết</w:t>
      </w:r>
      <w:r>
        <w:rPr>
          <w:spacing w:val="-10"/>
        </w:rPr>
        <w:t> </w:t>
      </w:r>
      <w:r>
        <w:rPr>
          <w:spacing w:val="-4"/>
        </w:rPr>
        <w:t>định</w:t>
      </w:r>
      <w:r>
        <w:rPr>
          <w:spacing w:val="-10"/>
        </w:rPr>
        <w:t> </w:t>
      </w:r>
      <w:r>
        <w:rPr>
          <w:spacing w:val="-4"/>
        </w:rPr>
        <w:t>mở</w:t>
      </w:r>
      <w:r>
        <w:rPr>
          <w:spacing w:val="-11"/>
        </w:rPr>
        <w:t> </w:t>
      </w:r>
      <w:r>
        <w:rPr>
          <w:spacing w:val="-4"/>
        </w:rPr>
        <w:t>phiên </w:t>
      </w:r>
      <w:r>
        <w:rPr/>
        <w:t>họp số: 124/2022/QĐ-TA ngày 16 tháng 12 năm 2022 và Thông báo về việc hoãn phiên họp xem xét, quyết định áp dụng biện pháp xử lý hành chính số: 124/TB-TLHS ngày 26 tháng 12 năm 2022 đối với:</w:t>
      </w:r>
    </w:p>
    <w:p>
      <w:pPr>
        <w:pStyle w:val="BodyText"/>
        <w:spacing w:line="328" w:lineRule="auto" w:before="120"/>
        <w:ind w:left="1025" w:right="3535"/>
        <w:jc w:val="left"/>
      </w:pPr>
      <w:r>
        <w:rPr/>
        <w:t>Họ</w:t>
      </w:r>
      <w:r>
        <w:rPr>
          <w:spacing w:val="-4"/>
        </w:rPr>
        <w:t> </w:t>
      </w:r>
      <w:r>
        <w:rPr/>
        <w:t>và</w:t>
      </w:r>
      <w:r>
        <w:rPr>
          <w:spacing w:val="-7"/>
        </w:rPr>
        <w:t> </w:t>
      </w:r>
      <w:r>
        <w:rPr/>
        <w:t>tên:</w:t>
      </w:r>
      <w:r>
        <w:rPr>
          <w:spacing w:val="-3"/>
        </w:rPr>
        <w:t> </w:t>
      </w:r>
      <w:r>
        <w:rPr/>
        <w:t>Ngô</w:t>
      </w:r>
      <w:r>
        <w:rPr>
          <w:spacing w:val="-4"/>
        </w:rPr>
        <w:t> </w:t>
      </w:r>
      <w:r>
        <w:rPr/>
        <w:t>Hữu</w:t>
      </w:r>
      <w:r>
        <w:rPr>
          <w:spacing w:val="-7"/>
        </w:rPr>
        <w:t> </w:t>
      </w:r>
      <w:r>
        <w:rPr/>
        <w:t>H;</w:t>
      </w:r>
      <w:r>
        <w:rPr>
          <w:spacing w:val="-5"/>
        </w:rPr>
        <w:t> </w:t>
      </w:r>
      <w:r>
        <w:rPr/>
        <w:t>Giới</w:t>
      </w:r>
      <w:r>
        <w:rPr>
          <w:spacing w:val="-7"/>
        </w:rPr>
        <w:t> </w:t>
      </w:r>
      <w:r>
        <w:rPr/>
        <w:t>tính:</w:t>
      </w:r>
      <w:r>
        <w:rPr>
          <w:spacing w:val="-3"/>
        </w:rPr>
        <w:t> </w:t>
      </w:r>
      <w:r>
        <w:rPr/>
        <w:t>Nam. Sinh năm 1997, tại tỉnh Bình Dương.</w:t>
      </w:r>
    </w:p>
    <w:p>
      <w:pPr>
        <w:pStyle w:val="BodyText"/>
        <w:spacing w:line="328" w:lineRule="auto" w:before="4"/>
        <w:ind w:left="1025" w:right="1249"/>
        <w:jc w:val="left"/>
      </w:pPr>
      <w:r>
        <w:rPr/>
        <w:t>Dân</w:t>
      </w:r>
      <w:r>
        <w:rPr>
          <w:spacing w:val="-3"/>
        </w:rPr>
        <w:t> </w:t>
      </w:r>
      <w:r>
        <w:rPr/>
        <w:t>tộc:</w:t>
      </w:r>
      <w:r>
        <w:rPr>
          <w:spacing w:val="-2"/>
        </w:rPr>
        <w:t> </w:t>
      </w:r>
      <w:r>
        <w:rPr/>
        <w:t>Kinh;</w:t>
      </w:r>
      <w:r>
        <w:rPr>
          <w:spacing w:val="-3"/>
        </w:rPr>
        <w:t> </w:t>
      </w:r>
      <w:r>
        <w:rPr/>
        <w:t>tôn</w:t>
      </w:r>
      <w:r>
        <w:rPr>
          <w:spacing w:val="-7"/>
        </w:rPr>
        <w:t> </w:t>
      </w:r>
      <w:r>
        <w:rPr/>
        <w:t>giáo:</w:t>
      </w:r>
      <w:r>
        <w:rPr>
          <w:spacing w:val="-2"/>
        </w:rPr>
        <w:t> </w:t>
      </w:r>
      <w:r>
        <w:rPr/>
        <w:t>Không;</w:t>
      </w:r>
      <w:r>
        <w:rPr>
          <w:spacing w:val="-6"/>
        </w:rPr>
        <w:t> </w:t>
      </w:r>
      <w:r>
        <w:rPr/>
        <w:t>trình</w:t>
      </w:r>
      <w:r>
        <w:rPr>
          <w:spacing w:val="-3"/>
        </w:rPr>
        <w:t> </w:t>
      </w:r>
      <w:r>
        <w:rPr/>
        <w:t>độ</w:t>
      </w:r>
      <w:r>
        <w:rPr>
          <w:spacing w:val="-3"/>
        </w:rPr>
        <w:t> </w:t>
      </w:r>
      <w:r>
        <w:rPr/>
        <w:t>văn</w:t>
      </w:r>
      <w:r>
        <w:rPr>
          <w:spacing w:val="-3"/>
        </w:rPr>
        <w:t> </w:t>
      </w:r>
      <w:r>
        <w:rPr/>
        <w:t>hoá:</w:t>
      </w:r>
      <w:r>
        <w:rPr>
          <w:spacing w:val="-4"/>
        </w:rPr>
        <w:t> </w:t>
      </w:r>
      <w:r>
        <w:rPr/>
        <w:t>04/12. Nguyên quán: Bình Dương.</w:t>
      </w:r>
    </w:p>
    <w:p>
      <w:pPr>
        <w:pStyle w:val="BodyText"/>
        <w:spacing w:line="328" w:lineRule="auto" w:before="1"/>
        <w:ind w:left="1025" w:right="230"/>
        <w:jc w:val="left"/>
      </w:pPr>
      <w:r>
        <w:rPr/>
        <w:t>Thường</w:t>
      </w:r>
      <w:r>
        <w:rPr>
          <w:spacing w:val="-1"/>
        </w:rPr>
        <w:t> </w:t>
      </w:r>
      <w:r>
        <w:rPr/>
        <w:t>trú:</w:t>
      </w:r>
      <w:r>
        <w:rPr>
          <w:spacing w:val="-1"/>
        </w:rPr>
        <w:t> </w:t>
      </w:r>
      <w:r>
        <w:rPr/>
        <w:t>Tổ</w:t>
      </w:r>
      <w:r>
        <w:rPr>
          <w:spacing w:val="-1"/>
        </w:rPr>
        <w:t> </w:t>
      </w:r>
      <w:r>
        <w:rPr/>
        <w:t>4,</w:t>
      </w:r>
      <w:r>
        <w:rPr>
          <w:spacing w:val="-5"/>
        </w:rPr>
        <w:t> </w:t>
      </w:r>
      <w:r>
        <w:rPr/>
        <w:t>khu</w:t>
      </w:r>
      <w:r>
        <w:rPr>
          <w:spacing w:val="-1"/>
        </w:rPr>
        <w:t> </w:t>
      </w:r>
      <w:r>
        <w:rPr/>
        <w:t>phố</w:t>
      </w:r>
      <w:r>
        <w:rPr>
          <w:spacing w:val="-1"/>
        </w:rPr>
        <w:t> </w:t>
      </w:r>
      <w:r>
        <w:rPr/>
        <w:t>Đ,</w:t>
      </w:r>
      <w:r>
        <w:rPr>
          <w:spacing w:val="-3"/>
        </w:rPr>
        <w:t> </w:t>
      </w:r>
      <w:r>
        <w:rPr/>
        <w:t>phường</w:t>
      </w:r>
      <w:r>
        <w:rPr>
          <w:spacing w:val="-1"/>
        </w:rPr>
        <w:t> </w:t>
      </w:r>
      <w:r>
        <w:rPr/>
        <w:t>H,</w:t>
      </w:r>
      <w:r>
        <w:rPr>
          <w:spacing w:val="-3"/>
        </w:rPr>
        <w:t> </w:t>
      </w:r>
      <w:r>
        <w:rPr/>
        <w:t>thị</w:t>
      </w:r>
      <w:r>
        <w:rPr>
          <w:spacing w:val="-4"/>
        </w:rPr>
        <w:t> </w:t>
      </w:r>
      <w:r>
        <w:rPr/>
        <w:t>xã</w:t>
      </w:r>
      <w:r>
        <w:rPr>
          <w:spacing w:val="-2"/>
        </w:rPr>
        <w:t> </w:t>
      </w:r>
      <w:r>
        <w:rPr/>
        <w:t>TU,</w:t>
      </w:r>
      <w:r>
        <w:rPr>
          <w:spacing w:val="-3"/>
        </w:rPr>
        <w:t> </w:t>
      </w:r>
      <w:r>
        <w:rPr/>
        <w:t>tỉnh</w:t>
      </w:r>
      <w:r>
        <w:rPr>
          <w:spacing w:val="-1"/>
        </w:rPr>
        <w:t> </w:t>
      </w:r>
      <w:r>
        <w:rPr/>
        <w:t>Bình</w:t>
      </w:r>
      <w:r>
        <w:rPr>
          <w:spacing w:val="-5"/>
        </w:rPr>
        <w:t> </w:t>
      </w:r>
      <w:r>
        <w:rPr/>
        <w:t>Dương. Nghề nghiệp: Làm thuê.</w:t>
      </w:r>
    </w:p>
    <w:p>
      <w:pPr>
        <w:pStyle w:val="BodyText"/>
        <w:spacing w:before="1"/>
        <w:ind w:right="385" w:firstLine="707"/>
      </w:pPr>
      <w:r>
        <w:rPr/>
        <w:t>Tiền án: Ngày 06/01/2020, bị Tòa án nhân dân thị xã Tân Uyên, tỉnh Bình Dương phạt 09 tháng tù về tội “Lạm dụng tín nhiệm</w:t>
      </w:r>
      <w:r>
        <w:rPr>
          <w:spacing w:val="-5"/>
        </w:rPr>
        <w:t> </w:t>
      </w:r>
      <w:r>
        <w:rPr/>
        <w:t>chiếm</w:t>
      </w:r>
      <w:r>
        <w:rPr>
          <w:spacing w:val="-2"/>
        </w:rPr>
        <w:t> </w:t>
      </w:r>
      <w:r>
        <w:rPr/>
        <w:t>đoạt tài sản”, đối tượng chấp hành xong hình phạt tù ngày 03/10/2020 tại trại giam</w:t>
      </w:r>
      <w:r>
        <w:rPr>
          <w:spacing w:val="-5"/>
        </w:rPr>
        <w:t> </w:t>
      </w:r>
      <w:r>
        <w:rPr/>
        <w:t>Tống Lê </w:t>
      </w:r>
      <w:r>
        <w:rPr>
          <w:spacing w:val="-2"/>
        </w:rPr>
        <w:t>Chân.</w:t>
      </w:r>
    </w:p>
    <w:p>
      <w:pPr>
        <w:pStyle w:val="BodyText"/>
        <w:spacing w:before="122"/>
        <w:ind w:left="1025"/>
        <w:jc w:val="left"/>
      </w:pPr>
      <w:r>
        <w:rPr/>
        <w:t>Tiền</w:t>
      </w:r>
      <w:r>
        <w:rPr>
          <w:spacing w:val="-4"/>
        </w:rPr>
        <w:t> </w:t>
      </w:r>
      <w:r>
        <w:rPr/>
        <w:t>sự:</w:t>
      </w:r>
      <w:r>
        <w:rPr>
          <w:spacing w:val="-1"/>
        </w:rPr>
        <w:t> </w:t>
      </w:r>
      <w:r>
        <w:rPr>
          <w:spacing w:val="-2"/>
        </w:rPr>
        <w:t>Không.</w:t>
      </w:r>
    </w:p>
    <w:p>
      <w:pPr>
        <w:pStyle w:val="BodyText"/>
        <w:spacing w:line="328" w:lineRule="auto" w:before="119"/>
        <w:ind w:left="1013" w:right="2873" w:firstLine="12"/>
        <w:jc w:val="left"/>
      </w:pPr>
      <w:r>
        <w:rPr/>
        <w:t>Con</w:t>
      </w:r>
      <w:r>
        <w:rPr>
          <w:spacing w:val="-3"/>
        </w:rPr>
        <w:t> </w:t>
      </w:r>
      <w:r>
        <w:rPr/>
        <w:t>ông</w:t>
      </w:r>
      <w:r>
        <w:rPr>
          <w:spacing w:val="-2"/>
        </w:rPr>
        <w:t> </w:t>
      </w:r>
      <w:r>
        <w:rPr/>
        <w:t>Ngô</w:t>
      </w:r>
      <w:r>
        <w:rPr>
          <w:spacing w:val="-3"/>
        </w:rPr>
        <w:t> </w:t>
      </w:r>
      <w:r>
        <w:rPr/>
        <w:t>Hữu</w:t>
      </w:r>
      <w:r>
        <w:rPr>
          <w:spacing w:val="-3"/>
        </w:rPr>
        <w:t> </w:t>
      </w:r>
      <w:r>
        <w:rPr/>
        <w:t>Ph</w:t>
      </w:r>
      <w:r>
        <w:rPr>
          <w:spacing w:val="-5"/>
        </w:rPr>
        <w:t> </w:t>
      </w:r>
      <w:r>
        <w:rPr/>
        <w:t>và</w:t>
      </w:r>
      <w:r>
        <w:rPr>
          <w:spacing w:val="-4"/>
        </w:rPr>
        <w:t> </w:t>
      </w:r>
      <w:r>
        <w:rPr/>
        <w:t>bà</w:t>
      </w:r>
      <w:r>
        <w:rPr>
          <w:spacing w:val="-4"/>
        </w:rPr>
        <w:t> </w:t>
      </w:r>
      <w:r>
        <w:rPr/>
        <w:t>Trần</w:t>
      </w:r>
      <w:r>
        <w:rPr>
          <w:spacing w:val="-3"/>
        </w:rPr>
        <w:t> </w:t>
      </w:r>
      <w:r>
        <w:rPr/>
        <w:t>Thị</w:t>
      </w:r>
      <w:r>
        <w:rPr>
          <w:spacing w:val="-3"/>
        </w:rPr>
        <w:t> </w:t>
      </w:r>
      <w:r>
        <w:rPr/>
        <w:t>Kim</w:t>
      </w:r>
      <w:r>
        <w:rPr>
          <w:spacing w:val="-8"/>
        </w:rPr>
        <w:t> </w:t>
      </w:r>
      <w:r>
        <w:rPr/>
        <w:t>L. Vắng mặt tại phiên họp.</w:t>
      </w:r>
    </w:p>
    <w:p>
      <w:pPr>
        <w:spacing w:before="40"/>
        <w:ind w:left="1025" w:right="0" w:firstLine="0"/>
        <w:jc w:val="left"/>
        <w:rPr>
          <w:b/>
          <w:sz w:val="28"/>
        </w:rPr>
      </w:pPr>
      <w:r>
        <w:rPr>
          <w:b/>
          <w:sz w:val="28"/>
        </w:rPr>
        <w:t>Có</w:t>
      </w:r>
      <w:r>
        <w:rPr>
          <w:b/>
          <w:spacing w:val="-3"/>
          <w:sz w:val="28"/>
        </w:rPr>
        <w:t> </w:t>
      </w:r>
      <w:r>
        <w:rPr>
          <w:b/>
          <w:sz w:val="28"/>
        </w:rPr>
        <w:t>sự</w:t>
      </w:r>
      <w:r>
        <w:rPr>
          <w:b/>
          <w:spacing w:val="-1"/>
          <w:sz w:val="28"/>
        </w:rPr>
        <w:t> </w:t>
      </w:r>
      <w:r>
        <w:rPr>
          <w:b/>
          <w:sz w:val="28"/>
        </w:rPr>
        <w:t>tham</w:t>
      </w:r>
      <w:r>
        <w:rPr>
          <w:b/>
          <w:spacing w:val="-5"/>
          <w:sz w:val="28"/>
        </w:rPr>
        <w:t> </w:t>
      </w:r>
      <w:r>
        <w:rPr>
          <w:b/>
          <w:sz w:val="28"/>
        </w:rPr>
        <w:t>gia </w:t>
      </w:r>
      <w:r>
        <w:rPr>
          <w:b/>
          <w:spacing w:val="-4"/>
          <w:sz w:val="28"/>
        </w:rPr>
        <w:t>của:</w:t>
      </w:r>
    </w:p>
    <w:p>
      <w:pPr>
        <w:pStyle w:val="ListParagraph"/>
        <w:numPr>
          <w:ilvl w:val="0"/>
          <w:numId w:val="2"/>
        </w:numPr>
        <w:tabs>
          <w:tab w:pos="1362" w:val="left" w:leader="none"/>
        </w:tabs>
        <w:spacing w:line="240" w:lineRule="auto" w:before="115" w:after="0"/>
        <w:ind w:left="305" w:right="391" w:firstLine="719"/>
        <w:jc w:val="left"/>
        <w:rPr>
          <w:sz w:val="28"/>
        </w:rPr>
      </w:pPr>
      <w:r>
        <w:rPr>
          <w:i/>
          <w:sz w:val="28"/>
        </w:rPr>
        <w:t>Đại</w:t>
      </w:r>
      <w:r>
        <w:rPr>
          <w:i/>
          <w:spacing w:val="40"/>
          <w:sz w:val="28"/>
        </w:rPr>
        <w:t> </w:t>
      </w:r>
      <w:r>
        <w:rPr>
          <w:i/>
          <w:sz w:val="28"/>
        </w:rPr>
        <w:t>diện</w:t>
      </w:r>
      <w:r>
        <w:rPr>
          <w:i/>
          <w:spacing w:val="40"/>
          <w:sz w:val="28"/>
        </w:rPr>
        <w:t> </w:t>
      </w:r>
      <w:r>
        <w:rPr>
          <w:i/>
          <w:sz w:val="28"/>
        </w:rPr>
        <w:t>cơ</w:t>
      </w:r>
      <w:r>
        <w:rPr>
          <w:i/>
          <w:spacing w:val="40"/>
          <w:sz w:val="28"/>
        </w:rPr>
        <w:t> </w:t>
      </w:r>
      <w:r>
        <w:rPr>
          <w:i/>
          <w:sz w:val="28"/>
        </w:rPr>
        <w:t>quan</w:t>
      </w:r>
      <w:r>
        <w:rPr>
          <w:i/>
          <w:spacing w:val="40"/>
          <w:sz w:val="28"/>
        </w:rPr>
        <w:t> </w:t>
      </w:r>
      <w:r>
        <w:rPr>
          <w:i/>
          <w:sz w:val="28"/>
        </w:rPr>
        <w:t>đề</w:t>
      </w:r>
      <w:r>
        <w:rPr>
          <w:i/>
          <w:spacing w:val="40"/>
          <w:sz w:val="28"/>
        </w:rPr>
        <w:t> </w:t>
      </w:r>
      <w:r>
        <w:rPr>
          <w:i/>
          <w:sz w:val="28"/>
        </w:rPr>
        <w:t>nghị:</w:t>
      </w:r>
      <w:r>
        <w:rPr>
          <w:i/>
          <w:spacing w:val="40"/>
          <w:sz w:val="28"/>
        </w:rPr>
        <w:t> </w:t>
      </w:r>
      <w:r>
        <w:rPr>
          <w:sz w:val="28"/>
        </w:rPr>
        <w:t>Công</w:t>
      </w:r>
      <w:r>
        <w:rPr>
          <w:spacing w:val="40"/>
          <w:sz w:val="28"/>
        </w:rPr>
        <w:t> </w:t>
      </w:r>
      <w:r>
        <w:rPr>
          <w:sz w:val="28"/>
        </w:rPr>
        <w:t>an</w:t>
      </w:r>
      <w:r>
        <w:rPr>
          <w:spacing w:val="40"/>
          <w:sz w:val="28"/>
        </w:rPr>
        <w:t> </w:t>
      </w:r>
      <w:r>
        <w:rPr>
          <w:sz w:val="28"/>
        </w:rPr>
        <w:t>thị</w:t>
      </w:r>
      <w:r>
        <w:rPr>
          <w:spacing w:val="40"/>
          <w:sz w:val="28"/>
        </w:rPr>
        <w:t> </w:t>
      </w:r>
      <w:r>
        <w:rPr>
          <w:sz w:val="28"/>
        </w:rPr>
        <w:t>xã</w:t>
      </w:r>
      <w:r>
        <w:rPr>
          <w:spacing w:val="40"/>
          <w:sz w:val="28"/>
        </w:rPr>
        <w:t> </w:t>
      </w:r>
      <w:r>
        <w:rPr>
          <w:sz w:val="28"/>
        </w:rPr>
        <w:t>Tân</w:t>
      </w:r>
      <w:r>
        <w:rPr>
          <w:spacing w:val="40"/>
          <w:sz w:val="28"/>
        </w:rPr>
        <w:t> </w:t>
      </w:r>
      <w:r>
        <w:rPr>
          <w:sz w:val="28"/>
        </w:rPr>
        <w:t>Uyên,</w:t>
      </w:r>
      <w:r>
        <w:rPr>
          <w:spacing w:val="40"/>
          <w:sz w:val="28"/>
        </w:rPr>
        <w:t> </w:t>
      </w:r>
      <w:r>
        <w:rPr>
          <w:sz w:val="28"/>
        </w:rPr>
        <w:t>tỉnh</w:t>
      </w:r>
      <w:r>
        <w:rPr>
          <w:spacing w:val="40"/>
          <w:sz w:val="28"/>
        </w:rPr>
        <w:t> </w:t>
      </w:r>
      <w:r>
        <w:rPr>
          <w:sz w:val="28"/>
        </w:rPr>
        <w:t>Bình </w:t>
      </w:r>
      <w:r>
        <w:rPr>
          <w:spacing w:val="-2"/>
          <w:sz w:val="28"/>
        </w:rPr>
        <w:t>Dương.</w:t>
      </w:r>
    </w:p>
    <w:p>
      <w:pPr>
        <w:spacing w:after="0" w:line="240" w:lineRule="auto"/>
        <w:jc w:val="left"/>
        <w:rPr>
          <w:sz w:val="28"/>
        </w:rPr>
        <w:sectPr>
          <w:type w:val="continuous"/>
          <w:pgSz w:w="11910" w:h="16850"/>
          <w:pgMar w:top="1420" w:bottom="280" w:left="1680" w:right="740"/>
        </w:sectPr>
      </w:pPr>
    </w:p>
    <w:p>
      <w:pPr>
        <w:pStyle w:val="BodyText"/>
        <w:spacing w:line="242" w:lineRule="auto" w:before="65"/>
        <w:ind w:right="230" w:firstLine="719"/>
        <w:jc w:val="left"/>
      </w:pPr>
      <w:r>
        <w:rPr/>
        <w:t>Do ông Lê Anh Tuấn; chức vụ: Đội trưởng Đội Cảnh sát Hình sự Công an thị xã Tân Uyên, làm đại diện.</w:t>
      </w:r>
    </w:p>
    <w:p>
      <w:pPr>
        <w:pStyle w:val="ListParagraph"/>
        <w:numPr>
          <w:ilvl w:val="0"/>
          <w:numId w:val="2"/>
        </w:numPr>
        <w:tabs>
          <w:tab w:pos="1315" w:val="left" w:leader="none"/>
        </w:tabs>
        <w:spacing w:line="322" w:lineRule="exact" w:before="115" w:after="0"/>
        <w:ind w:left="1314" w:right="0" w:hanging="290"/>
        <w:jc w:val="left"/>
        <w:rPr>
          <w:i/>
          <w:sz w:val="28"/>
        </w:rPr>
      </w:pPr>
      <w:r>
        <w:rPr>
          <w:i/>
          <w:sz w:val="28"/>
        </w:rPr>
        <w:t>Đại</w:t>
      </w:r>
      <w:r>
        <w:rPr>
          <w:i/>
          <w:spacing w:val="1"/>
          <w:sz w:val="28"/>
        </w:rPr>
        <w:t> </w:t>
      </w:r>
      <w:r>
        <w:rPr>
          <w:i/>
          <w:sz w:val="28"/>
        </w:rPr>
        <w:t>diện</w:t>
      </w:r>
      <w:r>
        <w:rPr>
          <w:i/>
          <w:spacing w:val="6"/>
          <w:sz w:val="28"/>
        </w:rPr>
        <w:t> </w:t>
      </w:r>
      <w:r>
        <w:rPr>
          <w:i/>
          <w:sz w:val="28"/>
        </w:rPr>
        <w:t>Viện</w:t>
      </w:r>
      <w:r>
        <w:rPr>
          <w:i/>
          <w:spacing w:val="6"/>
          <w:sz w:val="28"/>
        </w:rPr>
        <w:t> </w:t>
      </w:r>
      <w:r>
        <w:rPr>
          <w:i/>
          <w:sz w:val="28"/>
        </w:rPr>
        <w:t>kiểm</w:t>
      </w:r>
      <w:r>
        <w:rPr>
          <w:i/>
          <w:spacing w:val="4"/>
          <w:sz w:val="28"/>
        </w:rPr>
        <w:t> </w:t>
      </w:r>
      <w:r>
        <w:rPr>
          <w:i/>
          <w:sz w:val="28"/>
        </w:rPr>
        <w:t>sát</w:t>
      </w:r>
      <w:r>
        <w:rPr>
          <w:i/>
          <w:spacing w:val="7"/>
          <w:sz w:val="28"/>
        </w:rPr>
        <w:t> </w:t>
      </w:r>
      <w:r>
        <w:rPr>
          <w:i/>
          <w:sz w:val="28"/>
        </w:rPr>
        <w:t>nhân</w:t>
      </w:r>
      <w:r>
        <w:rPr>
          <w:i/>
          <w:spacing w:val="4"/>
          <w:sz w:val="28"/>
        </w:rPr>
        <w:t> </w:t>
      </w:r>
      <w:r>
        <w:rPr>
          <w:i/>
          <w:sz w:val="28"/>
        </w:rPr>
        <w:t>dân</w:t>
      </w:r>
      <w:r>
        <w:rPr>
          <w:i/>
          <w:spacing w:val="4"/>
          <w:sz w:val="28"/>
        </w:rPr>
        <w:t> </w:t>
      </w:r>
      <w:r>
        <w:rPr>
          <w:i/>
          <w:sz w:val="28"/>
        </w:rPr>
        <w:t>thị</w:t>
      </w:r>
      <w:r>
        <w:rPr>
          <w:i/>
          <w:spacing w:val="5"/>
          <w:sz w:val="28"/>
        </w:rPr>
        <w:t> </w:t>
      </w:r>
      <w:r>
        <w:rPr>
          <w:i/>
          <w:sz w:val="28"/>
        </w:rPr>
        <w:t>xã</w:t>
      </w:r>
      <w:r>
        <w:rPr>
          <w:i/>
          <w:spacing w:val="10"/>
          <w:sz w:val="28"/>
        </w:rPr>
        <w:t> </w:t>
      </w:r>
      <w:r>
        <w:rPr>
          <w:i/>
          <w:sz w:val="28"/>
        </w:rPr>
        <w:t>Tân</w:t>
      </w:r>
      <w:r>
        <w:rPr>
          <w:i/>
          <w:spacing w:val="6"/>
          <w:sz w:val="28"/>
        </w:rPr>
        <w:t> </w:t>
      </w:r>
      <w:r>
        <w:rPr>
          <w:i/>
          <w:sz w:val="28"/>
        </w:rPr>
        <w:t>Uyên,</w:t>
      </w:r>
      <w:r>
        <w:rPr>
          <w:i/>
          <w:spacing w:val="5"/>
          <w:sz w:val="28"/>
        </w:rPr>
        <w:t> </w:t>
      </w:r>
      <w:r>
        <w:rPr>
          <w:i/>
          <w:sz w:val="28"/>
        </w:rPr>
        <w:t>tỉnh</w:t>
      </w:r>
      <w:r>
        <w:rPr>
          <w:i/>
          <w:spacing w:val="6"/>
          <w:sz w:val="28"/>
        </w:rPr>
        <w:t> </w:t>
      </w:r>
      <w:r>
        <w:rPr>
          <w:i/>
          <w:sz w:val="28"/>
        </w:rPr>
        <w:t>Bình</w:t>
      </w:r>
      <w:r>
        <w:rPr>
          <w:i/>
          <w:spacing w:val="6"/>
          <w:sz w:val="28"/>
        </w:rPr>
        <w:t> </w:t>
      </w:r>
      <w:r>
        <w:rPr>
          <w:i/>
          <w:spacing w:val="-2"/>
          <w:sz w:val="28"/>
        </w:rPr>
        <w:t>Dương:</w:t>
      </w:r>
    </w:p>
    <w:p>
      <w:pPr>
        <w:pStyle w:val="BodyText"/>
        <w:jc w:val="left"/>
      </w:pPr>
      <w:r>
        <w:rPr/>
        <w:t>Ông</w:t>
      </w:r>
      <w:r>
        <w:rPr>
          <w:spacing w:val="-2"/>
        </w:rPr>
        <w:t> </w:t>
      </w:r>
      <w:r>
        <w:rPr/>
        <w:t>Võ</w:t>
      </w:r>
      <w:r>
        <w:rPr>
          <w:spacing w:val="-1"/>
        </w:rPr>
        <w:t> </w:t>
      </w:r>
      <w:r>
        <w:rPr/>
        <w:t>Anh</w:t>
      </w:r>
      <w:r>
        <w:rPr>
          <w:spacing w:val="-1"/>
        </w:rPr>
        <w:t> </w:t>
      </w:r>
      <w:r>
        <w:rPr/>
        <w:t>Duy,</w:t>
      </w:r>
      <w:r>
        <w:rPr>
          <w:spacing w:val="-3"/>
        </w:rPr>
        <w:t> </w:t>
      </w:r>
      <w:r>
        <w:rPr/>
        <w:t>Kiểm</w:t>
      </w:r>
      <w:r>
        <w:rPr>
          <w:spacing w:val="-6"/>
        </w:rPr>
        <w:t> </w:t>
      </w:r>
      <w:r>
        <w:rPr/>
        <w:t>sát</w:t>
      </w:r>
      <w:r>
        <w:rPr>
          <w:spacing w:val="-1"/>
        </w:rPr>
        <w:t> </w:t>
      </w:r>
      <w:r>
        <w:rPr>
          <w:spacing w:val="-4"/>
        </w:rPr>
        <w:t>viên.</w:t>
      </w:r>
    </w:p>
    <w:p>
      <w:pPr>
        <w:spacing w:before="125"/>
        <w:ind w:left="2508" w:right="2596" w:firstLine="0"/>
        <w:jc w:val="center"/>
        <w:rPr>
          <w:b/>
          <w:sz w:val="28"/>
        </w:rPr>
      </w:pPr>
      <w:r>
        <w:rPr>
          <w:b/>
          <w:sz w:val="28"/>
        </w:rPr>
        <w:t>NHẬN</w:t>
      </w:r>
      <w:r>
        <w:rPr>
          <w:b/>
          <w:spacing w:val="-5"/>
          <w:sz w:val="28"/>
        </w:rPr>
        <w:t> </w:t>
      </w:r>
      <w:r>
        <w:rPr>
          <w:b/>
          <w:spacing w:val="-2"/>
          <w:sz w:val="28"/>
        </w:rPr>
        <w:t>THẤY:</w:t>
      </w:r>
    </w:p>
    <w:p>
      <w:pPr>
        <w:pStyle w:val="BodyText"/>
        <w:spacing w:before="114"/>
        <w:ind w:right="387" w:firstLine="719"/>
      </w:pPr>
      <w:r>
        <w:rPr/>
        <w:t>Ngày 17/6/2022, Chủ tịch Uỷ ban nhân dân phường Thái Hoà, thị xã Tân Uyên ra Quyết định số 160/QĐ-XPTT về việc áp dụng biện pháp giáo</w:t>
      </w:r>
      <w:r>
        <w:rPr>
          <w:spacing w:val="40"/>
        </w:rPr>
        <w:t> </w:t>
      </w:r>
      <w:r>
        <w:rPr/>
        <w:t>dục tại xã, phường, thị trấn đối với Ngô Hữu H vì đã 02 lần vi phạm hành chính bị xử phạt và tiếp tục vi phạm hành chính lần thứ ba trong thời hạn 06 tháng, thời hạn giáo dục tại phường là 03 tháng, từ ngày 17/6/2022 đến ngày 17/9/2022. Ngô Hữu H chấp hành xong Quyết định áp dụng biện pháp giáo dục tại xã, phường, thị trấn ngày 17/9/2022. Đến ngày 28/11/2022, Ngô Hữu H tiếp tục thực hiện hành vi “Lăng mạ, chì chiết, xúc phạm danh dự, nhân phẩm</w:t>
      </w:r>
      <w:r>
        <w:rPr>
          <w:spacing w:val="-1"/>
        </w:rPr>
        <w:t> </w:t>
      </w:r>
      <w:r>
        <w:rPr/>
        <w:t>thành viên gia đình” bị Công an phường Thái Hoà, thị xã Tân Uyên lập biên bản vi phạm hành chính.</w:t>
      </w:r>
    </w:p>
    <w:p>
      <w:pPr>
        <w:pStyle w:val="BodyText"/>
        <w:spacing w:before="122"/>
        <w:ind w:right="387" w:firstLine="851"/>
      </w:pPr>
      <w:r>
        <w:rPr/>
        <w:t>Do vậy, ngày 01/12/2022 Công an thị xã Tân Uyên ra Văn bản đề</w:t>
      </w:r>
      <w:r>
        <w:rPr>
          <w:spacing w:val="80"/>
        </w:rPr>
        <w:t> </w:t>
      </w:r>
      <w:r>
        <w:rPr/>
        <w:t>nghị số 25/ĐN-CATX về việc đề nghị áp dụng biện pháp đưa vào cơ sở giáo dục bắt buộc đối với Ngô Hữu H và giao về cho gia đình quản lý trong thời gian lập thủ tục.</w:t>
      </w:r>
    </w:p>
    <w:p>
      <w:pPr>
        <w:pStyle w:val="ListParagraph"/>
        <w:numPr>
          <w:ilvl w:val="0"/>
          <w:numId w:val="3"/>
        </w:numPr>
        <w:tabs>
          <w:tab w:pos="1213" w:val="left" w:leader="none"/>
        </w:tabs>
        <w:spacing w:line="240" w:lineRule="auto" w:before="119" w:after="0"/>
        <w:ind w:left="305" w:right="389" w:firstLine="719"/>
        <w:jc w:val="both"/>
        <w:rPr>
          <w:sz w:val="28"/>
        </w:rPr>
      </w:pPr>
      <w:r>
        <w:rPr>
          <w:sz w:val="28"/>
        </w:rPr>
        <w:t>Ý kiến cơ quan</w:t>
      </w:r>
      <w:r>
        <w:rPr>
          <w:spacing w:val="32"/>
          <w:sz w:val="28"/>
        </w:rPr>
        <w:t> </w:t>
      </w:r>
      <w:r>
        <w:rPr>
          <w:sz w:val="28"/>
        </w:rPr>
        <w:t>đề nghị:</w:t>
      </w:r>
      <w:r>
        <w:rPr>
          <w:spacing w:val="37"/>
          <w:sz w:val="28"/>
        </w:rPr>
        <w:t> </w:t>
      </w:r>
      <w:r>
        <w:rPr>
          <w:sz w:val="28"/>
        </w:rPr>
        <w:t>Giữ nguyên quan điểm áp dụng biện pháp</w:t>
      </w:r>
      <w:r>
        <w:rPr>
          <w:spacing w:val="40"/>
          <w:sz w:val="28"/>
        </w:rPr>
        <w:t> </w:t>
      </w:r>
      <w:r>
        <w:rPr>
          <w:sz w:val="28"/>
        </w:rPr>
        <w:t>xử lý hành chính đưa vào cơ sở giáo dục bắt buộc đối với Ngô Hữu H, đề</w:t>
      </w:r>
      <w:r>
        <w:rPr>
          <w:spacing w:val="80"/>
          <w:sz w:val="28"/>
        </w:rPr>
        <w:t> </w:t>
      </w:r>
      <w:r>
        <w:rPr>
          <w:sz w:val="28"/>
        </w:rPr>
        <w:t>nghị đưa Ngô Hữu H vào cơ sở giáo dục bắt buộc với thời gian 24 tháng.</w:t>
      </w:r>
    </w:p>
    <w:p>
      <w:pPr>
        <w:pStyle w:val="ListParagraph"/>
        <w:numPr>
          <w:ilvl w:val="0"/>
          <w:numId w:val="3"/>
        </w:numPr>
        <w:tabs>
          <w:tab w:pos="1215" w:val="left" w:leader="none"/>
        </w:tabs>
        <w:spacing w:line="240" w:lineRule="auto" w:before="121" w:after="0"/>
        <w:ind w:left="305" w:right="385" w:firstLine="719"/>
        <w:jc w:val="both"/>
        <w:rPr>
          <w:sz w:val="28"/>
        </w:rPr>
      </w:pPr>
      <w:r>
        <w:rPr>
          <w:sz w:val="28"/>
        </w:rPr>
        <w:t>Ý kiến đại diện Viện kiểm sát nhân dân thị xã Tân Uyên, tỉnh Bình Dương: Quá trình thụ lý hồ sơ xem xét, quyết định áp dụng biện pháp xử lý hành chính đưa</w:t>
      </w:r>
      <w:r>
        <w:rPr>
          <w:spacing w:val="-4"/>
          <w:sz w:val="28"/>
        </w:rPr>
        <w:t> </w:t>
      </w:r>
      <w:r>
        <w:rPr>
          <w:sz w:val="28"/>
        </w:rPr>
        <w:t>vào</w:t>
      </w:r>
      <w:r>
        <w:rPr>
          <w:spacing w:val="-3"/>
          <w:sz w:val="28"/>
        </w:rPr>
        <w:t> </w:t>
      </w:r>
      <w:r>
        <w:rPr>
          <w:sz w:val="28"/>
        </w:rPr>
        <w:t>cơ</w:t>
      </w:r>
      <w:r>
        <w:rPr>
          <w:spacing w:val="-4"/>
          <w:sz w:val="28"/>
        </w:rPr>
        <w:t> </w:t>
      </w:r>
      <w:r>
        <w:rPr>
          <w:sz w:val="28"/>
        </w:rPr>
        <w:t>sở</w:t>
      </w:r>
      <w:r>
        <w:rPr>
          <w:spacing w:val="-3"/>
          <w:sz w:val="28"/>
        </w:rPr>
        <w:t> </w:t>
      </w:r>
      <w:r>
        <w:rPr>
          <w:sz w:val="28"/>
        </w:rPr>
        <w:t>giáo</w:t>
      </w:r>
      <w:r>
        <w:rPr>
          <w:spacing w:val="-3"/>
          <w:sz w:val="28"/>
        </w:rPr>
        <w:t> </w:t>
      </w:r>
      <w:r>
        <w:rPr>
          <w:sz w:val="28"/>
        </w:rPr>
        <w:t>dục</w:t>
      </w:r>
      <w:r>
        <w:rPr>
          <w:spacing w:val="-4"/>
          <w:sz w:val="28"/>
        </w:rPr>
        <w:t> </w:t>
      </w:r>
      <w:r>
        <w:rPr>
          <w:sz w:val="28"/>
        </w:rPr>
        <w:t>bắt</w:t>
      </w:r>
      <w:r>
        <w:rPr>
          <w:spacing w:val="-1"/>
          <w:sz w:val="28"/>
        </w:rPr>
        <w:t> </w:t>
      </w:r>
      <w:r>
        <w:rPr>
          <w:sz w:val="28"/>
        </w:rPr>
        <w:t>buộc và tại phiên họp Thẩm phán, Thư ký, đại diện cơ quan đề nghị, người bị đề nghị đã thực hiện theo đúng quy định của Pháp lệnh số 09/2014/UBTVQH13 ngày 20/01/2014 của Uỷ ban Thường vụ Quốc hội về trình tự, thủ tục</w:t>
      </w:r>
      <w:r>
        <w:rPr>
          <w:spacing w:val="-1"/>
          <w:sz w:val="28"/>
        </w:rPr>
        <w:t> </w:t>
      </w:r>
      <w:r>
        <w:rPr>
          <w:sz w:val="28"/>
        </w:rPr>
        <w:t>xem</w:t>
      </w:r>
      <w:r>
        <w:rPr>
          <w:spacing w:val="-2"/>
          <w:sz w:val="28"/>
        </w:rPr>
        <w:t> </w:t>
      </w:r>
      <w:r>
        <w:rPr>
          <w:sz w:val="28"/>
        </w:rPr>
        <w:t>xét, quyết định áp dụng các biện pháp xử lý hành chính tại Tòa án.</w:t>
      </w:r>
    </w:p>
    <w:p>
      <w:pPr>
        <w:pStyle w:val="BodyText"/>
        <w:spacing w:before="120"/>
        <w:ind w:left="1025"/>
      </w:pPr>
      <w:r>
        <w:rPr/>
        <w:t>Người</w:t>
      </w:r>
      <w:r>
        <w:rPr>
          <w:spacing w:val="-5"/>
        </w:rPr>
        <w:t> </w:t>
      </w:r>
      <w:r>
        <w:rPr/>
        <w:t>bị</w:t>
      </w:r>
      <w:r>
        <w:rPr>
          <w:spacing w:val="-5"/>
        </w:rPr>
        <w:t> </w:t>
      </w:r>
      <w:r>
        <w:rPr/>
        <w:t>đề</w:t>
      </w:r>
      <w:r>
        <w:rPr>
          <w:spacing w:val="-3"/>
        </w:rPr>
        <w:t> </w:t>
      </w:r>
      <w:r>
        <w:rPr/>
        <w:t>nghị</w:t>
      </w:r>
      <w:r>
        <w:rPr>
          <w:spacing w:val="1"/>
        </w:rPr>
        <w:t> </w:t>
      </w:r>
      <w:r>
        <w:rPr/>
        <w:t>Ngô</w:t>
      </w:r>
      <w:r>
        <w:rPr>
          <w:spacing w:val="-2"/>
        </w:rPr>
        <w:t> </w:t>
      </w:r>
      <w:r>
        <w:rPr/>
        <w:t>Hữu</w:t>
      </w:r>
      <w:r>
        <w:rPr>
          <w:spacing w:val="-2"/>
        </w:rPr>
        <w:t> </w:t>
      </w:r>
      <w:r>
        <w:rPr/>
        <w:t>H</w:t>
      </w:r>
      <w:r>
        <w:rPr>
          <w:spacing w:val="-5"/>
        </w:rPr>
        <w:t> </w:t>
      </w:r>
      <w:r>
        <w:rPr/>
        <w:t>vắng</w:t>
      </w:r>
      <w:r>
        <w:rPr>
          <w:spacing w:val="-1"/>
        </w:rPr>
        <w:t> </w:t>
      </w:r>
      <w:r>
        <w:rPr/>
        <w:t>mặt</w:t>
      </w:r>
      <w:r>
        <w:rPr>
          <w:spacing w:val="-2"/>
        </w:rPr>
        <w:t> </w:t>
      </w:r>
      <w:r>
        <w:rPr/>
        <w:t>tại</w:t>
      </w:r>
      <w:r>
        <w:rPr>
          <w:spacing w:val="-4"/>
        </w:rPr>
        <w:t> </w:t>
      </w:r>
      <w:r>
        <w:rPr/>
        <w:t>phiên</w:t>
      </w:r>
      <w:r>
        <w:rPr>
          <w:spacing w:val="-1"/>
        </w:rPr>
        <w:t> </w:t>
      </w:r>
      <w:r>
        <w:rPr>
          <w:spacing w:val="-4"/>
        </w:rPr>
        <w:t>họp.</w:t>
      </w:r>
    </w:p>
    <w:p>
      <w:pPr>
        <w:pStyle w:val="BodyText"/>
        <w:spacing w:before="120"/>
        <w:ind w:right="386" w:firstLine="719"/>
      </w:pPr>
      <w:r>
        <w:rPr/>
        <w:t>Sau khi nghiên cứu các tài liệu có trong hồ sơ xem xét, quyết định áp dụng</w:t>
      </w:r>
      <w:r>
        <w:rPr>
          <w:spacing w:val="-5"/>
        </w:rPr>
        <w:t> </w:t>
      </w:r>
      <w:r>
        <w:rPr/>
        <w:t>biện</w:t>
      </w:r>
      <w:r>
        <w:rPr>
          <w:spacing w:val="-13"/>
        </w:rPr>
        <w:t> </w:t>
      </w:r>
      <w:r>
        <w:rPr/>
        <w:t>pháp</w:t>
      </w:r>
      <w:r>
        <w:rPr>
          <w:spacing w:val="-13"/>
        </w:rPr>
        <w:t> </w:t>
      </w:r>
      <w:r>
        <w:rPr/>
        <w:t>xử</w:t>
      </w:r>
      <w:r>
        <w:rPr>
          <w:spacing w:val="-15"/>
        </w:rPr>
        <w:t> </w:t>
      </w:r>
      <w:r>
        <w:rPr/>
        <w:t>lý</w:t>
      </w:r>
      <w:r>
        <w:rPr>
          <w:spacing w:val="-11"/>
        </w:rPr>
        <w:t> </w:t>
      </w:r>
      <w:r>
        <w:rPr/>
        <w:t>hành</w:t>
      </w:r>
      <w:r>
        <w:rPr>
          <w:spacing w:val="-13"/>
        </w:rPr>
        <w:t> </w:t>
      </w:r>
      <w:r>
        <w:rPr/>
        <w:t>chính</w:t>
      </w:r>
      <w:r>
        <w:rPr>
          <w:spacing w:val="-11"/>
        </w:rPr>
        <w:t> </w:t>
      </w:r>
      <w:r>
        <w:rPr/>
        <w:t>đưa</w:t>
      </w:r>
      <w:r>
        <w:rPr>
          <w:spacing w:val="-18"/>
        </w:rPr>
        <w:t> </w:t>
      </w:r>
      <w:r>
        <w:rPr/>
        <w:t>vào</w:t>
      </w:r>
      <w:r>
        <w:rPr>
          <w:spacing w:val="-15"/>
        </w:rPr>
        <w:t> </w:t>
      </w:r>
      <w:r>
        <w:rPr/>
        <w:t>cơ</w:t>
      </w:r>
      <w:r>
        <w:rPr>
          <w:spacing w:val="-18"/>
        </w:rPr>
        <w:t> </w:t>
      </w:r>
      <w:r>
        <w:rPr/>
        <w:t>sở</w:t>
      </w:r>
      <w:r>
        <w:rPr>
          <w:spacing w:val="-14"/>
        </w:rPr>
        <w:t> </w:t>
      </w:r>
      <w:r>
        <w:rPr/>
        <w:t>giáo</w:t>
      </w:r>
      <w:r>
        <w:rPr>
          <w:spacing w:val="-15"/>
        </w:rPr>
        <w:t> </w:t>
      </w:r>
      <w:r>
        <w:rPr/>
        <w:t>dục</w:t>
      </w:r>
      <w:r>
        <w:rPr>
          <w:spacing w:val="-15"/>
        </w:rPr>
        <w:t> </w:t>
      </w:r>
      <w:r>
        <w:rPr/>
        <w:t>bắt</w:t>
      </w:r>
      <w:r>
        <w:rPr>
          <w:spacing w:val="-15"/>
        </w:rPr>
        <w:t> </w:t>
      </w:r>
      <w:r>
        <w:rPr/>
        <w:t>buộc</w:t>
      </w:r>
      <w:r>
        <w:rPr>
          <w:spacing w:val="-18"/>
        </w:rPr>
        <w:t> </w:t>
      </w:r>
      <w:r>
        <w:rPr/>
        <w:t>được</w:t>
      </w:r>
      <w:r>
        <w:rPr>
          <w:spacing w:val="-16"/>
        </w:rPr>
        <w:t> </w:t>
      </w:r>
      <w:r>
        <w:rPr/>
        <w:t>thẩm</w:t>
      </w:r>
      <w:r>
        <w:rPr>
          <w:spacing w:val="-18"/>
        </w:rPr>
        <w:t> </w:t>
      </w:r>
      <w:r>
        <w:rPr/>
        <w:t>tra tại</w:t>
      </w:r>
      <w:r>
        <w:rPr>
          <w:spacing w:val="-18"/>
        </w:rPr>
        <w:t> </w:t>
      </w:r>
      <w:r>
        <w:rPr/>
        <w:t>phiên</w:t>
      </w:r>
      <w:r>
        <w:rPr>
          <w:spacing w:val="-17"/>
        </w:rPr>
        <w:t> </w:t>
      </w:r>
      <w:r>
        <w:rPr/>
        <w:t>họp,</w:t>
      </w:r>
      <w:r>
        <w:rPr>
          <w:spacing w:val="-18"/>
        </w:rPr>
        <w:t> </w:t>
      </w:r>
      <w:r>
        <w:rPr/>
        <w:t>ý</w:t>
      </w:r>
      <w:r>
        <w:rPr>
          <w:spacing w:val="-17"/>
        </w:rPr>
        <w:t> </w:t>
      </w:r>
      <w:r>
        <w:rPr/>
        <w:t>kiến</w:t>
      </w:r>
      <w:r>
        <w:rPr>
          <w:spacing w:val="-18"/>
        </w:rPr>
        <w:t> </w:t>
      </w:r>
      <w:r>
        <w:rPr/>
        <w:t>tranh</w:t>
      </w:r>
      <w:r>
        <w:rPr>
          <w:spacing w:val="-17"/>
        </w:rPr>
        <w:t> </w:t>
      </w:r>
      <w:r>
        <w:rPr/>
        <w:t>luận</w:t>
      </w:r>
      <w:r>
        <w:rPr>
          <w:spacing w:val="-18"/>
        </w:rPr>
        <w:t> </w:t>
      </w:r>
      <w:r>
        <w:rPr/>
        <w:t>của</w:t>
      </w:r>
      <w:r>
        <w:rPr>
          <w:spacing w:val="-17"/>
        </w:rPr>
        <w:t> </w:t>
      </w:r>
      <w:r>
        <w:rPr/>
        <w:t>cơ</w:t>
      </w:r>
      <w:r>
        <w:rPr>
          <w:spacing w:val="-18"/>
        </w:rPr>
        <w:t> </w:t>
      </w:r>
      <w:r>
        <w:rPr/>
        <w:t>quan</w:t>
      </w:r>
      <w:r>
        <w:rPr>
          <w:spacing w:val="-17"/>
        </w:rPr>
        <w:t> </w:t>
      </w:r>
      <w:r>
        <w:rPr/>
        <w:t>đề</w:t>
      </w:r>
      <w:r>
        <w:rPr>
          <w:spacing w:val="-18"/>
        </w:rPr>
        <w:t> </w:t>
      </w:r>
      <w:r>
        <w:rPr/>
        <w:t>nghị,</w:t>
      </w:r>
      <w:r>
        <w:rPr>
          <w:spacing w:val="-17"/>
        </w:rPr>
        <w:t> </w:t>
      </w:r>
      <w:r>
        <w:rPr/>
        <w:t>người</w:t>
      </w:r>
      <w:r>
        <w:rPr>
          <w:spacing w:val="-18"/>
        </w:rPr>
        <w:t> </w:t>
      </w:r>
      <w:r>
        <w:rPr/>
        <w:t>bị</w:t>
      </w:r>
      <w:r>
        <w:rPr>
          <w:spacing w:val="-17"/>
        </w:rPr>
        <w:t> </w:t>
      </w:r>
      <w:r>
        <w:rPr/>
        <w:t>đề</w:t>
      </w:r>
      <w:r>
        <w:rPr>
          <w:spacing w:val="-18"/>
        </w:rPr>
        <w:t> </w:t>
      </w:r>
      <w:r>
        <w:rPr/>
        <w:t>nghị.</w:t>
      </w:r>
    </w:p>
    <w:p>
      <w:pPr>
        <w:spacing w:before="128"/>
        <w:ind w:left="2508" w:right="2596" w:firstLine="0"/>
        <w:jc w:val="center"/>
        <w:rPr>
          <w:b/>
          <w:sz w:val="26"/>
        </w:rPr>
      </w:pPr>
      <w:r>
        <w:rPr>
          <w:b/>
          <w:sz w:val="26"/>
        </w:rPr>
        <w:t>XÉT</w:t>
      </w:r>
      <w:r>
        <w:rPr>
          <w:b/>
          <w:spacing w:val="-9"/>
          <w:sz w:val="26"/>
        </w:rPr>
        <w:t> </w:t>
      </w:r>
      <w:r>
        <w:rPr>
          <w:b/>
          <w:spacing w:val="-2"/>
          <w:sz w:val="26"/>
        </w:rPr>
        <w:t>THẤY:</w:t>
      </w:r>
    </w:p>
    <w:p>
      <w:pPr>
        <w:pStyle w:val="BodyText"/>
        <w:spacing w:before="112"/>
        <w:ind w:left="1025"/>
      </w:pPr>
      <w:r>
        <w:rPr>
          <w:spacing w:val="-6"/>
        </w:rPr>
        <w:t>Về</w:t>
      </w:r>
      <w:r>
        <w:rPr>
          <w:spacing w:val="-11"/>
        </w:rPr>
        <w:t> </w:t>
      </w:r>
      <w:r>
        <w:rPr>
          <w:spacing w:val="-6"/>
        </w:rPr>
        <w:t>thẩm</w:t>
      </w:r>
      <w:r>
        <w:rPr>
          <w:spacing w:val="-11"/>
        </w:rPr>
        <w:t> </w:t>
      </w:r>
      <w:r>
        <w:rPr>
          <w:spacing w:val="-6"/>
        </w:rPr>
        <w:t>quyền</w:t>
      </w:r>
      <w:r>
        <w:rPr>
          <w:spacing w:val="-7"/>
        </w:rPr>
        <w:t> </w:t>
      </w:r>
      <w:r>
        <w:rPr>
          <w:spacing w:val="-6"/>
        </w:rPr>
        <w:t>xem</w:t>
      </w:r>
      <w:r>
        <w:rPr>
          <w:spacing w:val="-11"/>
        </w:rPr>
        <w:t> </w:t>
      </w:r>
      <w:r>
        <w:rPr>
          <w:spacing w:val="-6"/>
        </w:rPr>
        <w:t>xét,</w:t>
      </w:r>
      <w:r>
        <w:rPr>
          <w:spacing w:val="-9"/>
        </w:rPr>
        <w:t> </w:t>
      </w:r>
      <w:r>
        <w:rPr>
          <w:spacing w:val="-6"/>
        </w:rPr>
        <w:t>quyết</w:t>
      </w:r>
      <w:r>
        <w:rPr>
          <w:spacing w:val="-7"/>
        </w:rPr>
        <w:t> </w:t>
      </w:r>
      <w:r>
        <w:rPr>
          <w:spacing w:val="-6"/>
        </w:rPr>
        <w:t>định:</w:t>
      </w:r>
    </w:p>
    <w:p>
      <w:pPr>
        <w:pStyle w:val="BodyText"/>
        <w:spacing w:before="120"/>
        <w:ind w:right="386" w:firstLine="719"/>
      </w:pPr>
      <w:r>
        <w:rPr/>
        <w:t>Hồ sơ đề nghị của Công an thị xã Tân Uyên, tỉnh Bình Dương lập đề nghị Tòa án thị xã Tân Uyên xem xét, quyết định áp dụng biện pháp xử lý hành</w:t>
      </w:r>
      <w:r>
        <w:rPr>
          <w:spacing w:val="-15"/>
        </w:rPr>
        <w:t> </w:t>
      </w:r>
      <w:r>
        <w:rPr/>
        <w:t>chính</w:t>
      </w:r>
      <w:r>
        <w:rPr>
          <w:spacing w:val="-12"/>
        </w:rPr>
        <w:t> </w:t>
      </w:r>
      <w:r>
        <w:rPr/>
        <w:t>đưa</w:t>
      </w:r>
      <w:r>
        <w:rPr>
          <w:spacing w:val="-18"/>
        </w:rPr>
        <w:t> </w:t>
      </w:r>
      <w:r>
        <w:rPr/>
        <w:t>vào</w:t>
      </w:r>
      <w:r>
        <w:rPr>
          <w:spacing w:val="-17"/>
        </w:rPr>
        <w:t> </w:t>
      </w:r>
      <w:r>
        <w:rPr/>
        <w:t>cơ</w:t>
      </w:r>
      <w:r>
        <w:rPr>
          <w:spacing w:val="-16"/>
        </w:rPr>
        <w:t> </w:t>
      </w:r>
      <w:r>
        <w:rPr/>
        <w:t>sở</w:t>
      </w:r>
      <w:r>
        <w:rPr>
          <w:spacing w:val="-18"/>
        </w:rPr>
        <w:t> </w:t>
      </w:r>
      <w:r>
        <w:rPr/>
        <w:t>giáo</w:t>
      </w:r>
      <w:r>
        <w:rPr>
          <w:spacing w:val="-17"/>
        </w:rPr>
        <w:t> </w:t>
      </w:r>
      <w:r>
        <w:rPr/>
        <w:t>dục</w:t>
      </w:r>
      <w:r>
        <w:rPr>
          <w:spacing w:val="-18"/>
        </w:rPr>
        <w:t> </w:t>
      </w:r>
      <w:r>
        <w:rPr/>
        <w:t>bắt</w:t>
      </w:r>
      <w:r>
        <w:rPr>
          <w:spacing w:val="-17"/>
        </w:rPr>
        <w:t> </w:t>
      </w:r>
      <w:r>
        <w:rPr/>
        <w:t>buộc</w:t>
      </w:r>
      <w:r>
        <w:rPr>
          <w:spacing w:val="-16"/>
        </w:rPr>
        <w:t> </w:t>
      </w:r>
      <w:r>
        <w:rPr/>
        <w:t>đối</w:t>
      </w:r>
      <w:r>
        <w:rPr>
          <w:spacing w:val="-5"/>
        </w:rPr>
        <w:t> </w:t>
      </w:r>
      <w:r>
        <w:rPr/>
        <w:t>với Ngô Hữu H</w:t>
      </w:r>
      <w:r>
        <w:rPr>
          <w:spacing w:val="-2"/>
        </w:rPr>
        <w:t> </w:t>
      </w:r>
      <w:r>
        <w:rPr/>
        <w:t>là</w:t>
      </w:r>
      <w:r>
        <w:rPr>
          <w:spacing w:val="-4"/>
        </w:rPr>
        <w:t> </w:t>
      </w:r>
      <w:r>
        <w:rPr/>
        <w:t>đối</w:t>
      </w:r>
      <w:r>
        <w:rPr>
          <w:spacing w:val="-2"/>
        </w:rPr>
        <w:t> </w:t>
      </w:r>
      <w:r>
        <w:rPr/>
        <w:t>tượng</w:t>
      </w:r>
      <w:r>
        <w:rPr>
          <w:spacing w:val="-3"/>
        </w:rPr>
        <w:t> </w:t>
      </w:r>
      <w:r>
        <w:rPr/>
        <w:t>có nơi cư trú ổn định, đã bị áp dụng biện pháp giáo dục tại xã, phường, thị trấn</w:t>
      </w:r>
      <w:r>
        <w:rPr>
          <w:spacing w:val="80"/>
        </w:rPr>
        <w:t> </w:t>
      </w:r>
      <w:r>
        <w:rPr/>
        <w:t>vì có hành vi “Lăng mạ, chì chiết, xúc phạm danh dự, nhân phẩm thành viên gia đình”, sau khi chấp hành xong Quyết định</w:t>
      </w:r>
      <w:r>
        <w:rPr>
          <w:spacing w:val="17"/>
        </w:rPr>
        <w:t> </w:t>
      </w:r>
      <w:r>
        <w:rPr/>
        <w:t>áp dụng biện pháp giáo dục tại</w:t>
      </w:r>
    </w:p>
    <w:p>
      <w:pPr>
        <w:spacing w:after="0"/>
        <w:sectPr>
          <w:footerReference w:type="default" r:id="rId5"/>
          <w:pgSz w:w="11910" w:h="16850"/>
          <w:pgMar w:footer="934" w:header="0" w:top="1060" w:bottom="1120" w:left="1680" w:right="740"/>
          <w:pgNumType w:start="2"/>
        </w:sectPr>
      </w:pPr>
    </w:p>
    <w:p>
      <w:pPr>
        <w:pStyle w:val="BodyText"/>
        <w:spacing w:before="65"/>
        <w:ind w:right="388"/>
      </w:pPr>
      <w:r>
        <w:rPr/>
        <w:t>xã, phường, thị trấn thì</w:t>
      </w:r>
      <w:r>
        <w:rPr>
          <w:spacing w:val="40"/>
        </w:rPr>
        <w:t> </w:t>
      </w:r>
      <w:r>
        <w:rPr/>
        <w:t>Ngô Hữu H lại tiếp tục có hành vi “Lăng mạ, chì</w:t>
      </w:r>
      <w:r>
        <w:rPr>
          <w:spacing w:val="40"/>
        </w:rPr>
        <w:t> </w:t>
      </w:r>
      <w:r>
        <w:rPr/>
        <w:t>chiết, xúc phạm danh dự, nhân phẩm thành viên gia đình”. Vì vậy, căn cứ khoản 2 Điều 105 Luật xử lý vi phạm hành; khoản 1 Điều 3 Pháp lệnh số 09/2014/UBTVQH13 ngày</w:t>
      </w:r>
      <w:r>
        <w:rPr>
          <w:spacing w:val="-1"/>
        </w:rPr>
        <w:t> </w:t>
      </w:r>
      <w:r>
        <w:rPr/>
        <w:t>20/01/2014 của Uỷ ban Thường vụ Quốc hội</w:t>
      </w:r>
      <w:r>
        <w:rPr>
          <w:spacing w:val="40"/>
        </w:rPr>
        <w:t> </w:t>
      </w:r>
      <w:r>
        <w:rPr/>
        <w:t>quy định về trình tự, thủ tục xem</w:t>
      </w:r>
      <w:r>
        <w:rPr>
          <w:spacing w:val="-2"/>
        </w:rPr>
        <w:t> </w:t>
      </w:r>
      <w:r>
        <w:rPr/>
        <w:t>xét quyết định áp dụng các biện pháp xử lý hành chính tại Tòa</w:t>
      </w:r>
      <w:r>
        <w:rPr>
          <w:spacing w:val="-1"/>
        </w:rPr>
        <w:t> </w:t>
      </w:r>
      <w:r>
        <w:rPr/>
        <w:t>án</w:t>
      </w:r>
      <w:r>
        <w:rPr>
          <w:spacing w:val="-1"/>
        </w:rPr>
        <w:t> </w:t>
      </w:r>
      <w:r>
        <w:rPr/>
        <w:t>nhân</w:t>
      </w:r>
      <w:r>
        <w:rPr>
          <w:spacing w:val="-2"/>
        </w:rPr>
        <w:t> </w:t>
      </w:r>
      <w:r>
        <w:rPr/>
        <w:t>dân thì Tòa</w:t>
      </w:r>
      <w:r>
        <w:rPr>
          <w:spacing w:val="-1"/>
        </w:rPr>
        <w:t> </w:t>
      </w:r>
      <w:r>
        <w:rPr/>
        <w:t>án</w:t>
      </w:r>
      <w:r>
        <w:rPr>
          <w:spacing w:val="-1"/>
        </w:rPr>
        <w:t> </w:t>
      </w:r>
      <w:r>
        <w:rPr/>
        <w:t>nhân</w:t>
      </w:r>
      <w:r>
        <w:rPr>
          <w:spacing w:val="-1"/>
        </w:rPr>
        <w:t> </w:t>
      </w:r>
      <w:r>
        <w:rPr/>
        <w:t>dân thị</w:t>
      </w:r>
      <w:r>
        <w:rPr>
          <w:spacing w:val="-2"/>
        </w:rPr>
        <w:t> </w:t>
      </w:r>
      <w:r>
        <w:rPr/>
        <w:t>xã Tân Uyên thụ</w:t>
      </w:r>
      <w:r>
        <w:rPr>
          <w:spacing w:val="-1"/>
        </w:rPr>
        <w:t> </w:t>
      </w:r>
      <w:r>
        <w:rPr/>
        <w:t>lý xem</w:t>
      </w:r>
      <w:r>
        <w:rPr>
          <w:spacing w:val="-6"/>
        </w:rPr>
        <w:t> </w:t>
      </w:r>
      <w:r>
        <w:rPr/>
        <w:t>xét là đúng thẩm quyền.</w:t>
      </w:r>
    </w:p>
    <w:p>
      <w:pPr>
        <w:pStyle w:val="BodyText"/>
        <w:spacing w:before="122"/>
        <w:ind w:left="1025"/>
      </w:pPr>
      <w:r>
        <w:rPr/>
        <w:t>Về</w:t>
      </w:r>
      <w:r>
        <w:rPr>
          <w:spacing w:val="-5"/>
        </w:rPr>
        <w:t> </w:t>
      </w:r>
      <w:r>
        <w:rPr/>
        <w:t>thời</w:t>
      </w:r>
      <w:r>
        <w:rPr>
          <w:spacing w:val="-2"/>
        </w:rPr>
        <w:t> </w:t>
      </w:r>
      <w:r>
        <w:rPr/>
        <w:t>hiệu</w:t>
      </w:r>
      <w:r>
        <w:rPr>
          <w:spacing w:val="-2"/>
        </w:rPr>
        <w:t> </w:t>
      </w:r>
      <w:r>
        <w:rPr/>
        <w:t>áp</w:t>
      </w:r>
      <w:r>
        <w:rPr>
          <w:spacing w:val="-2"/>
        </w:rPr>
        <w:t> </w:t>
      </w:r>
      <w:r>
        <w:rPr>
          <w:spacing w:val="-4"/>
        </w:rPr>
        <w:t>dụng:</w:t>
      </w:r>
    </w:p>
    <w:p>
      <w:pPr>
        <w:pStyle w:val="BodyText"/>
        <w:spacing w:before="120"/>
        <w:ind w:right="385" w:firstLine="719"/>
      </w:pPr>
      <w:r>
        <w:rPr/>
        <w:t>Căn cứ vào biên bản vi phạm hành chính đối với Ngô Hữu H lập ngày 29/11/2022 do Ngô Hữu H có hành vi “Lăng mạ, chì chiết, xúc phạm danh</w:t>
      </w:r>
      <w:r>
        <w:rPr>
          <w:spacing w:val="40"/>
        </w:rPr>
        <w:t> </w:t>
      </w:r>
      <w:r>
        <w:rPr/>
        <w:t>dự, nhân phẩm thành viên gia đình”. Do vậy ngày 08/12/2022, Tòa án thụ lý hồ sơ</w:t>
      </w:r>
      <w:r>
        <w:rPr>
          <w:spacing w:val="-1"/>
        </w:rPr>
        <w:t> </w:t>
      </w:r>
      <w:r>
        <w:rPr/>
        <w:t>xem</w:t>
      </w:r>
      <w:r>
        <w:rPr>
          <w:spacing w:val="-6"/>
        </w:rPr>
        <w:t> </w:t>
      </w:r>
      <w:r>
        <w:rPr/>
        <w:t>xét,</w:t>
      </w:r>
      <w:r>
        <w:rPr>
          <w:spacing w:val="-2"/>
        </w:rPr>
        <w:t> </w:t>
      </w:r>
      <w:r>
        <w:rPr/>
        <w:t>quyết định là</w:t>
      </w:r>
      <w:r>
        <w:rPr>
          <w:spacing w:val="-1"/>
        </w:rPr>
        <w:t> </w:t>
      </w:r>
      <w:r>
        <w:rPr/>
        <w:t>còn thời</w:t>
      </w:r>
      <w:r>
        <w:rPr>
          <w:spacing w:val="-3"/>
        </w:rPr>
        <w:t> </w:t>
      </w:r>
      <w:r>
        <w:rPr/>
        <w:t>hiệu xử</w:t>
      </w:r>
      <w:r>
        <w:rPr>
          <w:spacing w:val="-2"/>
        </w:rPr>
        <w:t> </w:t>
      </w:r>
      <w:r>
        <w:rPr/>
        <w:t>lý vi phạm</w:t>
      </w:r>
      <w:r>
        <w:rPr>
          <w:spacing w:val="-6"/>
        </w:rPr>
        <w:t> </w:t>
      </w:r>
      <w:r>
        <w:rPr/>
        <w:t>hành chính được</w:t>
      </w:r>
      <w:r>
        <w:rPr>
          <w:spacing w:val="-1"/>
        </w:rPr>
        <w:t> </w:t>
      </w:r>
      <w:r>
        <w:rPr/>
        <w:t>quy định tại điểm c khoản 2 Điều 6 Luật xử lý vi phạm hành chính.</w:t>
      </w:r>
    </w:p>
    <w:p>
      <w:pPr>
        <w:pStyle w:val="BodyText"/>
        <w:spacing w:before="121"/>
        <w:ind w:right="385" w:firstLine="719"/>
      </w:pPr>
      <w:r>
        <w:rPr/>
        <w:t>Về nội dung xem xét: Ngô Hữu H đã bị áp dụng biện pháp xử lý vi phạm hành chính giáo dục tại phường theo Quyết định số 160/QĐ-XPTT</w:t>
      </w:r>
      <w:r>
        <w:rPr>
          <w:spacing w:val="40"/>
        </w:rPr>
        <w:t> </w:t>
      </w:r>
      <w:r>
        <w:rPr/>
        <w:t>ngày</w:t>
      </w:r>
      <w:r>
        <w:rPr>
          <w:spacing w:val="-6"/>
        </w:rPr>
        <w:t> </w:t>
      </w:r>
      <w:r>
        <w:rPr/>
        <w:t>17/6/2022</w:t>
      </w:r>
      <w:r>
        <w:rPr>
          <w:spacing w:val="-1"/>
        </w:rPr>
        <w:t> </w:t>
      </w:r>
      <w:r>
        <w:rPr/>
        <w:t>của</w:t>
      </w:r>
      <w:r>
        <w:rPr>
          <w:spacing w:val="-1"/>
        </w:rPr>
        <w:t> </w:t>
      </w:r>
      <w:r>
        <w:rPr/>
        <w:t>Chủ</w:t>
      </w:r>
      <w:r>
        <w:rPr>
          <w:spacing w:val="-2"/>
        </w:rPr>
        <w:t> </w:t>
      </w:r>
      <w:r>
        <w:rPr/>
        <w:t>tịch</w:t>
      </w:r>
      <w:r>
        <w:rPr>
          <w:spacing w:val="-1"/>
        </w:rPr>
        <w:t> </w:t>
      </w:r>
      <w:r>
        <w:rPr/>
        <w:t>Uỷ</w:t>
      </w:r>
      <w:r>
        <w:rPr>
          <w:spacing w:val="-6"/>
        </w:rPr>
        <w:t> </w:t>
      </w:r>
      <w:r>
        <w:rPr/>
        <w:t>ban</w:t>
      </w:r>
      <w:r>
        <w:rPr>
          <w:spacing w:val="-1"/>
        </w:rPr>
        <w:t> </w:t>
      </w:r>
      <w:r>
        <w:rPr/>
        <w:t>nhân</w:t>
      </w:r>
      <w:r>
        <w:rPr>
          <w:spacing w:val="-1"/>
        </w:rPr>
        <w:t> </w:t>
      </w:r>
      <w:r>
        <w:rPr/>
        <w:t>dân</w:t>
      </w:r>
      <w:r>
        <w:rPr>
          <w:spacing w:val="-1"/>
        </w:rPr>
        <w:t> </w:t>
      </w:r>
      <w:r>
        <w:rPr/>
        <w:t>phường</w:t>
      </w:r>
      <w:r>
        <w:rPr>
          <w:spacing w:val="-1"/>
        </w:rPr>
        <w:t> </w:t>
      </w:r>
      <w:r>
        <w:rPr/>
        <w:t>Thái</w:t>
      </w:r>
      <w:r>
        <w:rPr>
          <w:spacing w:val="-1"/>
        </w:rPr>
        <w:t> </w:t>
      </w:r>
      <w:r>
        <w:rPr/>
        <w:t>Hoà vì</w:t>
      </w:r>
      <w:r>
        <w:rPr>
          <w:spacing w:val="-1"/>
        </w:rPr>
        <w:t> </w:t>
      </w:r>
      <w:r>
        <w:rPr/>
        <w:t>có</w:t>
      </w:r>
      <w:r>
        <w:rPr>
          <w:spacing w:val="-4"/>
        </w:rPr>
        <w:t> </w:t>
      </w:r>
      <w:r>
        <w:rPr/>
        <w:t>hành</w:t>
      </w:r>
      <w:r>
        <w:rPr>
          <w:spacing w:val="-5"/>
        </w:rPr>
        <w:t> </w:t>
      </w:r>
      <w:r>
        <w:rPr/>
        <w:t>vi “Lăng mạ, chì chiết, xúc phạm danh dự, nhân phẩm thành viên gia đình” với thời hạn 03 tháng và chấp hành xong vào ngày 17/9/2022. Tuy nhiên, đến ngày 28/11/2022 thì Ngô Hữu H lại tiếp tục có hành vi “Lăng mạ, chì chiết, xúc phạm danh dự, nhân phẩm thành viên gia đình” như đại diện Cơ quan đề nghị trình bày, căn cứ vào các chứng cứ, tài liệu thu thập được trong quá trình giải quyết hồ sơ xử lý vi phạm hành chính, bản tự khai, biên bản lấy lời khai của Ngô Hữu H có cơ sở xác định: Bản thân Ngô Hữu H là đối tượng có nơi cư trú ổn định, bị Chủ tịch Uỷ ban nhân dân phường Thái Hoà, thị xã Tân Uyên, tỉnh Bình Dương ra quyết định áp dụng biện pháp giáo dục tại xã, phường, thị trấn, vừa chấp hành xong Quyết định Ngô Hữu H lại tiếp tục có hành vi “Lăng mạ, chì chiết, xúc phạm danh dự, nhân phẩm thành viên gia đình” và bị Công an phường Thái Hoà, thị xã Tân Uyên lập biên bản vi phạm hành chính ngày 29/11/2022. Hành vi trên của Ngô Hữu H đã vi phạm qui định tại khoản 1 Điều 2, khoản 1 Điều 94 và điểm a khoản 1 Điều 101 Luật</w:t>
      </w:r>
      <w:r>
        <w:rPr>
          <w:spacing w:val="40"/>
        </w:rPr>
        <w:t> </w:t>
      </w:r>
      <w:r>
        <w:rPr/>
        <w:t>xử lý vi phạm hành chính; khoản 2 Điều 5 Nghị quyết số 04/2015-NQ-HĐTP ngày 24/12/2015 của Hội đồng Thẩm phán Tòa án nhân dân tối cao về việc hướng dẫn thi hành một số quy định của pháp luật về xem xét, quyết định áp dụng các biện pháp xử lý hành chính tại Tòa án nhân dân, đồng thời vi phạm quy định của pháp luật về quản lý nhà nước, ảnh hưởng xấu đến tình hình trật tự trị an tại địa phương.</w:t>
      </w:r>
    </w:p>
    <w:p>
      <w:pPr>
        <w:pStyle w:val="BodyText"/>
        <w:spacing w:before="120"/>
        <w:ind w:right="390" w:firstLine="719"/>
      </w:pPr>
      <w:r>
        <w:rPr/>
        <w:t>Do vậy</w:t>
      </w:r>
      <w:r>
        <w:rPr>
          <w:spacing w:val="-4"/>
        </w:rPr>
        <w:t> </w:t>
      </w:r>
      <w:r>
        <w:rPr/>
        <w:t>việc</w:t>
      </w:r>
      <w:r>
        <w:rPr>
          <w:spacing w:val="-1"/>
        </w:rPr>
        <w:t> </w:t>
      </w:r>
      <w:r>
        <w:rPr/>
        <w:t>Công</w:t>
      </w:r>
      <w:r>
        <w:rPr>
          <w:spacing w:val="-1"/>
        </w:rPr>
        <w:t> </w:t>
      </w:r>
      <w:r>
        <w:rPr/>
        <w:t>an</w:t>
      </w:r>
      <w:r>
        <w:rPr>
          <w:spacing w:val="-2"/>
        </w:rPr>
        <w:t> </w:t>
      </w:r>
      <w:r>
        <w:rPr/>
        <w:t>thị</w:t>
      </w:r>
      <w:r>
        <w:rPr>
          <w:spacing w:val="-1"/>
        </w:rPr>
        <w:t> </w:t>
      </w:r>
      <w:r>
        <w:rPr/>
        <w:t>xã Tân Uyên lập hồ sơ</w:t>
      </w:r>
      <w:r>
        <w:rPr>
          <w:spacing w:val="-1"/>
        </w:rPr>
        <w:t> </w:t>
      </w:r>
      <w:r>
        <w:rPr/>
        <w:t>đề</w:t>
      </w:r>
      <w:r>
        <w:rPr>
          <w:spacing w:val="-2"/>
        </w:rPr>
        <w:t> </w:t>
      </w:r>
      <w:r>
        <w:rPr/>
        <w:t>nghị</w:t>
      </w:r>
      <w:r>
        <w:rPr>
          <w:spacing w:val="-1"/>
        </w:rPr>
        <w:t> </w:t>
      </w:r>
      <w:r>
        <w:rPr/>
        <w:t>Tòa</w:t>
      </w:r>
      <w:r>
        <w:rPr>
          <w:spacing w:val="-2"/>
        </w:rPr>
        <w:t> </w:t>
      </w:r>
      <w:r>
        <w:rPr/>
        <w:t>án</w:t>
      </w:r>
      <w:r>
        <w:rPr>
          <w:spacing w:val="-2"/>
        </w:rPr>
        <w:t> </w:t>
      </w:r>
      <w:r>
        <w:rPr/>
        <w:t>xem</w:t>
      </w:r>
      <w:r>
        <w:rPr>
          <w:spacing w:val="-6"/>
        </w:rPr>
        <w:t> </w:t>
      </w:r>
      <w:r>
        <w:rPr/>
        <w:t>xét đưa Ngô Hữu H vào cơ sở giáo dục bắt buộc là cần thiết, đúng pháp luật. Tuy nhiên cũng xem xét Ngô Hữu H có những tình tiết tăng nặng, giảm nhẹ và nhân thân như sau:</w:t>
      </w:r>
    </w:p>
    <w:p>
      <w:pPr>
        <w:pStyle w:val="BodyText"/>
        <w:spacing w:before="121"/>
        <w:ind w:left="1025"/>
      </w:pPr>
      <w:r>
        <w:rPr/>
        <w:t>Tình</w:t>
      </w:r>
      <w:r>
        <w:rPr>
          <w:spacing w:val="-2"/>
        </w:rPr>
        <w:t> </w:t>
      </w:r>
      <w:r>
        <w:rPr/>
        <w:t>tiết</w:t>
      </w:r>
      <w:r>
        <w:rPr>
          <w:spacing w:val="-5"/>
        </w:rPr>
        <w:t> </w:t>
      </w:r>
      <w:r>
        <w:rPr/>
        <w:t>tăng</w:t>
      </w:r>
      <w:r>
        <w:rPr>
          <w:spacing w:val="-6"/>
        </w:rPr>
        <w:t> </w:t>
      </w:r>
      <w:r>
        <w:rPr/>
        <w:t>nặng:</w:t>
      </w:r>
      <w:r>
        <w:rPr>
          <w:spacing w:val="-5"/>
        </w:rPr>
        <w:t> </w:t>
      </w:r>
      <w:r>
        <w:rPr/>
        <w:t>Không</w:t>
      </w:r>
      <w:r>
        <w:rPr>
          <w:spacing w:val="-1"/>
        </w:rPr>
        <w:t> </w:t>
      </w:r>
      <w:r>
        <w:rPr>
          <w:spacing w:val="-5"/>
        </w:rPr>
        <w:t>có.</w:t>
      </w:r>
    </w:p>
    <w:p>
      <w:pPr>
        <w:spacing w:after="0"/>
        <w:sectPr>
          <w:pgSz w:w="11910" w:h="16850"/>
          <w:pgMar w:header="0" w:footer="934" w:top="1060" w:bottom="1140" w:left="1680" w:right="740"/>
        </w:sectPr>
      </w:pPr>
    </w:p>
    <w:p>
      <w:pPr>
        <w:pStyle w:val="BodyText"/>
        <w:spacing w:before="65"/>
        <w:ind w:right="390" w:firstLine="719"/>
      </w:pPr>
      <w:r>
        <w:rPr/>
        <w:t>Tình tiết giảm nhẹ: Quá trình làm việc Ngô Hữu H đã tự nguyện khai báo, thành thật hối lỗi, tình tiết trên được</w:t>
      </w:r>
      <w:r>
        <w:rPr>
          <w:spacing w:val="-1"/>
        </w:rPr>
        <w:t> </w:t>
      </w:r>
      <w:r>
        <w:rPr/>
        <w:t>quy</w:t>
      </w:r>
      <w:r>
        <w:rPr>
          <w:spacing w:val="-3"/>
        </w:rPr>
        <w:t> </w:t>
      </w:r>
      <w:r>
        <w:rPr/>
        <w:t>định tại khoản 2 Điều 9 Luật xử lý vi phạm hành chính năm 2012.</w:t>
      </w:r>
    </w:p>
    <w:p>
      <w:pPr>
        <w:pStyle w:val="BodyText"/>
        <w:spacing w:before="121"/>
        <w:ind w:right="387" w:firstLine="719"/>
      </w:pPr>
      <w:r>
        <w:rPr/>
        <w:t>Về nhân thân: Ngày 06/01/2020, Ngô Hữu H bị Tòa án nhân dân thị xã Tân Uyên, tỉnh Bình Dương phạt 09 tháng tù về tội “Lạm dụng tín nhiệm chiếm đoạt tài sản”, chấp hành xong hình phạt tù ngày 03/10/2020 tại trại giam Tống Lê Chân. Sau đó, Ngô Hữu H đã nhiều lần có hành vi“Lăng mạ, chì chiết, xúc phạm danh dự, nhân phẩm thành viên gia đình”.</w:t>
      </w:r>
    </w:p>
    <w:p>
      <w:pPr>
        <w:pStyle w:val="BodyText"/>
        <w:spacing w:before="121"/>
        <w:ind w:right="387" w:firstLine="719"/>
      </w:pPr>
      <w:r>
        <w:rPr/>
        <w:t>Đối với ý kiến của đại diện Công an thị xã Tân Uyên, tỉnh Bình Dương trong việc đưa Ngô Hữu H vào cơ sở giáo dục bắt buộc là có căn cứ được chấp nhận.</w:t>
      </w:r>
    </w:p>
    <w:p>
      <w:pPr>
        <w:spacing w:before="119"/>
        <w:ind w:left="1025"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7"/>
        <w:ind w:left="2508" w:right="2596" w:firstLine="0"/>
        <w:jc w:val="center"/>
        <w:rPr>
          <w:b/>
          <w:sz w:val="26"/>
        </w:rPr>
      </w:pPr>
      <w:r>
        <w:rPr>
          <w:b/>
          <w:sz w:val="26"/>
        </w:rPr>
        <w:t>QUYẾT</w:t>
      </w:r>
      <w:r>
        <w:rPr>
          <w:b/>
          <w:spacing w:val="-9"/>
          <w:sz w:val="26"/>
        </w:rPr>
        <w:t> </w:t>
      </w:r>
      <w:r>
        <w:rPr>
          <w:b/>
          <w:spacing w:val="-2"/>
          <w:sz w:val="26"/>
        </w:rPr>
        <w:t>ĐỊNH:</w:t>
      </w:r>
    </w:p>
    <w:p>
      <w:pPr>
        <w:pStyle w:val="ListParagraph"/>
        <w:numPr>
          <w:ilvl w:val="0"/>
          <w:numId w:val="4"/>
        </w:numPr>
        <w:tabs>
          <w:tab w:pos="1302" w:val="left" w:leader="none"/>
        </w:tabs>
        <w:spacing w:line="240" w:lineRule="auto" w:before="114" w:after="0"/>
        <w:ind w:left="305" w:right="383" w:firstLine="719"/>
        <w:jc w:val="both"/>
        <w:rPr>
          <w:sz w:val="28"/>
        </w:rPr>
      </w:pPr>
      <w:r>
        <w:rPr>
          <w:sz w:val="28"/>
        </w:rPr>
        <w:t>Áp</w:t>
      </w:r>
      <w:r>
        <w:rPr>
          <w:spacing w:val="-8"/>
          <w:sz w:val="28"/>
        </w:rPr>
        <w:t> </w:t>
      </w:r>
      <w:r>
        <w:rPr>
          <w:sz w:val="28"/>
        </w:rPr>
        <w:t>dụng</w:t>
      </w:r>
      <w:r>
        <w:rPr>
          <w:spacing w:val="40"/>
          <w:sz w:val="28"/>
        </w:rPr>
        <w:t> </w:t>
      </w:r>
      <w:r>
        <w:rPr>
          <w:sz w:val="28"/>
        </w:rPr>
        <w:t>biện</w:t>
      </w:r>
      <w:r>
        <w:rPr>
          <w:spacing w:val="-8"/>
          <w:sz w:val="28"/>
        </w:rPr>
        <w:t> </w:t>
      </w:r>
      <w:r>
        <w:rPr>
          <w:sz w:val="28"/>
        </w:rPr>
        <w:t>pháp</w:t>
      </w:r>
      <w:r>
        <w:rPr>
          <w:spacing w:val="-8"/>
          <w:sz w:val="28"/>
        </w:rPr>
        <w:t> </w:t>
      </w:r>
      <w:r>
        <w:rPr>
          <w:sz w:val="28"/>
        </w:rPr>
        <w:t>xử</w:t>
      </w:r>
      <w:r>
        <w:rPr>
          <w:spacing w:val="40"/>
          <w:sz w:val="28"/>
        </w:rPr>
        <w:t> </w:t>
      </w:r>
      <w:r>
        <w:rPr>
          <w:sz w:val="28"/>
        </w:rPr>
        <w:t>lý</w:t>
      </w:r>
      <w:r>
        <w:rPr>
          <w:spacing w:val="-8"/>
          <w:sz w:val="28"/>
        </w:rPr>
        <w:t> </w:t>
      </w:r>
      <w:r>
        <w:rPr>
          <w:sz w:val="28"/>
        </w:rPr>
        <w:t>hành</w:t>
      </w:r>
      <w:r>
        <w:rPr>
          <w:spacing w:val="-8"/>
          <w:sz w:val="28"/>
        </w:rPr>
        <w:t> </w:t>
      </w:r>
      <w:r>
        <w:rPr>
          <w:sz w:val="28"/>
        </w:rPr>
        <w:t>chính</w:t>
      </w:r>
      <w:r>
        <w:rPr>
          <w:spacing w:val="-8"/>
          <w:sz w:val="28"/>
        </w:rPr>
        <w:t> </w:t>
      </w:r>
      <w:r>
        <w:rPr>
          <w:sz w:val="28"/>
        </w:rPr>
        <w:t>đưa</w:t>
      </w:r>
      <w:r>
        <w:rPr>
          <w:spacing w:val="-9"/>
          <w:sz w:val="28"/>
        </w:rPr>
        <w:t> </w:t>
      </w:r>
      <w:r>
        <w:rPr>
          <w:sz w:val="28"/>
        </w:rPr>
        <w:t>vào</w:t>
      </w:r>
      <w:r>
        <w:rPr>
          <w:spacing w:val="-8"/>
          <w:sz w:val="28"/>
        </w:rPr>
        <w:t> </w:t>
      </w:r>
      <w:r>
        <w:rPr>
          <w:sz w:val="28"/>
        </w:rPr>
        <w:t>cơ</w:t>
      </w:r>
      <w:r>
        <w:rPr>
          <w:spacing w:val="-9"/>
          <w:sz w:val="28"/>
        </w:rPr>
        <w:t> </w:t>
      </w:r>
      <w:r>
        <w:rPr>
          <w:sz w:val="28"/>
        </w:rPr>
        <w:t>sở</w:t>
      </w:r>
      <w:r>
        <w:rPr>
          <w:spacing w:val="-9"/>
          <w:sz w:val="28"/>
        </w:rPr>
        <w:t> </w:t>
      </w:r>
      <w:r>
        <w:rPr>
          <w:sz w:val="28"/>
        </w:rPr>
        <w:t>giáo</w:t>
      </w:r>
      <w:r>
        <w:rPr>
          <w:spacing w:val="-8"/>
          <w:sz w:val="28"/>
        </w:rPr>
        <w:t> </w:t>
      </w:r>
      <w:r>
        <w:rPr>
          <w:sz w:val="28"/>
        </w:rPr>
        <w:t>dục</w:t>
      </w:r>
      <w:r>
        <w:rPr>
          <w:spacing w:val="-16"/>
          <w:sz w:val="28"/>
        </w:rPr>
        <w:t> </w:t>
      </w:r>
      <w:r>
        <w:rPr>
          <w:sz w:val="28"/>
        </w:rPr>
        <w:t>bắt</w:t>
      </w:r>
      <w:r>
        <w:rPr>
          <w:spacing w:val="-15"/>
          <w:sz w:val="28"/>
        </w:rPr>
        <w:t> </w:t>
      </w:r>
      <w:r>
        <w:rPr>
          <w:sz w:val="28"/>
        </w:rPr>
        <w:t>buộc đối với Ngô Hữu H.</w:t>
      </w:r>
    </w:p>
    <w:p>
      <w:pPr>
        <w:pStyle w:val="ListParagraph"/>
        <w:numPr>
          <w:ilvl w:val="0"/>
          <w:numId w:val="4"/>
        </w:numPr>
        <w:tabs>
          <w:tab w:pos="1308" w:val="left" w:leader="none"/>
        </w:tabs>
        <w:spacing w:line="322" w:lineRule="exact" w:before="119" w:after="0"/>
        <w:ind w:left="1307" w:right="0" w:hanging="283"/>
        <w:jc w:val="both"/>
        <w:rPr>
          <w:i/>
          <w:sz w:val="28"/>
        </w:rPr>
      </w:pPr>
      <w:r>
        <w:rPr>
          <w:sz w:val="28"/>
        </w:rPr>
        <w:t>Thời</w:t>
      </w:r>
      <w:r>
        <w:rPr>
          <w:spacing w:val="-1"/>
          <w:sz w:val="28"/>
        </w:rPr>
        <w:t> </w:t>
      </w:r>
      <w:r>
        <w:rPr>
          <w:sz w:val="28"/>
        </w:rPr>
        <w:t>gian</w:t>
      </w:r>
      <w:r>
        <w:rPr>
          <w:spacing w:val="-1"/>
          <w:sz w:val="28"/>
        </w:rPr>
        <w:t> </w:t>
      </w:r>
      <w:r>
        <w:rPr>
          <w:sz w:val="28"/>
        </w:rPr>
        <w:t>chấp</w:t>
      </w:r>
      <w:r>
        <w:rPr>
          <w:spacing w:val="-2"/>
          <w:sz w:val="28"/>
        </w:rPr>
        <w:t> </w:t>
      </w:r>
      <w:r>
        <w:rPr>
          <w:sz w:val="28"/>
        </w:rPr>
        <w:t>hành</w:t>
      </w:r>
      <w:r>
        <w:rPr>
          <w:spacing w:val="3"/>
          <w:sz w:val="28"/>
        </w:rPr>
        <w:t> </w:t>
      </w:r>
      <w:r>
        <w:rPr>
          <w:sz w:val="28"/>
        </w:rPr>
        <w:t>tại cơ</w:t>
      </w:r>
      <w:r>
        <w:rPr>
          <w:spacing w:val="-3"/>
          <w:sz w:val="28"/>
        </w:rPr>
        <w:t> </w:t>
      </w:r>
      <w:r>
        <w:rPr>
          <w:sz w:val="28"/>
        </w:rPr>
        <w:t>sở</w:t>
      </w:r>
      <w:r>
        <w:rPr>
          <w:spacing w:val="-3"/>
          <w:sz w:val="28"/>
        </w:rPr>
        <w:t> </w:t>
      </w:r>
      <w:r>
        <w:rPr>
          <w:sz w:val="28"/>
        </w:rPr>
        <w:t>giáo</w:t>
      </w:r>
      <w:r>
        <w:rPr>
          <w:spacing w:val="-1"/>
          <w:sz w:val="28"/>
        </w:rPr>
        <w:t> </w:t>
      </w:r>
      <w:r>
        <w:rPr>
          <w:sz w:val="28"/>
        </w:rPr>
        <w:t>dục bắt</w:t>
      </w:r>
      <w:r>
        <w:rPr>
          <w:spacing w:val="-1"/>
          <w:sz w:val="28"/>
        </w:rPr>
        <w:t> </w:t>
      </w:r>
      <w:r>
        <w:rPr>
          <w:sz w:val="28"/>
        </w:rPr>
        <w:t>buộc</w:t>
      </w:r>
      <w:r>
        <w:rPr>
          <w:spacing w:val="-2"/>
          <w:sz w:val="28"/>
        </w:rPr>
        <w:t> </w:t>
      </w:r>
      <w:r>
        <w:rPr>
          <w:sz w:val="28"/>
        </w:rPr>
        <w:t>là 24 </w:t>
      </w:r>
      <w:r>
        <w:rPr>
          <w:i/>
          <w:sz w:val="28"/>
        </w:rPr>
        <w:t>(hai</w:t>
      </w:r>
      <w:r>
        <w:rPr>
          <w:i/>
          <w:spacing w:val="-1"/>
          <w:sz w:val="28"/>
        </w:rPr>
        <w:t> </w:t>
      </w:r>
      <w:r>
        <w:rPr>
          <w:i/>
          <w:sz w:val="28"/>
        </w:rPr>
        <w:t>mươi </w:t>
      </w:r>
      <w:r>
        <w:rPr>
          <w:i/>
          <w:spacing w:val="-4"/>
          <w:sz w:val="28"/>
        </w:rPr>
        <w:t>bốn)</w:t>
      </w:r>
    </w:p>
    <w:p>
      <w:pPr>
        <w:pStyle w:val="BodyText"/>
      </w:pPr>
      <w:r>
        <w:rPr/>
        <w:t>tháng,</w:t>
      </w:r>
      <w:r>
        <w:rPr>
          <w:spacing w:val="-8"/>
        </w:rPr>
        <w:t> </w:t>
      </w:r>
      <w:r>
        <w:rPr/>
        <w:t>kể</w:t>
      </w:r>
      <w:r>
        <w:rPr>
          <w:spacing w:val="-10"/>
        </w:rPr>
        <w:t> </w:t>
      </w:r>
      <w:r>
        <w:rPr/>
        <w:t>từ</w:t>
      </w:r>
      <w:r>
        <w:rPr>
          <w:spacing w:val="-7"/>
        </w:rPr>
        <w:t> </w:t>
      </w:r>
      <w:r>
        <w:rPr/>
        <w:t>ngày</w:t>
      </w:r>
      <w:r>
        <w:rPr>
          <w:spacing w:val="-9"/>
        </w:rPr>
        <w:t> </w:t>
      </w:r>
      <w:r>
        <w:rPr/>
        <w:t>Ngô</w:t>
      </w:r>
      <w:r>
        <w:rPr>
          <w:spacing w:val="-14"/>
        </w:rPr>
        <w:t> </w:t>
      </w:r>
      <w:r>
        <w:rPr/>
        <w:t>Hữu</w:t>
      </w:r>
      <w:r>
        <w:rPr>
          <w:spacing w:val="-13"/>
        </w:rPr>
        <w:t> </w:t>
      </w:r>
      <w:r>
        <w:rPr/>
        <w:t>H</w:t>
      </w:r>
      <w:r>
        <w:rPr>
          <w:spacing w:val="-15"/>
        </w:rPr>
        <w:t> </w:t>
      </w:r>
      <w:r>
        <w:rPr/>
        <w:t>bị</w:t>
      </w:r>
      <w:r>
        <w:rPr>
          <w:spacing w:val="-14"/>
        </w:rPr>
        <w:t> </w:t>
      </w:r>
      <w:r>
        <w:rPr/>
        <w:t>tạm</w:t>
      </w:r>
      <w:r>
        <w:rPr>
          <w:spacing w:val="-18"/>
        </w:rPr>
        <w:t> </w:t>
      </w:r>
      <w:r>
        <w:rPr/>
        <w:t>giữ</w:t>
      </w:r>
      <w:r>
        <w:rPr>
          <w:spacing w:val="-17"/>
        </w:rPr>
        <w:t> </w:t>
      </w:r>
      <w:r>
        <w:rPr/>
        <w:t>để</w:t>
      </w:r>
      <w:r>
        <w:rPr>
          <w:spacing w:val="-14"/>
        </w:rPr>
        <w:t> </w:t>
      </w:r>
      <w:r>
        <w:rPr/>
        <w:t>đưa</w:t>
      </w:r>
      <w:r>
        <w:rPr>
          <w:spacing w:val="-15"/>
        </w:rPr>
        <w:t> </w:t>
      </w:r>
      <w:r>
        <w:rPr/>
        <w:t>đi</w:t>
      </w:r>
      <w:r>
        <w:rPr>
          <w:spacing w:val="-15"/>
        </w:rPr>
        <w:t> </w:t>
      </w:r>
      <w:r>
        <w:rPr/>
        <w:t>cơ</w:t>
      </w:r>
      <w:r>
        <w:rPr>
          <w:spacing w:val="-13"/>
        </w:rPr>
        <w:t> </w:t>
      </w:r>
      <w:r>
        <w:rPr/>
        <w:t>sở</w:t>
      </w:r>
      <w:r>
        <w:rPr>
          <w:spacing w:val="-16"/>
        </w:rPr>
        <w:t> </w:t>
      </w:r>
      <w:r>
        <w:rPr/>
        <w:t>giáo</w:t>
      </w:r>
      <w:r>
        <w:rPr>
          <w:spacing w:val="-14"/>
        </w:rPr>
        <w:t> </w:t>
      </w:r>
      <w:r>
        <w:rPr/>
        <w:t>dục</w:t>
      </w:r>
      <w:r>
        <w:rPr>
          <w:spacing w:val="-14"/>
        </w:rPr>
        <w:t> </w:t>
      </w:r>
      <w:r>
        <w:rPr/>
        <w:t>bắt</w:t>
      </w:r>
      <w:r>
        <w:rPr>
          <w:spacing w:val="-14"/>
        </w:rPr>
        <w:t> </w:t>
      </w:r>
      <w:r>
        <w:rPr>
          <w:spacing w:val="-2"/>
        </w:rPr>
        <w:t>buộc.</w:t>
      </w:r>
    </w:p>
    <w:p>
      <w:pPr>
        <w:pStyle w:val="ListParagraph"/>
        <w:numPr>
          <w:ilvl w:val="0"/>
          <w:numId w:val="4"/>
        </w:numPr>
        <w:tabs>
          <w:tab w:pos="1316" w:val="left" w:leader="none"/>
        </w:tabs>
        <w:spacing w:line="240" w:lineRule="auto" w:before="122" w:after="0"/>
        <w:ind w:left="305" w:right="386" w:firstLine="719"/>
        <w:jc w:val="both"/>
        <w:rPr>
          <w:sz w:val="28"/>
        </w:rPr>
      </w:pPr>
      <w:r>
        <w:rPr>
          <w:sz w:val="28"/>
        </w:rPr>
        <w:t>Người bị đề nghị áp dụng biện pháp xử lý hành chính đưa vào cơ sở giáo dục có quyền khiếu nại Quyết định trong thời hạn 03 ngày làm việc, kể</w:t>
      </w:r>
      <w:r>
        <w:rPr>
          <w:spacing w:val="40"/>
          <w:sz w:val="28"/>
        </w:rPr>
        <w:t> </w:t>
      </w:r>
      <w:r>
        <w:rPr>
          <w:sz w:val="28"/>
        </w:rPr>
        <w:t>từ ngày nhận được quyết định hoặc kể từ ngày niêm yết; cơ quan đề nghị có quyền kiến nghị, Viện kiểm sát có quyền kháng nghị Quyết định trong thời hạn 03 (ba) ngày làm việc, kể từ ngày Tòa án công bố quyết định.</w:t>
      </w:r>
    </w:p>
    <w:p>
      <w:pPr>
        <w:pStyle w:val="ListParagraph"/>
        <w:numPr>
          <w:ilvl w:val="0"/>
          <w:numId w:val="4"/>
        </w:numPr>
        <w:tabs>
          <w:tab w:pos="1330" w:val="left" w:leader="none"/>
        </w:tabs>
        <w:spacing w:line="240" w:lineRule="auto" w:before="118" w:after="0"/>
        <w:ind w:left="305" w:right="402"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325" w:val="left" w:leader="none"/>
        </w:tabs>
        <w:spacing w:line="240" w:lineRule="auto" w:before="122" w:after="0"/>
        <w:ind w:left="305" w:right="389" w:firstLine="719"/>
        <w:jc w:val="both"/>
        <w:rPr>
          <w:sz w:val="28"/>
        </w:rPr>
      </w:pPr>
      <w:r>
        <w:rPr>
          <w:sz w:val="28"/>
        </w:rPr>
        <w:t>Cơ quan thi hành quyết định: Công an thị xã Tân Uyên, Cơ sở giáo dục xã An Thạnh 1, huyện Cù Lao Dung, tỉnh Sóc Trăng có trách nhiệm thi hành quyết định này.</w:t>
      </w:r>
    </w:p>
    <w:p>
      <w:pPr>
        <w:pStyle w:val="BodyText"/>
        <w:ind w:left="0"/>
        <w:jc w:val="left"/>
        <w:rPr>
          <w:sz w:val="20"/>
        </w:rPr>
      </w:pPr>
    </w:p>
    <w:p>
      <w:pPr>
        <w:pStyle w:val="BodyText"/>
        <w:spacing w:before="8"/>
        <w:ind w:left="0"/>
        <w:jc w:val="left"/>
        <w:rPr>
          <w:sz w:val="13"/>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9"/>
        <w:gridCol w:w="3057"/>
      </w:tblGrid>
      <w:tr>
        <w:trPr>
          <w:trHeight w:val="2084" w:hRule="atLeast"/>
        </w:trPr>
        <w:tc>
          <w:tcPr>
            <w:tcW w:w="474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0" w:val="left" w:leader="none"/>
              </w:tabs>
              <w:spacing w:line="252" w:lineRule="exact" w:before="57" w:after="0"/>
              <w:ind w:left="179" w:right="0" w:hanging="130"/>
              <w:jc w:val="left"/>
              <w:rPr>
                <w:i/>
                <w:sz w:val="22"/>
              </w:rPr>
            </w:pPr>
            <w:r>
              <w:rPr>
                <w:i/>
                <w:sz w:val="22"/>
              </w:rPr>
              <w:t>VKSND</w:t>
            </w:r>
            <w:r>
              <w:rPr>
                <w:i/>
                <w:spacing w:val="-6"/>
                <w:sz w:val="22"/>
              </w:rPr>
              <w:t> </w:t>
            </w:r>
            <w:r>
              <w:rPr>
                <w:i/>
                <w:sz w:val="22"/>
              </w:rPr>
              <w:t>thị</w:t>
            </w:r>
            <w:r>
              <w:rPr>
                <w:i/>
                <w:spacing w:val="-1"/>
                <w:sz w:val="22"/>
              </w:rPr>
              <w:t> </w:t>
            </w:r>
            <w:r>
              <w:rPr>
                <w:i/>
                <w:sz w:val="22"/>
              </w:rPr>
              <w:t>xã</w:t>
            </w:r>
            <w:r>
              <w:rPr>
                <w:i/>
                <w:spacing w:val="-2"/>
                <w:sz w:val="22"/>
              </w:rPr>
              <w:t> </w:t>
            </w:r>
            <w:r>
              <w:rPr>
                <w:i/>
                <w:sz w:val="22"/>
              </w:rPr>
              <w:t>Tân</w:t>
            </w:r>
            <w:r>
              <w:rPr>
                <w:i/>
                <w:spacing w:val="-2"/>
                <w:sz w:val="22"/>
              </w:rPr>
              <w:t> </w:t>
            </w:r>
            <w:r>
              <w:rPr>
                <w:i/>
                <w:spacing w:val="-4"/>
                <w:sz w:val="22"/>
              </w:rPr>
              <w:t>Uyên;</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Công</w:t>
            </w:r>
            <w:r>
              <w:rPr>
                <w:i/>
                <w:spacing w:val="-4"/>
                <w:sz w:val="22"/>
              </w:rPr>
              <w:t> </w:t>
            </w:r>
            <w:r>
              <w:rPr>
                <w:i/>
                <w:sz w:val="22"/>
              </w:rPr>
              <w:t>an</w:t>
            </w:r>
            <w:r>
              <w:rPr>
                <w:i/>
                <w:spacing w:val="-4"/>
                <w:sz w:val="22"/>
              </w:rPr>
              <w:t> </w:t>
            </w:r>
            <w:r>
              <w:rPr>
                <w:i/>
                <w:sz w:val="22"/>
              </w:rPr>
              <w:t>thị</w:t>
            </w:r>
            <w:r>
              <w:rPr>
                <w:i/>
                <w:spacing w:val="-1"/>
                <w:sz w:val="22"/>
              </w:rPr>
              <w:t> </w:t>
            </w:r>
            <w:r>
              <w:rPr>
                <w:i/>
                <w:sz w:val="22"/>
              </w:rPr>
              <w:t>xã</w:t>
            </w:r>
            <w:r>
              <w:rPr>
                <w:i/>
                <w:spacing w:val="-1"/>
                <w:sz w:val="22"/>
              </w:rPr>
              <w:t> </w:t>
            </w:r>
            <w:r>
              <w:rPr>
                <w:i/>
                <w:sz w:val="22"/>
              </w:rPr>
              <w:t>Tân</w:t>
            </w:r>
            <w:r>
              <w:rPr>
                <w:i/>
                <w:spacing w:val="-1"/>
                <w:sz w:val="22"/>
              </w:rPr>
              <w:t> </w:t>
            </w:r>
            <w:r>
              <w:rPr>
                <w:i/>
                <w:spacing w:val="-4"/>
                <w:sz w:val="22"/>
              </w:rPr>
              <w:t>Uyên;</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UBND</w:t>
            </w:r>
            <w:r>
              <w:rPr>
                <w:i/>
                <w:spacing w:val="-5"/>
                <w:sz w:val="22"/>
              </w:rPr>
              <w:t> </w:t>
            </w:r>
            <w:r>
              <w:rPr>
                <w:i/>
                <w:sz w:val="22"/>
              </w:rPr>
              <w:t>nơi</w:t>
            </w:r>
            <w:r>
              <w:rPr>
                <w:i/>
                <w:spacing w:val="-2"/>
                <w:sz w:val="22"/>
              </w:rPr>
              <w:t> </w:t>
            </w:r>
            <w:r>
              <w:rPr>
                <w:i/>
                <w:sz w:val="22"/>
              </w:rPr>
              <w:t>người</w:t>
            </w:r>
            <w:r>
              <w:rPr>
                <w:i/>
                <w:spacing w:val="-1"/>
                <w:sz w:val="22"/>
              </w:rPr>
              <w:t> </w:t>
            </w:r>
            <w:r>
              <w:rPr>
                <w:i/>
                <w:sz w:val="22"/>
              </w:rPr>
              <w:t>bị</w:t>
            </w:r>
            <w:r>
              <w:rPr>
                <w:i/>
                <w:spacing w:val="-2"/>
                <w:sz w:val="22"/>
              </w:rPr>
              <w:t> </w:t>
            </w:r>
            <w:r>
              <w:rPr>
                <w:i/>
                <w:sz w:val="22"/>
              </w:rPr>
              <w:t>áp</w:t>
            </w:r>
            <w:r>
              <w:rPr>
                <w:i/>
                <w:spacing w:val="-2"/>
                <w:sz w:val="22"/>
              </w:rPr>
              <w:t> </w:t>
            </w:r>
            <w:r>
              <w:rPr>
                <w:i/>
                <w:sz w:val="22"/>
              </w:rPr>
              <w:t>dụng</w:t>
            </w:r>
            <w:r>
              <w:rPr>
                <w:i/>
                <w:spacing w:val="-1"/>
                <w:sz w:val="22"/>
              </w:rPr>
              <w:t> </w:t>
            </w:r>
            <w:r>
              <w:rPr>
                <w:i/>
                <w:sz w:val="22"/>
              </w:rPr>
              <w:t>cư</w:t>
            </w:r>
            <w:r>
              <w:rPr>
                <w:i/>
                <w:spacing w:val="-2"/>
                <w:sz w:val="22"/>
              </w:rPr>
              <w:t> </w:t>
            </w:r>
            <w:r>
              <w:rPr>
                <w:i/>
                <w:spacing w:val="-4"/>
                <w:sz w:val="22"/>
              </w:rPr>
              <w:t>trú;</w:t>
            </w:r>
          </w:p>
          <w:p>
            <w:pPr>
              <w:pStyle w:val="TableParagraph"/>
              <w:numPr>
                <w:ilvl w:val="0"/>
                <w:numId w:val="5"/>
              </w:numPr>
              <w:tabs>
                <w:tab w:pos="178" w:val="left" w:leader="none"/>
              </w:tabs>
              <w:spacing w:line="252" w:lineRule="exact" w:before="1" w:after="0"/>
              <w:ind w:left="177" w:right="0" w:hanging="128"/>
              <w:jc w:val="left"/>
              <w:rPr>
                <w:sz w:val="22"/>
              </w:rPr>
            </w:pPr>
            <w:r>
              <w:rPr>
                <w:i/>
                <w:sz w:val="22"/>
              </w:rPr>
              <w:t>Cơ</w:t>
            </w:r>
            <w:r>
              <w:rPr>
                <w:i/>
                <w:spacing w:val="-2"/>
                <w:sz w:val="22"/>
              </w:rPr>
              <w:t> </w:t>
            </w:r>
            <w:r>
              <w:rPr>
                <w:i/>
                <w:sz w:val="22"/>
              </w:rPr>
              <w:t>sở</w:t>
            </w:r>
            <w:r>
              <w:rPr>
                <w:i/>
                <w:spacing w:val="-2"/>
                <w:sz w:val="22"/>
              </w:rPr>
              <w:t> </w:t>
            </w:r>
            <w:r>
              <w:rPr>
                <w:i/>
                <w:sz w:val="22"/>
              </w:rPr>
              <w:t>giáo</w:t>
            </w:r>
            <w:r>
              <w:rPr>
                <w:i/>
                <w:spacing w:val="-2"/>
                <w:sz w:val="22"/>
              </w:rPr>
              <w:t> </w:t>
            </w:r>
            <w:r>
              <w:rPr>
                <w:i/>
                <w:sz w:val="22"/>
              </w:rPr>
              <w:t>dục</w:t>
            </w:r>
            <w:r>
              <w:rPr>
                <w:i/>
                <w:spacing w:val="-1"/>
                <w:sz w:val="22"/>
              </w:rPr>
              <w:t> </w:t>
            </w:r>
            <w:r>
              <w:rPr>
                <w:i/>
                <w:sz w:val="22"/>
              </w:rPr>
              <w:t>An</w:t>
            </w:r>
            <w:r>
              <w:rPr>
                <w:i/>
                <w:spacing w:val="-2"/>
                <w:sz w:val="22"/>
              </w:rPr>
              <w:t> </w:t>
            </w:r>
            <w:r>
              <w:rPr>
                <w:i/>
                <w:sz w:val="22"/>
              </w:rPr>
              <w:t>Thạnh</w:t>
            </w:r>
            <w:r>
              <w:rPr>
                <w:i/>
                <w:spacing w:val="-4"/>
                <w:sz w:val="22"/>
              </w:rPr>
              <w:t> </w:t>
            </w:r>
            <w:r>
              <w:rPr>
                <w:i/>
                <w:spacing w:val="-5"/>
                <w:sz w:val="22"/>
              </w:rPr>
              <w:t>1;</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Người</w:t>
            </w:r>
            <w:r>
              <w:rPr>
                <w:i/>
                <w:spacing w:val="-2"/>
                <w:sz w:val="22"/>
              </w:rPr>
              <w:t> </w:t>
            </w:r>
            <w:r>
              <w:rPr>
                <w:i/>
                <w:sz w:val="22"/>
              </w:rPr>
              <w:t>bị áp</w:t>
            </w:r>
            <w:r>
              <w:rPr>
                <w:i/>
                <w:spacing w:val="-3"/>
                <w:sz w:val="22"/>
              </w:rPr>
              <w:t> </w:t>
            </w:r>
            <w:r>
              <w:rPr>
                <w:i/>
                <w:spacing w:val="-4"/>
                <w:sz w:val="22"/>
              </w:rPr>
              <w:t>dụng;</w:t>
            </w:r>
          </w:p>
          <w:p>
            <w:pPr>
              <w:pStyle w:val="TableParagraph"/>
              <w:numPr>
                <w:ilvl w:val="0"/>
                <w:numId w:val="5"/>
              </w:numPr>
              <w:tabs>
                <w:tab w:pos="180" w:val="left" w:leader="none"/>
              </w:tabs>
              <w:spacing w:line="240" w:lineRule="auto" w:before="2" w:after="0"/>
              <w:ind w:left="179"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tc>
        <w:tc>
          <w:tcPr>
            <w:tcW w:w="3057" w:type="dxa"/>
          </w:tcPr>
          <w:p>
            <w:pPr>
              <w:pStyle w:val="TableParagraph"/>
              <w:spacing w:line="292" w:lineRule="exact"/>
              <w:ind w:left="1397"/>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6"/>
              <w:ind w:left="1582"/>
              <w:rPr>
                <w:b/>
                <w:sz w:val="26"/>
              </w:rPr>
            </w:pPr>
            <w:r>
              <w:rPr>
                <w:b/>
                <w:sz w:val="26"/>
              </w:rPr>
              <w:t>Võ</w:t>
            </w:r>
            <w:r>
              <w:rPr>
                <w:b/>
                <w:spacing w:val="-5"/>
                <w:sz w:val="26"/>
              </w:rPr>
              <w:t> </w:t>
            </w:r>
            <w:r>
              <w:rPr>
                <w:b/>
                <w:sz w:val="26"/>
              </w:rPr>
              <w:t>Thị</w:t>
            </w:r>
            <w:r>
              <w:rPr>
                <w:b/>
                <w:spacing w:val="-4"/>
                <w:sz w:val="26"/>
              </w:rPr>
              <w:t> </w:t>
            </w:r>
            <w:r>
              <w:rPr>
                <w:b/>
                <w:spacing w:val="-5"/>
                <w:sz w:val="26"/>
              </w:rPr>
              <w:t>Lê</w:t>
            </w:r>
          </w:p>
        </w:tc>
      </w:tr>
    </w:tbl>
    <w:sectPr>
      <w:pgSz w:w="11910" w:h="16850"/>
      <w:pgMar w:header="0" w:footer="934" w:top="1060" w:bottom="1140" w:left="1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9.299988pt;margin-top:783.747131pt;width:13.5pt;height:16.4pt;mso-position-horizontal-relative:page;mso-position-vertical-relative:page;z-index:-15796224" type="#_x0000_t202" id="docshape2" filled="false" stroked="false">
          <v:textbox inset="0,0,0,0">
            <w:txbxContent>
              <w:p>
                <w:pPr>
                  <w:spacing w:before="8"/>
                  <w:ind w:left="60" w:right="0" w:firstLine="0"/>
                  <w:jc w:val="left"/>
                  <w:rPr>
                    <w:b/>
                    <w:sz w:val="26"/>
                  </w:rPr>
                </w:pPr>
                <w:r>
                  <w:rPr>
                    <w:b/>
                    <w:w w:val="99"/>
                    <w:sz w:val="26"/>
                  </w:rPr>
                  <w:fldChar w:fldCharType="begin"/>
                </w:r>
                <w:r>
                  <w:rPr>
                    <w:b/>
                    <w:w w:val="99"/>
                    <w:sz w:val="26"/>
                  </w:rPr>
                  <w:instrText> PAGE </w:instrText>
                </w:r>
                <w:r>
                  <w:rPr>
                    <w:b/>
                    <w:w w:val="99"/>
                    <w:sz w:val="26"/>
                  </w:rPr>
                  <w:fldChar w:fldCharType="separate"/>
                </w:r>
                <w:r>
                  <w:rPr>
                    <w:b/>
                    <w:w w:val="99"/>
                    <w:sz w:val="26"/>
                  </w:rPr>
                  <w:t>2</w:t>
                </w:r>
                <w:r>
                  <w:rPr>
                    <w:b/>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36" w:hanging="130"/>
      </w:pPr>
      <w:rPr>
        <w:rFonts w:hint="default"/>
        <w:lang w:val="vi" w:eastAsia="en-US" w:bidi="ar-SA"/>
      </w:rPr>
    </w:lvl>
    <w:lvl w:ilvl="2">
      <w:start w:val="0"/>
      <w:numFmt w:val="bullet"/>
      <w:lvlText w:val="•"/>
      <w:lvlJc w:val="left"/>
      <w:pPr>
        <w:ind w:left="1093" w:hanging="130"/>
      </w:pPr>
      <w:rPr>
        <w:rFonts w:hint="default"/>
        <w:lang w:val="vi" w:eastAsia="en-US" w:bidi="ar-SA"/>
      </w:rPr>
    </w:lvl>
    <w:lvl w:ilvl="3">
      <w:start w:val="0"/>
      <w:numFmt w:val="bullet"/>
      <w:lvlText w:val="•"/>
      <w:lvlJc w:val="left"/>
      <w:pPr>
        <w:ind w:left="1550" w:hanging="130"/>
      </w:pPr>
      <w:rPr>
        <w:rFonts w:hint="default"/>
        <w:lang w:val="vi" w:eastAsia="en-US" w:bidi="ar-SA"/>
      </w:rPr>
    </w:lvl>
    <w:lvl w:ilvl="4">
      <w:start w:val="0"/>
      <w:numFmt w:val="bullet"/>
      <w:lvlText w:val="•"/>
      <w:lvlJc w:val="left"/>
      <w:pPr>
        <w:ind w:left="2007" w:hanging="130"/>
      </w:pPr>
      <w:rPr>
        <w:rFonts w:hint="default"/>
        <w:lang w:val="vi" w:eastAsia="en-US" w:bidi="ar-SA"/>
      </w:rPr>
    </w:lvl>
    <w:lvl w:ilvl="5">
      <w:start w:val="0"/>
      <w:numFmt w:val="bullet"/>
      <w:lvlText w:val="•"/>
      <w:lvlJc w:val="left"/>
      <w:pPr>
        <w:ind w:left="2464" w:hanging="130"/>
      </w:pPr>
      <w:rPr>
        <w:rFonts w:hint="default"/>
        <w:lang w:val="vi" w:eastAsia="en-US" w:bidi="ar-SA"/>
      </w:rPr>
    </w:lvl>
    <w:lvl w:ilvl="6">
      <w:start w:val="0"/>
      <w:numFmt w:val="bullet"/>
      <w:lvlText w:val="•"/>
      <w:lvlJc w:val="left"/>
      <w:pPr>
        <w:ind w:left="2921" w:hanging="130"/>
      </w:pPr>
      <w:rPr>
        <w:rFonts w:hint="default"/>
        <w:lang w:val="vi" w:eastAsia="en-US" w:bidi="ar-SA"/>
      </w:rPr>
    </w:lvl>
    <w:lvl w:ilvl="7">
      <w:start w:val="0"/>
      <w:numFmt w:val="bullet"/>
      <w:lvlText w:val="•"/>
      <w:lvlJc w:val="left"/>
      <w:pPr>
        <w:ind w:left="3378" w:hanging="130"/>
      </w:pPr>
      <w:rPr>
        <w:rFonts w:hint="default"/>
        <w:lang w:val="vi" w:eastAsia="en-US" w:bidi="ar-SA"/>
      </w:rPr>
    </w:lvl>
    <w:lvl w:ilvl="8">
      <w:start w:val="0"/>
      <w:numFmt w:val="bullet"/>
      <w:lvlText w:val="•"/>
      <w:lvlJc w:val="left"/>
      <w:pPr>
        <w:ind w:left="3835" w:hanging="130"/>
      </w:pPr>
      <w:rPr>
        <w:rFonts w:hint="default"/>
        <w:lang w:val="vi" w:eastAsia="en-US" w:bidi="ar-SA"/>
      </w:rPr>
    </w:lvl>
  </w:abstractNum>
  <w:abstractNum w:abstractNumId="3">
    <w:multiLevelType w:val="hybridMultilevel"/>
    <w:lvl w:ilvl="0">
      <w:start w:val="1"/>
      <w:numFmt w:val="decimal"/>
      <w:lvlText w:val="%1."/>
      <w:lvlJc w:val="left"/>
      <w:pPr>
        <w:ind w:left="305" w:hanging="277"/>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218" w:hanging="277"/>
      </w:pPr>
      <w:rPr>
        <w:rFonts w:hint="default"/>
        <w:lang w:val="vi" w:eastAsia="en-US" w:bidi="ar-SA"/>
      </w:rPr>
    </w:lvl>
    <w:lvl w:ilvl="2">
      <w:start w:val="0"/>
      <w:numFmt w:val="bullet"/>
      <w:lvlText w:val="•"/>
      <w:lvlJc w:val="left"/>
      <w:pPr>
        <w:ind w:left="2137" w:hanging="277"/>
      </w:pPr>
      <w:rPr>
        <w:rFonts w:hint="default"/>
        <w:lang w:val="vi" w:eastAsia="en-US" w:bidi="ar-SA"/>
      </w:rPr>
    </w:lvl>
    <w:lvl w:ilvl="3">
      <w:start w:val="0"/>
      <w:numFmt w:val="bullet"/>
      <w:lvlText w:val="•"/>
      <w:lvlJc w:val="left"/>
      <w:pPr>
        <w:ind w:left="3055" w:hanging="277"/>
      </w:pPr>
      <w:rPr>
        <w:rFonts w:hint="default"/>
        <w:lang w:val="vi" w:eastAsia="en-US" w:bidi="ar-SA"/>
      </w:rPr>
    </w:lvl>
    <w:lvl w:ilvl="4">
      <w:start w:val="0"/>
      <w:numFmt w:val="bullet"/>
      <w:lvlText w:val="•"/>
      <w:lvlJc w:val="left"/>
      <w:pPr>
        <w:ind w:left="3974" w:hanging="277"/>
      </w:pPr>
      <w:rPr>
        <w:rFonts w:hint="default"/>
        <w:lang w:val="vi" w:eastAsia="en-US" w:bidi="ar-SA"/>
      </w:rPr>
    </w:lvl>
    <w:lvl w:ilvl="5">
      <w:start w:val="0"/>
      <w:numFmt w:val="bullet"/>
      <w:lvlText w:val="•"/>
      <w:lvlJc w:val="left"/>
      <w:pPr>
        <w:ind w:left="4893" w:hanging="277"/>
      </w:pPr>
      <w:rPr>
        <w:rFonts w:hint="default"/>
        <w:lang w:val="vi" w:eastAsia="en-US" w:bidi="ar-SA"/>
      </w:rPr>
    </w:lvl>
    <w:lvl w:ilvl="6">
      <w:start w:val="0"/>
      <w:numFmt w:val="bullet"/>
      <w:lvlText w:val="•"/>
      <w:lvlJc w:val="left"/>
      <w:pPr>
        <w:ind w:left="5811" w:hanging="277"/>
      </w:pPr>
      <w:rPr>
        <w:rFonts w:hint="default"/>
        <w:lang w:val="vi" w:eastAsia="en-US" w:bidi="ar-SA"/>
      </w:rPr>
    </w:lvl>
    <w:lvl w:ilvl="7">
      <w:start w:val="0"/>
      <w:numFmt w:val="bullet"/>
      <w:lvlText w:val="•"/>
      <w:lvlJc w:val="left"/>
      <w:pPr>
        <w:ind w:left="6730" w:hanging="277"/>
      </w:pPr>
      <w:rPr>
        <w:rFonts w:hint="default"/>
        <w:lang w:val="vi" w:eastAsia="en-US" w:bidi="ar-SA"/>
      </w:rPr>
    </w:lvl>
    <w:lvl w:ilvl="8">
      <w:start w:val="0"/>
      <w:numFmt w:val="bullet"/>
      <w:lvlText w:val="•"/>
      <w:lvlJc w:val="left"/>
      <w:pPr>
        <w:ind w:left="7649" w:hanging="277"/>
      </w:pPr>
      <w:rPr>
        <w:rFonts w:hint="default"/>
        <w:lang w:val="vi" w:eastAsia="en-US" w:bidi="ar-SA"/>
      </w:rPr>
    </w:lvl>
  </w:abstractNum>
  <w:abstractNum w:abstractNumId="2">
    <w:multiLevelType w:val="hybridMultilevel"/>
    <w:lvl w:ilvl="0">
      <w:start w:val="0"/>
      <w:numFmt w:val="bullet"/>
      <w:lvlText w:val="-"/>
      <w:lvlJc w:val="left"/>
      <w:pPr>
        <w:ind w:left="305"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8" w:hanging="188"/>
      </w:pPr>
      <w:rPr>
        <w:rFonts w:hint="default"/>
        <w:lang w:val="vi" w:eastAsia="en-US" w:bidi="ar-SA"/>
      </w:rPr>
    </w:lvl>
    <w:lvl w:ilvl="2">
      <w:start w:val="0"/>
      <w:numFmt w:val="bullet"/>
      <w:lvlText w:val="•"/>
      <w:lvlJc w:val="left"/>
      <w:pPr>
        <w:ind w:left="2137" w:hanging="188"/>
      </w:pPr>
      <w:rPr>
        <w:rFonts w:hint="default"/>
        <w:lang w:val="vi" w:eastAsia="en-US" w:bidi="ar-SA"/>
      </w:rPr>
    </w:lvl>
    <w:lvl w:ilvl="3">
      <w:start w:val="0"/>
      <w:numFmt w:val="bullet"/>
      <w:lvlText w:val="•"/>
      <w:lvlJc w:val="left"/>
      <w:pPr>
        <w:ind w:left="3055" w:hanging="188"/>
      </w:pPr>
      <w:rPr>
        <w:rFonts w:hint="default"/>
        <w:lang w:val="vi" w:eastAsia="en-US" w:bidi="ar-SA"/>
      </w:rPr>
    </w:lvl>
    <w:lvl w:ilvl="4">
      <w:start w:val="0"/>
      <w:numFmt w:val="bullet"/>
      <w:lvlText w:val="•"/>
      <w:lvlJc w:val="left"/>
      <w:pPr>
        <w:ind w:left="3974" w:hanging="188"/>
      </w:pPr>
      <w:rPr>
        <w:rFonts w:hint="default"/>
        <w:lang w:val="vi" w:eastAsia="en-US" w:bidi="ar-SA"/>
      </w:rPr>
    </w:lvl>
    <w:lvl w:ilvl="5">
      <w:start w:val="0"/>
      <w:numFmt w:val="bullet"/>
      <w:lvlText w:val="•"/>
      <w:lvlJc w:val="left"/>
      <w:pPr>
        <w:ind w:left="4893" w:hanging="188"/>
      </w:pPr>
      <w:rPr>
        <w:rFonts w:hint="default"/>
        <w:lang w:val="vi" w:eastAsia="en-US" w:bidi="ar-SA"/>
      </w:rPr>
    </w:lvl>
    <w:lvl w:ilvl="6">
      <w:start w:val="0"/>
      <w:numFmt w:val="bullet"/>
      <w:lvlText w:val="•"/>
      <w:lvlJc w:val="left"/>
      <w:pPr>
        <w:ind w:left="5811" w:hanging="188"/>
      </w:pPr>
      <w:rPr>
        <w:rFonts w:hint="default"/>
        <w:lang w:val="vi" w:eastAsia="en-US" w:bidi="ar-SA"/>
      </w:rPr>
    </w:lvl>
    <w:lvl w:ilvl="7">
      <w:start w:val="0"/>
      <w:numFmt w:val="bullet"/>
      <w:lvlText w:val="•"/>
      <w:lvlJc w:val="left"/>
      <w:pPr>
        <w:ind w:left="6730" w:hanging="188"/>
      </w:pPr>
      <w:rPr>
        <w:rFonts w:hint="default"/>
        <w:lang w:val="vi" w:eastAsia="en-US" w:bidi="ar-SA"/>
      </w:rPr>
    </w:lvl>
    <w:lvl w:ilvl="8">
      <w:start w:val="0"/>
      <w:numFmt w:val="bullet"/>
      <w:lvlText w:val="•"/>
      <w:lvlJc w:val="left"/>
      <w:pPr>
        <w:ind w:left="7649" w:hanging="188"/>
      </w:pPr>
      <w:rPr>
        <w:rFonts w:hint="default"/>
        <w:lang w:val="vi" w:eastAsia="en-US" w:bidi="ar-SA"/>
      </w:rPr>
    </w:lvl>
  </w:abstractNum>
  <w:abstractNum w:abstractNumId="1">
    <w:multiLevelType w:val="hybridMultilevel"/>
    <w:lvl w:ilvl="0">
      <w:start w:val="1"/>
      <w:numFmt w:val="decimal"/>
      <w:lvlText w:val="%1."/>
      <w:lvlJc w:val="left"/>
      <w:pPr>
        <w:ind w:left="305" w:hanging="336"/>
        <w:jc w:val="left"/>
      </w:pPr>
      <w:rPr>
        <w:rFonts w:hint="default"/>
        <w:w w:val="100"/>
        <w:lang w:val="vi" w:eastAsia="en-US" w:bidi="ar-SA"/>
      </w:rPr>
    </w:lvl>
    <w:lvl w:ilvl="1">
      <w:start w:val="0"/>
      <w:numFmt w:val="bullet"/>
      <w:lvlText w:val="•"/>
      <w:lvlJc w:val="left"/>
      <w:pPr>
        <w:ind w:left="1218" w:hanging="336"/>
      </w:pPr>
      <w:rPr>
        <w:rFonts w:hint="default"/>
        <w:lang w:val="vi" w:eastAsia="en-US" w:bidi="ar-SA"/>
      </w:rPr>
    </w:lvl>
    <w:lvl w:ilvl="2">
      <w:start w:val="0"/>
      <w:numFmt w:val="bullet"/>
      <w:lvlText w:val="•"/>
      <w:lvlJc w:val="left"/>
      <w:pPr>
        <w:ind w:left="2137" w:hanging="336"/>
      </w:pPr>
      <w:rPr>
        <w:rFonts w:hint="default"/>
        <w:lang w:val="vi" w:eastAsia="en-US" w:bidi="ar-SA"/>
      </w:rPr>
    </w:lvl>
    <w:lvl w:ilvl="3">
      <w:start w:val="0"/>
      <w:numFmt w:val="bullet"/>
      <w:lvlText w:val="•"/>
      <w:lvlJc w:val="left"/>
      <w:pPr>
        <w:ind w:left="3055" w:hanging="336"/>
      </w:pPr>
      <w:rPr>
        <w:rFonts w:hint="default"/>
        <w:lang w:val="vi" w:eastAsia="en-US" w:bidi="ar-SA"/>
      </w:rPr>
    </w:lvl>
    <w:lvl w:ilvl="4">
      <w:start w:val="0"/>
      <w:numFmt w:val="bullet"/>
      <w:lvlText w:val="•"/>
      <w:lvlJc w:val="left"/>
      <w:pPr>
        <w:ind w:left="3974" w:hanging="336"/>
      </w:pPr>
      <w:rPr>
        <w:rFonts w:hint="default"/>
        <w:lang w:val="vi" w:eastAsia="en-US" w:bidi="ar-SA"/>
      </w:rPr>
    </w:lvl>
    <w:lvl w:ilvl="5">
      <w:start w:val="0"/>
      <w:numFmt w:val="bullet"/>
      <w:lvlText w:val="•"/>
      <w:lvlJc w:val="left"/>
      <w:pPr>
        <w:ind w:left="4893" w:hanging="336"/>
      </w:pPr>
      <w:rPr>
        <w:rFonts w:hint="default"/>
        <w:lang w:val="vi" w:eastAsia="en-US" w:bidi="ar-SA"/>
      </w:rPr>
    </w:lvl>
    <w:lvl w:ilvl="6">
      <w:start w:val="0"/>
      <w:numFmt w:val="bullet"/>
      <w:lvlText w:val="•"/>
      <w:lvlJc w:val="left"/>
      <w:pPr>
        <w:ind w:left="5811" w:hanging="336"/>
      </w:pPr>
      <w:rPr>
        <w:rFonts w:hint="default"/>
        <w:lang w:val="vi" w:eastAsia="en-US" w:bidi="ar-SA"/>
      </w:rPr>
    </w:lvl>
    <w:lvl w:ilvl="7">
      <w:start w:val="0"/>
      <w:numFmt w:val="bullet"/>
      <w:lvlText w:val="•"/>
      <w:lvlJc w:val="left"/>
      <w:pPr>
        <w:ind w:left="6730" w:hanging="336"/>
      </w:pPr>
      <w:rPr>
        <w:rFonts w:hint="default"/>
        <w:lang w:val="vi" w:eastAsia="en-US" w:bidi="ar-SA"/>
      </w:rPr>
    </w:lvl>
    <w:lvl w:ilvl="8">
      <w:start w:val="0"/>
      <w:numFmt w:val="bullet"/>
      <w:lvlText w:val="•"/>
      <w:lvlJc w:val="left"/>
      <w:pPr>
        <w:ind w:left="7649" w:hanging="336"/>
      </w:pPr>
      <w:rPr>
        <w:rFonts w:hint="default"/>
        <w:lang w:val="vi" w:eastAsia="en-US" w:bidi="ar-SA"/>
      </w:rPr>
    </w:lvl>
  </w:abstractNum>
  <w:abstractNum w:abstractNumId="0">
    <w:multiLevelType w:val="hybridMultilevel"/>
    <w:lvl w:ilvl="0">
      <w:start w:val="1"/>
      <w:numFmt w:val="decimal"/>
      <w:lvlText w:val="%1."/>
      <w:lvlJc w:val="left"/>
      <w:pPr>
        <w:ind w:left="1305"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118" w:hanging="281"/>
      </w:pPr>
      <w:rPr>
        <w:rFonts w:hint="default"/>
        <w:lang w:val="vi" w:eastAsia="en-US" w:bidi="ar-SA"/>
      </w:rPr>
    </w:lvl>
    <w:lvl w:ilvl="2">
      <w:start w:val="0"/>
      <w:numFmt w:val="bullet"/>
      <w:lvlText w:val="•"/>
      <w:lvlJc w:val="left"/>
      <w:pPr>
        <w:ind w:left="2937" w:hanging="281"/>
      </w:pPr>
      <w:rPr>
        <w:rFonts w:hint="default"/>
        <w:lang w:val="vi" w:eastAsia="en-US" w:bidi="ar-SA"/>
      </w:rPr>
    </w:lvl>
    <w:lvl w:ilvl="3">
      <w:start w:val="0"/>
      <w:numFmt w:val="bullet"/>
      <w:lvlText w:val="•"/>
      <w:lvlJc w:val="left"/>
      <w:pPr>
        <w:ind w:left="3755" w:hanging="281"/>
      </w:pPr>
      <w:rPr>
        <w:rFonts w:hint="default"/>
        <w:lang w:val="vi" w:eastAsia="en-US" w:bidi="ar-SA"/>
      </w:rPr>
    </w:lvl>
    <w:lvl w:ilvl="4">
      <w:start w:val="0"/>
      <w:numFmt w:val="bullet"/>
      <w:lvlText w:val="•"/>
      <w:lvlJc w:val="left"/>
      <w:pPr>
        <w:ind w:left="4574"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11" w:hanging="281"/>
      </w:pPr>
      <w:rPr>
        <w:rFonts w:hint="default"/>
        <w:lang w:val="vi" w:eastAsia="en-US" w:bidi="ar-SA"/>
      </w:rPr>
    </w:lvl>
    <w:lvl w:ilvl="7">
      <w:start w:val="0"/>
      <w:numFmt w:val="bullet"/>
      <w:lvlText w:val="•"/>
      <w:lvlJc w:val="left"/>
      <w:pPr>
        <w:ind w:left="703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8"/>
      <w:ind w:left="2510" w:right="25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5"/>
      <w:ind w:left="3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VanHieu</dc:creator>
  <dcterms:created xsi:type="dcterms:W3CDTF">2023-04-24T19:35:03Z</dcterms:created>
  <dcterms:modified xsi:type="dcterms:W3CDTF">2023-04-24T19:35:03Z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