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2"/>
        <w:gridCol w:w="5625"/>
      </w:tblGrid>
      <w:tr>
        <w:trPr>
          <w:trHeight w:val="1638" w:hRule="atLeast"/>
        </w:trPr>
        <w:tc>
          <w:tcPr>
            <w:tcW w:w="3532" w:type="dxa"/>
          </w:tcPr>
          <w:p>
            <w:pPr>
              <w:pStyle w:val="TableParagraph"/>
              <w:spacing w:after="20"/>
              <w:ind w:left="352" w:right="585" w:hanging="2"/>
              <w:jc w:val="center"/>
              <w:rPr>
                <w:b/>
                <w:sz w:val="26"/>
              </w:rPr>
            </w:pPr>
            <w:r>
              <w:rPr>
                <w:b/>
                <w:sz w:val="26"/>
              </w:rPr>
              <w:t>TÒA ÁN NHÂN DÂN QUẬN BA ĐÌNH THÀNH</w:t>
            </w:r>
            <w:r>
              <w:rPr>
                <w:b/>
                <w:spacing w:val="-12"/>
                <w:sz w:val="26"/>
              </w:rPr>
              <w:t> </w:t>
            </w:r>
            <w:r>
              <w:rPr>
                <w:b/>
                <w:sz w:val="26"/>
              </w:rPr>
              <w:t>PHỐ</w:t>
            </w:r>
            <w:r>
              <w:rPr>
                <w:b/>
                <w:spacing w:val="-13"/>
                <w:sz w:val="26"/>
              </w:rPr>
              <w:t> </w:t>
            </w:r>
            <w:r>
              <w:rPr>
                <w:b/>
                <w:sz w:val="26"/>
              </w:rPr>
              <w:t>HÀ</w:t>
            </w:r>
            <w:r>
              <w:rPr>
                <w:b/>
                <w:spacing w:val="-14"/>
                <w:sz w:val="26"/>
              </w:rPr>
              <w:t> </w:t>
            </w:r>
            <w:r>
              <w:rPr>
                <w:b/>
                <w:sz w:val="26"/>
              </w:rPr>
              <w:t>NỘI</w:t>
            </w:r>
          </w:p>
          <w:p>
            <w:pPr>
              <w:pStyle w:val="TableParagraph"/>
              <w:spacing w:line="20" w:lineRule="exact"/>
              <w:ind w:left="507"/>
              <w:rPr>
                <w:sz w:val="2"/>
              </w:rPr>
            </w:pPr>
            <w:r>
              <w:rPr>
                <w:sz w:val="2"/>
              </w:rPr>
              <w:pict>
                <v:group style="width:109.5pt;height:.75pt;mso-position-horizontal-relative:char;mso-position-vertical-relative:line" id="docshapegroup2" coordorigin="0,0" coordsize="2190,15">
                  <v:line style="position:absolute" from="0,7" to="2190,7" stroked="true" strokeweight=".72pt" strokecolor="#000000">
                    <v:stroke dashstyle="solid"/>
                  </v:line>
                </v:group>
              </w:pict>
            </w:r>
            <w:r>
              <w:rPr>
                <w:sz w:val="2"/>
              </w:rPr>
            </w:r>
          </w:p>
          <w:p>
            <w:pPr>
              <w:pStyle w:val="TableParagraph"/>
              <w:spacing w:line="322" w:lineRule="exact" w:before="57"/>
              <w:ind w:left="45" w:right="275"/>
              <w:jc w:val="center"/>
              <w:rPr>
                <w:b/>
                <w:sz w:val="28"/>
              </w:rPr>
            </w:pPr>
            <w:r>
              <w:rPr>
                <w:sz w:val="28"/>
              </w:rPr>
              <w:t>Bản</w:t>
            </w:r>
            <w:r>
              <w:rPr>
                <w:spacing w:val="-5"/>
                <w:sz w:val="28"/>
              </w:rPr>
              <w:t> </w:t>
            </w:r>
            <w:r>
              <w:rPr>
                <w:sz w:val="28"/>
              </w:rPr>
              <w:t>án</w:t>
            </w:r>
            <w:r>
              <w:rPr>
                <w:spacing w:val="-4"/>
                <w:sz w:val="28"/>
              </w:rPr>
              <w:t> </w:t>
            </w:r>
            <w:r>
              <w:rPr>
                <w:sz w:val="28"/>
              </w:rPr>
              <w:t>số:</w:t>
            </w:r>
            <w:r>
              <w:rPr>
                <w:spacing w:val="-6"/>
                <w:sz w:val="28"/>
              </w:rPr>
              <w:t> </w:t>
            </w:r>
            <w:r>
              <w:rPr>
                <w:b/>
                <w:sz w:val="28"/>
              </w:rPr>
              <w:t>215/2022/HS-</w:t>
            </w:r>
            <w:r>
              <w:rPr>
                <w:b/>
                <w:spacing w:val="-5"/>
                <w:sz w:val="28"/>
              </w:rPr>
              <w:t>ST</w:t>
            </w:r>
          </w:p>
          <w:p>
            <w:pPr>
              <w:pStyle w:val="TableParagraph"/>
              <w:spacing w:line="302" w:lineRule="exact"/>
              <w:ind w:left="41" w:right="275"/>
              <w:jc w:val="center"/>
              <w:rPr>
                <w:sz w:val="28"/>
              </w:rPr>
            </w:pPr>
            <w:r>
              <w:rPr>
                <w:sz w:val="28"/>
              </w:rPr>
              <w:t>Ngày</w:t>
            </w:r>
            <w:r>
              <w:rPr>
                <w:spacing w:val="-8"/>
                <w:sz w:val="28"/>
              </w:rPr>
              <w:t> </w:t>
            </w:r>
            <w:r>
              <w:rPr>
                <w:spacing w:val="-2"/>
                <w:sz w:val="28"/>
              </w:rPr>
              <w:t>30/11/2022</w:t>
            </w:r>
          </w:p>
        </w:tc>
        <w:tc>
          <w:tcPr>
            <w:tcW w:w="5625" w:type="dxa"/>
          </w:tcPr>
          <w:p>
            <w:pPr>
              <w:pStyle w:val="TableParagraph"/>
              <w:spacing w:line="287" w:lineRule="exact"/>
              <w:ind w:left="285" w:right="54"/>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285" w:right="54"/>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10"/>
        <w:ind w:left="0" w:firstLine="0"/>
        <w:jc w:val="left"/>
        <w:rPr>
          <w:sz w:val="29"/>
        </w:rPr>
      </w:pPr>
    </w:p>
    <w:p>
      <w:pPr>
        <w:pStyle w:val="Title"/>
      </w:pPr>
      <w:r>
        <w:rPr/>
        <w:pict>
          <v:line style="position:absolute;mso-position-horizontal-relative:page;mso-position-vertical-relative:paragraph;z-index:-15821824" from="328.679993pt,-64.946114pt" to="486.979993pt,-64.946114pt" stroked="true" strokeweight=".72pt" strokecolor="#000000">
            <v:stroke dashstyle="solid"/>
            <w10:wrap type="none"/>
          </v:line>
        </w:pict>
      </w:r>
      <w:r>
        <w:rPr/>
        <w:t>NHÂN</w:t>
      </w:r>
      <w:r>
        <w:rPr>
          <w:spacing w:val="-3"/>
        </w:rPr>
        <w:t> </w:t>
      </w:r>
      <w:r>
        <w:rPr>
          <w:spacing w:val="-4"/>
        </w:rPr>
        <w:t>DANH</w:t>
      </w:r>
    </w:p>
    <w:p>
      <w:pPr>
        <w:pStyle w:val="Heading1"/>
        <w:spacing w:before="65"/>
        <w:ind w:right="1302"/>
      </w:pPr>
      <w:r>
        <w:rPr/>
        <w:t>NƯỚC</w:t>
      </w:r>
      <w:r>
        <w:rPr>
          <w:spacing w:val="3"/>
        </w:rPr>
        <w:t> </w:t>
      </w:r>
      <w:r>
        <w:rPr/>
        <w:t>CỘNG</w:t>
      </w:r>
      <w:r>
        <w:rPr>
          <w:spacing w:val="5"/>
        </w:rPr>
        <w:t> </w:t>
      </w:r>
      <w:r>
        <w:rPr/>
        <w:t>HÒA</w:t>
      </w:r>
      <w:r>
        <w:rPr>
          <w:spacing w:val="6"/>
        </w:rPr>
        <w:t> </w:t>
      </w:r>
      <w:r>
        <w:rPr/>
        <w:t>XÃ</w:t>
      </w:r>
      <w:r>
        <w:rPr>
          <w:spacing w:val="5"/>
        </w:rPr>
        <w:t> </w:t>
      </w:r>
      <w:r>
        <w:rPr/>
        <w:t>HỘI</w:t>
      </w:r>
      <w:r>
        <w:rPr>
          <w:spacing w:val="7"/>
        </w:rPr>
        <w:t> </w:t>
      </w:r>
      <w:r>
        <w:rPr/>
        <w:t>CHỦ</w:t>
      </w:r>
      <w:r>
        <w:rPr>
          <w:spacing w:val="7"/>
        </w:rPr>
        <w:t> </w:t>
      </w:r>
      <w:r>
        <w:rPr/>
        <w:t>NGHĨA</w:t>
      </w:r>
      <w:r>
        <w:rPr>
          <w:spacing w:val="5"/>
        </w:rPr>
        <w:t> </w:t>
      </w:r>
      <w:r>
        <w:rPr/>
        <w:t>VIỆT</w:t>
      </w:r>
      <w:r>
        <w:rPr>
          <w:spacing w:val="7"/>
        </w:rPr>
        <w:t> </w:t>
      </w:r>
      <w:r>
        <w:rPr>
          <w:spacing w:val="-5"/>
        </w:rPr>
        <w:t>NAM</w:t>
      </w:r>
    </w:p>
    <w:p>
      <w:pPr>
        <w:spacing w:before="62"/>
        <w:ind w:left="1350" w:right="1304" w:firstLine="0"/>
        <w:jc w:val="center"/>
        <w:rPr>
          <w:sz w:val="26"/>
        </w:rPr>
      </w:pPr>
      <w:r>
        <w:rPr>
          <w:sz w:val="26"/>
        </w:rPr>
        <w:t>TÒA</w:t>
      </w:r>
      <w:r>
        <w:rPr>
          <w:spacing w:val="2"/>
          <w:sz w:val="26"/>
        </w:rPr>
        <w:t> </w:t>
      </w:r>
      <w:r>
        <w:rPr>
          <w:sz w:val="26"/>
        </w:rPr>
        <w:t>ÁN</w:t>
      </w:r>
      <w:r>
        <w:rPr>
          <w:spacing w:val="3"/>
          <w:sz w:val="26"/>
        </w:rPr>
        <w:t> </w:t>
      </w:r>
      <w:r>
        <w:rPr>
          <w:sz w:val="26"/>
        </w:rPr>
        <w:t>NHÂN</w:t>
      </w:r>
      <w:r>
        <w:rPr>
          <w:spacing w:val="3"/>
          <w:sz w:val="26"/>
        </w:rPr>
        <w:t> </w:t>
      </w:r>
      <w:r>
        <w:rPr>
          <w:sz w:val="26"/>
        </w:rPr>
        <w:t>DÂN</w:t>
      </w:r>
      <w:r>
        <w:rPr>
          <w:spacing w:val="5"/>
          <w:sz w:val="26"/>
        </w:rPr>
        <w:t> </w:t>
      </w:r>
      <w:r>
        <w:rPr>
          <w:sz w:val="26"/>
        </w:rPr>
        <w:t>QUẬN</w:t>
      </w:r>
      <w:r>
        <w:rPr>
          <w:spacing w:val="3"/>
          <w:sz w:val="26"/>
        </w:rPr>
        <w:t> </w:t>
      </w:r>
      <w:r>
        <w:rPr>
          <w:sz w:val="26"/>
        </w:rPr>
        <w:t>BA</w:t>
      </w:r>
      <w:r>
        <w:rPr>
          <w:spacing w:val="3"/>
          <w:sz w:val="26"/>
        </w:rPr>
        <w:t> </w:t>
      </w:r>
      <w:r>
        <w:rPr>
          <w:sz w:val="26"/>
        </w:rPr>
        <w:t>ĐÌNH,</w:t>
      </w:r>
      <w:r>
        <w:rPr>
          <w:spacing w:val="3"/>
          <w:sz w:val="26"/>
        </w:rPr>
        <w:t> </w:t>
      </w:r>
      <w:r>
        <w:rPr>
          <w:sz w:val="26"/>
        </w:rPr>
        <w:t>THÀNH</w:t>
      </w:r>
      <w:r>
        <w:rPr>
          <w:spacing w:val="3"/>
          <w:sz w:val="26"/>
        </w:rPr>
        <w:t> </w:t>
      </w:r>
      <w:r>
        <w:rPr>
          <w:sz w:val="26"/>
        </w:rPr>
        <w:t>PHỐ</w:t>
      </w:r>
      <w:r>
        <w:rPr>
          <w:spacing w:val="3"/>
          <w:sz w:val="26"/>
        </w:rPr>
        <w:t> </w:t>
      </w:r>
      <w:r>
        <w:rPr>
          <w:sz w:val="26"/>
        </w:rPr>
        <w:t>HÀ</w:t>
      </w:r>
      <w:r>
        <w:rPr>
          <w:spacing w:val="3"/>
          <w:sz w:val="26"/>
        </w:rPr>
        <w:t> </w:t>
      </w:r>
      <w:r>
        <w:rPr>
          <w:spacing w:val="-5"/>
          <w:sz w:val="26"/>
        </w:rPr>
        <w:t>NỘI</w:t>
      </w:r>
    </w:p>
    <w:p>
      <w:pPr>
        <w:pStyle w:val="Heading2"/>
        <w:numPr>
          <w:ilvl w:val="0"/>
          <w:numId w:val="1"/>
        </w:numPr>
        <w:tabs>
          <w:tab w:pos="686" w:val="left" w:leader="none"/>
        </w:tabs>
        <w:spacing w:line="240" w:lineRule="auto" w:before="249" w:after="0"/>
        <w:ind w:left="685" w:right="0" w:hanging="165"/>
        <w:jc w:val="left"/>
      </w:pPr>
      <w:r>
        <w:rPr>
          <w:i/>
        </w:rPr>
        <w:t>Thành</w:t>
      </w:r>
      <w:r>
        <w:rPr>
          <w:i/>
          <w:spacing w:val="-3"/>
        </w:rPr>
        <w:t> </w:t>
      </w:r>
      <w:r>
        <w:rPr>
          <w:i/>
        </w:rPr>
        <w:t>phần</w:t>
      </w:r>
      <w:r>
        <w:rPr>
          <w:i/>
          <w:spacing w:val="-2"/>
        </w:rPr>
        <w:t> </w:t>
      </w:r>
      <w:r>
        <w:rPr>
          <w:i/>
        </w:rPr>
        <w:t>hội</w:t>
      </w:r>
      <w:r>
        <w:rPr>
          <w:i/>
          <w:spacing w:val="-4"/>
        </w:rPr>
        <w:t> </w:t>
      </w:r>
      <w:r>
        <w:rPr>
          <w:i/>
        </w:rPr>
        <w:t>đồng</w:t>
      </w:r>
      <w:r>
        <w:rPr>
          <w:i/>
          <w:spacing w:val="-1"/>
        </w:rPr>
        <w:t> </w:t>
      </w:r>
      <w:r>
        <w:rPr>
          <w:i/>
        </w:rPr>
        <w:t>xét</w:t>
      </w:r>
      <w:r>
        <w:rPr>
          <w:i/>
          <w:spacing w:val="-5"/>
        </w:rPr>
        <w:t> </w:t>
      </w:r>
      <w:r>
        <w:rPr>
          <w:i/>
        </w:rPr>
        <w:t>xử</w:t>
      </w:r>
      <w:r>
        <w:rPr>
          <w:i/>
          <w:spacing w:val="-3"/>
        </w:rPr>
        <w:t> </w:t>
      </w:r>
      <w:r>
        <w:rPr>
          <w:i/>
        </w:rPr>
        <w:t>sơ</w:t>
      </w:r>
      <w:r>
        <w:rPr>
          <w:i/>
          <w:spacing w:val="-5"/>
        </w:rPr>
        <w:t> </w:t>
      </w:r>
      <w:r>
        <w:rPr>
          <w:i/>
        </w:rPr>
        <w:t>thẩm</w:t>
      </w:r>
      <w:r>
        <w:rPr>
          <w:i/>
          <w:spacing w:val="2"/>
        </w:rPr>
        <w:t> </w:t>
      </w:r>
      <w:r>
        <w:rPr>
          <w:i/>
        </w:rPr>
        <w:t>gồm </w:t>
      </w:r>
      <w:r>
        <w:rPr>
          <w:i/>
          <w:spacing w:val="-5"/>
        </w:rPr>
        <w:t>có:</w:t>
      </w:r>
    </w:p>
    <w:p>
      <w:pPr>
        <w:spacing w:before="57"/>
        <w:ind w:left="579" w:right="0" w:firstLine="0"/>
        <w:jc w:val="left"/>
        <w:rPr>
          <w:b/>
          <w:sz w:val="28"/>
        </w:rPr>
      </w:pPr>
      <w:r>
        <w:rPr>
          <w:i/>
          <w:sz w:val="28"/>
        </w:rPr>
        <w:t>Thẩm</w:t>
      </w:r>
      <w:r>
        <w:rPr>
          <w:i/>
          <w:spacing w:val="-3"/>
          <w:sz w:val="28"/>
        </w:rPr>
        <w:t> </w:t>
      </w:r>
      <w:r>
        <w:rPr>
          <w:i/>
          <w:sz w:val="28"/>
        </w:rPr>
        <w:t>phán</w:t>
      </w:r>
      <w:r>
        <w:rPr>
          <w:i/>
          <w:spacing w:val="-2"/>
          <w:sz w:val="28"/>
        </w:rPr>
        <w:t> </w:t>
      </w:r>
      <w:r>
        <w:rPr>
          <w:i/>
          <w:sz w:val="28"/>
        </w:rPr>
        <w:t>–</w:t>
      </w:r>
      <w:r>
        <w:rPr>
          <w:i/>
          <w:spacing w:val="-1"/>
          <w:sz w:val="28"/>
        </w:rPr>
        <w:t> </w:t>
      </w:r>
      <w:r>
        <w:rPr>
          <w:i/>
          <w:sz w:val="28"/>
        </w:rPr>
        <w:t>Chủ</w:t>
      </w:r>
      <w:r>
        <w:rPr>
          <w:i/>
          <w:spacing w:val="-4"/>
          <w:sz w:val="28"/>
        </w:rPr>
        <w:t> </w:t>
      </w:r>
      <w:r>
        <w:rPr>
          <w:i/>
          <w:sz w:val="28"/>
        </w:rPr>
        <w:t>tọa phiên</w:t>
      </w:r>
      <w:r>
        <w:rPr>
          <w:i/>
          <w:spacing w:val="-4"/>
          <w:sz w:val="28"/>
        </w:rPr>
        <w:t> </w:t>
      </w:r>
      <w:r>
        <w:rPr>
          <w:i/>
          <w:sz w:val="28"/>
        </w:rPr>
        <w:t>tòa:</w:t>
      </w:r>
      <w:r>
        <w:rPr>
          <w:i/>
          <w:spacing w:val="-1"/>
          <w:sz w:val="28"/>
        </w:rPr>
        <w:t> </w:t>
      </w:r>
      <w:r>
        <w:rPr>
          <w:b/>
          <w:sz w:val="28"/>
        </w:rPr>
        <w:t>Bà</w:t>
      </w:r>
      <w:r>
        <w:rPr>
          <w:b/>
          <w:spacing w:val="-1"/>
          <w:sz w:val="28"/>
        </w:rPr>
        <w:t> </w:t>
      </w:r>
      <w:r>
        <w:rPr>
          <w:b/>
          <w:sz w:val="28"/>
        </w:rPr>
        <w:t>Đặng</w:t>
      </w:r>
      <w:r>
        <w:rPr>
          <w:b/>
          <w:spacing w:val="-1"/>
          <w:sz w:val="28"/>
        </w:rPr>
        <w:t> </w:t>
      </w:r>
      <w:r>
        <w:rPr>
          <w:b/>
          <w:sz w:val="28"/>
        </w:rPr>
        <w:t>Thu</w:t>
      </w:r>
      <w:r>
        <w:rPr>
          <w:b/>
          <w:spacing w:val="-2"/>
          <w:sz w:val="28"/>
        </w:rPr>
        <w:t> Phương</w:t>
      </w:r>
    </w:p>
    <w:p>
      <w:pPr>
        <w:pStyle w:val="BodyText"/>
        <w:spacing w:before="7"/>
        <w:ind w:left="0" w:firstLine="0"/>
        <w:jc w:val="left"/>
        <w:rPr>
          <w:b/>
          <w:sz w:val="6"/>
        </w:rPr>
      </w:pPr>
    </w:p>
    <w:tbl>
      <w:tblPr>
        <w:tblW w:w="0" w:type="auto"/>
        <w:jc w:val="left"/>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9"/>
        <w:gridCol w:w="3422"/>
      </w:tblGrid>
      <w:tr>
        <w:trPr>
          <w:trHeight w:val="348" w:hRule="atLeast"/>
        </w:trPr>
        <w:tc>
          <w:tcPr>
            <w:tcW w:w="2979" w:type="dxa"/>
          </w:tcPr>
          <w:p>
            <w:pPr>
              <w:pStyle w:val="TableParagraph"/>
              <w:spacing w:line="311" w:lineRule="exact"/>
              <w:ind w:left="50"/>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tc>
        <w:tc>
          <w:tcPr>
            <w:tcW w:w="3422" w:type="dxa"/>
          </w:tcPr>
          <w:p>
            <w:pPr>
              <w:pStyle w:val="TableParagraph"/>
              <w:spacing w:line="311" w:lineRule="exact"/>
              <w:ind w:left="141"/>
              <w:rPr>
                <w:b/>
                <w:sz w:val="28"/>
              </w:rPr>
            </w:pPr>
            <w:r>
              <w:rPr>
                <w:sz w:val="28"/>
              </w:rPr>
              <w:t>1.</w:t>
            </w:r>
            <w:r>
              <w:rPr>
                <w:spacing w:val="-5"/>
                <w:sz w:val="28"/>
              </w:rPr>
              <w:t> </w:t>
            </w:r>
            <w:r>
              <w:rPr>
                <w:b/>
                <w:sz w:val="28"/>
              </w:rPr>
              <w:t>Ông</w:t>
            </w:r>
            <w:r>
              <w:rPr>
                <w:b/>
                <w:spacing w:val="-3"/>
                <w:sz w:val="28"/>
              </w:rPr>
              <w:t> </w:t>
            </w:r>
            <w:r>
              <w:rPr>
                <w:b/>
                <w:sz w:val="28"/>
              </w:rPr>
              <w:t>Nguyễn</w:t>
            </w:r>
            <w:r>
              <w:rPr>
                <w:b/>
                <w:spacing w:val="-4"/>
                <w:sz w:val="28"/>
              </w:rPr>
              <w:t> </w:t>
            </w:r>
            <w:r>
              <w:rPr>
                <w:b/>
                <w:sz w:val="28"/>
              </w:rPr>
              <w:t>Trọng</w:t>
            </w:r>
            <w:r>
              <w:rPr>
                <w:b/>
                <w:spacing w:val="-2"/>
                <w:sz w:val="28"/>
              </w:rPr>
              <w:t> </w:t>
            </w:r>
            <w:r>
              <w:rPr>
                <w:b/>
                <w:spacing w:val="-4"/>
                <w:sz w:val="28"/>
              </w:rPr>
              <w:t>Điệp</w:t>
            </w:r>
          </w:p>
        </w:tc>
      </w:tr>
      <w:tr>
        <w:trPr>
          <w:trHeight w:val="348" w:hRule="atLeast"/>
        </w:trPr>
        <w:tc>
          <w:tcPr>
            <w:tcW w:w="2979" w:type="dxa"/>
          </w:tcPr>
          <w:p>
            <w:pPr>
              <w:pStyle w:val="TableParagraph"/>
              <w:rPr>
                <w:sz w:val="26"/>
              </w:rPr>
            </w:pPr>
          </w:p>
        </w:tc>
        <w:tc>
          <w:tcPr>
            <w:tcW w:w="3422" w:type="dxa"/>
          </w:tcPr>
          <w:p>
            <w:pPr>
              <w:pStyle w:val="TableParagraph"/>
              <w:spacing w:line="302" w:lineRule="exact" w:before="26"/>
              <w:ind w:left="141"/>
              <w:rPr>
                <w:b/>
                <w:sz w:val="28"/>
              </w:rPr>
            </w:pPr>
            <w:r>
              <w:rPr>
                <w:sz w:val="28"/>
              </w:rPr>
              <w:t>2.</w:t>
            </w:r>
            <w:r>
              <w:rPr>
                <w:spacing w:val="-3"/>
                <w:sz w:val="28"/>
              </w:rPr>
              <w:t> </w:t>
            </w:r>
            <w:r>
              <w:rPr>
                <w:b/>
                <w:sz w:val="28"/>
              </w:rPr>
              <w:t>Bà</w:t>
            </w:r>
            <w:r>
              <w:rPr>
                <w:b/>
                <w:spacing w:val="-1"/>
                <w:sz w:val="28"/>
              </w:rPr>
              <w:t> </w:t>
            </w:r>
            <w:r>
              <w:rPr>
                <w:b/>
                <w:sz w:val="28"/>
              </w:rPr>
              <w:t>Nguyễn</w:t>
            </w:r>
            <w:r>
              <w:rPr>
                <w:b/>
                <w:spacing w:val="-4"/>
                <w:sz w:val="28"/>
              </w:rPr>
              <w:t> </w:t>
            </w:r>
            <w:r>
              <w:rPr>
                <w:b/>
                <w:sz w:val="28"/>
              </w:rPr>
              <w:t>Thị</w:t>
            </w:r>
            <w:r>
              <w:rPr>
                <w:b/>
                <w:spacing w:val="-1"/>
                <w:sz w:val="28"/>
              </w:rPr>
              <w:t> </w:t>
            </w:r>
            <w:r>
              <w:rPr>
                <w:b/>
                <w:spacing w:val="-4"/>
                <w:sz w:val="28"/>
              </w:rPr>
              <w:t>Thụy</w:t>
            </w:r>
          </w:p>
        </w:tc>
      </w:tr>
    </w:tbl>
    <w:p>
      <w:pPr>
        <w:pStyle w:val="ListParagraph"/>
        <w:numPr>
          <w:ilvl w:val="0"/>
          <w:numId w:val="1"/>
        </w:numPr>
        <w:tabs>
          <w:tab w:pos="698" w:val="left" w:leader="none"/>
        </w:tabs>
        <w:spacing w:line="288" w:lineRule="auto" w:before="66" w:after="0"/>
        <w:ind w:left="162" w:right="108" w:firstLine="359"/>
        <w:jc w:val="both"/>
        <w:rPr>
          <w:b/>
          <w:i/>
          <w:sz w:val="28"/>
        </w:rPr>
      </w:pPr>
      <w:r>
        <w:rPr>
          <w:b/>
          <w:i/>
          <w:sz w:val="28"/>
        </w:rPr>
        <w:t>Thư ký phiên tòa</w:t>
      </w:r>
      <w:r>
        <w:rPr>
          <w:i/>
          <w:sz w:val="28"/>
        </w:rPr>
        <w:t>: </w:t>
      </w:r>
      <w:r>
        <w:rPr>
          <w:b/>
          <w:sz w:val="28"/>
        </w:rPr>
        <w:t>Bà Phạm Thu Hương - </w:t>
      </w:r>
      <w:r>
        <w:rPr>
          <w:sz w:val="28"/>
        </w:rPr>
        <w:t>Thư ký Tòa án nhân dân quận Ba Đình, thành phố Hà Nội.</w:t>
      </w:r>
    </w:p>
    <w:p>
      <w:pPr>
        <w:pStyle w:val="ListParagraph"/>
        <w:numPr>
          <w:ilvl w:val="0"/>
          <w:numId w:val="1"/>
        </w:numPr>
        <w:tabs>
          <w:tab w:pos="686" w:val="left" w:leader="none"/>
        </w:tabs>
        <w:spacing w:line="288" w:lineRule="auto" w:before="0" w:after="0"/>
        <w:ind w:left="162" w:right="108" w:firstLine="359"/>
        <w:jc w:val="both"/>
        <w:rPr>
          <w:sz w:val="28"/>
        </w:rPr>
      </w:pPr>
      <w:r>
        <w:rPr>
          <w:b/>
          <w:i/>
          <w:sz w:val="28"/>
        </w:rPr>
        <w:t>Đại</w:t>
      </w:r>
      <w:r>
        <w:rPr>
          <w:b/>
          <w:i/>
          <w:spacing w:val="-1"/>
          <w:sz w:val="28"/>
        </w:rPr>
        <w:t> </w:t>
      </w:r>
      <w:r>
        <w:rPr>
          <w:b/>
          <w:i/>
          <w:sz w:val="28"/>
        </w:rPr>
        <w:t>diện</w:t>
      </w:r>
      <w:r>
        <w:rPr>
          <w:b/>
          <w:i/>
          <w:spacing w:val="-1"/>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2"/>
          <w:sz w:val="28"/>
        </w:rPr>
        <w:t> </w:t>
      </w:r>
      <w:r>
        <w:rPr>
          <w:b/>
          <w:i/>
          <w:sz w:val="28"/>
        </w:rPr>
        <w:t>dân</w:t>
      </w:r>
      <w:r>
        <w:rPr>
          <w:b/>
          <w:i/>
          <w:spacing w:val="-2"/>
          <w:sz w:val="28"/>
        </w:rPr>
        <w:t> </w:t>
      </w:r>
      <w:r>
        <w:rPr>
          <w:b/>
          <w:i/>
          <w:sz w:val="28"/>
        </w:rPr>
        <w:t>quận</w:t>
      </w:r>
      <w:r>
        <w:rPr>
          <w:b/>
          <w:i/>
          <w:spacing w:val="-2"/>
          <w:sz w:val="28"/>
        </w:rPr>
        <w:t> </w:t>
      </w:r>
      <w:r>
        <w:rPr>
          <w:b/>
          <w:i/>
          <w:sz w:val="28"/>
        </w:rPr>
        <w:t>Ba</w:t>
      </w:r>
      <w:r>
        <w:rPr>
          <w:b/>
          <w:i/>
          <w:spacing w:val="-2"/>
          <w:sz w:val="28"/>
        </w:rPr>
        <w:t> </w:t>
      </w:r>
      <w:r>
        <w:rPr>
          <w:b/>
          <w:i/>
          <w:sz w:val="28"/>
        </w:rPr>
        <w:t>Đình,</w:t>
      </w:r>
      <w:r>
        <w:rPr>
          <w:b/>
          <w:i/>
          <w:spacing w:val="-3"/>
          <w:sz w:val="28"/>
        </w:rPr>
        <w:t> </w:t>
      </w:r>
      <w:r>
        <w:rPr>
          <w:b/>
          <w:i/>
          <w:sz w:val="28"/>
        </w:rPr>
        <w:t>thành</w:t>
      </w:r>
      <w:r>
        <w:rPr>
          <w:b/>
          <w:i/>
          <w:spacing w:val="-3"/>
          <w:sz w:val="28"/>
        </w:rPr>
        <w:t> </w:t>
      </w:r>
      <w:r>
        <w:rPr>
          <w:b/>
          <w:i/>
          <w:sz w:val="28"/>
        </w:rPr>
        <w:t>phố</w:t>
      </w:r>
      <w:r>
        <w:rPr>
          <w:b/>
          <w:i/>
          <w:spacing w:val="-2"/>
          <w:sz w:val="28"/>
        </w:rPr>
        <w:t> </w:t>
      </w:r>
      <w:r>
        <w:rPr>
          <w:b/>
          <w:i/>
          <w:sz w:val="28"/>
        </w:rPr>
        <w:t>Hà</w:t>
      </w:r>
      <w:r>
        <w:rPr>
          <w:b/>
          <w:i/>
          <w:spacing w:val="-1"/>
          <w:sz w:val="28"/>
        </w:rPr>
        <w:t> </w:t>
      </w:r>
      <w:r>
        <w:rPr>
          <w:b/>
          <w:i/>
          <w:sz w:val="28"/>
        </w:rPr>
        <w:t>Nội</w:t>
      </w:r>
      <w:r>
        <w:rPr>
          <w:b/>
          <w:i/>
          <w:spacing w:val="-1"/>
          <w:sz w:val="28"/>
        </w:rPr>
        <w:t> </w:t>
      </w:r>
      <w:r>
        <w:rPr>
          <w:b/>
          <w:i/>
          <w:sz w:val="28"/>
        </w:rPr>
        <w:t>tham</w:t>
      </w:r>
      <w:r>
        <w:rPr>
          <w:b/>
          <w:i/>
          <w:spacing w:val="-1"/>
          <w:sz w:val="28"/>
        </w:rPr>
        <w:t> </w:t>
      </w:r>
      <w:r>
        <w:rPr>
          <w:b/>
          <w:i/>
          <w:sz w:val="28"/>
        </w:rPr>
        <w:t>gia</w:t>
      </w:r>
      <w:r>
        <w:rPr>
          <w:b/>
          <w:i/>
          <w:sz w:val="28"/>
        </w:rPr>
        <w:t> phiên tòa</w:t>
      </w:r>
      <w:r>
        <w:rPr>
          <w:i/>
          <w:sz w:val="28"/>
        </w:rPr>
        <w:t>: </w:t>
      </w:r>
      <w:r>
        <w:rPr>
          <w:b/>
          <w:sz w:val="28"/>
        </w:rPr>
        <w:t>Bà Nguyễn Thị Thanh </w:t>
      </w:r>
      <w:r>
        <w:rPr>
          <w:sz w:val="28"/>
        </w:rPr>
        <w:t>- Kiểm sát viên.</w:t>
      </w:r>
    </w:p>
    <w:p>
      <w:pPr>
        <w:pStyle w:val="BodyText"/>
        <w:spacing w:line="288" w:lineRule="auto"/>
        <w:ind w:right="105"/>
      </w:pPr>
      <w:r>
        <w:rPr/>
        <w:t>Ngày</w:t>
      </w:r>
      <w:r>
        <w:rPr>
          <w:spacing w:val="-3"/>
        </w:rPr>
        <w:t> </w:t>
      </w:r>
      <w:r>
        <w:rPr/>
        <w:t>30 tháng 11 năm</w:t>
      </w:r>
      <w:r>
        <w:rPr>
          <w:spacing w:val="-2"/>
        </w:rPr>
        <w:t> </w:t>
      </w:r>
      <w:r>
        <w:rPr/>
        <w:t>2022, tại trụ</w:t>
      </w:r>
      <w:r>
        <w:rPr>
          <w:spacing w:val="-1"/>
        </w:rPr>
        <w:t> </w:t>
      </w:r>
      <w:r>
        <w:rPr/>
        <w:t>sở Tòa án nhân dân quận Ba Đình xét xử sơ thẩm công khai vụ án hình sự sơ thẩm thụ lý số: 181/2022/TLST-HS ngày 25 tháng 10 năm</w:t>
      </w:r>
      <w:r>
        <w:rPr>
          <w:spacing w:val="-5"/>
        </w:rPr>
        <w:t> </w:t>
      </w:r>
      <w:r>
        <w:rPr/>
        <w:t>2022 theo Quyết định đưa</w:t>
      </w:r>
      <w:r>
        <w:rPr>
          <w:spacing w:val="-1"/>
        </w:rPr>
        <w:t> </w:t>
      </w:r>
      <w:r>
        <w:rPr/>
        <w:t>vụ</w:t>
      </w:r>
      <w:r>
        <w:rPr>
          <w:spacing w:val="-1"/>
        </w:rPr>
        <w:t> </w:t>
      </w:r>
      <w:r>
        <w:rPr/>
        <w:t>án ra xét xử số 407/2022/QĐXXST-HS ngày 08 tháng 11 năm 2022 đối với các bị cáo:</w:t>
      </w:r>
    </w:p>
    <w:p>
      <w:pPr>
        <w:pStyle w:val="ListParagraph"/>
        <w:numPr>
          <w:ilvl w:val="1"/>
          <w:numId w:val="1"/>
        </w:numPr>
        <w:tabs>
          <w:tab w:pos="1177" w:val="left" w:leader="none"/>
        </w:tabs>
        <w:spacing w:line="288" w:lineRule="auto" w:before="0" w:after="0"/>
        <w:ind w:left="162" w:right="107" w:firstLine="719"/>
        <w:jc w:val="both"/>
        <w:rPr>
          <w:sz w:val="28"/>
        </w:rPr>
      </w:pPr>
      <w:r>
        <w:rPr>
          <w:sz w:val="28"/>
        </w:rPr>
        <w:t>Họ và tên: </w:t>
      </w:r>
      <w:r>
        <w:rPr>
          <w:b/>
          <w:sz w:val="28"/>
        </w:rPr>
        <w:t>Chu Văn X</w:t>
      </w:r>
      <w:r>
        <w:rPr>
          <w:sz w:val="28"/>
        </w:rPr>
        <w:t>; Sinh năm 1978; HKTT: Thôn Y, xã V, huyện B, thành phố Hà Nội; Nghề nghiệp: Tự do; Trình độ văn hóa: Lớp 6/12; Dân tộc: Kinh; Giới tính: Nam; Tôn giáo: Không; Quốc tịch: Việt Nam; Bố là: Chu Văn N (đã chết);</w:t>
      </w:r>
      <w:r>
        <w:rPr>
          <w:spacing w:val="80"/>
          <w:sz w:val="28"/>
        </w:rPr>
        <w:t> </w:t>
      </w:r>
      <w:r>
        <w:rPr>
          <w:sz w:val="28"/>
        </w:rPr>
        <w:t>mẹ là: Chu Thị N (sinh năm 1950); Vợ là: Chu Thị T (sinh năm 1980); Có 02 con, lớn sinh 2001, nhỏ sinh 2006;</w:t>
      </w:r>
    </w:p>
    <w:p>
      <w:pPr>
        <w:pStyle w:val="ListParagraph"/>
        <w:numPr>
          <w:ilvl w:val="2"/>
          <w:numId w:val="1"/>
        </w:numPr>
        <w:tabs>
          <w:tab w:pos="1132" w:val="left" w:leader="none"/>
        </w:tabs>
        <w:spacing w:line="288" w:lineRule="auto" w:before="0" w:after="0"/>
        <w:ind w:left="162" w:right="107" w:firstLine="719"/>
        <w:jc w:val="both"/>
        <w:rPr>
          <w:sz w:val="28"/>
        </w:rPr>
      </w:pPr>
      <w:r>
        <w:rPr>
          <w:sz w:val="28"/>
        </w:rPr>
        <w:t>Nhân thân: Tại Bản án số 191/2005/HSST ngày 29/08/2005 của Tòa án nhân dân quận Ba Đình, Hà Nội xử phạt 02 năm tù về tội Tàng trữ trái phép chất</w:t>
      </w:r>
      <w:r>
        <w:rPr>
          <w:spacing w:val="40"/>
          <w:sz w:val="28"/>
        </w:rPr>
        <w:t> </w:t>
      </w:r>
      <w:r>
        <w:rPr>
          <w:sz w:val="28"/>
        </w:rPr>
        <w:t>ma túy. Ra trại ngày 09/04/2007 (đã xóa án tích)</w:t>
      </w:r>
    </w:p>
    <w:p>
      <w:pPr>
        <w:pStyle w:val="ListParagraph"/>
        <w:numPr>
          <w:ilvl w:val="2"/>
          <w:numId w:val="1"/>
        </w:numPr>
        <w:tabs>
          <w:tab w:pos="1106" w:val="left" w:leader="none"/>
        </w:tabs>
        <w:spacing w:line="288" w:lineRule="auto" w:before="1" w:after="0"/>
        <w:ind w:left="162" w:right="109" w:firstLine="719"/>
        <w:jc w:val="both"/>
        <w:rPr>
          <w:sz w:val="28"/>
        </w:rPr>
      </w:pPr>
      <w:r>
        <w:rPr>
          <w:sz w:val="28"/>
        </w:rPr>
        <w:t>Tiền án: Tại Bản án số 162/2020/HSST ngày 27/10/2020 của Tòa án nhân dân thành phố Bắc Giang, tỉnh Bắc Giang xử phạt 12 tháng tù về tội Trộm cắp tài sản. Ra trại: 18/04/2021 (chưa xóa án tích)</w:t>
      </w:r>
    </w:p>
    <w:p>
      <w:pPr>
        <w:pStyle w:val="BodyText"/>
        <w:spacing w:line="288" w:lineRule="auto"/>
        <w:ind w:right="106"/>
      </w:pPr>
      <w:r>
        <w:rPr/>
        <w:t>Bị cáo bị bắt quả tang ngày 12/05/2022. Hiện đang tạm giam tại trại tạm giam số I Công an thành phố Hà Nội.</w:t>
      </w:r>
    </w:p>
    <w:p>
      <w:pPr>
        <w:spacing w:before="0"/>
        <w:ind w:left="881" w:right="0" w:firstLine="0"/>
        <w:jc w:val="both"/>
        <w:rPr>
          <w:i/>
          <w:sz w:val="28"/>
        </w:rPr>
      </w:pPr>
      <w:r>
        <w:rPr>
          <w:sz w:val="28"/>
        </w:rPr>
        <w:t>(</w:t>
      </w:r>
      <w:r>
        <w:rPr>
          <w:i/>
          <w:sz w:val="28"/>
        </w:rPr>
        <w:t>Có</w:t>
      </w:r>
      <w:r>
        <w:rPr>
          <w:i/>
          <w:spacing w:val="-4"/>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4"/>
          <w:sz w:val="28"/>
        </w:rPr>
        <w:t>tòa)</w:t>
      </w:r>
    </w:p>
    <w:p>
      <w:pPr>
        <w:spacing w:after="0"/>
        <w:jc w:val="both"/>
        <w:rPr>
          <w:sz w:val="28"/>
        </w:rPr>
        <w:sectPr>
          <w:footerReference w:type="default" r:id="rId5"/>
          <w:type w:val="continuous"/>
          <w:pgSz w:w="12240" w:h="15840"/>
          <w:pgMar w:footer="686" w:header="0" w:top="980" w:bottom="880" w:left="1540" w:right="1020"/>
          <w:pgNumType w:start="1"/>
        </w:sectPr>
      </w:pPr>
    </w:p>
    <w:p>
      <w:pPr>
        <w:pStyle w:val="ListParagraph"/>
        <w:numPr>
          <w:ilvl w:val="1"/>
          <w:numId w:val="1"/>
        </w:numPr>
        <w:tabs>
          <w:tab w:pos="1165" w:val="left" w:leader="none"/>
        </w:tabs>
        <w:spacing w:line="288" w:lineRule="auto" w:before="68" w:after="0"/>
        <w:ind w:left="162" w:right="105" w:firstLine="719"/>
        <w:jc w:val="both"/>
        <w:rPr>
          <w:sz w:val="28"/>
        </w:rPr>
      </w:pPr>
      <w:r>
        <w:rPr>
          <w:sz w:val="28"/>
        </w:rPr>
        <w:t>Họ và</w:t>
      </w:r>
      <w:r>
        <w:rPr>
          <w:spacing w:val="-1"/>
          <w:sz w:val="28"/>
        </w:rPr>
        <w:t> </w:t>
      </w:r>
      <w:r>
        <w:rPr>
          <w:sz w:val="28"/>
        </w:rPr>
        <w:t>tên: </w:t>
      </w:r>
      <w:r>
        <w:rPr>
          <w:b/>
          <w:sz w:val="28"/>
        </w:rPr>
        <w:t>Phùng</w:t>
      </w:r>
      <w:r>
        <w:rPr>
          <w:b/>
          <w:spacing w:val="-1"/>
          <w:sz w:val="28"/>
        </w:rPr>
        <w:t> </w:t>
      </w:r>
      <w:r>
        <w:rPr>
          <w:b/>
          <w:sz w:val="28"/>
        </w:rPr>
        <w:t>Văn</w:t>
      </w:r>
      <w:r>
        <w:rPr>
          <w:b/>
          <w:spacing w:val="-1"/>
          <w:sz w:val="28"/>
        </w:rPr>
        <w:t> </w:t>
      </w:r>
      <w:r>
        <w:rPr>
          <w:b/>
          <w:sz w:val="28"/>
        </w:rPr>
        <w:t>T</w:t>
      </w:r>
      <w:r>
        <w:rPr>
          <w:sz w:val="28"/>
        </w:rPr>
        <w:t>;</w:t>
      </w:r>
      <w:r>
        <w:rPr>
          <w:spacing w:val="-1"/>
          <w:sz w:val="28"/>
        </w:rPr>
        <w:t> </w:t>
      </w:r>
      <w:r>
        <w:rPr>
          <w:sz w:val="28"/>
        </w:rPr>
        <w:t>sinh năm</w:t>
      </w:r>
      <w:r>
        <w:rPr>
          <w:spacing w:val="-6"/>
          <w:sz w:val="28"/>
        </w:rPr>
        <w:t> </w:t>
      </w:r>
      <w:r>
        <w:rPr>
          <w:sz w:val="28"/>
        </w:rPr>
        <w:t>1982; HKTT: Thôn V,</w:t>
      </w:r>
      <w:r>
        <w:rPr>
          <w:spacing w:val="-1"/>
          <w:sz w:val="28"/>
        </w:rPr>
        <w:t> </w:t>
      </w:r>
      <w:r>
        <w:rPr>
          <w:sz w:val="28"/>
        </w:rPr>
        <w:t>xã V,</w:t>
      </w:r>
      <w:r>
        <w:rPr>
          <w:spacing w:val="-1"/>
          <w:sz w:val="28"/>
        </w:rPr>
        <w:t> </w:t>
      </w:r>
      <w:r>
        <w:rPr>
          <w:sz w:val="28"/>
        </w:rPr>
        <w:t>huyện B, thành phố Hà Nội; Nghề nghiệp: Tự do; Trình độ văn hóa: lớp 02/12; Dân tộc: Kinh; Giới tính: Nam; Tôn</w:t>
      </w:r>
      <w:r>
        <w:rPr>
          <w:spacing w:val="-1"/>
          <w:sz w:val="28"/>
        </w:rPr>
        <w:t> </w:t>
      </w:r>
      <w:r>
        <w:rPr>
          <w:sz w:val="28"/>
        </w:rPr>
        <w:t>giáo: Không; Quốc</w:t>
      </w:r>
      <w:r>
        <w:rPr>
          <w:spacing w:val="-1"/>
          <w:sz w:val="28"/>
        </w:rPr>
        <w:t> </w:t>
      </w:r>
      <w:r>
        <w:rPr>
          <w:sz w:val="28"/>
        </w:rPr>
        <w:t>tịch: Việt Nam; Bố là: Phùng Văn C (đã chết); mẹ là: Đỗ Thị T (sinh năm</w:t>
      </w:r>
      <w:r>
        <w:rPr>
          <w:spacing w:val="-2"/>
          <w:sz w:val="28"/>
        </w:rPr>
        <w:t> </w:t>
      </w:r>
      <w:r>
        <w:rPr>
          <w:sz w:val="28"/>
        </w:rPr>
        <w:t>1939); Vợ là: Nguyễn Thị P (sinh năm</w:t>
      </w:r>
      <w:r>
        <w:rPr>
          <w:spacing w:val="-2"/>
          <w:sz w:val="28"/>
        </w:rPr>
        <w:t> </w:t>
      </w:r>
      <w:r>
        <w:rPr>
          <w:sz w:val="28"/>
        </w:rPr>
        <w:t>1987); Có 02 con, lớn sinh 2008, nhỏ sinh 2009;</w:t>
      </w:r>
    </w:p>
    <w:p>
      <w:pPr>
        <w:pStyle w:val="BodyText"/>
        <w:ind w:left="881" w:firstLine="0"/>
        <w:jc w:val="left"/>
      </w:pPr>
      <w:r>
        <w:rPr/>
        <w:t>Tiền</w:t>
      </w:r>
      <w:r>
        <w:rPr>
          <w:spacing w:val="-2"/>
        </w:rPr>
        <w:t> </w:t>
      </w:r>
      <w:r>
        <w:rPr/>
        <w:t>án,</w:t>
      </w:r>
      <w:r>
        <w:rPr>
          <w:spacing w:val="-2"/>
        </w:rPr>
        <w:t> </w:t>
      </w:r>
      <w:r>
        <w:rPr/>
        <w:t>tiền</w:t>
      </w:r>
      <w:r>
        <w:rPr>
          <w:spacing w:val="-1"/>
        </w:rPr>
        <w:t> </w:t>
      </w:r>
      <w:r>
        <w:rPr/>
        <w:t>sự:</w:t>
      </w:r>
      <w:r>
        <w:rPr>
          <w:spacing w:val="-1"/>
        </w:rPr>
        <w:t> </w:t>
      </w:r>
      <w:r>
        <w:rPr>
          <w:spacing w:val="-2"/>
        </w:rPr>
        <w:t>Không;</w:t>
      </w:r>
    </w:p>
    <w:p>
      <w:pPr>
        <w:pStyle w:val="BodyText"/>
        <w:spacing w:line="288" w:lineRule="auto" w:before="65"/>
        <w:jc w:val="left"/>
      </w:pPr>
      <w:r>
        <w:rPr/>
        <w:t>Bị</w:t>
      </w:r>
      <w:r>
        <w:rPr>
          <w:spacing w:val="40"/>
        </w:rPr>
        <w:t> </w:t>
      </w:r>
      <w:r>
        <w:rPr/>
        <w:t>cáo</w:t>
      </w:r>
      <w:r>
        <w:rPr>
          <w:spacing w:val="39"/>
        </w:rPr>
        <w:t> </w:t>
      </w:r>
      <w:r>
        <w:rPr/>
        <w:t>bị</w:t>
      </w:r>
      <w:r>
        <w:rPr>
          <w:spacing w:val="40"/>
        </w:rPr>
        <w:t> </w:t>
      </w:r>
      <w:r>
        <w:rPr/>
        <w:t>bắt</w:t>
      </w:r>
      <w:r>
        <w:rPr>
          <w:spacing w:val="39"/>
        </w:rPr>
        <w:t> </w:t>
      </w:r>
      <w:r>
        <w:rPr/>
        <w:t>quả</w:t>
      </w:r>
      <w:r>
        <w:rPr>
          <w:spacing w:val="39"/>
        </w:rPr>
        <w:t> </w:t>
      </w:r>
      <w:r>
        <w:rPr/>
        <w:t>tang</w:t>
      </w:r>
      <w:r>
        <w:rPr>
          <w:spacing w:val="37"/>
        </w:rPr>
        <w:t> </w:t>
      </w:r>
      <w:r>
        <w:rPr/>
        <w:t>ngày</w:t>
      </w:r>
      <w:r>
        <w:rPr>
          <w:spacing w:val="35"/>
        </w:rPr>
        <w:t> </w:t>
      </w:r>
      <w:r>
        <w:rPr/>
        <w:t>12/05/2022.</w:t>
      </w:r>
      <w:r>
        <w:rPr>
          <w:spacing w:val="35"/>
        </w:rPr>
        <w:t> </w:t>
      </w:r>
      <w:r>
        <w:rPr/>
        <w:t>Hiện</w:t>
      </w:r>
      <w:r>
        <w:rPr>
          <w:spacing w:val="39"/>
        </w:rPr>
        <w:t> </w:t>
      </w:r>
      <w:r>
        <w:rPr/>
        <w:t>đang</w:t>
      </w:r>
      <w:r>
        <w:rPr>
          <w:spacing w:val="39"/>
        </w:rPr>
        <w:t> </w:t>
      </w:r>
      <w:r>
        <w:rPr/>
        <w:t>tạm</w:t>
      </w:r>
      <w:r>
        <w:rPr>
          <w:spacing w:val="34"/>
        </w:rPr>
        <w:t> </w:t>
      </w:r>
      <w:r>
        <w:rPr/>
        <w:t>giam</w:t>
      </w:r>
      <w:r>
        <w:rPr>
          <w:spacing w:val="36"/>
        </w:rPr>
        <w:t> </w:t>
      </w:r>
      <w:r>
        <w:rPr/>
        <w:t>tại</w:t>
      </w:r>
      <w:r>
        <w:rPr>
          <w:spacing w:val="39"/>
        </w:rPr>
        <w:t> </w:t>
      </w:r>
      <w:r>
        <w:rPr/>
        <w:t>trại</w:t>
      </w:r>
      <w:r>
        <w:rPr>
          <w:spacing w:val="39"/>
        </w:rPr>
        <w:t> </w:t>
      </w:r>
      <w:r>
        <w:rPr/>
        <w:t>tạm giam số I Công an thành phố Hà Nội.</w:t>
      </w:r>
    </w:p>
    <w:p>
      <w:pPr>
        <w:spacing w:before="0"/>
        <w:ind w:left="881" w:right="0" w:firstLine="0"/>
        <w:jc w:val="left"/>
        <w:rPr>
          <w:i/>
          <w:sz w:val="28"/>
        </w:rPr>
      </w:pPr>
      <w:r>
        <w:rPr>
          <w:sz w:val="28"/>
        </w:rPr>
        <w:t>(</w:t>
      </w:r>
      <w:r>
        <w:rPr>
          <w:i/>
          <w:sz w:val="28"/>
        </w:rPr>
        <w:t>Có</w:t>
      </w:r>
      <w:r>
        <w:rPr>
          <w:i/>
          <w:spacing w:val="-4"/>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4"/>
          <w:sz w:val="28"/>
        </w:rPr>
        <w:t>tòa)</w:t>
      </w:r>
    </w:p>
    <w:p>
      <w:pPr>
        <w:pStyle w:val="BodyText"/>
        <w:spacing w:before="5"/>
        <w:ind w:left="0" w:firstLine="0"/>
        <w:jc w:val="left"/>
        <w:rPr>
          <w:i/>
          <w:sz w:val="17"/>
        </w:rPr>
      </w:pPr>
    </w:p>
    <w:p>
      <w:pPr>
        <w:pStyle w:val="Heading1"/>
        <w:spacing w:before="89"/>
      </w:pPr>
      <w:r>
        <w:rPr/>
        <w:t>NỘI</w:t>
      </w:r>
      <w:r>
        <w:rPr>
          <w:spacing w:val="-4"/>
        </w:rPr>
        <w:t> </w:t>
      </w:r>
      <w:r>
        <w:rPr/>
        <w:t>DUNG</w:t>
      </w:r>
      <w:r>
        <w:rPr>
          <w:spacing w:val="-4"/>
        </w:rPr>
        <w:t> </w:t>
      </w:r>
      <w:r>
        <w:rPr/>
        <w:t>VỤ</w:t>
      </w:r>
      <w:r>
        <w:rPr>
          <w:spacing w:val="-5"/>
        </w:rPr>
        <w:t> ÁN:</w:t>
      </w:r>
    </w:p>
    <w:p>
      <w:pPr>
        <w:pStyle w:val="Heading2"/>
        <w:spacing w:line="288" w:lineRule="auto" w:before="68"/>
      </w:pPr>
      <w:r>
        <w:rPr>
          <w:i/>
        </w:rPr>
        <w:t>Theo các tài liệu có trong hồ sơ vụ án và diễn biến tại phiên tòa, nội dung</w:t>
      </w:r>
      <w:r>
        <w:rPr/>
        <w:t> vụ án được tóm tắt như sau:</w:t>
      </w:r>
    </w:p>
    <w:p>
      <w:pPr>
        <w:pStyle w:val="BodyText"/>
        <w:spacing w:line="288" w:lineRule="auto"/>
        <w:ind w:right="106"/>
      </w:pPr>
      <w:r>
        <w:rPr/>
        <w:t>Hồi 21 giờ 00 phút ngày</w:t>
      </w:r>
      <w:r>
        <w:rPr>
          <w:spacing w:val="-1"/>
        </w:rPr>
        <w:t> </w:t>
      </w:r>
      <w:r>
        <w:rPr/>
        <w:t>12/5/2022, tại trước cửa nhà số 7 phố Đ, phường V, quận B, thành phố Hà Nội, tổ công tác Công an phường V tiến hành kiểm tra hành chính đối với xe mô tô BKS 25F4-082XC do Chu Văn X điều khiển chở Phùng</w:t>
      </w:r>
      <w:r>
        <w:rPr>
          <w:spacing w:val="40"/>
        </w:rPr>
        <w:t> </w:t>
      </w:r>
      <w:r>
        <w:rPr/>
        <w:t>Văn T ngồi phía sau. Qua kiểm tra, phát hiện Phùng Văn T cầm trên tay 01 vỏ bao thuốc lá Thăng Long bên trong có 01 gói nilong màu trắng chứa chất bột màu</w:t>
      </w:r>
      <w:r>
        <w:rPr>
          <w:spacing w:val="40"/>
        </w:rPr>
        <w:t> </w:t>
      </w:r>
      <w:r>
        <w:rPr/>
        <w:t>trắng. T khai nhận là ma túy do T và X góp tiền mua về để cùng nhau sử dụng. Tổ công tác đã đưa X và T cùng toàn bộ vật chứng về trụ sở Công an phường Vĩnh Phúc để làm rõ.</w:t>
      </w:r>
    </w:p>
    <w:p>
      <w:pPr>
        <w:pStyle w:val="BodyText"/>
        <w:spacing w:line="288" w:lineRule="auto"/>
        <w:ind w:right="108"/>
      </w:pPr>
      <w:r>
        <w:rPr/>
        <w:t>Cơ quan điều tra đã thu giữ của Phùng Văn T: 01 vỏ bao thuốc lá Thăng Long bên trong có 01 gói nilong màu trắng có chứa chất bột màu trắng.</w:t>
      </w:r>
    </w:p>
    <w:p>
      <w:pPr>
        <w:pStyle w:val="BodyText"/>
        <w:ind w:left="881" w:firstLine="0"/>
        <w:jc w:val="left"/>
      </w:pPr>
      <w:r>
        <w:rPr/>
        <w:t>Thu</w:t>
      </w:r>
      <w:r>
        <w:rPr>
          <w:spacing w:val="-5"/>
        </w:rPr>
        <w:t> </w:t>
      </w:r>
      <w:r>
        <w:rPr/>
        <w:t>giữ</w:t>
      </w:r>
      <w:r>
        <w:rPr>
          <w:spacing w:val="-4"/>
        </w:rPr>
        <w:t> </w:t>
      </w:r>
      <w:r>
        <w:rPr/>
        <w:t>của</w:t>
      </w:r>
      <w:r>
        <w:rPr>
          <w:spacing w:val="-3"/>
        </w:rPr>
        <w:t> </w:t>
      </w:r>
      <w:r>
        <w:rPr/>
        <w:t>Chu</w:t>
      </w:r>
      <w:r>
        <w:rPr>
          <w:spacing w:val="-1"/>
        </w:rPr>
        <w:t> </w:t>
      </w:r>
      <w:r>
        <w:rPr/>
        <w:t>Văn</w:t>
      </w:r>
      <w:r>
        <w:rPr>
          <w:spacing w:val="-2"/>
        </w:rPr>
        <w:t> </w:t>
      </w:r>
      <w:r>
        <w:rPr>
          <w:spacing w:val="-5"/>
        </w:rPr>
        <w:t>X:</w:t>
      </w:r>
    </w:p>
    <w:p>
      <w:pPr>
        <w:pStyle w:val="ListParagraph"/>
        <w:numPr>
          <w:ilvl w:val="0"/>
          <w:numId w:val="2"/>
        </w:numPr>
        <w:tabs>
          <w:tab w:pos="1046" w:val="left" w:leader="none"/>
        </w:tabs>
        <w:spacing w:line="240" w:lineRule="auto" w:before="58" w:after="0"/>
        <w:ind w:left="1045" w:right="0" w:hanging="165"/>
        <w:jc w:val="left"/>
        <w:rPr>
          <w:sz w:val="28"/>
        </w:rPr>
      </w:pPr>
      <w:r>
        <w:rPr>
          <w:sz w:val="28"/>
        </w:rPr>
        <w:t>01</w:t>
      </w:r>
      <w:r>
        <w:rPr>
          <w:spacing w:val="-6"/>
          <w:sz w:val="28"/>
        </w:rPr>
        <w:t> </w:t>
      </w:r>
      <w:r>
        <w:rPr>
          <w:sz w:val="28"/>
        </w:rPr>
        <w:t>xe</w:t>
      </w:r>
      <w:r>
        <w:rPr>
          <w:spacing w:val="-3"/>
          <w:sz w:val="28"/>
        </w:rPr>
        <w:t> </w:t>
      </w:r>
      <w:r>
        <w:rPr>
          <w:sz w:val="28"/>
        </w:rPr>
        <w:t>máy</w:t>
      </w:r>
      <w:r>
        <w:rPr>
          <w:spacing w:val="-7"/>
          <w:sz w:val="28"/>
        </w:rPr>
        <w:t> </w:t>
      </w:r>
      <w:r>
        <w:rPr>
          <w:sz w:val="28"/>
        </w:rPr>
        <w:t>nhãn hiệu</w:t>
      </w:r>
      <w:r>
        <w:rPr>
          <w:spacing w:val="-3"/>
          <w:sz w:val="28"/>
        </w:rPr>
        <w:t> </w:t>
      </w:r>
      <w:r>
        <w:rPr>
          <w:sz w:val="28"/>
        </w:rPr>
        <w:t>Honda</w:t>
      </w:r>
      <w:r>
        <w:rPr>
          <w:spacing w:val="-3"/>
          <w:sz w:val="28"/>
        </w:rPr>
        <w:t> </w:t>
      </w:r>
      <w:r>
        <w:rPr>
          <w:sz w:val="28"/>
        </w:rPr>
        <w:t>Wave</w:t>
      </w:r>
      <w:r>
        <w:rPr>
          <w:spacing w:val="-4"/>
          <w:sz w:val="28"/>
        </w:rPr>
        <w:t> </w:t>
      </w:r>
      <w:r>
        <w:rPr>
          <w:sz w:val="28"/>
        </w:rPr>
        <w:t>BKS:</w:t>
      </w:r>
      <w:r>
        <w:rPr>
          <w:spacing w:val="-3"/>
          <w:sz w:val="28"/>
        </w:rPr>
        <w:t> </w:t>
      </w:r>
      <w:r>
        <w:rPr>
          <w:sz w:val="28"/>
        </w:rPr>
        <w:t>25F4-</w:t>
      </w:r>
      <w:r>
        <w:rPr>
          <w:spacing w:val="-2"/>
          <w:sz w:val="28"/>
        </w:rPr>
        <w:t>08XC;</w:t>
      </w:r>
    </w:p>
    <w:p>
      <w:pPr>
        <w:pStyle w:val="ListParagraph"/>
        <w:numPr>
          <w:ilvl w:val="0"/>
          <w:numId w:val="2"/>
        </w:numPr>
        <w:tabs>
          <w:tab w:pos="1046" w:val="left" w:leader="none"/>
        </w:tabs>
        <w:spacing w:line="240" w:lineRule="auto" w:before="64" w:after="0"/>
        <w:ind w:left="1045" w:right="0" w:hanging="165"/>
        <w:jc w:val="left"/>
        <w:rPr>
          <w:sz w:val="28"/>
        </w:rPr>
      </w:pPr>
      <w:r>
        <w:rPr>
          <w:sz w:val="28"/>
        </w:rPr>
        <w:t>Tiền</w:t>
      </w:r>
      <w:r>
        <w:rPr>
          <w:spacing w:val="-5"/>
          <w:sz w:val="28"/>
        </w:rPr>
        <w:t> </w:t>
      </w:r>
      <w:r>
        <w:rPr>
          <w:sz w:val="28"/>
        </w:rPr>
        <w:t>mặt:</w:t>
      </w:r>
      <w:r>
        <w:rPr>
          <w:spacing w:val="-4"/>
          <w:sz w:val="28"/>
        </w:rPr>
        <w:t> </w:t>
      </w:r>
      <w:r>
        <w:rPr>
          <w:sz w:val="28"/>
        </w:rPr>
        <w:t>100.000</w:t>
      </w:r>
      <w:r>
        <w:rPr>
          <w:spacing w:val="-7"/>
          <w:sz w:val="28"/>
        </w:rPr>
        <w:t> </w:t>
      </w:r>
      <w:r>
        <w:rPr>
          <w:spacing w:val="-2"/>
          <w:sz w:val="28"/>
        </w:rPr>
        <w:t>đồng;</w:t>
      </w:r>
    </w:p>
    <w:p>
      <w:pPr>
        <w:pStyle w:val="ListParagraph"/>
        <w:numPr>
          <w:ilvl w:val="0"/>
          <w:numId w:val="2"/>
        </w:numPr>
        <w:tabs>
          <w:tab w:pos="1062" w:val="left" w:leader="none"/>
        </w:tabs>
        <w:spacing w:line="288" w:lineRule="auto" w:before="65" w:after="0"/>
        <w:ind w:left="162" w:right="113" w:firstLine="719"/>
        <w:jc w:val="both"/>
        <w:rPr>
          <w:sz w:val="28"/>
        </w:rPr>
      </w:pPr>
      <w:r>
        <w:rPr>
          <w:sz w:val="28"/>
        </w:rPr>
        <w:t>01 điện thoại di động Nokia 1280 màu tím đen (IMEI: 355862017224340; số sim: 0373966456);</w:t>
      </w:r>
    </w:p>
    <w:p>
      <w:pPr>
        <w:pStyle w:val="BodyText"/>
        <w:spacing w:line="288" w:lineRule="auto"/>
        <w:ind w:right="106"/>
      </w:pPr>
      <w:r>
        <w:rPr/>
        <w:t>Tại bản kết luận giám định số 3166/KLGĐ-PC09 ngày 20/05/2022 của Phòng kỹ thuật hình sự - Công an thành phố Hà Nội kết luận: Chất bột màu trắng bên trong 01 gói nilong màu trắng là ma túy loại Heroine, khối lượng: 0,418 gam”.</w:t>
      </w:r>
    </w:p>
    <w:p>
      <w:pPr>
        <w:pStyle w:val="BodyText"/>
        <w:spacing w:line="288" w:lineRule="auto" w:before="1"/>
        <w:ind w:right="106"/>
      </w:pPr>
      <w:r>
        <w:rPr/>
        <w:t>Tại cơ quan điều tra, Phùng Văn T và Chu Văn X khai nhận: Khoảng 20 giờ 30 phút ngày</w:t>
      </w:r>
      <w:r>
        <w:rPr>
          <w:spacing w:val="-3"/>
        </w:rPr>
        <w:t> </w:t>
      </w:r>
      <w:r>
        <w:rPr/>
        <w:t>12/05/2022, T</w:t>
      </w:r>
      <w:r>
        <w:rPr>
          <w:spacing w:val="-1"/>
        </w:rPr>
        <w:t> </w:t>
      </w:r>
      <w:r>
        <w:rPr/>
        <w:t>và X</w:t>
      </w:r>
      <w:r>
        <w:rPr>
          <w:spacing w:val="-1"/>
        </w:rPr>
        <w:t> </w:t>
      </w:r>
      <w:r>
        <w:rPr/>
        <w:t>đang ngồi uống nước ở đường H, Hà Nội thì X</w:t>
      </w:r>
      <w:r>
        <w:rPr>
          <w:spacing w:val="-1"/>
        </w:rPr>
        <w:t> </w:t>
      </w:r>
      <w:r>
        <w:rPr/>
        <w:t>rủ T cùng chung tiền mua ma túy để sử dụng. T và X mỗi người góp 150.000 đồng. X điều khiển xe máy Honda Wave BKS: 25F4-08XC chở T đi đến cây xăng số 114</w:t>
      </w:r>
      <w:r>
        <w:rPr>
          <w:spacing w:val="80"/>
        </w:rPr>
        <w:t> </w:t>
      </w:r>
      <w:r>
        <w:rPr/>
        <w:t>Đ, phường V, quận B, Hà Nội để mua ma túy. Tại đây, X mua ma túy Heroine của một</w:t>
      </w:r>
      <w:r>
        <w:rPr>
          <w:spacing w:val="-3"/>
        </w:rPr>
        <w:t> </w:t>
      </w:r>
      <w:r>
        <w:rPr/>
        <w:t>người đàn</w:t>
      </w:r>
      <w:r>
        <w:rPr>
          <w:spacing w:val="-2"/>
        </w:rPr>
        <w:t> </w:t>
      </w:r>
      <w:r>
        <w:rPr/>
        <w:t>ông</w:t>
      </w:r>
      <w:r>
        <w:rPr>
          <w:spacing w:val="-1"/>
        </w:rPr>
        <w:t> </w:t>
      </w:r>
      <w:r>
        <w:rPr/>
        <w:t>không quen</w:t>
      </w:r>
      <w:r>
        <w:rPr>
          <w:spacing w:val="-2"/>
        </w:rPr>
        <w:t> </w:t>
      </w:r>
      <w:r>
        <w:rPr/>
        <w:t>biết</w:t>
      </w:r>
      <w:r>
        <w:rPr>
          <w:spacing w:val="-2"/>
        </w:rPr>
        <w:t> </w:t>
      </w:r>
      <w:r>
        <w:rPr/>
        <w:t>với</w:t>
      </w:r>
      <w:r>
        <w:rPr>
          <w:spacing w:val="-1"/>
        </w:rPr>
        <w:t> </w:t>
      </w:r>
      <w:r>
        <w:rPr/>
        <w:t>giá</w:t>
      </w:r>
      <w:r>
        <w:rPr>
          <w:spacing w:val="-1"/>
        </w:rPr>
        <w:t> </w:t>
      </w:r>
      <w:r>
        <w:rPr/>
        <w:t>tiền</w:t>
      </w:r>
      <w:r>
        <w:rPr>
          <w:spacing w:val="-2"/>
        </w:rPr>
        <w:t> </w:t>
      </w:r>
      <w:r>
        <w:rPr/>
        <w:t>300.000</w:t>
      </w:r>
      <w:r>
        <w:rPr>
          <w:spacing w:val="-2"/>
        </w:rPr>
        <w:t> </w:t>
      </w:r>
      <w:r>
        <w:rPr/>
        <w:t>đồng.</w:t>
      </w:r>
      <w:r>
        <w:rPr>
          <w:spacing w:val="-3"/>
        </w:rPr>
        <w:t> </w:t>
      </w:r>
      <w:r>
        <w:rPr/>
        <w:t>Sau</w:t>
      </w:r>
      <w:r>
        <w:rPr>
          <w:spacing w:val="-1"/>
        </w:rPr>
        <w:t> </w:t>
      </w:r>
      <w:r>
        <w:rPr/>
        <w:t>đó X</w:t>
      </w:r>
      <w:r>
        <w:rPr>
          <w:spacing w:val="-4"/>
        </w:rPr>
        <w:t> </w:t>
      </w:r>
      <w:r>
        <w:rPr/>
        <w:t>điều</w:t>
      </w:r>
      <w:r>
        <w:rPr>
          <w:spacing w:val="-1"/>
        </w:rPr>
        <w:t> </w:t>
      </w:r>
      <w:r>
        <w:rPr>
          <w:spacing w:val="-2"/>
        </w:rPr>
        <w:t>khiển</w:t>
      </w:r>
    </w:p>
    <w:p>
      <w:pPr>
        <w:spacing w:after="0" w:line="288" w:lineRule="auto"/>
        <w:sectPr>
          <w:pgSz w:w="12240" w:h="15840"/>
          <w:pgMar w:header="0" w:footer="686" w:top="580" w:bottom="880" w:left="1540" w:right="1020"/>
        </w:sectPr>
      </w:pPr>
    </w:p>
    <w:p>
      <w:pPr>
        <w:pStyle w:val="BodyText"/>
        <w:spacing w:line="288" w:lineRule="auto" w:before="68"/>
        <w:ind w:right="107" w:firstLine="0"/>
      </w:pPr>
      <w:r>
        <w:rPr/>
        <w:t>xe máy</w:t>
      </w:r>
      <w:r>
        <w:rPr>
          <w:spacing w:val="-4"/>
        </w:rPr>
        <w:t> </w:t>
      </w:r>
      <w:r>
        <w:rPr/>
        <w:t>chở T</w:t>
      </w:r>
      <w:r>
        <w:rPr>
          <w:spacing w:val="-1"/>
        </w:rPr>
        <w:t> </w:t>
      </w:r>
      <w:r>
        <w:rPr/>
        <w:t>đi tìm</w:t>
      </w:r>
      <w:r>
        <w:rPr>
          <w:spacing w:val="-2"/>
        </w:rPr>
        <w:t> </w:t>
      </w:r>
      <w:r>
        <w:rPr/>
        <w:t>nơi sử dụng ma túy</w:t>
      </w:r>
      <w:r>
        <w:rPr>
          <w:spacing w:val="-4"/>
        </w:rPr>
        <w:t> </w:t>
      </w:r>
      <w:r>
        <w:rPr/>
        <w:t>thì bị</w:t>
      </w:r>
      <w:r>
        <w:rPr>
          <w:spacing w:val="-1"/>
        </w:rPr>
        <w:t> </w:t>
      </w:r>
      <w:r>
        <w:rPr/>
        <w:t>tổ công tác Công an phường V, quận B kiểm tra, phát hiện bắt quả tang cùng vật chứng.</w:t>
      </w:r>
    </w:p>
    <w:p>
      <w:pPr>
        <w:pStyle w:val="BodyText"/>
        <w:spacing w:line="288" w:lineRule="auto"/>
        <w:ind w:right="106"/>
      </w:pPr>
      <w:r>
        <w:rPr/>
        <w:t>Đối với đối tượng bán ma túy cho Chu Văn X, do X khai không biết tên,</w:t>
      </w:r>
      <w:r>
        <w:rPr>
          <w:spacing w:val="40"/>
        </w:rPr>
        <w:t> </w:t>
      </w:r>
      <w:r>
        <w:rPr/>
        <w:t>tuổi, địa chỉ cụ thể nên cơ quan điều tra không có căn cứ xử lý.</w:t>
      </w:r>
    </w:p>
    <w:p>
      <w:pPr>
        <w:pStyle w:val="BodyText"/>
        <w:spacing w:line="288" w:lineRule="auto"/>
        <w:ind w:right="106"/>
      </w:pPr>
      <w:r>
        <w:rPr/>
        <w:t>Đối với chiếc xe máy nhãn hiệu Honda Wave S màu đen xám, BKS: 25F4- 08XC, có SK: RLHHC12089Y021383, SM: HC12E – 1540118, quá trình điều tra</w:t>
      </w:r>
    </w:p>
    <w:p>
      <w:pPr>
        <w:pStyle w:val="BodyText"/>
        <w:spacing w:line="288" w:lineRule="auto"/>
        <w:ind w:right="107" w:firstLine="0"/>
      </w:pPr>
      <w:r>
        <w:rPr/>
        <w:t>X khai mượn của bạn xã hội không rõ lai lịch địa chỉ. Cơ quan điều tra xác minh chủ sở hữu chiếc xe là chị Vũ Thị Thuý M (Sinh năm 1982; Trú tại: Trung tâm thị trấn T, huyện T, tỉnh Lai Châu). Chị Mười khai: Vào năm 2021, do không có nhu cầu sử dụng nên đã bán chiếc xe trên cho một người không quên biết. Qua tra cứu chiếc xe máy</w:t>
      </w:r>
      <w:r>
        <w:rPr>
          <w:spacing w:val="-1"/>
        </w:rPr>
        <w:t> </w:t>
      </w:r>
      <w:r>
        <w:rPr/>
        <w:t>trên không có trong cơ sở dữ liệu xe máy</w:t>
      </w:r>
      <w:r>
        <w:rPr>
          <w:spacing w:val="-1"/>
        </w:rPr>
        <w:t> </w:t>
      </w:r>
      <w:r>
        <w:rPr/>
        <w:t>vật chứng. Cơ quan điều tra đã tiến hành thông báo tìm chủ sở hữu hợp pháp trên phương tiện thông tin đại chúng, hiện chưa xác định được chủ sở hữu.</w:t>
      </w:r>
    </w:p>
    <w:p>
      <w:pPr>
        <w:pStyle w:val="BodyText"/>
        <w:spacing w:line="288" w:lineRule="auto" w:before="1"/>
        <w:ind w:right="107"/>
      </w:pPr>
      <w:r>
        <w:rPr/>
        <w:t>Tại bản cáo trạng số 171/CT-VKSBĐ ngày 19/10/2022 của Viện kiểm sát nhân dân quận Ba Đình đã truy tố các bị cáo Chu Văn X và Phùng Văn T về tội “Tàng trữ trái phép chất ma túy” theo điểm c khoản 1 Điều 249 Bộ luật hình sự.</w:t>
      </w:r>
    </w:p>
    <w:p>
      <w:pPr>
        <w:pStyle w:val="BodyText"/>
        <w:spacing w:line="288" w:lineRule="auto"/>
        <w:ind w:right="109"/>
      </w:pPr>
      <w:r>
        <w:rPr>
          <w:b/>
          <w:i/>
        </w:rPr>
        <w:t>Tại phiên tòa: </w:t>
      </w:r>
      <w:r>
        <w:rPr/>
        <w:t>Các bị cáo Chu Văn X và Phùng Văn T khai nhận hành vi phạm tội và xin được giảm nhẹ hình phạt.</w:t>
      </w:r>
    </w:p>
    <w:p>
      <w:pPr>
        <w:pStyle w:val="BodyText"/>
        <w:spacing w:line="288" w:lineRule="auto"/>
        <w:ind w:right="107"/>
      </w:pPr>
      <w:r>
        <w:rPr/>
        <w:t>Đại diện Viện kiểm</w:t>
      </w:r>
      <w:r>
        <w:rPr>
          <w:spacing w:val="-4"/>
        </w:rPr>
        <w:t> </w:t>
      </w:r>
      <w:r>
        <w:rPr/>
        <w:t>sát luận tội vẫn giữ</w:t>
      </w:r>
      <w:r>
        <w:rPr>
          <w:spacing w:val="-2"/>
        </w:rPr>
        <w:t> </w:t>
      </w:r>
      <w:r>
        <w:rPr/>
        <w:t>nguyên quan điểm</w:t>
      </w:r>
      <w:r>
        <w:rPr>
          <w:spacing w:val="-4"/>
        </w:rPr>
        <w:t> </w:t>
      </w:r>
      <w:r>
        <w:rPr/>
        <w:t>truy tố tại bản cáo trạng và đề nghị Hội đồng xét xử áp dụng điểm c khoản 1 Điều 249; điểm s khoản</w:t>
      </w:r>
      <w:r>
        <w:rPr>
          <w:spacing w:val="40"/>
        </w:rPr>
        <w:t> </w:t>
      </w:r>
      <w:r>
        <w:rPr/>
        <w:t>1 Điều 51; điểm h khoản 1 Điều 52 (đối với X); khoản 2 Điều 51 (đối với T); Điều 38;</w:t>
      </w:r>
      <w:r>
        <w:rPr>
          <w:spacing w:val="80"/>
        </w:rPr>
        <w:t> </w:t>
      </w:r>
      <w:r>
        <w:rPr/>
        <w:t>Điều 47 Bộ luật hình sự; Điều 106 Bộ luật tố tụng hình sự:</w:t>
      </w:r>
    </w:p>
    <w:p>
      <w:pPr>
        <w:pStyle w:val="ListParagraph"/>
        <w:numPr>
          <w:ilvl w:val="0"/>
          <w:numId w:val="3"/>
        </w:numPr>
        <w:tabs>
          <w:tab w:pos="1046" w:val="left" w:leader="none"/>
        </w:tabs>
        <w:spacing w:line="240" w:lineRule="auto" w:before="1" w:after="0"/>
        <w:ind w:left="1045" w:right="0" w:hanging="165"/>
        <w:jc w:val="both"/>
        <w:rPr>
          <w:sz w:val="28"/>
        </w:rPr>
      </w:pPr>
      <w:r>
        <w:rPr>
          <w:sz w:val="28"/>
        </w:rPr>
        <w:t>Xử</w:t>
      </w:r>
      <w:r>
        <w:rPr>
          <w:spacing w:val="-3"/>
          <w:sz w:val="28"/>
        </w:rPr>
        <w:t> </w:t>
      </w:r>
      <w:r>
        <w:rPr>
          <w:sz w:val="28"/>
        </w:rPr>
        <w:t>phạt</w:t>
      </w:r>
      <w:r>
        <w:rPr>
          <w:spacing w:val="-1"/>
          <w:sz w:val="28"/>
        </w:rPr>
        <w:t> </w:t>
      </w:r>
      <w:r>
        <w:rPr>
          <w:sz w:val="28"/>
        </w:rPr>
        <w:t>Chu Văn X</w:t>
      </w:r>
      <w:r>
        <w:rPr>
          <w:spacing w:val="-5"/>
          <w:sz w:val="28"/>
        </w:rPr>
        <w:t> </w:t>
      </w:r>
      <w:r>
        <w:rPr>
          <w:sz w:val="28"/>
        </w:rPr>
        <w:t>từ</w:t>
      </w:r>
      <w:r>
        <w:rPr>
          <w:spacing w:val="-2"/>
          <w:sz w:val="28"/>
        </w:rPr>
        <w:t> </w:t>
      </w:r>
      <w:r>
        <w:rPr>
          <w:sz w:val="28"/>
        </w:rPr>
        <w:t>22</w:t>
      </w:r>
      <w:r>
        <w:rPr>
          <w:spacing w:val="-1"/>
          <w:sz w:val="28"/>
        </w:rPr>
        <w:t> </w:t>
      </w:r>
      <w:r>
        <w:rPr>
          <w:sz w:val="28"/>
        </w:rPr>
        <w:t>-</w:t>
      </w:r>
      <w:r>
        <w:rPr>
          <w:spacing w:val="-4"/>
          <w:sz w:val="28"/>
        </w:rPr>
        <w:t> </w:t>
      </w:r>
      <w:r>
        <w:rPr>
          <w:sz w:val="28"/>
        </w:rPr>
        <w:t>26</w:t>
      </w:r>
      <w:r>
        <w:rPr>
          <w:spacing w:val="-3"/>
          <w:sz w:val="28"/>
        </w:rPr>
        <w:t> </w:t>
      </w:r>
      <w:r>
        <w:rPr>
          <w:sz w:val="28"/>
        </w:rPr>
        <w:t>tháng</w:t>
      </w:r>
      <w:r>
        <w:rPr>
          <w:spacing w:val="1"/>
          <w:sz w:val="28"/>
        </w:rPr>
        <w:t> </w:t>
      </w:r>
      <w:r>
        <w:rPr>
          <w:spacing w:val="-5"/>
          <w:sz w:val="28"/>
        </w:rPr>
        <w:t>tù;</w:t>
      </w:r>
    </w:p>
    <w:p>
      <w:pPr>
        <w:pStyle w:val="ListParagraph"/>
        <w:numPr>
          <w:ilvl w:val="0"/>
          <w:numId w:val="3"/>
        </w:numPr>
        <w:tabs>
          <w:tab w:pos="1046" w:val="left" w:leader="none"/>
        </w:tabs>
        <w:spacing w:line="240" w:lineRule="auto" w:before="64" w:after="0"/>
        <w:ind w:left="1045" w:right="0" w:hanging="165"/>
        <w:jc w:val="both"/>
        <w:rPr>
          <w:sz w:val="28"/>
        </w:rPr>
      </w:pPr>
      <w:r>
        <w:rPr>
          <w:sz w:val="28"/>
        </w:rPr>
        <w:t>Xử</w:t>
      </w:r>
      <w:r>
        <w:rPr>
          <w:spacing w:val="-4"/>
          <w:sz w:val="28"/>
        </w:rPr>
        <w:t> </w:t>
      </w:r>
      <w:r>
        <w:rPr>
          <w:sz w:val="28"/>
        </w:rPr>
        <w:t>phạt</w:t>
      </w:r>
      <w:r>
        <w:rPr>
          <w:spacing w:val="-1"/>
          <w:sz w:val="28"/>
        </w:rPr>
        <w:t> </w:t>
      </w:r>
      <w:r>
        <w:rPr>
          <w:sz w:val="28"/>
        </w:rPr>
        <w:t>Phùng Văn</w:t>
      </w:r>
      <w:r>
        <w:rPr>
          <w:spacing w:val="-3"/>
          <w:sz w:val="28"/>
        </w:rPr>
        <w:t> </w:t>
      </w:r>
      <w:r>
        <w:rPr>
          <w:sz w:val="28"/>
        </w:rPr>
        <w:t>T</w:t>
      </w:r>
      <w:r>
        <w:rPr>
          <w:spacing w:val="-2"/>
          <w:sz w:val="28"/>
        </w:rPr>
        <w:t> </w:t>
      </w:r>
      <w:r>
        <w:rPr>
          <w:sz w:val="28"/>
        </w:rPr>
        <w:t>từ</w:t>
      </w:r>
      <w:r>
        <w:rPr>
          <w:spacing w:val="-3"/>
          <w:sz w:val="28"/>
        </w:rPr>
        <w:t> </w:t>
      </w:r>
      <w:r>
        <w:rPr>
          <w:sz w:val="28"/>
        </w:rPr>
        <w:t>18</w:t>
      </w:r>
      <w:r>
        <w:rPr>
          <w:spacing w:val="-2"/>
          <w:sz w:val="28"/>
        </w:rPr>
        <w:t> </w:t>
      </w:r>
      <w:r>
        <w:rPr>
          <w:sz w:val="28"/>
        </w:rPr>
        <w:t>–</w:t>
      </w:r>
      <w:r>
        <w:rPr>
          <w:spacing w:val="-3"/>
          <w:sz w:val="28"/>
        </w:rPr>
        <w:t> </w:t>
      </w:r>
      <w:r>
        <w:rPr>
          <w:sz w:val="28"/>
        </w:rPr>
        <w:t>22 tháng</w:t>
      </w:r>
      <w:r>
        <w:rPr>
          <w:spacing w:val="-4"/>
          <w:sz w:val="28"/>
        </w:rPr>
        <w:t> </w:t>
      </w:r>
      <w:r>
        <w:rPr>
          <w:spacing w:val="-5"/>
          <w:sz w:val="28"/>
        </w:rPr>
        <w:t>tù;</w:t>
      </w:r>
    </w:p>
    <w:p>
      <w:pPr>
        <w:pStyle w:val="BodyText"/>
        <w:spacing w:line="288" w:lineRule="auto" w:before="65"/>
        <w:ind w:right="109"/>
      </w:pPr>
      <w:r>
        <w:rPr/>
        <w:t>Do</w:t>
      </w:r>
      <w:r>
        <w:rPr>
          <w:spacing w:val="-1"/>
        </w:rPr>
        <w:t> </w:t>
      </w:r>
      <w:r>
        <w:rPr/>
        <w:t>các</w:t>
      </w:r>
      <w:r>
        <w:rPr>
          <w:spacing w:val="-2"/>
        </w:rPr>
        <w:t> </w:t>
      </w:r>
      <w:r>
        <w:rPr/>
        <w:t>bị</w:t>
      </w:r>
      <w:r>
        <w:rPr>
          <w:spacing w:val="-2"/>
        </w:rPr>
        <w:t> </w:t>
      </w:r>
      <w:r>
        <w:rPr/>
        <w:t>cáo</w:t>
      </w:r>
      <w:r>
        <w:rPr>
          <w:spacing w:val="-4"/>
        </w:rPr>
        <w:t> </w:t>
      </w:r>
      <w:r>
        <w:rPr/>
        <w:t>không</w:t>
      </w:r>
      <w:r>
        <w:rPr>
          <w:spacing w:val="-5"/>
        </w:rPr>
        <w:t> </w:t>
      </w:r>
      <w:r>
        <w:rPr/>
        <w:t>có</w:t>
      </w:r>
      <w:r>
        <w:rPr>
          <w:spacing w:val="-1"/>
        </w:rPr>
        <w:t> </w:t>
      </w:r>
      <w:r>
        <w:rPr/>
        <w:t>nghề</w:t>
      </w:r>
      <w:r>
        <w:rPr>
          <w:spacing w:val="-3"/>
        </w:rPr>
        <w:t> </w:t>
      </w:r>
      <w:r>
        <w:rPr/>
        <w:t>nghiệp</w:t>
      </w:r>
      <w:r>
        <w:rPr>
          <w:spacing w:val="-2"/>
        </w:rPr>
        <w:t> </w:t>
      </w:r>
      <w:r>
        <w:rPr/>
        <w:t>ổn</w:t>
      </w:r>
      <w:r>
        <w:rPr>
          <w:spacing w:val="-1"/>
        </w:rPr>
        <w:t> </w:t>
      </w:r>
      <w:r>
        <w:rPr/>
        <w:t>định</w:t>
      </w:r>
      <w:r>
        <w:rPr>
          <w:spacing w:val="-5"/>
        </w:rPr>
        <w:t> </w:t>
      </w:r>
      <w:r>
        <w:rPr/>
        <w:t>nên</w:t>
      </w:r>
      <w:r>
        <w:rPr>
          <w:spacing w:val="-1"/>
        </w:rPr>
        <w:t> </w:t>
      </w:r>
      <w:r>
        <w:rPr/>
        <w:t>không</w:t>
      </w:r>
      <w:r>
        <w:rPr>
          <w:spacing w:val="-1"/>
        </w:rPr>
        <w:t> </w:t>
      </w:r>
      <w:r>
        <w:rPr/>
        <w:t>áp</w:t>
      </w:r>
      <w:r>
        <w:rPr>
          <w:spacing w:val="-1"/>
        </w:rPr>
        <w:t> </w:t>
      </w:r>
      <w:r>
        <w:rPr/>
        <w:t>dụng</w:t>
      </w:r>
      <w:r>
        <w:rPr>
          <w:spacing w:val="-1"/>
        </w:rPr>
        <w:t> </w:t>
      </w:r>
      <w:r>
        <w:rPr/>
        <w:t>hình</w:t>
      </w:r>
      <w:r>
        <w:rPr>
          <w:spacing w:val="-1"/>
        </w:rPr>
        <w:t> </w:t>
      </w:r>
      <w:r>
        <w:rPr/>
        <w:t>phạt</w:t>
      </w:r>
      <w:r>
        <w:rPr>
          <w:spacing w:val="-1"/>
        </w:rPr>
        <w:t> </w:t>
      </w:r>
      <w:r>
        <w:rPr/>
        <w:t>bổ sung là phạt tiền.</w:t>
      </w:r>
    </w:p>
    <w:p>
      <w:pPr>
        <w:pStyle w:val="BodyText"/>
        <w:ind w:left="881" w:firstLine="0"/>
      </w:pPr>
      <w:r>
        <w:rPr/>
        <w:t>*</w:t>
      </w:r>
      <w:r>
        <w:rPr>
          <w:spacing w:val="-2"/>
        </w:rPr>
        <w:t> </w:t>
      </w:r>
      <w:r>
        <w:rPr/>
        <w:t>Về</w:t>
      </w:r>
      <w:r>
        <w:rPr>
          <w:spacing w:val="-2"/>
        </w:rPr>
        <w:t> </w:t>
      </w:r>
      <w:r>
        <w:rPr/>
        <w:t>vật </w:t>
      </w:r>
      <w:r>
        <w:rPr>
          <w:spacing w:val="-2"/>
        </w:rPr>
        <w:t>chứng:</w:t>
      </w:r>
    </w:p>
    <w:p>
      <w:pPr>
        <w:pStyle w:val="BodyText"/>
        <w:spacing w:before="64"/>
        <w:ind w:left="881" w:firstLine="0"/>
      </w:pPr>
      <w:r>
        <w:rPr/>
        <w:t>+</w:t>
      </w:r>
      <w:r>
        <w:rPr>
          <w:spacing w:val="-2"/>
        </w:rPr>
        <w:t> </w:t>
      </w:r>
      <w:r>
        <w:rPr/>
        <w:t>Tịch</w:t>
      </w:r>
      <w:r>
        <w:rPr>
          <w:spacing w:val="-4"/>
        </w:rPr>
        <w:t> </w:t>
      </w:r>
      <w:r>
        <w:rPr/>
        <w:t>thu tiêu</w:t>
      </w:r>
      <w:r>
        <w:rPr>
          <w:spacing w:val="-1"/>
        </w:rPr>
        <w:t> </w:t>
      </w:r>
      <w:r>
        <w:rPr/>
        <w:t>hủy</w:t>
      </w:r>
      <w:r>
        <w:rPr>
          <w:spacing w:val="-5"/>
        </w:rPr>
        <w:t> </w:t>
      </w:r>
      <w:r>
        <w:rPr/>
        <w:t>số</w:t>
      </w:r>
      <w:r>
        <w:rPr>
          <w:spacing w:val="-2"/>
        </w:rPr>
        <w:t> </w:t>
      </w:r>
      <w:r>
        <w:rPr/>
        <w:t>ma</w:t>
      </w:r>
      <w:r>
        <w:rPr>
          <w:spacing w:val="-1"/>
        </w:rPr>
        <w:t> </w:t>
      </w:r>
      <w:r>
        <w:rPr/>
        <w:t>túy</w:t>
      </w:r>
      <w:r>
        <w:rPr>
          <w:spacing w:val="-6"/>
        </w:rPr>
        <w:t> </w:t>
      </w:r>
      <w:r>
        <w:rPr/>
        <w:t>loại Heroin,</w:t>
      </w:r>
      <w:r>
        <w:rPr>
          <w:spacing w:val="-5"/>
        </w:rPr>
        <w:t> </w:t>
      </w:r>
      <w:r>
        <w:rPr/>
        <w:t>khối</w:t>
      </w:r>
      <w:r>
        <w:rPr>
          <w:spacing w:val="-3"/>
        </w:rPr>
        <w:t> </w:t>
      </w:r>
      <w:r>
        <w:rPr/>
        <w:t>lượng</w:t>
      </w:r>
      <w:r>
        <w:rPr>
          <w:spacing w:val="-5"/>
        </w:rPr>
        <w:t> </w:t>
      </w:r>
      <w:r>
        <w:rPr/>
        <w:t>0,418 </w:t>
      </w:r>
      <w:r>
        <w:rPr>
          <w:spacing w:val="-4"/>
        </w:rPr>
        <w:t>gam.</w:t>
      </w:r>
    </w:p>
    <w:p>
      <w:pPr>
        <w:pStyle w:val="BodyText"/>
        <w:spacing w:line="288" w:lineRule="auto" w:before="65"/>
        <w:ind w:right="108"/>
      </w:pPr>
      <w:r>
        <w:rPr/>
        <w:t>+ Trả lại cho Chu Văn X 01 điện thoại di động Nokia 1280 màu tím đen (IMEI: 355862017224340; số sim: 0373966456) và số tiền 100.000 đồng do không liên quan đến vụ án.</w:t>
      </w:r>
    </w:p>
    <w:p>
      <w:pPr>
        <w:pStyle w:val="BodyText"/>
        <w:spacing w:line="288" w:lineRule="auto"/>
        <w:ind w:right="107"/>
      </w:pPr>
      <w:r>
        <w:rPr/>
        <w:t>+ Đối với 01 chiếc xe máy nhãn hiệu Honda Wave S màu đen xám, BKS: 25F4-08XC,</w:t>
      </w:r>
      <w:r>
        <w:rPr>
          <w:spacing w:val="40"/>
        </w:rPr>
        <w:t> </w:t>
      </w:r>
      <w:r>
        <w:rPr/>
        <w:t>có</w:t>
      </w:r>
      <w:r>
        <w:rPr>
          <w:spacing w:val="43"/>
        </w:rPr>
        <w:t> </w:t>
      </w:r>
      <w:r>
        <w:rPr/>
        <w:t>SK:</w:t>
      </w:r>
      <w:r>
        <w:rPr>
          <w:spacing w:val="41"/>
        </w:rPr>
        <w:t> </w:t>
      </w:r>
      <w:r>
        <w:rPr/>
        <w:t>RLHHC12089Y021383,</w:t>
      </w:r>
      <w:r>
        <w:rPr>
          <w:spacing w:val="41"/>
        </w:rPr>
        <w:t> </w:t>
      </w:r>
      <w:r>
        <w:rPr/>
        <w:t>SM:</w:t>
      </w:r>
      <w:r>
        <w:rPr>
          <w:spacing w:val="42"/>
        </w:rPr>
        <w:t> </w:t>
      </w:r>
      <w:r>
        <w:rPr/>
        <w:t>HC12E</w:t>
      </w:r>
      <w:r>
        <w:rPr>
          <w:spacing w:val="47"/>
        </w:rPr>
        <w:t> </w:t>
      </w:r>
      <w:r>
        <w:rPr/>
        <w:t>–</w:t>
      </w:r>
      <w:r>
        <w:rPr>
          <w:spacing w:val="41"/>
        </w:rPr>
        <w:t> </w:t>
      </w:r>
      <w:r>
        <w:rPr/>
        <w:t>1540118:</w:t>
      </w:r>
      <w:r>
        <w:rPr>
          <w:spacing w:val="43"/>
        </w:rPr>
        <w:t> </w:t>
      </w:r>
      <w:r>
        <w:rPr/>
        <w:t>Giao</w:t>
      </w:r>
      <w:r>
        <w:rPr>
          <w:spacing w:val="44"/>
        </w:rPr>
        <w:t> </w:t>
      </w:r>
      <w:r>
        <w:rPr>
          <w:spacing w:val="-5"/>
        </w:rPr>
        <w:t>cho</w:t>
      </w:r>
    </w:p>
    <w:p>
      <w:pPr>
        <w:pStyle w:val="BodyText"/>
        <w:spacing w:line="288" w:lineRule="auto" w:before="1"/>
        <w:ind w:right="107" w:firstLine="0"/>
      </w:pPr>
      <w:r>
        <w:rPr/>
        <w:t>Chi cục thi hành án dân sự quận Ba Đình, thành phố Hà Nội quản lý trong thời hạn 12</w:t>
      </w:r>
      <w:r>
        <w:rPr>
          <w:spacing w:val="-2"/>
        </w:rPr>
        <w:t> </w:t>
      </w:r>
      <w:r>
        <w:rPr/>
        <w:t>tháng.</w:t>
      </w:r>
      <w:r>
        <w:rPr>
          <w:spacing w:val="-1"/>
        </w:rPr>
        <w:t> </w:t>
      </w:r>
      <w:r>
        <w:rPr/>
        <w:t>Hết</w:t>
      </w:r>
      <w:r>
        <w:rPr>
          <w:spacing w:val="-2"/>
        </w:rPr>
        <w:t> </w:t>
      </w:r>
      <w:r>
        <w:rPr/>
        <w:t>thời</w:t>
      </w:r>
      <w:r>
        <w:rPr>
          <w:spacing w:val="-1"/>
        </w:rPr>
        <w:t> </w:t>
      </w:r>
      <w:r>
        <w:rPr/>
        <w:t>hạn 12 tháng kể từ</w:t>
      </w:r>
      <w:r>
        <w:rPr>
          <w:spacing w:val="-1"/>
        </w:rPr>
        <w:t> </w:t>
      </w:r>
      <w:r>
        <w:rPr/>
        <w:t>ngày</w:t>
      </w:r>
      <w:r>
        <w:rPr>
          <w:spacing w:val="-4"/>
        </w:rPr>
        <w:t> </w:t>
      </w:r>
      <w:r>
        <w:rPr/>
        <w:t>cơ quan điều tra</w:t>
      </w:r>
      <w:r>
        <w:rPr>
          <w:spacing w:val="-1"/>
        </w:rPr>
        <w:t> </w:t>
      </w:r>
      <w:r>
        <w:rPr/>
        <w:t>Công an Quận Ba</w:t>
      </w:r>
      <w:r>
        <w:rPr>
          <w:spacing w:val="-1"/>
        </w:rPr>
        <w:t> </w:t>
      </w:r>
      <w:r>
        <w:rPr/>
        <w:t>Đình đăng</w:t>
      </w:r>
      <w:r>
        <w:rPr>
          <w:spacing w:val="12"/>
        </w:rPr>
        <w:t> </w:t>
      </w:r>
      <w:r>
        <w:rPr/>
        <w:t>báo</w:t>
      </w:r>
      <w:r>
        <w:rPr>
          <w:spacing w:val="15"/>
        </w:rPr>
        <w:t> </w:t>
      </w:r>
      <w:r>
        <w:rPr/>
        <w:t>(ngày</w:t>
      </w:r>
      <w:r>
        <w:rPr>
          <w:spacing w:val="11"/>
        </w:rPr>
        <w:t> </w:t>
      </w:r>
      <w:r>
        <w:rPr/>
        <w:t>26/10/2022),</w:t>
      </w:r>
      <w:r>
        <w:rPr>
          <w:spacing w:val="11"/>
        </w:rPr>
        <w:t> </w:t>
      </w:r>
      <w:r>
        <w:rPr/>
        <w:t>nếu</w:t>
      </w:r>
      <w:r>
        <w:rPr>
          <w:spacing w:val="14"/>
        </w:rPr>
        <w:t> </w:t>
      </w:r>
      <w:r>
        <w:rPr/>
        <w:t>chủ</w:t>
      </w:r>
      <w:r>
        <w:rPr>
          <w:spacing w:val="13"/>
        </w:rPr>
        <w:t> </w:t>
      </w:r>
      <w:r>
        <w:rPr/>
        <w:t>sở</w:t>
      </w:r>
      <w:r>
        <w:rPr>
          <w:spacing w:val="12"/>
        </w:rPr>
        <w:t> </w:t>
      </w:r>
      <w:r>
        <w:rPr/>
        <w:t>hữu</w:t>
      </w:r>
      <w:r>
        <w:rPr>
          <w:spacing w:val="13"/>
        </w:rPr>
        <w:t> </w:t>
      </w:r>
      <w:r>
        <w:rPr/>
        <w:t>hoặc</w:t>
      </w:r>
      <w:r>
        <w:rPr>
          <w:spacing w:val="12"/>
        </w:rPr>
        <w:t> </w:t>
      </w:r>
      <w:r>
        <w:rPr/>
        <w:t>người</w:t>
      </w:r>
      <w:r>
        <w:rPr>
          <w:spacing w:val="13"/>
        </w:rPr>
        <w:t> </w:t>
      </w:r>
      <w:r>
        <w:rPr/>
        <w:t>quản</w:t>
      </w:r>
      <w:r>
        <w:rPr>
          <w:spacing w:val="13"/>
        </w:rPr>
        <w:t> </w:t>
      </w:r>
      <w:r>
        <w:rPr/>
        <w:t>lý</w:t>
      </w:r>
      <w:r>
        <w:rPr>
          <w:spacing w:val="12"/>
        </w:rPr>
        <w:t> </w:t>
      </w:r>
      <w:r>
        <w:rPr/>
        <w:t>hợp</w:t>
      </w:r>
      <w:r>
        <w:rPr>
          <w:spacing w:val="13"/>
        </w:rPr>
        <w:t> </w:t>
      </w:r>
      <w:r>
        <w:rPr/>
        <w:t>pháp</w:t>
      </w:r>
      <w:r>
        <w:rPr>
          <w:spacing w:val="12"/>
        </w:rPr>
        <w:t> </w:t>
      </w:r>
      <w:r>
        <w:rPr/>
        <w:t>có</w:t>
      </w:r>
      <w:r>
        <w:rPr>
          <w:spacing w:val="16"/>
        </w:rPr>
        <w:t> </w:t>
      </w:r>
      <w:r>
        <w:rPr>
          <w:spacing w:val="-5"/>
        </w:rPr>
        <w:t>yêu</w:t>
      </w:r>
    </w:p>
    <w:p>
      <w:pPr>
        <w:spacing w:after="0" w:line="288" w:lineRule="auto"/>
        <w:sectPr>
          <w:pgSz w:w="12240" w:h="15840"/>
          <w:pgMar w:header="0" w:footer="686" w:top="580" w:bottom="880" w:left="1540" w:right="1020"/>
        </w:sectPr>
      </w:pPr>
    </w:p>
    <w:p>
      <w:pPr>
        <w:pStyle w:val="BodyText"/>
        <w:spacing w:line="288" w:lineRule="auto" w:before="68"/>
        <w:ind w:firstLine="0"/>
        <w:jc w:val="left"/>
      </w:pPr>
      <w:r>
        <w:rPr/>
        <w:t>cầu thì giải quyết theo thủ tục tố tụng dân sự, trường hợp không xác định được chủ sở hữu hợp pháp của chiếc xe thì cho tịch thu sung ngân sách Nhà nước.</w:t>
      </w:r>
    </w:p>
    <w:p>
      <w:pPr>
        <w:pStyle w:val="Heading1"/>
        <w:ind w:left="1331" w:right="1304"/>
      </w:pPr>
      <w:r>
        <w:rPr/>
        <w:t>NHẬN</w:t>
      </w:r>
      <w:r>
        <w:rPr>
          <w:spacing w:val="-5"/>
        </w:rPr>
        <w:t> </w:t>
      </w:r>
      <w:r>
        <w:rPr/>
        <w:t>ĐỊNH</w:t>
      </w:r>
      <w:r>
        <w:rPr>
          <w:spacing w:val="-3"/>
        </w:rPr>
        <w:t> </w:t>
      </w:r>
      <w:r>
        <w:rPr/>
        <w:t>CỦA</w:t>
      </w:r>
      <w:r>
        <w:rPr>
          <w:spacing w:val="-3"/>
        </w:rPr>
        <w:t> </w:t>
      </w:r>
      <w:r>
        <w:rPr/>
        <w:t>HỘI</w:t>
      </w:r>
      <w:r>
        <w:rPr>
          <w:spacing w:val="-3"/>
        </w:rPr>
        <w:t> </w:t>
      </w:r>
      <w:r>
        <w:rPr/>
        <w:t>ĐỒNG</w:t>
      </w:r>
      <w:r>
        <w:rPr>
          <w:spacing w:val="-3"/>
        </w:rPr>
        <w:t> </w:t>
      </w:r>
      <w:r>
        <w:rPr/>
        <w:t>XÉT</w:t>
      </w:r>
      <w:r>
        <w:rPr>
          <w:spacing w:val="-3"/>
        </w:rPr>
        <w:t> </w:t>
      </w:r>
      <w:r>
        <w:rPr>
          <w:spacing w:val="-5"/>
        </w:rPr>
        <w:t>XỬ:</w:t>
      </w:r>
    </w:p>
    <w:p>
      <w:pPr>
        <w:pStyle w:val="Heading2"/>
        <w:spacing w:line="288" w:lineRule="auto"/>
      </w:pPr>
      <w:r>
        <w:rPr>
          <w:i/>
        </w:rPr>
        <w:t>Trên cơ sở nội dung vụ án, căn cứ vào các tài liệu có trong hồ sơ vụ án đã</w:t>
      </w:r>
      <w:r>
        <w:rPr/>
        <w:t> được tranh tụng tại phiên tòa, Hội đồng xét xử nhận định như sau:</w:t>
      </w:r>
    </w:p>
    <w:p>
      <w:pPr>
        <w:pStyle w:val="ListParagraph"/>
        <w:numPr>
          <w:ilvl w:val="0"/>
          <w:numId w:val="4"/>
        </w:numPr>
        <w:tabs>
          <w:tab w:pos="1307" w:val="left" w:leader="none"/>
        </w:tabs>
        <w:spacing w:line="288" w:lineRule="auto" w:before="0" w:after="0"/>
        <w:ind w:left="162" w:right="107" w:firstLine="719"/>
        <w:jc w:val="both"/>
        <w:rPr>
          <w:sz w:val="28"/>
        </w:rPr>
      </w:pPr>
      <w:r>
        <w:rPr>
          <w:sz w:val="28"/>
        </w:rPr>
        <w:t>Về hành vi, quyết định tố tụng của Cơ quan điều tra Công an quận Ba Đình,</w:t>
      </w:r>
      <w:r>
        <w:rPr>
          <w:spacing w:val="-2"/>
          <w:sz w:val="28"/>
        </w:rPr>
        <w:t> </w:t>
      </w:r>
      <w:r>
        <w:rPr>
          <w:sz w:val="28"/>
        </w:rPr>
        <w:t>Điều</w:t>
      </w:r>
      <w:r>
        <w:rPr>
          <w:spacing w:val="-4"/>
          <w:sz w:val="28"/>
        </w:rPr>
        <w:t> </w:t>
      </w:r>
      <w:r>
        <w:rPr>
          <w:sz w:val="28"/>
        </w:rPr>
        <w:t>tra</w:t>
      </w:r>
      <w:r>
        <w:rPr>
          <w:spacing w:val="-1"/>
          <w:sz w:val="28"/>
        </w:rPr>
        <w:t> </w:t>
      </w:r>
      <w:r>
        <w:rPr>
          <w:sz w:val="28"/>
        </w:rPr>
        <w:t>viên,</w:t>
      </w:r>
      <w:r>
        <w:rPr>
          <w:spacing w:val="-5"/>
          <w:sz w:val="28"/>
        </w:rPr>
        <w:t> </w:t>
      </w:r>
      <w:r>
        <w:rPr>
          <w:sz w:val="28"/>
        </w:rPr>
        <w:t>Viện</w:t>
      </w:r>
      <w:r>
        <w:rPr>
          <w:spacing w:val="-4"/>
          <w:sz w:val="28"/>
        </w:rPr>
        <w:t> </w:t>
      </w:r>
      <w:r>
        <w:rPr>
          <w:sz w:val="28"/>
        </w:rPr>
        <w:t>kiểm</w:t>
      </w:r>
      <w:r>
        <w:rPr>
          <w:spacing w:val="-6"/>
          <w:sz w:val="28"/>
        </w:rPr>
        <w:t> </w:t>
      </w:r>
      <w:r>
        <w:rPr>
          <w:sz w:val="28"/>
        </w:rPr>
        <w:t>sát nhân dân quận Ba</w:t>
      </w:r>
      <w:r>
        <w:rPr>
          <w:spacing w:val="-2"/>
          <w:sz w:val="28"/>
        </w:rPr>
        <w:t> </w:t>
      </w:r>
      <w:r>
        <w:rPr>
          <w:sz w:val="28"/>
        </w:rPr>
        <w:t>Đình,</w:t>
      </w:r>
      <w:r>
        <w:rPr>
          <w:spacing w:val="-2"/>
          <w:sz w:val="28"/>
        </w:rPr>
        <w:t> </w:t>
      </w:r>
      <w:r>
        <w:rPr>
          <w:sz w:val="28"/>
        </w:rPr>
        <w:t>Kiểm</w:t>
      </w:r>
      <w:r>
        <w:rPr>
          <w:spacing w:val="-4"/>
          <w:sz w:val="28"/>
        </w:rPr>
        <w:t> </w:t>
      </w:r>
      <w:r>
        <w:rPr>
          <w:sz w:val="28"/>
        </w:rPr>
        <w:t>sát viên</w:t>
      </w:r>
      <w:r>
        <w:rPr>
          <w:spacing w:val="-4"/>
          <w:sz w:val="28"/>
        </w:rPr>
        <w:t> </w:t>
      </w:r>
      <w:r>
        <w:rPr>
          <w:sz w:val="28"/>
        </w:rPr>
        <w:t>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295" w:val="left" w:leader="none"/>
        </w:tabs>
        <w:spacing w:line="288" w:lineRule="auto" w:before="0" w:after="0"/>
        <w:ind w:left="162" w:right="106" w:firstLine="719"/>
        <w:jc w:val="both"/>
        <w:rPr>
          <w:sz w:val="28"/>
        </w:rPr>
      </w:pPr>
      <w:r>
        <w:rPr>
          <w:sz w:val="28"/>
        </w:rPr>
        <w:t>Xét lời khai nhận tội của các bị cáo tại phiên tòa phù hợp với nhau, phù hợp với lời khai tại cơ quan điều tra và người làm</w:t>
      </w:r>
      <w:r>
        <w:rPr>
          <w:spacing w:val="-5"/>
          <w:sz w:val="28"/>
        </w:rPr>
        <w:t> </w:t>
      </w:r>
      <w:r>
        <w:rPr>
          <w:sz w:val="28"/>
        </w:rPr>
        <w:t>chứng, biên bản bắt quả tang, vật chứng thu giữ cùng các tài liệu khác có trong hồ sơ đủ cơ sở kết luận: Hồi 21 giờ</w:t>
      </w:r>
      <w:r>
        <w:rPr>
          <w:spacing w:val="40"/>
          <w:sz w:val="28"/>
        </w:rPr>
        <w:t> </w:t>
      </w:r>
      <w:r>
        <w:rPr>
          <w:sz w:val="28"/>
        </w:rPr>
        <w:t>00 phút ngày 12/05/2022, tại khu vực trước cửa nhà số 7 phố Đ, phường Vĩnh</w:t>
      </w:r>
      <w:r>
        <w:rPr>
          <w:spacing w:val="40"/>
          <w:sz w:val="28"/>
        </w:rPr>
        <w:t> </w:t>
      </w:r>
      <w:r>
        <w:rPr>
          <w:sz w:val="28"/>
        </w:rPr>
        <w:t>Phúc, quận Ba Đình, Hà Nội, Chu Văn X và Phùng Văn T có hành vi tàng trữ trái phép chất ma túy loại Heroine, khối lượng 0,418 gam, mục đích để sử dụng thì bị</w:t>
      </w:r>
      <w:r>
        <w:rPr>
          <w:spacing w:val="80"/>
          <w:sz w:val="28"/>
        </w:rPr>
        <w:t> </w:t>
      </w:r>
      <w:r>
        <w:rPr>
          <w:sz w:val="28"/>
        </w:rPr>
        <w:t>tổ công tác công an phường Vĩnh Phúc bắt quả tang cùng vật chứng.</w:t>
      </w:r>
    </w:p>
    <w:p>
      <w:pPr>
        <w:pStyle w:val="BodyText"/>
        <w:spacing w:line="288" w:lineRule="auto"/>
        <w:ind w:right="107"/>
      </w:pPr>
      <w:r>
        <w:rPr/>
        <w:t>Hành vi của các bị cáo Chu Văn X và Phùng Văn T đủ yếu tố cấu thành tội “Tàng trữ trái phép chất ma túy” quy định tại điểm c khoản 1 Điều 249 Bộ luật Hình</w:t>
      </w:r>
      <w:r>
        <w:rPr>
          <w:spacing w:val="-1"/>
        </w:rPr>
        <w:t> </w:t>
      </w:r>
      <w:r>
        <w:rPr/>
        <w:t>sự.</w:t>
      </w:r>
      <w:r>
        <w:rPr>
          <w:spacing w:val="-1"/>
        </w:rPr>
        <w:t> </w:t>
      </w:r>
      <w:r>
        <w:rPr/>
        <w:t>Bản</w:t>
      </w:r>
      <w:r>
        <w:rPr>
          <w:spacing w:val="-2"/>
        </w:rPr>
        <w:t> </w:t>
      </w:r>
      <w:r>
        <w:rPr/>
        <w:t>cáo</w:t>
      </w:r>
      <w:r>
        <w:rPr>
          <w:spacing w:val="-1"/>
        </w:rPr>
        <w:t> </w:t>
      </w:r>
      <w:r>
        <w:rPr/>
        <w:t>trạng của</w:t>
      </w:r>
      <w:r>
        <w:rPr>
          <w:spacing w:val="-1"/>
        </w:rPr>
        <w:t> </w:t>
      </w:r>
      <w:r>
        <w:rPr/>
        <w:t>Viện kiểm</w:t>
      </w:r>
      <w:r>
        <w:rPr>
          <w:spacing w:val="-6"/>
        </w:rPr>
        <w:t> </w:t>
      </w:r>
      <w:r>
        <w:rPr/>
        <w:t>sát</w:t>
      </w:r>
      <w:r>
        <w:rPr>
          <w:spacing w:val="-1"/>
        </w:rPr>
        <w:t> </w:t>
      </w:r>
      <w:r>
        <w:rPr/>
        <w:t>nhân dân</w:t>
      </w:r>
      <w:r>
        <w:rPr>
          <w:spacing w:val="-2"/>
        </w:rPr>
        <w:t> </w:t>
      </w:r>
      <w:r>
        <w:rPr/>
        <w:t>quận Ba</w:t>
      </w:r>
      <w:r>
        <w:rPr>
          <w:spacing w:val="-1"/>
        </w:rPr>
        <w:t> </w:t>
      </w:r>
      <w:r>
        <w:rPr/>
        <w:t>Đình</w:t>
      </w:r>
      <w:r>
        <w:rPr>
          <w:spacing w:val="-1"/>
        </w:rPr>
        <w:t> </w:t>
      </w:r>
      <w:r>
        <w:rPr/>
        <w:t>truy</w:t>
      </w:r>
      <w:r>
        <w:rPr>
          <w:spacing w:val="-5"/>
        </w:rPr>
        <w:t> </w:t>
      </w:r>
      <w:r>
        <w:rPr/>
        <w:t>tố các</w:t>
      </w:r>
      <w:r>
        <w:rPr>
          <w:spacing w:val="-3"/>
        </w:rPr>
        <w:t> </w:t>
      </w:r>
      <w:r>
        <w:rPr/>
        <w:t>bị cáo là có căn cứ pháp luật, đúng người, đúng tội.</w:t>
      </w:r>
    </w:p>
    <w:p>
      <w:pPr>
        <w:pStyle w:val="ListParagraph"/>
        <w:numPr>
          <w:ilvl w:val="0"/>
          <w:numId w:val="4"/>
        </w:numPr>
        <w:tabs>
          <w:tab w:pos="1281" w:val="left" w:leader="none"/>
        </w:tabs>
        <w:spacing w:line="288" w:lineRule="auto" w:before="0" w:after="0"/>
        <w:ind w:left="162" w:right="108" w:firstLine="719"/>
        <w:jc w:val="both"/>
        <w:rPr>
          <w:sz w:val="28"/>
        </w:rPr>
      </w:pPr>
      <w:r>
        <w:rPr>
          <w:position w:val="1"/>
          <w:sz w:val="28"/>
        </w:rPr>
        <w:t>Hành vi của các bị cáo là nguy hiểm cho xã hội, đã xâm phạm đến chính </w:t>
      </w:r>
      <w:r>
        <w:rPr>
          <w:sz w:val="28"/>
        </w:rPr>
        <w:t>sách độc quyền của Nhà nước về chất ma tuý, xâm phạm đến trật tự, an toàn xã</w:t>
      </w:r>
      <w:r>
        <w:rPr>
          <w:spacing w:val="80"/>
          <w:sz w:val="28"/>
        </w:rPr>
        <w:t> </w:t>
      </w:r>
      <w:r>
        <w:rPr>
          <w:sz w:val="28"/>
        </w:rPr>
        <w:t>hội. Ma tuý là chất gây nghiện, chất hướng thần và là nguyên nhân làm phát sinh nhiều tệ nạn xã hội khác. Mặc dù biết rõ tác hại của ma túy và nhận thức được</w:t>
      </w:r>
      <w:r>
        <w:rPr>
          <w:spacing w:val="80"/>
          <w:sz w:val="28"/>
        </w:rPr>
        <w:t> </w:t>
      </w:r>
      <w:r>
        <w:rPr>
          <w:position w:val="1"/>
          <w:sz w:val="28"/>
        </w:rPr>
        <w:t>hành</w:t>
      </w:r>
      <w:r>
        <w:rPr>
          <w:spacing w:val="30"/>
          <w:position w:val="1"/>
          <w:sz w:val="28"/>
        </w:rPr>
        <w:t> </w:t>
      </w:r>
      <w:r>
        <w:rPr>
          <w:position w:val="1"/>
          <w:sz w:val="28"/>
        </w:rPr>
        <w:t>vi</w:t>
      </w:r>
      <w:r>
        <w:rPr>
          <w:spacing w:val="34"/>
          <w:position w:val="1"/>
          <w:sz w:val="28"/>
        </w:rPr>
        <w:t> </w:t>
      </w:r>
      <w:r>
        <w:rPr>
          <w:position w:val="1"/>
          <w:sz w:val="28"/>
        </w:rPr>
        <w:t>của</w:t>
      </w:r>
      <w:r>
        <w:rPr>
          <w:spacing w:val="29"/>
          <w:position w:val="1"/>
          <w:sz w:val="28"/>
        </w:rPr>
        <w:t> </w:t>
      </w:r>
      <w:r>
        <w:rPr>
          <w:position w:val="1"/>
          <w:sz w:val="28"/>
        </w:rPr>
        <w:t>mình</w:t>
      </w:r>
      <w:r>
        <w:rPr>
          <w:spacing w:val="31"/>
          <w:position w:val="1"/>
          <w:sz w:val="28"/>
        </w:rPr>
        <w:t> </w:t>
      </w:r>
      <w:r>
        <w:rPr>
          <w:position w:val="1"/>
          <w:sz w:val="28"/>
        </w:rPr>
        <w:t>là</w:t>
      </w:r>
      <w:r>
        <w:rPr>
          <w:spacing w:val="29"/>
          <w:position w:val="1"/>
          <w:sz w:val="28"/>
        </w:rPr>
        <w:t> </w:t>
      </w:r>
      <w:r>
        <w:rPr>
          <w:position w:val="1"/>
          <w:sz w:val="28"/>
        </w:rPr>
        <w:t>vi</w:t>
      </w:r>
      <w:r>
        <w:rPr>
          <w:spacing w:val="30"/>
          <w:position w:val="1"/>
          <w:sz w:val="28"/>
        </w:rPr>
        <w:t> </w:t>
      </w:r>
      <w:r>
        <w:rPr>
          <w:position w:val="1"/>
          <w:sz w:val="28"/>
        </w:rPr>
        <w:t>phạm pháp</w:t>
      </w:r>
      <w:r>
        <w:rPr>
          <w:spacing w:val="30"/>
          <w:position w:val="1"/>
          <w:sz w:val="28"/>
        </w:rPr>
        <w:t> </w:t>
      </w:r>
      <w:r>
        <w:rPr>
          <w:position w:val="1"/>
          <w:sz w:val="28"/>
        </w:rPr>
        <w:t>luật</w:t>
      </w:r>
      <w:r>
        <w:rPr>
          <w:spacing w:val="30"/>
          <w:position w:val="1"/>
          <w:sz w:val="28"/>
        </w:rPr>
        <w:t> </w:t>
      </w:r>
      <w:r>
        <w:rPr>
          <w:sz w:val="28"/>
        </w:rPr>
        <w:t>song do lối sống buông thả bản thân nên các</w:t>
      </w:r>
      <w:r>
        <w:rPr>
          <w:spacing w:val="-2"/>
          <w:sz w:val="28"/>
        </w:rPr>
        <w:t> </w:t>
      </w:r>
      <w:r>
        <w:rPr>
          <w:sz w:val="28"/>
        </w:rPr>
        <w:t>bị</w:t>
      </w:r>
      <w:r>
        <w:rPr>
          <w:spacing w:val="-1"/>
          <w:sz w:val="28"/>
        </w:rPr>
        <w:t> </w:t>
      </w:r>
      <w:r>
        <w:rPr>
          <w:sz w:val="28"/>
        </w:rPr>
        <w:t>cáo đã</w:t>
      </w:r>
      <w:r>
        <w:rPr>
          <w:spacing w:val="-1"/>
          <w:sz w:val="28"/>
        </w:rPr>
        <w:t> </w:t>
      </w:r>
      <w:r>
        <w:rPr>
          <w:sz w:val="28"/>
        </w:rPr>
        <w:t>đi</w:t>
      </w:r>
      <w:r>
        <w:rPr>
          <w:spacing w:val="-3"/>
          <w:sz w:val="28"/>
        </w:rPr>
        <w:t> </w:t>
      </w:r>
      <w:r>
        <w:rPr>
          <w:sz w:val="28"/>
        </w:rPr>
        <w:t>vào con</w:t>
      </w:r>
      <w:r>
        <w:rPr>
          <w:spacing w:val="-3"/>
          <w:sz w:val="28"/>
        </w:rPr>
        <w:t> </w:t>
      </w:r>
      <w:r>
        <w:rPr>
          <w:sz w:val="28"/>
        </w:rPr>
        <w:t>đường nghiện ma túy,</w:t>
      </w:r>
      <w:r>
        <w:rPr>
          <w:spacing w:val="-2"/>
          <w:sz w:val="28"/>
        </w:rPr>
        <w:t> </w:t>
      </w:r>
      <w:r>
        <w:rPr>
          <w:sz w:val="28"/>
        </w:rPr>
        <w:t>từ</w:t>
      </w:r>
      <w:r>
        <w:rPr>
          <w:spacing w:val="-3"/>
          <w:sz w:val="28"/>
        </w:rPr>
        <w:t> </w:t>
      </w:r>
      <w:r>
        <w:rPr>
          <w:sz w:val="28"/>
        </w:rPr>
        <w:t>đó</w:t>
      </w:r>
      <w:r>
        <w:rPr>
          <w:spacing w:val="-1"/>
          <w:sz w:val="28"/>
        </w:rPr>
        <w:t> </w:t>
      </w:r>
      <w:r>
        <w:rPr>
          <w:sz w:val="28"/>
        </w:rPr>
        <w:t>dẫn đến việc</w:t>
      </w:r>
      <w:r>
        <w:rPr>
          <w:spacing w:val="-1"/>
          <w:sz w:val="28"/>
        </w:rPr>
        <w:t> </w:t>
      </w:r>
      <w:r>
        <w:rPr>
          <w:sz w:val="28"/>
        </w:rPr>
        <w:t>phạm</w:t>
      </w:r>
      <w:r>
        <w:rPr>
          <w:spacing w:val="-6"/>
          <w:sz w:val="28"/>
        </w:rPr>
        <w:t> </w:t>
      </w:r>
      <w:r>
        <w:rPr>
          <w:sz w:val="28"/>
        </w:rPr>
        <w:t>tội. </w:t>
      </w:r>
      <w:r>
        <w:rPr>
          <w:position w:val="1"/>
          <w:sz w:val="28"/>
        </w:rPr>
        <w:t>Vì vậy, </w:t>
      </w:r>
      <w:r>
        <w:rPr>
          <w:sz w:val="28"/>
        </w:rPr>
        <w:t>cần phải có mức hình phạt nghiêm khắc, cách ly các bị cáo khỏi xã hội một thời gian mới đủ tác dụng giáo dục bị cáo và răn đe phòng ngừa chung.</w:t>
      </w:r>
    </w:p>
    <w:p>
      <w:pPr>
        <w:pStyle w:val="ListParagraph"/>
        <w:numPr>
          <w:ilvl w:val="0"/>
          <w:numId w:val="4"/>
        </w:numPr>
        <w:tabs>
          <w:tab w:pos="1367" w:val="left" w:leader="none"/>
        </w:tabs>
        <w:spacing w:line="288" w:lineRule="auto" w:before="0" w:after="0"/>
        <w:ind w:left="162" w:right="103" w:firstLine="789"/>
        <w:jc w:val="both"/>
        <w:rPr>
          <w:sz w:val="28"/>
        </w:rPr>
      </w:pPr>
      <w:r>
        <w:rPr>
          <w:sz w:val="28"/>
        </w:rPr>
        <w:t>Về nhân thân và các tình tiết tăng nặng, giảm nhẹ trách nhiệm hình sự: Bị</w:t>
      </w:r>
      <w:r>
        <w:rPr>
          <w:spacing w:val="-1"/>
          <w:sz w:val="28"/>
        </w:rPr>
        <w:t> </w:t>
      </w:r>
      <w:r>
        <w:rPr>
          <w:sz w:val="28"/>
        </w:rPr>
        <w:t>cáo Chu Văn X</w:t>
      </w:r>
      <w:r>
        <w:rPr>
          <w:spacing w:val="-2"/>
          <w:sz w:val="28"/>
        </w:rPr>
        <w:t> </w:t>
      </w:r>
      <w:r>
        <w:rPr>
          <w:sz w:val="28"/>
        </w:rPr>
        <w:t>có nhân thân</w:t>
      </w:r>
      <w:r>
        <w:rPr>
          <w:spacing w:val="-3"/>
          <w:sz w:val="28"/>
        </w:rPr>
        <w:t> </w:t>
      </w:r>
      <w:r>
        <w:rPr>
          <w:sz w:val="28"/>
        </w:rPr>
        <w:t>xấu,</w:t>
      </w:r>
      <w:r>
        <w:rPr>
          <w:spacing w:val="-2"/>
          <w:sz w:val="28"/>
        </w:rPr>
        <w:t> </w:t>
      </w:r>
      <w:r>
        <w:rPr>
          <w:sz w:val="28"/>
        </w:rPr>
        <w:t>đã</w:t>
      </w:r>
      <w:r>
        <w:rPr>
          <w:spacing w:val="-1"/>
          <w:sz w:val="28"/>
        </w:rPr>
        <w:t> </w:t>
      </w:r>
      <w:r>
        <w:rPr>
          <w:sz w:val="28"/>
        </w:rPr>
        <w:t>từng</w:t>
      </w:r>
      <w:r>
        <w:rPr>
          <w:spacing w:val="-1"/>
          <w:sz w:val="28"/>
        </w:rPr>
        <w:t> </w:t>
      </w:r>
      <w:r>
        <w:rPr>
          <w:sz w:val="28"/>
        </w:rPr>
        <w:t>có</w:t>
      </w:r>
      <w:r>
        <w:rPr>
          <w:spacing w:val="-1"/>
          <w:sz w:val="28"/>
        </w:rPr>
        <w:t> </w:t>
      </w:r>
      <w:r>
        <w:rPr>
          <w:sz w:val="28"/>
        </w:rPr>
        <w:t>02</w:t>
      </w:r>
      <w:r>
        <w:rPr>
          <w:spacing w:val="-1"/>
          <w:sz w:val="28"/>
        </w:rPr>
        <w:t> </w:t>
      </w:r>
      <w:r>
        <w:rPr>
          <w:sz w:val="28"/>
        </w:rPr>
        <w:t>tiền án trong</w:t>
      </w:r>
      <w:r>
        <w:rPr>
          <w:spacing w:val="-2"/>
          <w:sz w:val="28"/>
        </w:rPr>
        <w:t> </w:t>
      </w:r>
      <w:r>
        <w:rPr>
          <w:sz w:val="28"/>
        </w:rPr>
        <w:t>đó có</w:t>
      </w:r>
      <w:r>
        <w:rPr>
          <w:spacing w:val="-1"/>
          <w:sz w:val="28"/>
        </w:rPr>
        <w:t> </w:t>
      </w:r>
      <w:r>
        <w:rPr>
          <w:sz w:val="28"/>
        </w:rPr>
        <w:t>01 tiền án</w:t>
      </w:r>
      <w:r>
        <w:rPr>
          <w:spacing w:val="-1"/>
          <w:sz w:val="28"/>
        </w:rPr>
        <w:t> </w:t>
      </w:r>
      <w:r>
        <w:rPr>
          <w:sz w:val="28"/>
        </w:rPr>
        <w:t>đã được xóa án tích. Tại Bản án số 162/2020/HSST ngày 27/10/2020 của Tòa án nhân dân thành phố Bắc Giang, tỉnh Bắc Giang xử phạt bị cáo 12 tháng tù về tội Trộm cắp</w:t>
      </w:r>
      <w:r>
        <w:rPr>
          <w:spacing w:val="36"/>
          <w:sz w:val="28"/>
        </w:rPr>
        <w:t> </w:t>
      </w:r>
      <w:r>
        <w:rPr>
          <w:sz w:val="28"/>
        </w:rPr>
        <w:t>tài</w:t>
      </w:r>
      <w:r>
        <w:rPr>
          <w:spacing w:val="36"/>
          <w:sz w:val="28"/>
        </w:rPr>
        <w:t> </w:t>
      </w:r>
      <w:r>
        <w:rPr>
          <w:sz w:val="28"/>
        </w:rPr>
        <w:t>sản.</w:t>
      </w:r>
      <w:r>
        <w:rPr>
          <w:spacing w:val="35"/>
          <w:sz w:val="28"/>
        </w:rPr>
        <w:t> </w:t>
      </w:r>
      <w:r>
        <w:rPr>
          <w:sz w:val="28"/>
        </w:rPr>
        <w:t>Bị</w:t>
      </w:r>
      <w:r>
        <w:rPr>
          <w:spacing w:val="36"/>
          <w:sz w:val="28"/>
        </w:rPr>
        <w:t> </w:t>
      </w:r>
      <w:r>
        <w:rPr>
          <w:sz w:val="28"/>
        </w:rPr>
        <w:t>cáo</w:t>
      </w:r>
      <w:r>
        <w:rPr>
          <w:spacing w:val="36"/>
          <w:sz w:val="28"/>
        </w:rPr>
        <w:t> </w:t>
      </w:r>
      <w:r>
        <w:rPr>
          <w:sz w:val="28"/>
        </w:rPr>
        <w:t>ra</w:t>
      </w:r>
      <w:r>
        <w:rPr>
          <w:spacing w:val="35"/>
          <w:sz w:val="28"/>
        </w:rPr>
        <w:t> </w:t>
      </w:r>
      <w:r>
        <w:rPr>
          <w:sz w:val="28"/>
        </w:rPr>
        <w:t>trại</w:t>
      </w:r>
      <w:r>
        <w:rPr>
          <w:spacing w:val="36"/>
          <w:sz w:val="28"/>
        </w:rPr>
        <w:t> </w:t>
      </w:r>
      <w:r>
        <w:rPr>
          <w:sz w:val="28"/>
        </w:rPr>
        <w:t>ngày</w:t>
      </w:r>
      <w:r>
        <w:rPr>
          <w:spacing w:val="32"/>
          <w:sz w:val="28"/>
        </w:rPr>
        <w:t> </w:t>
      </w:r>
      <w:r>
        <w:rPr>
          <w:sz w:val="28"/>
        </w:rPr>
        <w:t>18/04/2021,</w:t>
      </w:r>
      <w:r>
        <w:rPr>
          <w:spacing w:val="35"/>
          <w:sz w:val="28"/>
        </w:rPr>
        <w:t> </w:t>
      </w:r>
      <w:r>
        <w:rPr>
          <w:sz w:val="28"/>
        </w:rPr>
        <w:t>tính</w:t>
      </w:r>
      <w:r>
        <w:rPr>
          <w:spacing w:val="36"/>
          <w:sz w:val="28"/>
        </w:rPr>
        <w:t> </w:t>
      </w:r>
      <w:r>
        <w:rPr>
          <w:sz w:val="28"/>
        </w:rPr>
        <w:t>đến</w:t>
      </w:r>
      <w:r>
        <w:rPr>
          <w:spacing w:val="36"/>
          <w:sz w:val="28"/>
        </w:rPr>
        <w:t> </w:t>
      </w:r>
      <w:r>
        <w:rPr>
          <w:sz w:val="28"/>
        </w:rPr>
        <w:t>lần</w:t>
      </w:r>
      <w:r>
        <w:rPr>
          <w:spacing w:val="36"/>
          <w:sz w:val="28"/>
        </w:rPr>
        <w:t> </w:t>
      </w:r>
      <w:r>
        <w:rPr>
          <w:sz w:val="28"/>
        </w:rPr>
        <w:t>phạm</w:t>
      </w:r>
      <w:r>
        <w:rPr>
          <w:spacing w:val="32"/>
          <w:sz w:val="28"/>
        </w:rPr>
        <w:t> </w:t>
      </w:r>
      <w:r>
        <w:rPr>
          <w:sz w:val="28"/>
        </w:rPr>
        <w:t>tội</w:t>
      </w:r>
      <w:r>
        <w:rPr>
          <w:spacing w:val="36"/>
          <w:sz w:val="28"/>
        </w:rPr>
        <w:t> </w:t>
      </w:r>
      <w:r>
        <w:rPr>
          <w:sz w:val="28"/>
        </w:rPr>
        <w:t>này</w:t>
      </w:r>
      <w:r>
        <w:rPr>
          <w:spacing w:val="31"/>
          <w:sz w:val="28"/>
        </w:rPr>
        <w:t> </w:t>
      </w:r>
      <w:r>
        <w:rPr>
          <w:sz w:val="28"/>
        </w:rPr>
        <w:t>vẫn</w:t>
      </w:r>
      <w:r>
        <w:rPr>
          <w:spacing w:val="36"/>
          <w:sz w:val="28"/>
        </w:rPr>
        <w:t> </w:t>
      </w:r>
      <w:r>
        <w:rPr>
          <w:sz w:val="28"/>
        </w:rPr>
        <w:t>chưa</w:t>
      </w:r>
    </w:p>
    <w:p>
      <w:pPr>
        <w:spacing w:after="0" w:line="288" w:lineRule="auto"/>
        <w:jc w:val="both"/>
        <w:rPr>
          <w:sz w:val="28"/>
        </w:rPr>
        <w:sectPr>
          <w:pgSz w:w="12240" w:h="15840"/>
          <w:pgMar w:header="0" w:footer="686" w:top="580" w:bottom="880" w:left="1540" w:right="1020"/>
        </w:sectPr>
      </w:pPr>
    </w:p>
    <w:p>
      <w:pPr>
        <w:pStyle w:val="BodyText"/>
        <w:spacing w:line="288" w:lineRule="auto" w:before="68"/>
        <w:ind w:right="107" w:firstLine="0"/>
      </w:pPr>
      <w:r>
        <w:rPr/>
        <w:t>được xóa án tích. Vì vậy, hành vi phạm</w:t>
      </w:r>
      <w:r>
        <w:rPr>
          <w:spacing w:val="-5"/>
        </w:rPr>
        <w:t> </w:t>
      </w:r>
      <w:r>
        <w:rPr/>
        <w:t>tội của bị cáo Chu Văn X thuộc trường hợp tái phạm, là tình tiết tăng nặng được quy định tại điểm h khoản 1 Điều 52 Bộ luật Hình sự. Tại cơ quan điều tra cũng như tại phiên tòa cả hai bị cáo đều thành khẩn khai báo, tỏ thái độ ăn năn hối cải nên được hưởng tình tiết giảm nhẹ quy định tại điểm s khoản 1 Điều 51 Bộ luật Hình sự; bị cáo Phùng Văn T nhân thân lần đầu phạm tội nên được hưởng tình tiết giảm nhẹ quy định tại khoản 2 Điều 51 Bộ luật Hình sự.</w:t>
      </w:r>
    </w:p>
    <w:p>
      <w:pPr>
        <w:pStyle w:val="ListParagraph"/>
        <w:numPr>
          <w:ilvl w:val="0"/>
          <w:numId w:val="4"/>
        </w:numPr>
        <w:tabs>
          <w:tab w:pos="1319" w:val="left" w:leader="none"/>
        </w:tabs>
        <w:spacing w:line="288" w:lineRule="auto" w:before="1" w:after="0"/>
        <w:ind w:left="162" w:right="108" w:firstLine="719"/>
        <w:jc w:val="both"/>
        <w:rPr>
          <w:sz w:val="28"/>
        </w:rPr>
      </w:pPr>
      <w:r>
        <w:rPr>
          <w:sz w:val="28"/>
        </w:rPr>
        <w:t>Về hình phạt bổ sung: Các bị cáo không có nghề nghiệp ổn định nên không áp dụng hình phạt bổ sung là phạt tiền.</w:t>
      </w:r>
    </w:p>
    <w:p>
      <w:pPr>
        <w:pStyle w:val="ListParagraph"/>
        <w:numPr>
          <w:ilvl w:val="0"/>
          <w:numId w:val="4"/>
        </w:numPr>
        <w:tabs>
          <w:tab w:pos="1279" w:val="left" w:leader="none"/>
        </w:tabs>
        <w:spacing w:line="240" w:lineRule="auto" w:before="0" w:after="0"/>
        <w:ind w:left="1278" w:right="0" w:hanging="398"/>
        <w:jc w:val="both"/>
        <w:rPr>
          <w:sz w:val="28"/>
        </w:rPr>
      </w:pPr>
      <w:r>
        <w:rPr>
          <w:sz w:val="28"/>
        </w:rPr>
        <w:t>Về</w:t>
      </w:r>
      <w:r>
        <w:rPr>
          <w:spacing w:val="-2"/>
          <w:sz w:val="28"/>
        </w:rPr>
        <w:t> </w:t>
      </w:r>
      <w:r>
        <w:rPr>
          <w:sz w:val="28"/>
        </w:rPr>
        <w:t>vật</w:t>
      </w:r>
      <w:r>
        <w:rPr>
          <w:spacing w:val="1"/>
          <w:sz w:val="28"/>
        </w:rPr>
        <w:t> </w:t>
      </w:r>
      <w:r>
        <w:rPr>
          <w:spacing w:val="-2"/>
          <w:sz w:val="28"/>
        </w:rPr>
        <w:t>chứng:</w:t>
      </w:r>
    </w:p>
    <w:p>
      <w:pPr>
        <w:pStyle w:val="BodyText"/>
        <w:spacing w:before="64"/>
        <w:ind w:left="881" w:firstLine="0"/>
      </w:pPr>
      <w:r>
        <w:rPr/>
        <w:t>+</w:t>
      </w:r>
      <w:r>
        <w:rPr>
          <w:spacing w:val="-2"/>
        </w:rPr>
        <w:t> </w:t>
      </w:r>
      <w:r>
        <w:rPr/>
        <w:t>Tịch</w:t>
      </w:r>
      <w:r>
        <w:rPr>
          <w:spacing w:val="-4"/>
        </w:rPr>
        <w:t> </w:t>
      </w:r>
      <w:r>
        <w:rPr/>
        <w:t>thu</w:t>
      </w:r>
      <w:r>
        <w:rPr>
          <w:spacing w:val="-1"/>
        </w:rPr>
        <w:t> </w:t>
      </w:r>
      <w:r>
        <w:rPr/>
        <w:t>tiêu</w:t>
      </w:r>
      <w:r>
        <w:rPr>
          <w:spacing w:val="-1"/>
        </w:rPr>
        <w:t> </w:t>
      </w:r>
      <w:r>
        <w:rPr/>
        <w:t>hủy</w:t>
      </w:r>
      <w:r>
        <w:rPr>
          <w:spacing w:val="-5"/>
        </w:rPr>
        <w:t> </w:t>
      </w:r>
      <w:r>
        <w:rPr/>
        <w:t>số</w:t>
      </w:r>
      <w:r>
        <w:rPr>
          <w:spacing w:val="-2"/>
        </w:rPr>
        <w:t> </w:t>
      </w:r>
      <w:r>
        <w:rPr/>
        <w:t>ma</w:t>
      </w:r>
      <w:r>
        <w:rPr>
          <w:spacing w:val="-2"/>
        </w:rPr>
        <w:t> </w:t>
      </w:r>
      <w:r>
        <w:rPr/>
        <w:t>túy</w:t>
      </w:r>
      <w:r>
        <w:rPr>
          <w:spacing w:val="-6"/>
        </w:rPr>
        <w:t> </w:t>
      </w:r>
      <w:r>
        <w:rPr/>
        <w:t>loại</w:t>
      </w:r>
      <w:r>
        <w:rPr>
          <w:spacing w:val="-2"/>
        </w:rPr>
        <w:t> </w:t>
      </w:r>
      <w:r>
        <w:rPr/>
        <w:t>Heroine,</w:t>
      </w:r>
      <w:r>
        <w:rPr>
          <w:spacing w:val="-2"/>
        </w:rPr>
        <w:t> </w:t>
      </w:r>
      <w:r>
        <w:rPr/>
        <w:t>khối</w:t>
      </w:r>
      <w:r>
        <w:rPr>
          <w:spacing w:val="-4"/>
        </w:rPr>
        <w:t> </w:t>
      </w:r>
      <w:r>
        <w:rPr/>
        <w:t>lượng</w:t>
      </w:r>
      <w:r>
        <w:rPr>
          <w:spacing w:val="-5"/>
        </w:rPr>
        <w:t> </w:t>
      </w:r>
      <w:r>
        <w:rPr/>
        <w:t>0,418</w:t>
      </w:r>
      <w:r>
        <w:rPr>
          <w:spacing w:val="-4"/>
        </w:rPr>
        <w:t> gam.</w:t>
      </w:r>
    </w:p>
    <w:p>
      <w:pPr>
        <w:pStyle w:val="BodyText"/>
        <w:spacing w:line="288" w:lineRule="auto" w:before="65"/>
        <w:ind w:right="107"/>
      </w:pPr>
      <w:r>
        <w:rPr/>
        <w:t>+ Đối với 01 chiếc điện thoại di động Nokia 1280 màu tím đen (IMEI: 355862017224340; số sim: 037396645) và số tiền 100.000 đồng thu giữ của Chu Văn X, do không liên quan đến việc phạm tội nên trả lại cho bị cáo.</w:t>
      </w:r>
    </w:p>
    <w:p>
      <w:pPr>
        <w:pStyle w:val="BodyText"/>
        <w:spacing w:line="288" w:lineRule="auto"/>
        <w:ind w:right="106"/>
      </w:pPr>
      <w:r>
        <w:rPr/>
        <w:t>+ Đối với 01 xe máy nhãn hiệu Honda Wave S màu đen xám, BKS: 25F4- 08XC,</w:t>
      </w:r>
      <w:r>
        <w:rPr>
          <w:spacing w:val="6"/>
        </w:rPr>
        <w:t> </w:t>
      </w:r>
      <w:r>
        <w:rPr/>
        <w:t>có</w:t>
      </w:r>
      <w:r>
        <w:rPr>
          <w:spacing w:val="8"/>
        </w:rPr>
        <w:t> </w:t>
      </w:r>
      <w:r>
        <w:rPr/>
        <w:t>SK:</w:t>
      </w:r>
      <w:r>
        <w:rPr>
          <w:spacing w:val="9"/>
        </w:rPr>
        <w:t> </w:t>
      </w:r>
      <w:r>
        <w:rPr/>
        <w:t>RLHHC12089Y021383,</w:t>
      </w:r>
      <w:r>
        <w:rPr>
          <w:spacing w:val="6"/>
        </w:rPr>
        <w:t> </w:t>
      </w:r>
      <w:r>
        <w:rPr/>
        <w:t>SM:</w:t>
      </w:r>
      <w:r>
        <w:rPr>
          <w:spacing w:val="8"/>
        </w:rPr>
        <w:t> </w:t>
      </w:r>
      <w:r>
        <w:rPr/>
        <w:t>HC12E</w:t>
      </w:r>
      <w:r>
        <w:rPr>
          <w:spacing w:val="12"/>
        </w:rPr>
        <w:t> </w:t>
      </w:r>
      <w:r>
        <w:rPr/>
        <w:t>-</w:t>
      </w:r>
      <w:r>
        <w:rPr>
          <w:spacing w:val="8"/>
        </w:rPr>
        <w:t> </w:t>
      </w:r>
      <w:r>
        <w:rPr/>
        <w:t>1540118,</w:t>
      </w:r>
      <w:r>
        <w:rPr>
          <w:spacing w:val="6"/>
        </w:rPr>
        <w:t> </w:t>
      </w:r>
      <w:r>
        <w:rPr/>
        <w:t>Cơ</w:t>
      </w:r>
      <w:r>
        <w:rPr>
          <w:spacing w:val="7"/>
        </w:rPr>
        <w:t> </w:t>
      </w:r>
      <w:r>
        <w:rPr/>
        <w:t>quan</w:t>
      </w:r>
      <w:r>
        <w:rPr>
          <w:spacing w:val="7"/>
        </w:rPr>
        <w:t> </w:t>
      </w:r>
      <w:r>
        <w:rPr/>
        <w:t>điều</w:t>
      </w:r>
      <w:r>
        <w:rPr>
          <w:spacing w:val="8"/>
        </w:rPr>
        <w:t> </w:t>
      </w:r>
      <w:r>
        <w:rPr/>
        <w:t>tra</w:t>
      </w:r>
      <w:r>
        <w:rPr>
          <w:spacing w:val="9"/>
        </w:rPr>
        <w:t> </w:t>
      </w:r>
      <w:r>
        <w:rPr>
          <w:spacing w:val="-10"/>
        </w:rPr>
        <w:t>-</w:t>
      </w:r>
    </w:p>
    <w:p>
      <w:pPr>
        <w:pStyle w:val="BodyText"/>
        <w:spacing w:line="288" w:lineRule="auto"/>
        <w:ind w:right="107" w:firstLine="0"/>
      </w:pPr>
      <w:r>
        <w:rPr/>
        <w:t>Công an quận Ba Đình đã đăng báo tìm chủ sở hữu nhưng hiện nay chưa xác định được chủ sở hữu hoặc người quản lý hợp pháp của chiếc xe, do vậy giao cho Chi cục thi hành án dân sự quận Ba Đình quản lý trong thời hạn 12 tháng kể từ ngày đăng báo, nếu hết thời hạn trên mà không tìm được chủ sở hữu hoặc người quản lý hợp pháp thì cho tịch thu sung Ngân sách Nhà nước.</w:t>
      </w:r>
    </w:p>
    <w:p>
      <w:pPr>
        <w:pStyle w:val="ListParagraph"/>
        <w:numPr>
          <w:ilvl w:val="0"/>
          <w:numId w:val="4"/>
        </w:numPr>
        <w:tabs>
          <w:tab w:pos="1295" w:val="left" w:leader="none"/>
        </w:tabs>
        <w:spacing w:line="288" w:lineRule="auto" w:before="1" w:after="0"/>
        <w:ind w:left="162" w:right="107" w:firstLine="719"/>
        <w:jc w:val="both"/>
        <w:rPr>
          <w:sz w:val="28"/>
        </w:rPr>
      </w:pPr>
      <w:r>
        <w:rPr>
          <w:sz w:val="28"/>
        </w:rPr>
        <w:t>Các bị cáo phải chịu án phí hình sự sơ thẩm và có quyền kháng cáo bản án theo quy định của pháp luật.</w:t>
      </w:r>
    </w:p>
    <w:p>
      <w:pPr>
        <w:spacing w:before="0"/>
        <w:ind w:left="88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69"/>
      </w:pPr>
      <w:r>
        <w:rPr/>
        <w:t>QUYẾT</w:t>
      </w:r>
      <w:r>
        <w:rPr>
          <w:spacing w:val="-6"/>
        </w:rPr>
        <w:t> </w:t>
      </w:r>
      <w:r>
        <w:rPr>
          <w:spacing w:val="-4"/>
        </w:rPr>
        <w:t>ĐỊNH</w:t>
      </w:r>
    </w:p>
    <w:p>
      <w:pPr>
        <w:spacing w:line="288" w:lineRule="auto" w:before="64"/>
        <w:ind w:left="162" w:right="0" w:firstLine="719"/>
        <w:jc w:val="left"/>
        <w:rPr>
          <w:b/>
          <w:sz w:val="28"/>
        </w:rPr>
      </w:pPr>
      <w:r>
        <w:rPr>
          <w:b/>
          <w:sz w:val="28"/>
        </w:rPr>
        <w:t>Tuyên</w:t>
      </w:r>
      <w:r>
        <w:rPr>
          <w:b/>
          <w:spacing w:val="26"/>
          <w:sz w:val="28"/>
        </w:rPr>
        <w:t> </w:t>
      </w:r>
      <w:r>
        <w:rPr>
          <w:b/>
          <w:sz w:val="28"/>
        </w:rPr>
        <w:t>bố</w:t>
      </w:r>
      <w:r>
        <w:rPr>
          <w:b/>
          <w:spacing w:val="27"/>
          <w:sz w:val="28"/>
        </w:rPr>
        <w:t> </w:t>
      </w:r>
      <w:r>
        <w:rPr>
          <w:b/>
          <w:sz w:val="28"/>
        </w:rPr>
        <w:t>các</w:t>
      </w:r>
      <w:r>
        <w:rPr>
          <w:b/>
          <w:spacing w:val="27"/>
          <w:sz w:val="28"/>
        </w:rPr>
        <w:t> </w:t>
      </w:r>
      <w:r>
        <w:rPr>
          <w:b/>
          <w:sz w:val="28"/>
        </w:rPr>
        <w:t>bị</w:t>
      </w:r>
      <w:r>
        <w:rPr>
          <w:b/>
          <w:spacing w:val="28"/>
          <w:sz w:val="28"/>
        </w:rPr>
        <w:t> </w:t>
      </w:r>
      <w:r>
        <w:rPr>
          <w:b/>
          <w:sz w:val="28"/>
        </w:rPr>
        <w:t>cáo</w:t>
      </w:r>
      <w:r>
        <w:rPr>
          <w:b/>
          <w:spacing w:val="28"/>
          <w:sz w:val="28"/>
        </w:rPr>
        <w:t> </w:t>
      </w:r>
      <w:r>
        <w:rPr>
          <w:b/>
          <w:sz w:val="28"/>
        </w:rPr>
        <w:t>Chu</w:t>
      </w:r>
      <w:r>
        <w:rPr>
          <w:b/>
          <w:spacing w:val="27"/>
          <w:sz w:val="28"/>
        </w:rPr>
        <w:t> </w:t>
      </w:r>
      <w:r>
        <w:rPr>
          <w:b/>
          <w:sz w:val="28"/>
        </w:rPr>
        <w:t>Văn</w:t>
      </w:r>
      <w:r>
        <w:rPr>
          <w:b/>
          <w:spacing w:val="27"/>
          <w:sz w:val="28"/>
        </w:rPr>
        <w:t> </w:t>
      </w:r>
      <w:r>
        <w:rPr>
          <w:b/>
          <w:sz w:val="28"/>
        </w:rPr>
        <w:t>X</w:t>
      </w:r>
      <w:r>
        <w:rPr>
          <w:b/>
          <w:spacing w:val="26"/>
          <w:sz w:val="28"/>
        </w:rPr>
        <w:t> </w:t>
      </w:r>
      <w:r>
        <w:rPr>
          <w:b/>
          <w:sz w:val="28"/>
        </w:rPr>
        <w:t>và</w:t>
      </w:r>
      <w:r>
        <w:rPr>
          <w:b/>
          <w:spacing w:val="28"/>
          <w:sz w:val="28"/>
        </w:rPr>
        <w:t> </w:t>
      </w:r>
      <w:r>
        <w:rPr>
          <w:b/>
          <w:sz w:val="28"/>
        </w:rPr>
        <w:t>Phùng</w:t>
      </w:r>
      <w:r>
        <w:rPr>
          <w:b/>
          <w:spacing w:val="28"/>
          <w:sz w:val="28"/>
        </w:rPr>
        <w:t> </w:t>
      </w:r>
      <w:r>
        <w:rPr>
          <w:b/>
          <w:sz w:val="28"/>
        </w:rPr>
        <w:t>Văn</w:t>
      </w:r>
      <w:r>
        <w:rPr>
          <w:b/>
          <w:spacing w:val="27"/>
          <w:sz w:val="28"/>
        </w:rPr>
        <w:t> </w:t>
      </w:r>
      <w:r>
        <w:rPr>
          <w:b/>
          <w:sz w:val="28"/>
        </w:rPr>
        <w:t>T</w:t>
      </w:r>
      <w:r>
        <w:rPr>
          <w:b/>
          <w:spacing w:val="27"/>
          <w:sz w:val="28"/>
        </w:rPr>
        <w:t> </w:t>
      </w:r>
      <w:r>
        <w:rPr>
          <w:b/>
          <w:sz w:val="28"/>
        </w:rPr>
        <w:t>phạm</w:t>
      </w:r>
      <w:r>
        <w:rPr>
          <w:b/>
          <w:spacing w:val="25"/>
          <w:sz w:val="28"/>
        </w:rPr>
        <w:t> </w:t>
      </w:r>
      <w:r>
        <w:rPr>
          <w:b/>
          <w:sz w:val="28"/>
        </w:rPr>
        <w:t>tội</w:t>
      </w:r>
      <w:r>
        <w:rPr>
          <w:b/>
          <w:spacing w:val="27"/>
          <w:sz w:val="28"/>
        </w:rPr>
        <w:t> </w:t>
      </w:r>
      <w:r>
        <w:rPr>
          <w:b/>
          <w:sz w:val="28"/>
        </w:rPr>
        <w:t>“Tàng</w:t>
      </w:r>
      <w:r>
        <w:rPr>
          <w:b/>
          <w:spacing w:val="28"/>
          <w:sz w:val="28"/>
        </w:rPr>
        <w:t> </w:t>
      </w:r>
      <w:r>
        <w:rPr>
          <w:b/>
          <w:sz w:val="28"/>
        </w:rPr>
        <w:t>trữ trái phép chất ma túy”</w:t>
      </w:r>
    </w:p>
    <w:p>
      <w:pPr>
        <w:pStyle w:val="BodyText"/>
        <w:spacing w:line="288" w:lineRule="auto"/>
        <w:jc w:val="left"/>
      </w:pPr>
      <w:r>
        <w:rPr>
          <w:i/>
        </w:rPr>
        <w:t>Căn</w:t>
      </w:r>
      <w:r>
        <w:rPr>
          <w:i/>
          <w:spacing w:val="25"/>
        </w:rPr>
        <w:t> </w:t>
      </w:r>
      <w:r>
        <w:rPr>
          <w:i/>
        </w:rPr>
        <w:t>cứ</w:t>
      </w:r>
      <w:r>
        <w:rPr>
          <w:i/>
          <w:spacing w:val="25"/>
        </w:rPr>
        <w:t> </w:t>
      </w:r>
      <w:r>
        <w:rPr>
          <w:i/>
        </w:rPr>
        <w:t>vào:</w:t>
      </w:r>
      <w:r>
        <w:rPr>
          <w:i/>
          <w:spacing w:val="26"/>
        </w:rPr>
        <w:t> </w:t>
      </w:r>
      <w:r>
        <w:rPr/>
        <w:t>-</w:t>
      </w:r>
      <w:r>
        <w:rPr>
          <w:spacing w:val="25"/>
        </w:rPr>
        <w:t> </w:t>
      </w:r>
      <w:r>
        <w:rPr/>
        <w:t>Điểm</w:t>
      </w:r>
      <w:r>
        <w:rPr>
          <w:spacing w:val="22"/>
        </w:rPr>
        <w:t> </w:t>
      </w:r>
      <w:r>
        <w:rPr/>
        <w:t>c</w:t>
      </w:r>
      <w:r>
        <w:rPr>
          <w:spacing w:val="24"/>
        </w:rPr>
        <w:t> </w:t>
      </w:r>
      <w:r>
        <w:rPr/>
        <w:t>khoản</w:t>
      </w:r>
      <w:r>
        <w:rPr>
          <w:spacing w:val="25"/>
        </w:rPr>
        <w:t> </w:t>
      </w:r>
      <w:r>
        <w:rPr/>
        <w:t>1</w:t>
      </w:r>
      <w:r>
        <w:rPr>
          <w:spacing w:val="25"/>
        </w:rPr>
        <w:t> </w:t>
      </w:r>
      <w:r>
        <w:rPr/>
        <w:t>Điều</w:t>
      </w:r>
      <w:r>
        <w:rPr>
          <w:spacing w:val="23"/>
        </w:rPr>
        <w:t> </w:t>
      </w:r>
      <w:r>
        <w:rPr/>
        <w:t>249;</w:t>
      </w:r>
      <w:r>
        <w:rPr>
          <w:spacing w:val="23"/>
        </w:rPr>
        <w:t> </w:t>
      </w:r>
      <w:r>
        <w:rPr/>
        <w:t>điểm</w:t>
      </w:r>
      <w:r>
        <w:rPr>
          <w:spacing w:val="20"/>
        </w:rPr>
        <w:t> </w:t>
      </w:r>
      <w:r>
        <w:rPr/>
        <w:t>s</w:t>
      </w:r>
      <w:r>
        <w:rPr>
          <w:spacing w:val="25"/>
        </w:rPr>
        <w:t> </w:t>
      </w:r>
      <w:r>
        <w:rPr/>
        <w:t>khoản</w:t>
      </w:r>
      <w:r>
        <w:rPr>
          <w:spacing w:val="23"/>
        </w:rPr>
        <w:t> </w:t>
      </w:r>
      <w:r>
        <w:rPr/>
        <w:t>1</w:t>
      </w:r>
      <w:r>
        <w:rPr>
          <w:spacing w:val="25"/>
        </w:rPr>
        <w:t> </w:t>
      </w:r>
      <w:r>
        <w:rPr/>
        <w:t>Điều</w:t>
      </w:r>
      <w:r>
        <w:rPr>
          <w:spacing w:val="25"/>
        </w:rPr>
        <w:t> </w:t>
      </w:r>
      <w:r>
        <w:rPr/>
        <w:t>51;</w:t>
      </w:r>
      <w:r>
        <w:rPr>
          <w:spacing w:val="23"/>
        </w:rPr>
        <w:t> </w:t>
      </w:r>
      <w:r>
        <w:rPr/>
        <w:t>điểm</w:t>
      </w:r>
      <w:r>
        <w:rPr>
          <w:spacing w:val="20"/>
        </w:rPr>
        <w:t> </w:t>
      </w:r>
      <w:r>
        <w:rPr/>
        <w:t>h khoản 1 Điều 52; Điều 38 Bộ luật Hình sự:</w:t>
      </w:r>
    </w:p>
    <w:p>
      <w:pPr>
        <w:spacing w:line="288" w:lineRule="auto" w:before="0"/>
        <w:ind w:left="162" w:right="0" w:firstLine="719"/>
        <w:jc w:val="left"/>
        <w:rPr>
          <w:sz w:val="28"/>
        </w:rPr>
      </w:pPr>
      <w:r>
        <w:rPr>
          <w:b/>
          <w:sz w:val="28"/>
        </w:rPr>
        <w:t>+</w:t>
      </w:r>
      <w:r>
        <w:rPr>
          <w:b/>
          <w:spacing w:val="-2"/>
          <w:sz w:val="28"/>
        </w:rPr>
        <w:t> </w:t>
      </w:r>
      <w:r>
        <w:rPr>
          <w:b/>
          <w:sz w:val="28"/>
        </w:rPr>
        <w:t>Xử</w:t>
      </w:r>
      <w:r>
        <w:rPr>
          <w:b/>
          <w:spacing w:val="-3"/>
          <w:sz w:val="28"/>
        </w:rPr>
        <w:t> </w:t>
      </w:r>
      <w:r>
        <w:rPr>
          <w:b/>
          <w:sz w:val="28"/>
        </w:rPr>
        <w:t>phạt:</w:t>
      </w:r>
      <w:r>
        <w:rPr>
          <w:b/>
          <w:spacing w:val="-2"/>
          <w:sz w:val="28"/>
        </w:rPr>
        <w:t> </w:t>
      </w:r>
      <w:r>
        <w:rPr>
          <w:b/>
          <w:sz w:val="28"/>
        </w:rPr>
        <w:t>Chu</w:t>
      </w:r>
      <w:r>
        <w:rPr>
          <w:b/>
          <w:spacing w:val="-3"/>
          <w:sz w:val="28"/>
        </w:rPr>
        <w:t> </w:t>
      </w:r>
      <w:r>
        <w:rPr>
          <w:b/>
          <w:sz w:val="28"/>
        </w:rPr>
        <w:t>Văn</w:t>
      </w:r>
      <w:r>
        <w:rPr>
          <w:b/>
          <w:spacing w:val="-2"/>
          <w:sz w:val="28"/>
        </w:rPr>
        <w:t> </w:t>
      </w:r>
      <w:r>
        <w:rPr>
          <w:b/>
          <w:sz w:val="28"/>
        </w:rPr>
        <w:t>X</w:t>
      </w:r>
      <w:r>
        <w:rPr>
          <w:b/>
          <w:spacing w:val="-5"/>
          <w:sz w:val="28"/>
        </w:rPr>
        <w:t> </w:t>
      </w:r>
      <w:r>
        <w:rPr>
          <w:b/>
          <w:sz w:val="28"/>
        </w:rPr>
        <w:t>24</w:t>
      </w:r>
      <w:r>
        <w:rPr>
          <w:b/>
          <w:spacing w:val="-2"/>
          <w:sz w:val="28"/>
        </w:rPr>
        <w:t> </w:t>
      </w:r>
      <w:r>
        <w:rPr>
          <w:b/>
          <w:sz w:val="28"/>
        </w:rPr>
        <w:t>(hai</w:t>
      </w:r>
      <w:r>
        <w:rPr>
          <w:b/>
          <w:spacing w:val="-1"/>
          <w:sz w:val="28"/>
        </w:rPr>
        <w:t> </w:t>
      </w:r>
      <w:r>
        <w:rPr>
          <w:b/>
          <w:sz w:val="28"/>
        </w:rPr>
        <w:t>mươi</w:t>
      </w:r>
      <w:r>
        <w:rPr>
          <w:b/>
          <w:spacing w:val="-1"/>
          <w:sz w:val="28"/>
        </w:rPr>
        <w:t> </w:t>
      </w:r>
      <w:r>
        <w:rPr>
          <w:b/>
          <w:sz w:val="28"/>
        </w:rPr>
        <w:t>tư)</w:t>
      </w:r>
      <w:r>
        <w:rPr>
          <w:b/>
          <w:spacing w:val="-2"/>
          <w:sz w:val="28"/>
        </w:rPr>
        <w:t> </w:t>
      </w:r>
      <w:r>
        <w:rPr>
          <w:b/>
          <w:sz w:val="28"/>
        </w:rPr>
        <w:t>tháng</w:t>
      </w:r>
      <w:r>
        <w:rPr>
          <w:b/>
          <w:spacing w:val="-1"/>
          <w:sz w:val="28"/>
        </w:rPr>
        <w:t> </w:t>
      </w:r>
      <w:r>
        <w:rPr>
          <w:b/>
          <w:sz w:val="28"/>
        </w:rPr>
        <w:t>tù</w:t>
      </w:r>
      <w:r>
        <w:rPr>
          <w:sz w:val="28"/>
        </w:rPr>
        <w:t>.</w:t>
      </w:r>
      <w:r>
        <w:rPr>
          <w:spacing w:val="-3"/>
          <w:sz w:val="28"/>
        </w:rPr>
        <w:t> </w:t>
      </w:r>
      <w:r>
        <w:rPr>
          <w:sz w:val="28"/>
        </w:rPr>
        <w:t>Thời</w:t>
      </w:r>
      <w:r>
        <w:rPr>
          <w:spacing w:val="-1"/>
          <w:sz w:val="28"/>
        </w:rPr>
        <w:t> </w:t>
      </w:r>
      <w:r>
        <w:rPr>
          <w:sz w:val="28"/>
        </w:rPr>
        <w:t>hạn</w:t>
      </w:r>
      <w:r>
        <w:rPr>
          <w:spacing w:val="-5"/>
          <w:sz w:val="28"/>
        </w:rPr>
        <w:t> </w:t>
      </w:r>
      <w:r>
        <w:rPr>
          <w:sz w:val="28"/>
        </w:rPr>
        <w:t>tù</w:t>
      </w:r>
      <w:r>
        <w:rPr>
          <w:spacing w:val="-1"/>
          <w:sz w:val="28"/>
        </w:rPr>
        <w:t> </w:t>
      </w:r>
      <w:r>
        <w:rPr>
          <w:sz w:val="28"/>
        </w:rPr>
        <w:t>tính</w:t>
      </w:r>
      <w:r>
        <w:rPr>
          <w:spacing w:val="-1"/>
          <w:sz w:val="28"/>
        </w:rPr>
        <w:t> </w:t>
      </w:r>
      <w:r>
        <w:rPr>
          <w:sz w:val="28"/>
        </w:rPr>
        <w:t>từ</w:t>
      </w:r>
      <w:r>
        <w:rPr>
          <w:spacing w:val="-4"/>
          <w:sz w:val="28"/>
        </w:rPr>
        <w:t> </w:t>
      </w:r>
      <w:r>
        <w:rPr>
          <w:sz w:val="28"/>
        </w:rPr>
        <w:t>ngày </w:t>
      </w:r>
      <w:r>
        <w:rPr>
          <w:spacing w:val="-2"/>
          <w:sz w:val="28"/>
        </w:rPr>
        <w:t>12/05/2022.</w:t>
      </w:r>
    </w:p>
    <w:p>
      <w:pPr>
        <w:pStyle w:val="BodyText"/>
        <w:spacing w:line="288" w:lineRule="auto"/>
        <w:jc w:val="left"/>
      </w:pPr>
      <w:r>
        <w:rPr>
          <w:i/>
        </w:rPr>
        <w:t>Căn</w:t>
      </w:r>
      <w:r>
        <w:rPr>
          <w:i/>
          <w:spacing w:val="23"/>
        </w:rPr>
        <w:t> </w:t>
      </w:r>
      <w:r>
        <w:rPr>
          <w:i/>
        </w:rPr>
        <w:t>cứ</w:t>
      </w:r>
      <w:r>
        <w:rPr>
          <w:i/>
          <w:spacing w:val="23"/>
        </w:rPr>
        <w:t> </w:t>
      </w:r>
      <w:r>
        <w:rPr>
          <w:i/>
        </w:rPr>
        <w:t>vào:</w:t>
      </w:r>
      <w:r>
        <w:rPr>
          <w:i/>
          <w:spacing w:val="23"/>
        </w:rPr>
        <w:t> </w:t>
      </w:r>
      <w:r>
        <w:rPr/>
        <w:t>-</w:t>
      </w:r>
      <w:r>
        <w:rPr>
          <w:spacing w:val="22"/>
        </w:rPr>
        <w:t> </w:t>
      </w:r>
      <w:r>
        <w:rPr/>
        <w:t>Điểm</w:t>
      </w:r>
      <w:r>
        <w:rPr>
          <w:spacing w:val="22"/>
        </w:rPr>
        <w:t> </w:t>
      </w:r>
      <w:r>
        <w:rPr/>
        <w:t>c</w:t>
      </w:r>
      <w:r>
        <w:rPr>
          <w:spacing w:val="23"/>
        </w:rPr>
        <w:t> </w:t>
      </w:r>
      <w:r>
        <w:rPr/>
        <w:t>khoản</w:t>
      </w:r>
      <w:r>
        <w:rPr>
          <w:spacing w:val="23"/>
        </w:rPr>
        <w:t> </w:t>
      </w:r>
      <w:r>
        <w:rPr/>
        <w:t>1</w:t>
      </w:r>
      <w:r>
        <w:rPr>
          <w:spacing w:val="23"/>
        </w:rPr>
        <w:t> </w:t>
      </w:r>
      <w:r>
        <w:rPr/>
        <w:t>Điều</w:t>
      </w:r>
      <w:r>
        <w:rPr>
          <w:spacing w:val="20"/>
        </w:rPr>
        <w:t> </w:t>
      </w:r>
      <w:r>
        <w:rPr/>
        <w:t>249;</w:t>
      </w:r>
      <w:r>
        <w:rPr>
          <w:spacing w:val="21"/>
        </w:rPr>
        <w:t> </w:t>
      </w:r>
      <w:r>
        <w:rPr/>
        <w:t>điểm s</w:t>
      </w:r>
      <w:r>
        <w:rPr>
          <w:spacing w:val="23"/>
        </w:rPr>
        <w:t> </w:t>
      </w:r>
      <w:r>
        <w:rPr/>
        <w:t>khoản</w:t>
      </w:r>
      <w:r>
        <w:rPr>
          <w:spacing w:val="23"/>
        </w:rPr>
        <w:t> </w:t>
      </w:r>
      <w:r>
        <w:rPr/>
        <w:t>1</w:t>
      </w:r>
      <w:r>
        <w:rPr>
          <w:spacing w:val="23"/>
        </w:rPr>
        <w:t> </w:t>
      </w:r>
      <w:r>
        <w:rPr/>
        <w:t>và</w:t>
      </w:r>
      <w:r>
        <w:rPr>
          <w:spacing w:val="20"/>
        </w:rPr>
        <w:t> </w:t>
      </w:r>
      <w:r>
        <w:rPr/>
        <w:t>khoản</w:t>
      </w:r>
      <w:r>
        <w:rPr>
          <w:spacing w:val="23"/>
        </w:rPr>
        <w:t> </w:t>
      </w:r>
      <w:r>
        <w:rPr/>
        <w:t>2</w:t>
      </w:r>
      <w:r>
        <w:rPr>
          <w:spacing w:val="23"/>
        </w:rPr>
        <w:t> </w:t>
      </w:r>
      <w:r>
        <w:rPr/>
        <w:t>Điều 51; Điều 38 Bộ luật Hình sự:</w:t>
      </w:r>
    </w:p>
    <w:p>
      <w:pPr>
        <w:spacing w:line="288" w:lineRule="auto" w:before="0"/>
        <w:ind w:left="162" w:right="0" w:firstLine="719"/>
        <w:jc w:val="left"/>
        <w:rPr>
          <w:sz w:val="28"/>
        </w:rPr>
      </w:pPr>
      <w:r>
        <w:rPr>
          <w:sz w:val="28"/>
        </w:rPr>
        <w:t>+</w:t>
      </w:r>
      <w:r>
        <w:rPr>
          <w:spacing w:val="38"/>
          <w:sz w:val="28"/>
        </w:rPr>
        <w:t> </w:t>
      </w:r>
      <w:r>
        <w:rPr>
          <w:b/>
          <w:sz w:val="28"/>
        </w:rPr>
        <w:t>Xử</w:t>
      </w:r>
      <w:r>
        <w:rPr>
          <w:b/>
          <w:spacing w:val="37"/>
          <w:sz w:val="28"/>
        </w:rPr>
        <w:t> </w:t>
      </w:r>
      <w:r>
        <w:rPr>
          <w:b/>
          <w:sz w:val="28"/>
        </w:rPr>
        <w:t>phạt:</w:t>
      </w:r>
      <w:r>
        <w:rPr>
          <w:b/>
          <w:spacing w:val="39"/>
          <w:sz w:val="28"/>
        </w:rPr>
        <w:t> </w:t>
      </w:r>
      <w:r>
        <w:rPr>
          <w:b/>
          <w:sz w:val="28"/>
        </w:rPr>
        <w:t>Phùng</w:t>
      </w:r>
      <w:r>
        <w:rPr>
          <w:b/>
          <w:spacing w:val="36"/>
          <w:sz w:val="28"/>
        </w:rPr>
        <w:t> </w:t>
      </w:r>
      <w:r>
        <w:rPr>
          <w:b/>
          <w:sz w:val="28"/>
        </w:rPr>
        <w:t>Văn</w:t>
      </w:r>
      <w:r>
        <w:rPr>
          <w:b/>
          <w:spacing w:val="37"/>
          <w:sz w:val="28"/>
        </w:rPr>
        <w:t> </w:t>
      </w:r>
      <w:r>
        <w:rPr>
          <w:b/>
          <w:sz w:val="28"/>
        </w:rPr>
        <w:t>T</w:t>
      </w:r>
      <w:r>
        <w:rPr>
          <w:b/>
          <w:spacing w:val="39"/>
          <w:sz w:val="28"/>
        </w:rPr>
        <w:t> </w:t>
      </w:r>
      <w:r>
        <w:rPr>
          <w:b/>
          <w:sz w:val="28"/>
        </w:rPr>
        <w:t>18</w:t>
      </w:r>
      <w:r>
        <w:rPr>
          <w:b/>
          <w:spacing w:val="40"/>
          <w:sz w:val="28"/>
        </w:rPr>
        <w:t> </w:t>
      </w:r>
      <w:r>
        <w:rPr>
          <w:b/>
          <w:sz w:val="28"/>
        </w:rPr>
        <w:t>(mười</w:t>
      </w:r>
      <w:r>
        <w:rPr>
          <w:b/>
          <w:spacing w:val="38"/>
          <w:sz w:val="28"/>
        </w:rPr>
        <w:t> </w:t>
      </w:r>
      <w:r>
        <w:rPr>
          <w:b/>
          <w:sz w:val="28"/>
        </w:rPr>
        <w:t>tám)</w:t>
      </w:r>
      <w:r>
        <w:rPr>
          <w:b/>
          <w:spacing w:val="39"/>
          <w:sz w:val="28"/>
        </w:rPr>
        <w:t> </w:t>
      </w:r>
      <w:r>
        <w:rPr>
          <w:b/>
          <w:sz w:val="28"/>
        </w:rPr>
        <w:t>tháng</w:t>
      </w:r>
      <w:r>
        <w:rPr>
          <w:b/>
          <w:spacing w:val="38"/>
          <w:sz w:val="28"/>
        </w:rPr>
        <w:t> </w:t>
      </w:r>
      <w:r>
        <w:rPr>
          <w:b/>
          <w:sz w:val="28"/>
        </w:rPr>
        <w:t>tù</w:t>
      </w:r>
      <w:r>
        <w:rPr>
          <w:sz w:val="28"/>
        </w:rPr>
        <w:t>.</w:t>
      </w:r>
      <w:r>
        <w:rPr>
          <w:spacing w:val="37"/>
          <w:sz w:val="28"/>
        </w:rPr>
        <w:t> </w:t>
      </w:r>
      <w:r>
        <w:rPr>
          <w:sz w:val="28"/>
        </w:rPr>
        <w:t>Thời</w:t>
      </w:r>
      <w:r>
        <w:rPr>
          <w:spacing w:val="38"/>
          <w:sz w:val="28"/>
        </w:rPr>
        <w:t> </w:t>
      </w:r>
      <w:r>
        <w:rPr>
          <w:sz w:val="28"/>
        </w:rPr>
        <w:t>hạn</w:t>
      </w:r>
      <w:r>
        <w:rPr>
          <w:spacing w:val="38"/>
          <w:sz w:val="28"/>
        </w:rPr>
        <w:t> </w:t>
      </w:r>
      <w:r>
        <w:rPr>
          <w:sz w:val="28"/>
        </w:rPr>
        <w:t>tù</w:t>
      </w:r>
      <w:r>
        <w:rPr>
          <w:spacing w:val="38"/>
          <w:sz w:val="28"/>
        </w:rPr>
        <w:t> </w:t>
      </w:r>
      <w:r>
        <w:rPr>
          <w:sz w:val="28"/>
        </w:rPr>
        <w:t>tính</w:t>
      </w:r>
      <w:r>
        <w:rPr>
          <w:spacing w:val="36"/>
          <w:sz w:val="28"/>
        </w:rPr>
        <w:t> </w:t>
      </w:r>
      <w:r>
        <w:rPr>
          <w:sz w:val="28"/>
        </w:rPr>
        <w:t>từ ngày 12/05/2022.</w:t>
      </w:r>
    </w:p>
    <w:p>
      <w:pPr>
        <w:spacing w:after="0" w:line="288" w:lineRule="auto"/>
        <w:jc w:val="left"/>
        <w:rPr>
          <w:sz w:val="28"/>
        </w:rPr>
        <w:sectPr>
          <w:pgSz w:w="12240" w:h="15840"/>
          <w:pgMar w:header="0" w:footer="686" w:top="580" w:bottom="880" w:left="1540" w:right="1020"/>
        </w:sectPr>
      </w:pPr>
    </w:p>
    <w:p>
      <w:pPr>
        <w:pStyle w:val="BodyText"/>
        <w:spacing w:line="288" w:lineRule="auto" w:before="68"/>
        <w:ind w:right="107"/>
      </w:pPr>
      <w:r>
        <w:rPr>
          <w:i/>
        </w:rPr>
        <w:t>Căn cứ vào: </w:t>
      </w:r>
      <w:r>
        <w:rPr/>
        <w:t>- Điều 47 Bộ luật Hình sự; Điều 106; Điều 299; Điều 136; Điều 331 và Điều 333 Bộ luật Tố tụng Hình sự; Điều 228 Bộ luật Dân sự;</w:t>
      </w:r>
    </w:p>
    <w:p>
      <w:pPr>
        <w:pStyle w:val="BodyText"/>
        <w:spacing w:line="288" w:lineRule="auto"/>
        <w:ind w:right="104"/>
      </w:pPr>
      <w:r>
        <w:rPr/>
        <w:t>-Nghị quyết số 326/2016/UBTVQH14 về mức thu, miễn, giảm, thu, nộp, quản lý và sử dụng án phí và lệ phí Tòa án</w:t>
      </w:r>
      <w:r>
        <w:rPr>
          <w:spacing w:val="-1"/>
        </w:rPr>
        <w:t> </w:t>
      </w:r>
      <w:r>
        <w:rPr/>
        <w:t>của Ủy ban thường vụ Quốc hội năm </w:t>
      </w:r>
      <w:r>
        <w:rPr>
          <w:spacing w:val="-2"/>
        </w:rPr>
        <w:t>2016:</w:t>
      </w:r>
    </w:p>
    <w:p>
      <w:pPr>
        <w:pStyle w:val="BodyText"/>
        <w:spacing w:line="288" w:lineRule="auto"/>
        <w:ind w:right="107"/>
      </w:pPr>
      <w:r>
        <w:rPr/>
        <w:t>+ Tịch thu tiêu hủy 01 bao niêm phong, bên trong có 01 vỏ bao thuốc lá Thăng Long chứa 0,418 gam Heroine, bên ngoài có chữ ký của giám định viên và các bị cáo.</w:t>
      </w:r>
    </w:p>
    <w:p>
      <w:pPr>
        <w:pStyle w:val="BodyText"/>
        <w:spacing w:line="288" w:lineRule="auto" w:before="1"/>
        <w:ind w:right="107"/>
      </w:pPr>
      <w:r>
        <w:rPr/>
        <w:t>+ Trả lại cho bị cáo Chu Văn X 01 điện thoại di động Nokia 1280 màu tím đen (IMEI: 355862017224340; số sim: 0373966456) và số tiền 100.000đ (Một</w:t>
      </w:r>
      <w:r>
        <w:rPr>
          <w:spacing w:val="80"/>
        </w:rPr>
        <w:t> </w:t>
      </w:r>
      <w:r>
        <w:rPr/>
        <w:t>trăm nghìn đồng).</w:t>
      </w:r>
    </w:p>
    <w:p>
      <w:pPr>
        <w:pStyle w:val="BodyText"/>
        <w:spacing w:line="288" w:lineRule="auto"/>
        <w:ind w:right="107"/>
      </w:pPr>
      <w:r>
        <w:rPr/>
        <w:t>+ Giao Chi cục thi hành án dân sự quận Ba Đình, thành phố Hà Nội quản lý 01 chiếc xe máy nhãn hiệu Honda Wave S màu đen xám, BKS: 25F4-08XC, có</w:t>
      </w:r>
      <w:r>
        <w:rPr>
          <w:spacing w:val="40"/>
        </w:rPr>
        <w:t> </w:t>
      </w:r>
      <w:r>
        <w:rPr/>
        <w:t>SK: RLHHC12089Y021383, SM: HC12E - 1540118. Trong thời hạn 12 tháng kể</w:t>
      </w:r>
      <w:r>
        <w:rPr>
          <w:spacing w:val="40"/>
        </w:rPr>
        <w:t> </w:t>
      </w:r>
      <w:r>
        <w:rPr/>
        <w:t>từ ngày đăng báo (ngày 26/10/2022), nếu chủ sở hữu hoặc người quản lý hợp pháp của chiếc xe có yêu cầu thì giải quyết theo thủ tục tố tụng dân sự. Hết thời hạn trên mà không xác định được chủ sở hữu hoặc quản lý hợp pháp của chiếc xe thì cho tịch thu sung Ngân sách Nhà nước.</w:t>
      </w:r>
    </w:p>
    <w:p>
      <w:pPr>
        <w:pStyle w:val="BodyText"/>
        <w:spacing w:line="288" w:lineRule="auto"/>
        <w:ind w:right="107"/>
      </w:pPr>
      <w:r>
        <w:rPr/>
        <w:t>Toàn bộ</w:t>
      </w:r>
      <w:r>
        <w:rPr>
          <w:spacing w:val="-1"/>
        </w:rPr>
        <w:t> </w:t>
      </w:r>
      <w:r>
        <w:rPr/>
        <w:t>vật chứng hiện đang lưu giữ</w:t>
      </w:r>
      <w:r>
        <w:rPr>
          <w:spacing w:val="-3"/>
        </w:rPr>
        <w:t> </w:t>
      </w:r>
      <w:r>
        <w:rPr/>
        <w:t>tại Chi cục Thi hành án dân sự quận Ba Đình theo Biên bản bàn giao vật chứng số 29 ngày</w:t>
      </w:r>
      <w:r>
        <w:rPr>
          <w:spacing w:val="-2"/>
        </w:rPr>
        <w:t> </w:t>
      </w:r>
      <w:r>
        <w:rPr/>
        <w:t>24.11.2022</w:t>
      </w:r>
      <w:r>
        <w:rPr>
          <w:spacing w:val="-12"/>
        </w:rPr>
        <w:t> </w:t>
      </w:r>
      <w:r>
        <w:rPr/>
        <w:t>tại Chi cục Thi hành án dân sự quận Ba Đình.</w:t>
      </w:r>
    </w:p>
    <w:p>
      <w:pPr>
        <w:pStyle w:val="BodyText"/>
        <w:spacing w:line="288" w:lineRule="auto" w:before="1"/>
        <w:ind w:right="103"/>
      </w:pPr>
      <w:r>
        <w:rPr/>
        <w:t>Số tiền 100.000đ (một trăm nghìn đồng) hiện do Kho bạc Nhà nước quận Ba Đình đang quản lý theo theo Giấy nộp tiền vào tài khoản số 8464451 ngày 03/11/2022, tài khoản số 3949.1061.691 (đơn vị nhận: Chi cục Thi hành án dân sự quận Ba Đình) tại Kho bạc nhà nước quận Ba Đình, Hà Nội.</w:t>
      </w:r>
    </w:p>
    <w:p>
      <w:pPr>
        <w:pStyle w:val="BodyText"/>
        <w:spacing w:line="288" w:lineRule="auto"/>
        <w:ind w:right="108"/>
      </w:pPr>
      <w:r>
        <w:rPr/>
        <w:t>Án xử công khai sơ thẩm. Các bị cáo Chu Văn X và Phùng Văn T, mỗi bị</w:t>
      </w:r>
      <w:r>
        <w:rPr>
          <w:spacing w:val="40"/>
        </w:rPr>
        <w:t> </w:t>
      </w:r>
      <w:r>
        <w:rPr/>
        <w:t>cáo phải nộp 200.000 đồng án phí hình sự sơ thẩm và có quyền kháng cáo bản án trong thời hạn 15 ngày kể từ ngày tuyên án./.</w:t>
      </w:r>
    </w:p>
    <w:p>
      <w:pPr>
        <w:pStyle w:val="BodyText"/>
        <w:ind w:left="0" w:firstLine="0"/>
        <w:jc w:val="left"/>
        <w:rPr>
          <w:sz w:val="20"/>
        </w:rPr>
      </w:pPr>
    </w:p>
    <w:p>
      <w:pPr>
        <w:pStyle w:val="BodyText"/>
        <w:spacing w:before="1"/>
        <w:ind w:left="0" w:firstLine="0"/>
        <w:jc w:val="left"/>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9"/>
        <w:gridCol w:w="4957"/>
      </w:tblGrid>
      <w:tr>
        <w:trPr>
          <w:trHeight w:val="2794" w:hRule="atLeast"/>
        </w:trPr>
        <w:tc>
          <w:tcPr>
            <w:tcW w:w="4349" w:type="dxa"/>
          </w:tcPr>
          <w:p>
            <w:pPr>
              <w:pStyle w:val="TableParagraph"/>
              <w:spacing w:before="192"/>
              <w:ind w:left="50"/>
              <w:rPr>
                <w:sz w:val="26"/>
              </w:rPr>
            </w:pPr>
            <w:r>
              <w:rPr>
                <w:sz w:val="26"/>
                <w:u w:val="single"/>
              </w:rPr>
              <w:t>Nơi</w:t>
            </w:r>
            <w:r>
              <w:rPr>
                <w:spacing w:val="-7"/>
                <w:sz w:val="26"/>
                <w:u w:val="single"/>
              </w:rPr>
              <w:t> </w:t>
            </w:r>
            <w:r>
              <w:rPr>
                <w:spacing w:val="-2"/>
                <w:sz w:val="26"/>
                <w:u w:val="single"/>
              </w:rPr>
              <w:t>nhận</w:t>
            </w:r>
            <w:r>
              <w:rPr>
                <w:spacing w:val="-2"/>
                <w:sz w:val="26"/>
              </w:rPr>
              <w:t>:</w:t>
            </w:r>
          </w:p>
          <w:p>
            <w:pPr>
              <w:pStyle w:val="TableParagraph"/>
              <w:numPr>
                <w:ilvl w:val="0"/>
                <w:numId w:val="5"/>
              </w:numPr>
              <w:tabs>
                <w:tab w:pos="769" w:val="left" w:leader="none"/>
                <w:tab w:pos="770" w:val="left" w:leader="none"/>
              </w:tabs>
              <w:spacing w:line="298" w:lineRule="exact" w:before="1" w:after="0"/>
              <w:ind w:left="769" w:right="0" w:hanging="361"/>
              <w:jc w:val="left"/>
              <w:rPr>
                <w:i/>
                <w:sz w:val="26"/>
              </w:rPr>
            </w:pPr>
            <w:r>
              <w:rPr>
                <w:i/>
                <w:sz w:val="26"/>
              </w:rPr>
              <w:t>TAND</w:t>
            </w:r>
            <w:r>
              <w:rPr>
                <w:i/>
                <w:spacing w:val="-7"/>
                <w:sz w:val="26"/>
              </w:rPr>
              <w:t> </w:t>
            </w:r>
            <w:r>
              <w:rPr>
                <w:i/>
                <w:sz w:val="26"/>
              </w:rPr>
              <w:t>thành</w:t>
            </w:r>
            <w:r>
              <w:rPr>
                <w:i/>
                <w:spacing w:val="-7"/>
                <w:sz w:val="26"/>
              </w:rPr>
              <w:t> </w:t>
            </w:r>
            <w:r>
              <w:rPr>
                <w:i/>
                <w:sz w:val="26"/>
              </w:rPr>
              <w:t>phố</w:t>
            </w:r>
            <w:r>
              <w:rPr>
                <w:i/>
                <w:spacing w:val="-4"/>
                <w:sz w:val="26"/>
              </w:rPr>
              <w:t> </w:t>
            </w:r>
            <w:r>
              <w:rPr>
                <w:i/>
                <w:sz w:val="26"/>
              </w:rPr>
              <w:t>Hà</w:t>
            </w:r>
            <w:r>
              <w:rPr>
                <w:i/>
                <w:spacing w:val="-7"/>
                <w:sz w:val="26"/>
              </w:rPr>
              <w:t> </w:t>
            </w:r>
            <w:r>
              <w:rPr>
                <w:i/>
                <w:spacing w:val="-4"/>
                <w:sz w:val="26"/>
              </w:rPr>
              <w:t>Nội;</w:t>
            </w:r>
          </w:p>
          <w:p>
            <w:pPr>
              <w:pStyle w:val="TableParagraph"/>
              <w:numPr>
                <w:ilvl w:val="0"/>
                <w:numId w:val="5"/>
              </w:numPr>
              <w:tabs>
                <w:tab w:pos="769" w:val="left" w:leader="none"/>
                <w:tab w:pos="770" w:val="left" w:leader="none"/>
              </w:tabs>
              <w:spacing w:line="298" w:lineRule="exact" w:before="0" w:after="0"/>
              <w:ind w:left="769" w:right="0" w:hanging="361"/>
              <w:jc w:val="left"/>
              <w:rPr>
                <w:i/>
                <w:sz w:val="26"/>
              </w:rPr>
            </w:pPr>
            <w:r>
              <w:rPr>
                <w:i/>
                <w:sz w:val="26"/>
              </w:rPr>
              <w:t>VKSND</w:t>
            </w:r>
            <w:r>
              <w:rPr>
                <w:i/>
                <w:spacing w:val="-6"/>
                <w:sz w:val="26"/>
              </w:rPr>
              <w:t> </w:t>
            </w:r>
            <w:r>
              <w:rPr>
                <w:i/>
                <w:sz w:val="26"/>
              </w:rPr>
              <w:t>quận</w:t>
            </w:r>
            <w:r>
              <w:rPr>
                <w:i/>
                <w:spacing w:val="-6"/>
                <w:sz w:val="26"/>
              </w:rPr>
              <w:t> </w:t>
            </w:r>
            <w:r>
              <w:rPr>
                <w:i/>
                <w:sz w:val="26"/>
              </w:rPr>
              <w:t>Ba</w:t>
            </w:r>
            <w:r>
              <w:rPr>
                <w:i/>
                <w:spacing w:val="-4"/>
                <w:sz w:val="26"/>
              </w:rPr>
              <w:t> </w:t>
            </w:r>
            <w:r>
              <w:rPr>
                <w:i/>
                <w:spacing w:val="-2"/>
                <w:sz w:val="26"/>
              </w:rPr>
              <w:t>Đình;</w:t>
            </w:r>
          </w:p>
          <w:p>
            <w:pPr>
              <w:pStyle w:val="TableParagraph"/>
              <w:numPr>
                <w:ilvl w:val="0"/>
                <w:numId w:val="5"/>
              </w:numPr>
              <w:tabs>
                <w:tab w:pos="769" w:val="left" w:leader="none"/>
                <w:tab w:pos="770" w:val="left" w:leader="none"/>
              </w:tabs>
              <w:spacing w:line="298" w:lineRule="exact" w:before="1" w:after="0"/>
              <w:ind w:left="769" w:right="0" w:hanging="361"/>
              <w:jc w:val="left"/>
              <w:rPr>
                <w:i/>
                <w:sz w:val="26"/>
              </w:rPr>
            </w:pPr>
            <w:r>
              <w:rPr>
                <w:i/>
                <w:sz w:val="26"/>
              </w:rPr>
              <w:t>Công</w:t>
            </w:r>
            <w:r>
              <w:rPr>
                <w:i/>
                <w:spacing w:val="-6"/>
                <w:sz w:val="26"/>
              </w:rPr>
              <w:t> </w:t>
            </w:r>
            <w:r>
              <w:rPr>
                <w:i/>
                <w:sz w:val="26"/>
              </w:rPr>
              <w:t>an</w:t>
            </w:r>
            <w:r>
              <w:rPr>
                <w:i/>
                <w:spacing w:val="-6"/>
                <w:sz w:val="26"/>
              </w:rPr>
              <w:t> </w:t>
            </w:r>
            <w:r>
              <w:rPr>
                <w:i/>
                <w:sz w:val="26"/>
              </w:rPr>
              <w:t>quận</w:t>
            </w:r>
            <w:r>
              <w:rPr>
                <w:i/>
                <w:spacing w:val="-5"/>
                <w:sz w:val="26"/>
              </w:rPr>
              <w:t> </w:t>
            </w:r>
            <w:r>
              <w:rPr>
                <w:i/>
                <w:sz w:val="26"/>
              </w:rPr>
              <w:t>Ba</w:t>
            </w:r>
            <w:r>
              <w:rPr>
                <w:i/>
                <w:spacing w:val="-4"/>
                <w:sz w:val="26"/>
              </w:rPr>
              <w:t> </w:t>
            </w:r>
            <w:r>
              <w:rPr>
                <w:i/>
                <w:spacing w:val="-2"/>
                <w:sz w:val="26"/>
              </w:rPr>
              <w:t>Đình;</w:t>
            </w:r>
          </w:p>
          <w:p>
            <w:pPr>
              <w:pStyle w:val="TableParagraph"/>
              <w:numPr>
                <w:ilvl w:val="0"/>
                <w:numId w:val="5"/>
              </w:numPr>
              <w:tabs>
                <w:tab w:pos="769" w:val="left" w:leader="none"/>
                <w:tab w:pos="770" w:val="left" w:leader="none"/>
              </w:tabs>
              <w:spacing w:line="298" w:lineRule="exact" w:before="0" w:after="0"/>
              <w:ind w:left="769" w:right="0" w:hanging="361"/>
              <w:jc w:val="left"/>
              <w:rPr>
                <w:i/>
                <w:sz w:val="26"/>
              </w:rPr>
            </w:pPr>
            <w:r>
              <w:rPr>
                <w:i/>
                <w:sz w:val="26"/>
              </w:rPr>
              <w:t>Thi</w:t>
            </w:r>
            <w:r>
              <w:rPr>
                <w:i/>
                <w:spacing w:val="-6"/>
                <w:sz w:val="26"/>
              </w:rPr>
              <w:t> </w:t>
            </w:r>
            <w:r>
              <w:rPr>
                <w:i/>
                <w:sz w:val="26"/>
              </w:rPr>
              <w:t>hành</w:t>
            </w:r>
            <w:r>
              <w:rPr>
                <w:i/>
                <w:spacing w:val="-4"/>
                <w:sz w:val="26"/>
              </w:rPr>
              <w:t> </w:t>
            </w:r>
            <w:r>
              <w:rPr>
                <w:i/>
                <w:sz w:val="26"/>
              </w:rPr>
              <w:t>án</w:t>
            </w:r>
            <w:r>
              <w:rPr>
                <w:i/>
                <w:spacing w:val="-6"/>
                <w:sz w:val="26"/>
              </w:rPr>
              <w:t> </w:t>
            </w:r>
            <w:r>
              <w:rPr>
                <w:i/>
                <w:sz w:val="26"/>
              </w:rPr>
              <w:t>quận</w:t>
            </w:r>
            <w:r>
              <w:rPr>
                <w:i/>
                <w:spacing w:val="-4"/>
                <w:sz w:val="26"/>
              </w:rPr>
              <w:t> </w:t>
            </w:r>
            <w:r>
              <w:rPr>
                <w:i/>
                <w:sz w:val="26"/>
              </w:rPr>
              <w:t>Ba</w:t>
            </w:r>
            <w:r>
              <w:rPr>
                <w:i/>
                <w:spacing w:val="-6"/>
                <w:sz w:val="26"/>
              </w:rPr>
              <w:t> </w:t>
            </w:r>
            <w:r>
              <w:rPr>
                <w:i/>
                <w:spacing w:val="-2"/>
                <w:sz w:val="26"/>
              </w:rPr>
              <w:t>Đình;</w:t>
            </w:r>
          </w:p>
          <w:p>
            <w:pPr>
              <w:pStyle w:val="TableParagraph"/>
              <w:numPr>
                <w:ilvl w:val="0"/>
                <w:numId w:val="5"/>
              </w:numPr>
              <w:tabs>
                <w:tab w:pos="769" w:val="left" w:leader="none"/>
                <w:tab w:pos="770" w:val="left" w:leader="none"/>
              </w:tabs>
              <w:spacing w:line="298" w:lineRule="exact" w:before="1" w:after="0"/>
              <w:ind w:left="769" w:right="0" w:hanging="361"/>
              <w:jc w:val="left"/>
              <w:rPr>
                <w:i/>
                <w:sz w:val="26"/>
              </w:rPr>
            </w:pPr>
            <w:r>
              <w:rPr>
                <w:i/>
                <w:sz w:val="26"/>
              </w:rPr>
              <w:t>Những</w:t>
            </w:r>
            <w:r>
              <w:rPr>
                <w:i/>
                <w:spacing w:val="-5"/>
                <w:sz w:val="26"/>
              </w:rPr>
              <w:t> </w:t>
            </w:r>
            <w:r>
              <w:rPr>
                <w:i/>
                <w:sz w:val="26"/>
              </w:rPr>
              <w:t>người</w:t>
            </w:r>
            <w:r>
              <w:rPr>
                <w:i/>
                <w:spacing w:val="-5"/>
                <w:sz w:val="26"/>
              </w:rPr>
              <w:t> </w:t>
            </w:r>
            <w:r>
              <w:rPr>
                <w:i/>
                <w:sz w:val="26"/>
              </w:rPr>
              <w:t>tham</w:t>
            </w:r>
            <w:r>
              <w:rPr>
                <w:i/>
                <w:spacing w:val="-5"/>
                <w:sz w:val="26"/>
              </w:rPr>
              <w:t> </w:t>
            </w:r>
            <w:r>
              <w:rPr>
                <w:i/>
                <w:sz w:val="26"/>
              </w:rPr>
              <w:t>gia</w:t>
            </w:r>
            <w:r>
              <w:rPr>
                <w:i/>
                <w:spacing w:val="-3"/>
                <w:sz w:val="26"/>
              </w:rPr>
              <w:t> </w:t>
            </w:r>
            <w:r>
              <w:rPr>
                <w:i/>
                <w:sz w:val="26"/>
              </w:rPr>
              <w:t>tố</w:t>
            </w:r>
            <w:r>
              <w:rPr>
                <w:i/>
                <w:spacing w:val="-5"/>
                <w:sz w:val="26"/>
              </w:rPr>
              <w:t> </w:t>
            </w:r>
            <w:r>
              <w:rPr>
                <w:i/>
                <w:spacing w:val="-2"/>
                <w:sz w:val="26"/>
              </w:rPr>
              <w:t>tụng;</w:t>
            </w:r>
          </w:p>
          <w:p>
            <w:pPr>
              <w:pStyle w:val="TableParagraph"/>
              <w:numPr>
                <w:ilvl w:val="0"/>
                <w:numId w:val="5"/>
              </w:numPr>
              <w:tabs>
                <w:tab w:pos="769" w:val="left" w:leader="none"/>
                <w:tab w:pos="770" w:val="left" w:leader="none"/>
              </w:tabs>
              <w:spacing w:line="298" w:lineRule="exact" w:before="0" w:after="0"/>
              <w:ind w:left="769" w:right="0" w:hanging="361"/>
              <w:jc w:val="left"/>
              <w:rPr>
                <w:i/>
                <w:sz w:val="26"/>
              </w:rPr>
            </w:pPr>
            <w:r>
              <w:rPr>
                <w:i/>
                <w:sz w:val="26"/>
              </w:rPr>
              <w:t>Lưu</w:t>
            </w:r>
            <w:r>
              <w:rPr>
                <w:i/>
                <w:spacing w:val="-8"/>
                <w:sz w:val="26"/>
              </w:rPr>
              <w:t> </w:t>
            </w:r>
            <w:r>
              <w:rPr>
                <w:i/>
                <w:spacing w:val="-5"/>
                <w:sz w:val="26"/>
              </w:rPr>
              <w:t>HS</w:t>
            </w:r>
          </w:p>
        </w:tc>
        <w:tc>
          <w:tcPr>
            <w:tcW w:w="4957" w:type="dxa"/>
          </w:tcPr>
          <w:p>
            <w:pPr>
              <w:pStyle w:val="TableParagraph"/>
              <w:spacing w:line="311" w:lineRule="exact"/>
              <w:ind w:left="333"/>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64"/>
              <w:ind w:left="732" w:right="448"/>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34"/>
              </w:rPr>
            </w:pPr>
          </w:p>
          <w:p>
            <w:pPr>
              <w:pStyle w:val="TableParagraph"/>
              <w:spacing w:line="302" w:lineRule="exact"/>
              <w:ind w:left="732" w:right="446"/>
              <w:jc w:val="center"/>
              <w:rPr>
                <w:b/>
                <w:sz w:val="28"/>
              </w:rPr>
            </w:pPr>
            <w:r>
              <w:rPr>
                <w:b/>
                <w:sz w:val="28"/>
              </w:rPr>
              <w:t>Đặng</w:t>
            </w:r>
            <w:r>
              <w:rPr>
                <w:b/>
                <w:spacing w:val="-1"/>
                <w:sz w:val="28"/>
              </w:rPr>
              <w:t> </w:t>
            </w:r>
            <w:r>
              <w:rPr>
                <w:b/>
                <w:sz w:val="28"/>
              </w:rPr>
              <w:t>Thu</w:t>
            </w:r>
            <w:r>
              <w:rPr>
                <w:b/>
                <w:spacing w:val="-1"/>
                <w:sz w:val="28"/>
              </w:rPr>
              <w:t> </w:t>
            </w:r>
            <w:r>
              <w:rPr>
                <w:b/>
                <w:spacing w:val="-2"/>
                <w:sz w:val="28"/>
              </w:rPr>
              <w:t>Phương</w:t>
            </w:r>
          </w:p>
        </w:tc>
      </w:tr>
    </w:tbl>
    <w:p>
      <w:pPr>
        <w:spacing w:after="0" w:line="302" w:lineRule="exact"/>
        <w:jc w:val="center"/>
        <w:rPr>
          <w:sz w:val="28"/>
        </w:rPr>
        <w:sectPr>
          <w:pgSz w:w="12240" w:h="15840"/>
          <w:pgMar w:header="0" w:footer="686" w:top="580" w:bottom="880" w:left="1540" w:right="1020"/>
        </w:sectPr>
      </w:pPr>
    </w:p>
    <w:p>
      <w:pPr>
        <w:pStyle w:val="BodyText"/>
        <w:spacing w:before="4"/>
        <w:ind w:left="0" w:firstLine="0"/>
        <w:jc w:val="left"/>
        <w:rPr>
          <w:sz w:val="17"/>
        </w:rPr>
      </w:pPr>
    </w:p>
    <w:sectPr>
      <w:pgSz w:w="12240" w:h="15840"/>
      <w:pgMar w:header="0" w:footer="686" w:top="1820" w:bottom="8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6.359985pt;margin-top:746.706665pt;width:13pt;height:15.3pt;mso-position-horizontal-relative:page;mso-position-vertical-relative:page;z-index:-158223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69" w:hanging="360"/>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18" w:hanging="360"/>
      </w:pPr>
      <w:rPr>
        <w:rFonts w:hint="default"/>
        <w:lang w:val="vi" w:eastAsia="en-US" w:bidi="ar-SA"/>
      </w:rPr>
    </w:lvl>
    <w:lvl w:ilvl="2">
      <w:start w:val="0"/>
      <w:numFmt w:val="bullet"/>
      <w:lvlText w:val="•"/>
      <w:lvlJc w:val="left"/>
      <w:pPr>
        <w:ind w:left="1477" w:hanging="360"/>
      </w:pPr>
      <w:rPr>
        <w:rFonts w:hint="default"/>
        <w:lang w:val="vi" w:eastAsia="en-US" w:bidi="ar-SA"/>
      </w:rPr>
    </w:lvl>
    <w:lvl w:ilvl="3">
      <w:start w:val="0"/>
      <w:numFmt w:val="bullet"/>
      <w:lvlText w:val="•"/>
      <w:lvlJc w:val="left"/>
      <w:pPr>
        <w:ind w:left="1836" w:hanging="360"/>
      </w:pPr>
      <w:rPr>
        <w:rFonts w:hint="default"/>
        <w:lang w:val="vi" w:eastAsia="en-US" w:bidi="ar-SA"/>
      </w:rPr>
    </w:lvl>
    <w:lvl w:ilvl="4">
      <w:start w:val="0"/>
      <w:numFmt w:val="bullet"/>
      <w:lvlText w:val="•"/>
      <w:lvlJc w:val="left"/>
      <w:pPr>
        <w:ind w:left="2195" w:hanging="360"/>
      </w:pPr>
      <w:rPr>
        <w:rFonts w:hint="default"/>
        <w:lang w:val="vi" w:eastAsia="en-US" w:bidi="ar-SA"/>
      </w:rPr>
    </w:lvl>
    <w:lvl w:ilvl="5">
      <w:start w:val="0"/>
      <w:numFmt w:val="bullet"/>
      <w:lvlText w:val="•"/>
      <w:lvlJc w:val="left"/>
      <w:pPr>
        <w:ind w:left="2554" w:hanging="360"/>
      </w:pPr>
      <w:rPr>
        <w:rFonts w:hint="default"/>
        <w:lang w:val="vi" w:eastAsia="en-US" w:bidi="ar-SA"/>
      </w:rPr>
    </w:lvl>
    <w:lvl w:ilvl="6">
      <w:start w:val="0"/>
      <w:numFmt w:val="bullet"/>
      <w:lvlText w:val="•"/>
      <w:lvlJc w:val="left"/>
      <w:pPr>
        <w:ind w:left="2913" w:hanging="360"/>
      </w:pPr>
      <w:rPr>
        <w:rFonts w:hint="default"/>
        <w:lang w:val="vi" w:eastAsia="en-US" w:bidi="ar-SA"/>
      </w:rPr>
    </w:lvl>
    <w:lvl w:ilvl="7">
      <w:start w:val="0"/>
      <w:numFmt w:val="bullet"/>
      <w:lvlText w:val="•"/>
      <w:lvlJc w:val="left"/>
      <w:pPr>
        <w:ind w:left="3272" w:hanging="360"/>
      </w:pPr>
      <w:rPr>
        <w:rFonts w:hint="default"/>
        <w:lang w:val="vi" w:eastAsia="en-US" w:bidi="ar-SA"/>
      </w:rPr>
    </w:lvl>
    <w:lvl w:ilvl="8">
      <w:start w:val="0"/>
      <w:numFmt w:val="bullet"/>
      <w:lvlText w:val="•"/>
      <w:lvlJc w:val="left"/>
      <w:pPr>
        <w:ind w:left="3631" w:hanging="360"/>
      </w:pPr>
      <w:rPr>
        <w:rFonts w:hint="default"/>
        <w:lang w:val="vi" w:eastAsia="en-US" w:bidi="ar-SA"/>
      </w:rPr>
    </w:lvl>
  </w:abstractNum>
  <w:abstractNum w:abstractNumId="3">
    <w:multiLevelType w:val="hybridMultilevel"/>
    <w:lvl w:ilvl="0">
      <w:start w:val="1"/>
      <w:numFmt w:val="decimal"/>
      <w:lvlText w:val="[%1]"/>
      <w:lvlJc w:val="left"/>
      <w:pPr>
        <w:ind w:left="16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25"/>
      </w:pPr>
      <w:rPr>
        <w:rFonts w:hint="default"/>
        <w:lang w:val="vi" w:eastAsia="en-US" w:bidi="ar-SA"/>
      </w:rPr>
    </w:lvl>
    <w:lvl w:ilvl="2">
      <w:start w:val="0"/>
      <w:numFmt w:val="bullet"/>
      <w:lvlText w:val="•"/>
      <w:lvlJc w:val="left"/>
      <w:pPr>
        <w:ind w:left="2064" w:hanging="425"/>
      </w:pPr>
      <w:rPr>
        <w:rFonts w:hint="default"/>
        <w:lang w:val="vi" w:eastAsia="en-US" w:bidi="ar-SA"/>
      </w:rPr>
    </w:lvl>
    <w:lvl w:ilvl="3">
      <w:start w:val="0"/>
      <w:numFmt w:val="bullet"/>
      <w:lvlText w:val="•"/>
      <w:lvlJc w:val="left"/>
      <w:pPr>
        <w:ind w:left="3016" w:hanging="425"/>
      </w:pPr>
      <w:rPr>
        <w:rFonts w:hint="default"/>
        <w:lang w:val="vi" w:eastAsia="en-US" w:bidi="ar-SA"/>
      </w:rPr>
    </w:lvl>
    <w:lvl w:ilvl="4">
      <w:start w:val="0"/>
      <w:numFmt w:val="bullet"/>
      <w:lvlText w:val="•"/>
      <w:lvlJc w:val="left"/>
      <w:pPr>
        <w:ind w:left="3968" w:hanging="425"/>
      </w:pPr>
      <w:rPr>
        <w:rFonts w:hint="default"/>
        <w:lang w:val="vi" w:eastAsia="en-US" w:bidi="ar-SA"/>
      </w:rPr>
    </w:lvl>
    <w:lvl w:ilvl="5">
      <w:start w:val="0"/>
      <w:numFmt w:val="bullet"/>
      <w:lvlText w:val="•"/>
      <w:lvlJc w:val="left"/>
      <w:pPr>
        <w:ind w:left="4920" w:hanging="425"/>
      </w:pPr>
      <w:rPr>
        <w:rFonts w:hint="default"/>
        <w:lang w:val="vi" w:eastAsia="en-US" w:bidi="ar-SA"/>
      </w:rPr>
    </w:lvl>
    <w:lvl w:ilvl="6">
      <w:start w:val="0"/>
      <w:numFmt w:val="bullet"/>
      <w:lvlText w:val="•"/>
      <w:lvlJc w:val="left"/>
      <w:pPr>
        <w:ind w:left="5872" w:hanging="425"/>
      </w:pPr>
      <w:rPr>
        <w:rFonts w:hint="default"/>
        <w:lang w:val="vi" w:eastAsia="en-US" w:bidi="ar-SA"/>
      </w:rPr>
    </w:lvl>
    <w:lvl w:ilvl="7">
      <w:start w:val="0"/>
      <w:numFmt w:val="bullet"/>
      <w:lvlText w:val="•"/>
      <w:lvlJc w:val="left"/>
      <w:pPr>
        <w:ind w:left="6824" w:hanging="425"/>
      </w:pPr>
      <w:rPr>
        <w:rFonts w:hint="default"/>
        <w:lang w:val="vi" w:eastAsia="en-US" w:bidi="ar-SA"/>
      </w:rPr>
    </w:lvl>
    <w:lvl w:ilvl="8">
      <w:start w:val="0"/>
      <w:numFmt w:val="bullet"/>
      <w:lvlText w:val="•"/>
      <w:lvlJc w:val="left"/>
      <w:pPr>
        <w:ind w:left="7776" w:hanging="425"/>
      </w:pPr>
      <w:rPr>
        <w:rFonts w:hint="default"/>
        <w:lang w:val="vi" w:eastAsia="en-US" w:bidi="ar-SA"/>
      </w:rPr>
    </w:lvl>
  </w:abstractNum>
  <w:abstractNum w:abstractNumId="2">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4" w:hanging="164"/>
      </w:pPr>
      <w:rPr>
        <w:rFonts w:hint="default"/>
        <w:lang w:val="vi" w:eastAsia="en-US" w:bidi="ar-SA"/>
      </w:rPr>
    </w:lvl>
    <w:lvl w:ilvl="2">
      <w:start w:val="0"/>
      <w:numFmt w:val="bullet"/>
      <w:lvlText w:val="•"/>
      <w:lvlJc w:val="left"/>
      <w:pPr>
        <w:ind w:left="2768" w:hanging="164"/>
      </w:pPr>
      <w:rPr>
        <w:rFonts w:hint="default"/>
        <w:lang w:val="vi" w:eastAsia="en-US" w:bidi="ar-SA"/>
      </w:rPr>
    </w:lvl>
    <w:lvl w:ilvl="3">
      <w:start w:val="0"/>
      <w:numFmt w:val="bullet"/>
      <w:lvlText w:val="•"/>
      <w:lvlJc w:val="left"/>
      <w:pPr>
        <w:ind w:left="3632" w:hanging="164"/>
      </w:pPr>
      <w:rPr>
        <w:rFonts w:hint="default"/>
        <w:lang w:val="vi" w:eastAsia="en-US" w:bidi="ar-SA"/>
      </w:rPr>
    </w:lvl>
    <w:lvl w:ilvl="4">
      <w:start w:val="0"/>
      <w:numFmt w:val="bullet"/>
      <w:lvlText w:val="•"/>
      <w:lvlJc w:val="left"/>
      <w:pPr>
        <w:ind w:left="4496" w:hanging="164"/>
      </w:pPr>
      <w:rPr>
        <w:rFonts w:hint="default"/>
        <w:lang w:val="vi" w:eastAsia="en-US" w:bidi="ar-SA"/>
      </w:rPr>
    </w:lvl>
    <w:lvl w:ilvl="5">
      <w:start w:val="0"/>
      <w:numFmt w:val="bullet"/>
      <w:lvlText w:val="•"/>
      <w:lvlJc w:val="left"/>
      <w:pPr>
        <w:ind w:left="5360" w:hanging="164"/>
      </w:pPr>
      <w:rPr>
        <w:rFonts w:hint="default"/>
        <w:lang w:val="vi" w:eastAsia="en-US" w:bidi="ar-SA"/>
      </w:rPr>
    </w:lvl>
    <w:lvl w:ilvl="6">
      <w:start w:val="0"/>
      <w:numFmt w:val="bullet"/>
      <w:lvlText w:val="•"/>
      <w:lvlJc w:val="left"/>
      <w:pPr>
        <w:ind w:left="6224" w:hanging="164"/>
      </w:pPr>
      <w:rPr>
        <w:rFonts w:hint="default"/>
        <w:lang w:val="vi" w:eastAsia="en-US" w:bidi="ar-SA"/>
      </w:rPr>
    </w:lvl>
    <w:lvl w:ilvl="7">
      <w:start w:val="0"/>
      <w:numFmt w:val="bullet"/>
      <w:lvlText w:val="•"/>
      <w:lvlJc w:val="left"/>
      <w:pPr>
        <w:ind w:left="7088" w:hanging="164"/>
      </w:pPr>
      <w:rPr>
        <w:rFonts w:hint="default"/>
        <w:lang w:val="vi" w:eastAsia="en-US" w:bidi="ar-SA"/>
      </w:rPr>
    </w:lvl>
    <w:lvl w:ilvl="8">
      <w:start w:val="0"/>
      <w:numFmt w:val="bullet"/>
      <w:lvlText w:val="•"/>
      <w:lvlJc w:val="left"/>
      <w:pPr>
        <w:ind w:left="7952" w:hanging="164"/>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64"/>
      </w:pPr>
      <w:rPr>
        <w:rFonts w:hint="default"/>
        <w:lang w:val="vi" w:eastAsia="en-US" w:bidi="ar-SA"/>
      </w:rPr>
    </w:lvl>
    <w:lvl w:ilvl="2">
      <w:start w:val="0"/>
      <w:numFmt w:val="bullet"/>
      <w:lvlText w:val="•"/>
      <w:lvlJc w:val="left"/>
      <w:pPr>
        <w:ind w:left="2064" w:hanging="164"/>
      </w:pPr>
      <w:rPr>
        <w:rFonts w:hint="default"/>
        <w:lang w:val="vi" w:eastAsia="en-US" w:bidi="ar-SA"/>
      </w:rPr>
    </w:lvl>
    <w:lvl w:ilvl="3">
      <w:start w:val="0"/>
      <w:numFmt w:val="bullet"/>
      <w:lvlText w:val="•"/>
      <w:lvlJc w:val="left"/>
      <w:pPr>
        <w:ind w:left="3016"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20"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24" w:hanging="164"/>
      </w:pPr>
      <w:rPr>
        <w:rFonts w:hint="default"/>
        <w:lang w:val="vi" w:eastAsia="en-US" w:bidi="ar-SA"/>
      </w:rPr>
    </w:lvl>
    <w:lvl w:ilvl="8">
      <w:start w:val="0"/>
      <w:numFmt w:val="bullet"/>
      <w:lvlText w:val="•"/>
      <w:lvlJc w:val="left"/>
      <w:pPr>
        <w:ind w:left="7776"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62" w:hanging="29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250"/>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016" w:hanging="250"/>
      </w:pPr>
      <w:rPr>
        <w:rFonts w:hint="default"/>
        <w:lang w:val="vi" w:eastAsia="en-US" w:bidi="ar-SA"/>
      </w:rPr>
    </w:lvl>
    <w:lvl w:ilvl="4">
      <w:start w:val="0"/>
      <w:numFmt w:val="bullet"/>
      <w:lvlText w:val="•"/>
      <w:lvlJc w:val="left"/>
      <w:pPr>
        <w:ind w:left="3968" w:hanging="250"/>
      </w:pPr>
      <w:rPr>
        <w:rFonts w:hint="default"/>
        <w:lang w:val="vi" w:eastAsia="en-US" w:bidi="ar-SA"/>
      </w:rPr>
    </w:lvl>
    <w:lvl w:ilvl="5">
      <w:start w:val="0"/>
      <w:numFmt w:val="bullet"/>
      <w:lvlText w:val="•"/>
      <w:lvlJc w:val="left"/>
      <w:pPr>
        <w:ind w:left="4920" w:hanging="250"/>
      </w:pPr>
      <w:rPr>
        <w:rFonts w:hint="default"/>
        <w:lang w:val="vi" w:eastAsia="en-US" w:bidi="ar-SA"/>
      </w:rPr>
    </w:lvl>
    <w:lvl w:ilvl="6">
      <w:start w:val="0"/>
      <w:numFmt w:val="bullet"/>
      <w:lvlText w:val="•"/>
      <w:lvlJc w:val="left"/>
      <w:pPr>
        <w:ind w:left="5872" w:hanging="250"/>
      </w:pPr>
      <w:rPr>
        <w:rFonts w:hint="default"/>
        <w:lang w:val="vi" w:eastAsia="en-US" w:bidi="ar-SA"/>
      </w:rPr>
    </w:lvl>
    <w:lvl w:ilvl="7">
      <w:start w:val="0"/>
      <w:numFmt w:val="bullet"/>
      <w:lvlText w:val="•"/>
      <w:lvlJc w:val="left"/>
      <w:pPr>
        <w:ind w:left="6824" w:hanging="250"/>
      </w:pPr>
      <w:rPr>
        <w:rFonts w:hint="default"/>
        <w:lang w:val="vi" w:eastAsia="en-US" w:bidi="ar-SA"/>
      </w:rPr>
    </w:lvl>
    <w:lvl w:ilvl="8">
      <w:start w:val="0"/>
      <w:numFmt w:val="bullet"/>
      <w:lvlText w:val="•"/>
      <w:lvlJc w:val="left"/>
      <w:pPr>
        <w:ind w:left="7776" w:hanging="25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1350" w:right="130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7"/>
      <w:ind w:left="162" w:right="108" w:firstLine="719"/>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7"/>
      <w:ind w:left="1350" w:right="130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nhungdang451@gmail.com</dc:creator>
  <dcterms:created xsi:type="dcterms:W3CDTF">2023-04-24T19:17:45Z</dcterms:created>
  <dcterms:modified xsi:type="dcterms:W3CDTF">2023-04-24T19:17:45Z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