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4"/>
        <w:gridCol w:w="5559"/>
      </w:tblGrid>
      <w:tr>
        <w:trPr>
          <w:trHeight w:val="1489" w:hRule="atLeast"/>
        </w:trPr>
        <w:tc>
          <w:tcPr>
            <w:tcW w:w="3174" w:type="dxa"/>
          </w:tcPr>
          <w:p>
            <w:pPr>
              <w:pStyle w:val="TableParagraph"/>
              <w:ind w:left="46" w:right="498"/>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THANH BA TỈNH PHÚ THỌ</w:t>
            </w:r>
          </w:p>
          <w:p>
            <w:pPr>
              <w:pStyle w:val="TableParagraph"/>
              <w:spacing w:before="4"/>
              <w:rPr>
                <w:sz w:val="15"/>
              </w:rPr>
            </w:pPr>
          </w:p>
          <w:p>
            <w:pPr>
              <w:pStyle w:val="TableParagraph"/>
              <w:spacing w:line="20" w:lineRule="exact"/>
              <w:ind w:left="647"/>
              <w:rPr>
                <w:sz w:val="2"/>
              </w:rPr>
            </w:pPr>
            <w:r>
              <w:rPr>
                <w:sz w:val="2"/>
              </w:rPr>
              <w:pict>
                <v:group style="width:76.6pt;height:.550pt;mso-position-horizontal-relative:char;mso-position-vertical-relative:line" id="docshapegroup1" coordorigin="0,0" coordsize="1532,11">
                  <v:line style="position:absolute" from="0,5" to="1531,5" stroked="true" strokeweight=".53676pt" strokecolor="#000000">
                    <v:stroke dashstyle="solid"/>
                  </v:line>
                </v:group>
              </w:pict>
            </w:r>
            <w:r>
              <w:rPr>
                <w:sz w:val="2"/>
              </w:rPr>
            </w:r>
          </w:p>
          <w:p>
            <w:pPr>
              <w:pStyle w:val="TableParagraph"/>
              <w:spacing w:line="279" w:lineRule="exact" w:before="97"/>
              <w:ind w:left="48" w:right="498"/>
              <w:jc w:val="center"/>
              <w:rPr>
                <w:b/>
                <w:i/>
                <w:sz w:val="26"/>
              </w:rPr>
            </w:pPr>
            <w:r>
              <w:rPr>
                <w:b/>
                <w:i/>
                <w:spacing w:val="-2"/>
                <w:sz w:val="26"/>
              </w:rPr>
              <w:t>Số:</w:t>
            </w:r>
            <w:r>
              <w:rPr>
                <w:b/>
                <w:i/>
                <w:spacing w:val="13"/>
                <w:sz w:val="26"/>
              </w:rPr>
              <w:t> </w:t>
            </w:r>
            <w:r>
              <w:rPr>
                <w:b/>
                <w:i/>
                <w:spacing w:val="-2"/>
                <w:sz w:val="26"/>
              </w:rPr>
              <w:t>15/2022/QĐST-</w:t>
            </w:r>
            <w:r>
              <w:rPr>
                <w:b/>
                <w:i/>
                <w:spacing w:val="-5"/>
                <w:sz w:val="26"/>
              </w:rPr>
              <w:t>VDS</w:t>
            </w:r>
          </w:p>
        </w:tc>
        <w:tc>
          <w:tcPr>
            <w:tcW w:w="5559" w:type="dxa"/>
          </w:tcPr>
          <w:p>
            <w:pPr>
              <w:pStyle w:val="TableParagraph"/>
              <w:spacing w:line="266" w:lineRule="exact"/>
              <w:ind w:left="502"/>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3"/>
              <w:ind w:left="129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47"/>
              <w:rPr>
                <w:sz w:val="2"/>
              </w:rPr>
            </w:pPr>
            <w:r>
              <w:rPr>
                <w:sz w:val="2"/>
              </w:rPr>
              <w:pict>
                <v:group style="width:154.5pt;height:.75pt;mso-position-horizontal-relative:char;mso-position-vertical-relative:line" id="docshapegroup2" coordorigin="0,0" coordsize="3090,15">
                  <v:line style="position:absolute" from="0,8" to="3090,8" stroked="true" strokeweight=".75pt" strokecolor="#000000">
                    <v:stroke dashstyle="solid"/>
                  </v:line>
                </v:group>
              </w:pict>
            </w:r>
            <w:r>
              <w:rPr>
                <w:sz w:val="2"/>
              </w:rPr>
            </w:r>
          </w:p>
          <w:p>
            <w:pPr>
              <w:pStyle w:val="TableParagraph"/>
              <w:rPr>
                <w:sz w:val="30"/>
              </w:rPr>
            </w:pPr>
          </w:p>
          <w:p>
            <w:pPr>
              <w:pStyle w:val="TableParagraph"/>
              <w:spacing w:line="286" w:lineRule="exact" w:before="176"/>
              <w:ind w:left="1372"/>
              <w:rPr>
                <w:i/>
                <w:sz w:val="26"/>
              </w:rPr>
            </w:pPr>
            <w:r>
              <w:rPr>
                <w:i/>
                <w:sz w:val="26"/>
              </w:rPr>
              <w:t>Thanh</w:t>
            </w:r>
            <w:r>
              <w:rPr>
                <w:i/>
                <w:spacing w:val="-5"/>
                <w:sz w:val="26"/>
              </w:rPr>
              <w:t> </w:t>
            </w:r>
            <w:r>
              <w:rPr>
                <w:i/>
                <w:sz w:val="26"/>
              </w:rPr>
              <w:t>Ba,</w:t>
            </w:r>
            <w:r>
              <w:rPr>
                <w:i/>
                <w:spacing w:val="-3"/>
                <w:sz w:val="26"/>
              </w:rPr>
              <w:t> </w:t>
            </w:r>
            <w:r>
              <w:rPr>
                <w:i/>
                <w:sz w:val="26"/>
              </w:rPr>
              <w:t>ngày</w:t>
            </w:r>
            <w:r>
              <w:rPr>
                <w:i/>
                <w:spacing w:val="-4"/>
                <w:sz w:val="26"/>
              </w:rPr>
              <w:t> </w:t>
            </w:r>
            <w:r>
              <w:rPr>
                <w:i/>
                <w:sz w:val="26"/>
              </w:rPr>
              <w:t>29</w:t>
            </w:r>
            <w:r>
              <w:rPr>
                <w:i/>
                <w:spacing w:val="-5"/>
                <w:sz w:val="26"/>
              </w:rPr>
              <w:t> </w:t>
            </w:r>
            <w:r>
              <w:rPr>
                <w:i/>
                <w:sz w:val="26"/>
              </w:rPr>
              <w:t>tháng</w:t>
            </w:r>
            <w:r>
              <w:rPr>
                <w:i/>
                <w:spacing w:val="-5"/>
                <w:sz w:val="26"/>
              </w:rPr>
              <w:t> </w:t>
            </w:r>
            <w:r>
              <w:rPr>
                <w:i/>
                <w:sz w:val="26"/>
              </w:rPr>
              <w:t>11</w:t>
            </w:r>
            <w:r>
              <w:rPr>
                <w:i/>
                <w:spacing w:val="-1"/>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ind w:left="0"/>
        <w:rPr>
          <w:sz w:val="20"/>
        </w:rPr>
      </w:pPr>
    </w:p>
    <w:p>
      <w:pPr>
        <w:pStyle w:val="BodyText"/>
        <w:spacing w:before="3"/>
        <w:ind w:left="0"/>
        <w:rPr>
          <w:sz w:val="21"/>
        </w:rPr>
      </w:pPr>
    </w:p>
    <w:p>
      <w:pPr>
        <w:pStyle w:val="Heading1"/>
        <w:spacing w:line="322" w:lineRule="exact" w:before="89"/>
      </w:pPr>
      <w:r>
        <w:rPr/>
        <w:t>QUYẾT</w:t>
      </w:r>
      <w:r>
        <w:rPr>
          <w:spacing w:val="-6"/>
        </w:rPr>
        <w:t> </w:t>
      </w:r>
      <w:r>
        <w:rPr>
          <w:spacing w:val="-4"/>
        </w:rPr>
        <w:t>ĐINH</w:t>
      </w:r>
    </w:p>
    <w:p>
      <w:pPr>
        <w:spacing w:before="0"/>
        <w:ind w:left="2356" w:right="2357"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pStyle w:val="Heading2"/>
        <w:spacing w:before="86"/>
        <w:ind w:left="2356" w:right="2362" w:firstLine="0"/>
        <w:jc w:val="center"/>
        <w:rPr>
          <w:i/>
        </w:rPr>
      </w:pPr>
      <w:r>
        <w:rPr>
          <w:i/>
        </w:rPr>
        <w:t>(V/v:</w:t>
      </w:r>
      <w:r>
        <w:rPr>
          <w:i/>
          <w:spacing w:val="-4"/>
        </w:rPr>
        <w:t> </w:t>
      </w:r>
      <w:r>
        <w:rPr>
          <w:i/>
        </w:rPr>
        <w:t>Yều</w:t>
      </w:r>
      <w:r>
        <w:rPr>
          <w:i/>
          <w:spacing w:val="-1"/>
        </w:rPr>
        <w:t> </w:t>
      </w:r>
      <w:r>
        <w:rPr>
          <w:i/>
        </w:rPr>
        <w:t>cầu</w:t>
      </w:r>
      <w:r>
        <w:rPr>
          <w:i/>
          <w:spacing w:val="-1"/>
        </w:rPr>
        <w:t> </w:t>
      </w:r>
      <w:r>
        <w:rPr>
          <w:i/>
        </w:rPr>
        <w:t>tuyên</w:t>
      </w:r>
      <w:r>
        <w:rPr>
          <w:i/>
          <w:spacing w:val="-4"/>
        </w:rPr>
        <w:t> </w:t>
      </w:r>
      <w:r>
        <w:rPr>
          <w:i/>
        </w:rPr>
        <w:t>bố</w:t>
      </w:r>
      <w:r>
        <w:rPr>
          <w:i/>
          <w:spacing w:val="-5"/>
        </w:rPr>
        <w:t> </w:t>
      </w:r>
      <w:r>
        <w:rPr>
          <w:i/>
        </w:rPr>
        <w:t>một</w:t>
      </w:r>
      <w:r>
        <w:rPr>
          <w:i/>
          <w:spacing w:val="-3"/>
        </w:rPr>
        <w:t> </w:t>
      </w:r>
      <w:r>
        <w:rPr>
          <w:i/>
        </w:rPr>
        <w:t>người</w:t>
      </w:r>
      <w:r>
        <w:rPr>
          <w:i/>
          <w:spacing w:val="-5"/>
        </w:rPr>
        <w:t> </w:t>
      </w:r>
      <w:r>
        <w:rPr>
          <w:i/>
        </w:rPr>
        <w:t>mất</w:t>
      </w:r>
      <w:r>
        <w:rPr>
          <w:i/>
          <w:spacing w:val="-2"/>
        </w:rPr>
        <w:t> </w:t>
      </w:r>
      <w:r>
        <w:rPr>
          <w:i/>
          <w:spacing w:val="-4"/>
        </w:rPr>
        <w:t>tích)</w:t>
      </w:r>
    </w:p>
    <w:p>
      <w:pPr>
        <w:spacing w:before="143"/>
        <w:ind w:left="1397" w:right="1401" w:firstLine="0"/>
        <w:jc w:val="center"/>
        <w:rPr>
          <w:b/>
          <w:sz w:val="26"/>
        </w:rPr>
      </w:pPr>
      <w:r>
        <w:rPr>
          <w:b/>
          <w:sz w:val="26"/>
        </w:rPr>
        <w:t>TÒA</w:t>
      </w:r>
      <w:r>
        <w:rPr>
          <w:b/>
          <w:spacing w:val="-8"/>
          <w:sz w:val="26"/>
        </w:rPr>
        <w:t> </w:t>
      </w:r>
      <w:r>
        <w:rPr>
          <w:b/>
          <w:sz w:val="26"/>
        </w:rPr>
        <w:t>ÁN</w:t>
      </w:r>
      <w:r>
        <w:rPr>
          <w:b/>
          <w:spacing w:val="-4"/>
          <w:sz w:val="26"/>
        </w:rPr>
        <w:t> </w:t>
      </w:r>
      <w:r>
        <w:rPr>
          <w:b/>
          <w:sz w:val="26"/>
        </w:rPr>
        <w:t>NHÂN</w:t>
      </w:r>
      <w:r>
        <w:rPr>
          <w:b/>
          <w:spacing w:val="-5"/>
          <w:sz w:val="26"/>
        </w:rPr>
        <w:t> </w:t>
      </w:r>
      <w:r>
        <w:rPr>
          <w:b/>
          <w:sz w:val="26"/>
        </w:rPr>
        <w:t>DÂN</w:t>
      </w:r>
      <w:r>
        <w:rPr>
          <w:b/>
          <w:spacing w:val="-7"/>
          <w:sz w:val="26"/>
        </w:rPr>
        <w:t> </w:t>
      </w:r>
      <w:r>
        <w:rPr>
          <w:b/>
          <w:sz w:val="26"/>
        </w:rPr>
        <w:t>HUYỆN</w:t>
      </w:r>
      <w:r>
        <w:rPr>
          <w:b/>
          <w:spacing w:val="-8"/>
          <w:sz w:val="26"/>
        </w:rPr>
        <w:t> </w:t>
      </w:r>
      <w:r>
        <w:rPr>
          <w:b/>
          <w:sz w:val="26"/>
        </w:rPr>
        <w:t>THANH</w:t>
      </w:r>
      <w:r>
        <w:rPr>
          <w:b/>
          <w:spacing w:val="-7"/>
          <w:sz w:val="26"/>
        </w:rPr>
        <w:t> </w:t>
      </w:r>
      <w:r>
        <w:rPr>
          <w:b/>
          <w:sz w:val="26"/>
        </w:rPr>
        <w:t>BA,</w:t>
      </w:r>
      <w:r>
        <w:rPr>
          <w:b/>
          <w:spacing w:val="-5"/>
          <w:sz w:val="26"/>
        </w:rPr>
        <w:t> </w:t>
      </w:r>
      <w:r>
        <w:rPr>
          <w:b/>
          <w:sz w:val="26"/>
        </w:rPr>
        <w:t>TỈNH</w:t>
      </w:r>
      <w:r>
        <w:rPr>
          <w:b/>
          <w:spacing w:val="-5"/>
          <w:sz w:val="26"/>
        </w:rPr>
        <w:t> </w:t>
      </w:r>
      <w:r>
        <w:rPr>
          <w:b/>
          <w:sz w:val="26"/>
        </w:rPr>
        <w:t>PHÚ</w:t>
      </w:r>
      <w:r>
        <w:rPr>
          <w:b/>
          <w:spacing w:val="-7"/>
          <w:sz w:val="26"/>
        </w:rPr>
        <w:t> </w:t>
      </w:r>
      <w:r>
        <w:rPr>
          <w:b/>
          <w:spacing w:val="-5"/>
          <w:sz w:val="26"/>
        </w:rPr>
        <w:t>THỌ</w:t>
      </w:r>
    </w:p>
    <w:p>
      <w:pPr>
        <w:pStyle w:val="Heading2"/>
        <w:numPr>
          <w:ilvl w:val="0"/>
          <w:numId w:val="1"/>
        </w:numPr>
        <w:tabs>
          <w:tab w:pos="660" w:val="left" w:leader="none"/>
        </w:tabs>
        <w:spacing w:line="240" w:lineRule="auto" w:before="199" w:after="0"/>
        <w:ind w:left="659" w:right="0" w:hanging="164"/>
        <w:jc w:val="both"/>
      </w:pPr>
      <w:r>
        <w:rPr>
          <w:i/>
        </w:rPr>
        <w:t>Thành</w:t>
      </w:r>
      <w:r>
        <w:rPr>
          <w:i/>
          <w:spacing w:val="-4"/>
        </w:rPr>
        <w:t> </w:t>
      </w:r>
      <w:r>
        <w:rPr>
          <w:i/>
        </w:rPr>
        <w:t>phần</w:t>
      </w:r>
      <w:r>
        <w:rPr>
          <w:i/>
          <w:spacing w:val="-6"/>
        </w:rPr>
        <w:t> </w:t>
      </w:r>
      <w:r>
        <w:rPr>
          <w:i/>
        </w:rPr>
        <w:t>giải</w:t>
      </w:r>
      <w:r>
        <w:rPr>
          <w:i/>
          <w:spacing w:val="-5"/>
        </w:rPr>
        <w:t> </w:t>
      </w:r>
      <w:r>
        <w:rPr>
          <w:i/>
        </w:rPr>
        <w:t>quyết</w:t>
      </w:r>
      <w:r>
        <w:rPr>
          <w:i/>
          <w:spacing w:val="-2"/>
        </w:rPr>
        <w:t> </w:t>
      </w:r>
      <w:r>
        <w:rPr>
          <w:i/>
        </w:rPr>
        <w:t>việc</w:t>
      </w:r>
      <w:r>
        <w:rPr>
          <w:i/>
          <w:spacing w:val="-6"/>
        </w:rPr>
        <w:t> </w:t>
      </w:r>
      <w:r>
        <w:rPr>
          <w:i/>
        </w:rPr>
        <w:t>dân</w:t>
      </w:r>
      <w:r>
        <w:rPr>
          <w:i/>
          <w:spacing w:val="-5"/>
        </w:rPr>
        <w:t> </w:t>
      </w:r>
      <w:r>
        <w:rPr>
          <w:i/>
        </w:rPr>
        <w:t>sự gồm </w:t>
      </w:r>
      <w:r>
        <w:rPr>
          <w:i/>
          <w:spacing w:val="-5"/>
        </w:rPr>
        <w:t>có:</w:t>
      </w:r>
    </w:p>
    <w:p>
      <w:pPr>
        <w:spacing w:before="24"/>
        <w:ind w:left="496" w:right="0" w:firstLine="0"/>
        <w:jc w:val="both"/>
        <w:rPr>
          <w:b/>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họp:</w:t>
      </w:r>
      <w:r>
        <w:rPr>
          <w:i/>
          <w:spacing w:val="-2"/>
          <w:sz w:val="28"/>
        </w:rPr>
        <w:t> </w:t>
      </w:r>
      <w:r>
        <w:rPr>
          <w:sz w:val="28"/>
        </w:rPr>
        <w:t>Ông</w:t>
      </w:r>
      <w:r>
        <w:rPr>
          <w:spacing w:val="-2"/>
          <w:sz w:val="28"/>
        </w:rPr>
        <w:t> </w:t>
      </w:r>
      <w:r>
        <w:rPr>
          <w:b/>
          <w:sz w:val="28"/>
        </w:rPr>
        <w:t>Tạ</w:t>
      </w:r>
      <w:r>
        <w:rPr>
          <w:b/>
          <w:spacing w:val="-5"/>
          <w:sz w:val="28"/>
        </w:rPr>
        <w:t> </w:t>
      </w:r>
      <w:r>
        <w:rPr>
          <w:b/>
          <w:sz w:val="28"/>
        </w:rPr>
        <w:t>Hồng</w:t>
      </w:r>
      <w:r>
        <w:rPr>
          <w:b/>
          <w:spacing w:val="-1"/>
          <w:sz w:val="28"/>
        </w:rPr>
        <w:t> </w:t>
      </w:r>
      <w:r>
        <w:rPr>
          <w:b/>
          <w:spacing w:val="-4"/>
          <w:sz w:val="28"/>
        </w:rPr>
        <w:t>Tuấn</w:t>
      </w:r>
    </w:p>
    <w:p>
      <w:pPr>
        <w:pStyle w:val="BodyText"/>
        <w:spacing w:line="264" w:lineRule="auto" w:before="33"/>
        <w:ind w:right="101" w:firstLine="395"/>
        <w:jc w:val="both"/>
      </w:pPr>
      <w:r>
        <w:rPr>
          <w:i/>
        </w:rPr>
        <w:t>Thư ký phiên họp: </w:t>
      </w:r>
      <w:r>
        <w:rPr/>
        <w:t>Ông Trần Đình Hòa - Thư ký Tòa án, Tòa án nhân dân huyện Thanh Ba, tỉnh Phú Thọ;</w:t>
      </w:r>
    </w:p>
    <w:p>
      <w:pPr>
        <w:pStyle w:val="Heading2"/>
        <w:numPr>
          <w:ilvl w:val="0"/>
          <w:numId w:val="1"/>
        </w:numPr>
        <w:tabs>
          <w:tab w:pos="682" w:val="left" w:leader="none"/>
        </w:tabs>
        <w:spacing w:line="322" w:lineRule="exact" w:before="0" w:after="0"/>
        <w:ind w:left="681" w:right="0" w:hanging="186"/>
        <w:jc w:val="both"/>
      </w:pPr>
      <w:r>
        <w:rPr>
          <w:i/>
        </w:rPr>
        <w:t>Đại</w:t>
      </w:r>
      <w:r>
        <w:rPr>
          <w:i/>
          <w:spacing w:val="17"/>
        </w:rPr>
        <w:t> </w:t>
      </w:r>
      <w:r>
        <w:rPr>
          <w:i/>
        </w:rPr>
        <w:t>diện</w:t>
      </w:r>
      <w:r>
        <w:rPr>
          <w:i/>
          <w:spacing w:val="17"/>
        </w:rPr>
        <w:t> </w:t>
      </w:r>
      <w:r>
        <w:rPr>
          <w:i/>
        </w:rPr>
        <w:t>Viện</w:t>
      </w:r>
      <w:r>
        <w:rPr>
          <w:i/>
          <w:spacing w:val="17"/>
        </w:rPr>
        <w:t> </w:t>
      </w:r>
      <w:r>
        <w:rPr>
          <w:i/>
        </w:rPr>
        <w:t>kiểm</w:t>
      </w:r>
      <w:r>
        <w:rPr>
          <w:i/>
          <w:spacing w:val="19"/>
        </w:rPr>
        <w:t> </w:t>
      </w:r>
      <w:r>
        <w:rPr>
          <w:i/>
        </w:rPr>
        <w:t>sát</w:t>
      </w:r>
      <w:r>
        <w:rPr>
          <w:i/>
          <w:spacing w:val="18"/>
        </w:rPr>
        <w:t> </w:t>
      </w:r>
      <w:r>
        <w:rPr>
          <w:i/>
        </w:rPr>
        <w:t>nhân</w:t>
      </w:r>
      <w:r>
        <w:rPr>
          <w:i/>
          <w:spacing w:val="16"/>
        </w:rPr>
        <w:t> </w:t>
      </w:r>
      <w:r>
        <w:rPr>
          <w:i/>
        </w:rPr>
        <w:t>dân</w:t>
      </w:r>
      <w:r>
        <w:rPr>
          <w:i/>
          <w:spacing w:val="16"/>
        </w:rPr>
        <w:t> </w:t>
      </w:r>
      <w:r>
        <w:rPr>
          <w:i/>
        </w:rPr>
        <w:t>huyện</w:t>
      </w:r>
      <w:r>
        <w:rPr>
          <w:i/>
          <w:spacing w:val="17"/>
        </w:rPr>
        <w:t> </w:t>
      </w:r>
      <w:r>
        <w:rPr>
          <w:i/>
        </w:rPr>
        <w:t>Thanh</w:t>
      </w:r>
      <w:r>
        <w:rPr>
          <w:i/>
          <w:spacing w:val="17"/>
        </w:rPr>
        <w:t> </w:t>
      </w:r>
      <w:r>
        <w:rPr>
          <w:i/>
        </w:rPr>
        <w:t>Ba</w:t>
      </w:r>
      <w:r>
        <w:rPr>
          <w:i/>
          <w:spacing w:val="17"/>
        </w:rPr>
        <w:t> </w:t>
      </w:r>
      <w:r>
        <w:rPr>
          <w:i/>
        </w:rPr>
        <w:t>tham</w:t>
      </w:r>
      <w:r>
        <w:rPr>
          <w:i/>
          <w:spacing w:val="19"/>
        </w:rPr>
        <w:t> </w:t>
      </w:r>
      <w:r>
        <w:rPr>
          <w:i/>
        </w:rPr>
        <w:t>gia</w:t>
      </w:r>
      <w:r>
        <w:rPr>
          <w:i/>
          <w:spacing w:val="17"/>
        </w:rPr>
        <w:t> </w:t>
      </w:r>
      <w:r>
        <w:rPr>
          <w:i/>
        </w:rPr>
        <w:t>phiên</w:t>
      </w:r>
      <w:r>
        <w:rPr>
          <w:i/>
          <w:spacing w:val="18"/>
        </w:rPr>
        <w:t> </w:t>
      </w:r>
      <w:r>
        <w:rPr>
          <w:i/>
        </w:rPr>
        <w:t>họp:</w:t>
      </w:r>
      <w:r>
        <w:rPr>
          <w:i/>
          <w:spacing w:val="26"/>
        </w:rPr>
        <w:t> </w:t>
      </w:r>
      <w:r>
        <w:rPr>
          <w:b w:val="0"/>
          <w:i w:val="0"/>
          <w:spacing w:val="-5"/>
        </w:rPr>
        <w:t>Bà</w:t>
      </w:r>
    </w:p>
    <w:p>
      <w:pPr>
        <w:spacing w:before="33"/>
        <w:ind w:left="100" w:right="0" w:firstLine="0"/>
        <w:jc w:val="both"/>
        <w:rPr>
          <w:sz w:val="28"/>
        </w:rPr>
      </w:pPr>
      <w:r>
        <w:rPr>
          <w:b/>
          <w:sz w:val="28"/>
        </w:rPr>
        <w:t>Nguyễn</w:t>
      </w:r>
      <w:r>
        <w:rPr>
          <w:b/>
          <w:spacing w:val="-3"/>
          <w:sz w:val="28"/>
        </w:rPr>
        <w:t> </w:t>
      </w:r>
      <w:r>
        <w:rPr>
          <w:b/>
          <w:sz w:val="28"/>
        </w:rPr>
        <w:t>Việt</w:t>
      </w:r>
      <w:r>
        <w:rPr>
          <w:b/>
          <w:spacing w:val="-3"/>
          <w:sz w:val="28"/>
        </w:rPr>
        <w:t> </w:t>
      </w:r>
      <w:r>
        <w:rPr>
          <w:b/>
          <w:sz w:val="28"/>
        </w:rPr>
        <w:t>Hà</w:t>
      </w:r>
      <w:r>
        <w:rPr>
          <w:b/>
          <w:spacing w:val="-2"/>
          <w:sz w:val="28"/>
        </w:rPr>
        <w:t> </w:t>
      </w:r>
      <w:r>
        <w:rPr>
          <w:b/>
          <w:sz w:val="28"/>
        </w:rPr>
        <w:t>-</w:t>
      </w:r>
      <w:r>
        <w:rPr>
          <w:b/>
          <w:spacing w:val="-3"/>
          <w:sz w:val="28"/>
        </w:rPr>
        <w:t> </w:t>
      </w:r>
      <w:r>
        <w:rPr>
          <w:sz w:val="28"/>
        </w:rPr>
        <w:t>Kiểm</w:t>
      </w:r>
      <w:r>
        <w:rPr>
          <w:spacing w:val="-7"/>
          <w:sz w:val="28"/>
        </w:rPr>
        <w:t> </w:t>
      </w:r>
      <w:r>
        <w:rPr>
          <w:sz w:val="28"/>
        </w:rPr>
        <w:t>sát</w:t>
      </w:r>
      <w:r>
        <w:rPr>
          <w:spacing w:val="-1"/>
          <w:sz w:val="28"/>
        </w:rPr>
        <w:t> </w:t>
      </w:r>
      <w:r>
        <w:rPr>
          <w:spacing w:val="-4"/>
          <w:sz w:val="28"/>
        </w:rPr>
        <w:t>viên.</w:t>
      </w:r>
    </w:p>
    <w:p>
      <w:pPr>
        <w:pStyle w:val="BodyText"/>
        <w:spacing w:line="264" w:lineRule="auto" w:before="81"/>
        <w:ind w:right="100" w:firstLine="395"/>
        <w:jc w:val="both"/>
      </w:pPr>
      <w:r>
        <w:rPr/>
        <w:t>Trong ngày 29 tháng 11 năm 2022 tại Trụ sở Tòa án nhân dân huyện Thanh Ba, tỉnh Phú Thọ mở phiên họp sơ thẩm công khai giải quyết việc dân sự thụ lý số: 10/2022/TLST</w:t>
      </w:r>
      <w:r>
        <w:rPr>
          <w:b/>
        </w:rPr>
        <w:t>-</w:t>
      </w:r>
      <w:r>
        <w:rPr/>
        <w:t>VDS, ngày 28 tháng 6 năm 2022 về việc yêu cầu </w:t>
      </w:r>
      <w:r>
        <w:rPr>
          <w:i/>
        </w:rPr>
        <w:t>“Tuyên bố một</w:t>
      </w:r>
      <w:r>
        <w:rPr>
          <w:i/>
        </w:rPr>
        <w:t> người mất tích” </w:t>
      </w:r>
      <w:r>
        <w:rPr/>
        <w:t>theo Quyết định mở phiên họp giải quyết việc dân sự số: 14/2022/QĐST-VDS, ngày 22 tháng 11 năm 2022 gồm những người tham gia tố tụng sau đây;</w:t>
      </w:r>
    </w:p>
    <w:p>
      <w:pPr>
        <w:pStyle w:val="Heading1"/>
        <w:numPr>
          <w:ilvl w:val="0"/>
          <w:numId w:val="1"/>
        </w:numPr>
        <w:tabs>
          <w:tab w:pos="660" w:val="left" w:leader="none"/>
        </w:tabs>
        <w:spacing w:line="240" w:lineRule="auto" w:before="81" w:after="0"/>
        <w:ind w:left="659" w:right="0" w:hanging="164"/>
        <w:jc w:val="left"/>
      </w:pPr>
      <w:r>
        <w:rPr>
          <w:u w:val="single"/>
        </w:rPr>
        <w:t>Người</w:t>
      </w:r>
      <w:r>
        <w:rPr>
          <w:spacing w:val="-6"/>
          <w:u w:val="single"/>
        </w:rPr>
        <w:t> </w:t>
      </w:r>
      <w:r>
        <w:rPr>
          <w:u w:val="single"/>
        </w:rPr>
        <w:t>yêu</w:t>
      </w:r>
      <w:r>
        <w:rPr>
          <w:spacing w:val="-3"/>
          <w:u w:val="single"/>
        </w:rPr>
        <w:t> </w:t>
      </w:r>
      <w:r>
        <w:rPr>
          <w:u w:val="single"/>
        </w:rPr>
        <w:t>cầu</w:t>
      </w:r>
      <w:r>
        <w:rPr>
          <w:spacing w:val="-2"/>
          <w:u w:val="single"/>
        </w:rPr>
        <w:t> </w:t>
      </w:r>
      <w:r>
        <w:rPr>
          <w:u w:val="single"/>
        </w:rPr>
        <w:t>giải</w:t>
      </w:r>
      <w:r>
        <w:rPr>
          <w:spacing w:val="-4"/>
          <w:u w:val="single"/>
        </w:rPr>
        <w:t> </w:t>
      </w:r>
      <w:r>
        <w:rPr>
          <w:u w:val="single"/>
        </w:rPr>
        <w:t>quyết</w:t>
      </w:r>
      <w:r>
        <w:rPr>
          <w:spacing w:val="-5"/>
          <w:u w:val="single"/>
        </w:rPr>
        <w:t> </w:t>
      </w:r>
      <w:r>
        <w:rPr>
          <w:u w:val="single"/>
        </w:rPr>
        <w:t>việc</w:t>
      </w:r>
      <w:r>
        <w:rPr>
          <w:spacing w:val="-3"/>
          <w:u w:val="single"/>
        </w:rPr>
        <w:t> </w:t>
      </w:r>
      <w:r>
        <w:rPr>
          <w:u w:val="single"/>
        </w:rPr>
        <w:t>dân</w:t>
      </w:r>
      <w:r>
        <w:rPr>
          <w:spacing w:val="-5"/>
          <w:u w:val="single"/>
        </w:rPr>
        <w:t> sự</w:t>
      </w:r>
      <w:r>
        <w:rPr>
          <w:spacing w:val="-5"/>
        </w:rPr>
        <w:t>:</w:t>
      </w:r>
    </w:p>
    <w:p>
      <w:pPr>
        <w:spacing w:before="29"/>
        <w:ind w:left="496" w:right="0" w:firstLine="0"/>
        <w:jc w:val="left"/>
        <w:rPr>
          <w:sz w:val="28"/>
        </w:rPr>
      </w:pPr>
      <w:r>
        <w:rPr>
          <w:sz w:val="28"/>
        </w:rPr>
        <w:t>Bà</w:t>
      </w:r>
      <w:r>
        <w:rPr>
          <w:spacing w:val="-3"/>
          <w:sz w:val="28"/>
        </w:rPr>
        <w:t> </w:t>
      </w:r>
      <w:r>
        <w:rPr>
          <w:b/>
          <w:sz w:val="28"/>
        </w:rPr>
        <w:t>Đỗ</w:t>
      </w:r>
      <w:r>
        <w:rPr>
          <w:b/>
          <w:spacing w:val="-1"/>
          <w:sz w:val="28"/>
        </w:rPr>
        <w:t> </w:t>
      </w:r>
      <w:r>
        <w:rPr>
          <w:b/>
          <w:sz w:val="28"/>
        </w:rPr>
        <w:t>Thị</w:t>
      </w:r>
      <w:r>
        <w:rPr>
          <w:b/>
          <w:spacing w:val="-1"/>
          <w:sz w:val="28"/>
        </w:rPr>
        <w:t> </w:t>
      </w:r>
      <w:r>
        <w:rPr>
          <w:b/>
          <w:sz w:val="28"/>
        </w:rPr>
        <w:t>C</w:t>
      </w:r>
      <w:r>
        <w:rPr>
          <w:sz w:val="28"/>
        </w:rPr>
        <w:t>:</w:t>
      </w:r>
      <w:r>
        <w:rPr>
          <w:spacing w:val="-1"/>
          <w:sz w:val="28"/>
        </w:rPr>
        <w:t> </w:t>
      </w:r>
      <w:r>
        <w:rPr>
          <w:sz w:val="28"/>
        </w:rPr>
        <w:t>Sinh</w:t>
      </w:r>
      <w:r>
        <w:rPr>
          <w:spacing w:val="-3"/>
          <w:sz w:val="28"/>
        </w:rPr>
        <w:t> </w:t>
      </w:r>
      <w:r>
        <w:rPr>
          <w:sz w:val="28"/>
        </w:rPr>
        <w:t>năm</w:t>
      </w:r>
      <w:r>
        <w:rPr>
          <w:spacing w:val="-6"/>
          <w:sz w:val="28"/>
        </w:rPr>
        <w:t> </w:t>
      </w:r>
      <w:r>
        <w:rPr>
          <w:spacing w:val="-4"/>
          <w:sz w:val="28"/>
        </w:rPr>
        <w:t>1943</w:t>
      </w:r>
    </w:p>
    <w:p>
      <w:pPr>
        <w:pStyle w:val="BodyText"/>
        <w:spacing w:before="31"/>
        <w:ind w:left="496"/>
      </w:pPr>
      <w:r>
        <w:rPr/>
        <w:t>Nơi</w:t>
      </w:r>
      <w:r>
        <w:rPr>
          <w:spacing w:val="-1"/>
        </w:rPr>
        <w:t> </w:t>
      </w:r>
      <w:r>
        <w:rPr/>
        <w:t>cư</w:t>
      </w:r>
      <w:r>
        <w:rPr>
          <w:spacing w:val="-4"/>
        </w:rPr>
        <w:t> </w:t>
      </w:r>
      <w:r>
        <w:rPr/>
        <w:t>trú:</w:t>
      </w:r>
      <w:r>
        <w:rPr>
          <w:spacing w:val="-1"/>
        </w:rPr>
        <w:t> </w:t>
      </w:r>
      <w:r>
        <w:rPr/>
        <w:t>Khu</w:t>
      </w:r>
      <w:r>
        <w:rPr>
          <w:spacing w:val="-3"/>
        </w:rPr>
        <w:t> </w:t>
      </w:r>
      <w:r>
        <w:rPr/>
        <w:t>3,</w:t>
      </w:r>
      <w:r>
        <w:rPr>
          <w:spacing w:val="-3"/>
        </w:rPr>
        <w:t> </w:t>
      </w:r>
      <w:r>
        <w:rPr/>
        <w:t>xã</w:t>
      </w:r>
      <w:r>
        <w:rPr>
          <w:spacing w:val="-5"/>
        </w:rPr>
        <w:t> </w:t>
      </w:r>
      <w:r>
        <w:rPr/>
        <w:t>C,</w:t>
      </w:r>
      <w:r>
        <w:rPr>
          <w:spacing w:val="-3"/>
        </w:rPr>
        <w:t> </w:t>
      </w:r>
      <w:r>
        <w:rPr/>
        <w:t>huyện</w:t>
      </w:r>
      <w:r>
        <w:rPr>
          <w:spacing w:val="-1"/>
        </w:rPr>
        <w:t> </w:t>
      </w:r>
      <w:r>
        <w:rPr/>
        <w:t>T,</w:t>
      </w:r>
      <w:r>
        <w:rPr>
          <w:spacing w:val="-3"/>
        </w:rPr>
        <w:t> </w:t>
      </w:r>
      <w:r>
        <w:rPr/>
        <w:t>tỉnh</w:t>
      </w:r>
      <w:r>
        <w:rPr>
          <w:spacing w:val="-1"/>
        </w:rPr>
        <w:t> </w:t>
      </w:r>
      <w:r>
        <w:rPr/>
        <w:t>Phú</w:t>
      </w:r>
      <w:r>
        <w:rPr>
          <w:spacing w:val="-2"/>
        </w:rPr>
        <w:t> </w:t>
      </w:r>
      <w:r>
        <w:rPr>
          <w:spacing w:val="-4"/>
        </w:rPr>
        <w:t>Thọ.</w:t>
      </w:r>
    </w:p>
    <w:p>
      <w:pPr>
        <w:pStyle w:val="Heading1"/>
        <w:numPr>
          <w:ilvl w:val="0"/>
          <w:numId w:val="1"/>
        </w:numPr>
        <w:tabs>
          <w:tab w:pos="660" w:val="left" w:leader="none"/>
        </w:tabs>
        <w:spacing w:line="240" w:lineRule="auto" w:before="88" w:after="0"/>
        <w:ind w:left="659" w:right="0" w:hanging="164"/>
        <w:jc w:val="left"/>
      </w:pPr>
      <w:r>
        <w:rPr>
          <w:u w:val="single"/>
        </w:rPr>
        <w:t>Người</w:t>
      </w:r>
      <w:r>
        <w:rPr>
          <w:spacing w:val="-2"/>
          <w:u w:val="single"/>
        </w:rPr>
        <w:t> </w:t>
      </w:r>
      <w:r>
        <w:rPr>
          <w:u w:val="single"/>
        </w:rPr>
        <w:t>có</w:t>
      </w:r>
      <w:r>
        <w:rPr>
          <w:spacing w:val="-2"/>
          <w:u w:val="single"/>
        </w:rPr>
        <w:t> </w:t>
      </w:r>
      <w:r>
        <w:rPr>
          <w:u w:val="single"/>
        </w:rPr>
        <w:t>quyền</w:t>
      </w:r>
      <w:r>
        <w:rPr>
          <w:spacing w:val="-5"/>
          <w:u w:val="single"/>
        </w:rPr>
        <w:t> </w:t>
      </w:r>
      <w:r>
        <w:rPr>
          <w:u w:val="single"/>
        </w:rPr>
        <w:t>lợi,</w:t>
      </w:r>
      <w:r>
        <w:rPr>
          <w:spacing w:val="-5"/>
          <w:u w:val="single"/>
        </w:rPr>
        <w:t> </w:t>
      </w:r>
      <w:r>
        <w:rPr>
          <w:u w:val="single"/>
        </w:rPr>
        <w:t>nghĩa</w:t>
      </w:r>
      <w:r>
        <w:rPr>
          <w:spacing w:val="-1"/>
          <w:u w:val="single"/>
        </w:rPr>
        <w:t> </w:t>
      </w:r>
      <w:r>
        <w:rPr>
          <w:u w:val="single"/>
        </w:rPr>
        <w:t>vụ</w:t>
      </w:r>
      <w:r>
        <w:rPr>
          <w:spacing w:val="-6"/>
          <w:u w:val="single"/>
        </w:rPr>
        <w:t> </w:t>
      </w:r>
      <w:r>
        <w:rPr>
          <w:u w:val="single"/>
        </w:rPr>
        <w:t>liên</w:t>
      </w:r>
      <w:r>
        <w:rPr>
          <w:spacing w:val="-2"/>
          <w:u w:val="single"/>
        </w:rPr>
        <w:t> </w:t>
      </w:r>
      <w:r>
        <w:rPr>
          <w:spacing w:val="-4"/>
          <w:u w:val="single"/>
        </w:rPr>
        <w:t>quan</w:t>
      </w:r>
      <w:r>
        <w:rPr>
          <w:spacing w:val="-4"/>
        </w:rPr>
        <w:t>:</w:t>
      </w:r>
    </w:p>
    <w:p>
      <w:pPr>
        <w:spacing w:before="29"/>
        <w:ind w:left="496" w:right="0" w:firstLine="0"/>
        <w:jc w:val="left"/>
        <w:rPr>
          <w:sz w:val="28"/>
        </w:rPr>
      </w:pPr>
      <w:r>
        <w:rPr>
          <w:sz w:val="28"/>
        </w:rPr>
        <w:t>Anh</w:t>
      </w:r>
      <w:r>
        <w:rPr>
          <w:spacing w:val="-2"/>
          <w:sz w:val="28"/>
        </w:rPr>
        <w:t> </w:t>
      </w:r>
      <w:r>
        <w:rPr>
          <w:b/>
          <w:sz w:val="28"/>
        </w:rPr>
        <w:t>Nguyễn</w:t>
      </w:r>
      <w:r>
        <w:rPr>
          <w:b/>
          <w:spacing w:val="-3"/>
          <w:sz w:val="28"/>
        </w:rPr>
        <w:t> </w:t>
      </w:r>
      <w:r>
        <w:rPr>
          <w:b/>
          <w:sz w:val="28"/>
        </w:rPr>
        <w:t>Xuân</w:t>
      </w:r>
      <w:r>
        <w:rPr>
          <w:b/>
          <w:spacing w:val="-6"/>
          <w:sz w:val="28"/>
        </w:rPr>
        <w:t> </w:t>
      </w:r>
      <w:r>
        <w:rPr>
          <w:b/>
          <w:sz w:val="28"/>
        </w:rPr>
        <w:t>H</w:t>
      </w:r>
      <w:r>
        <w:rPr>
          <w:sz w:val="28"/>
        </w:rPr>
        <w:t>:</w:t>
      </w:r>
      <w:r>
        <w:rPr>
          <w:spacing w:val="-1"/>
          <w:sz w:val="28"/>
        </w:rPr>
        <w:t> </w:t>
      </w:r>
      <w:r>
        <w:rPr>
          <w:sz w:val="28"/>
        </w:rPr>
        <w:t>Sinh</w:t>
      </w:r>
      <w:r>
        <w:rPr>
          <w:spacing w:val="-2"/>
          <w:sz w:val="28"/>
        </w:rPr>
        <w:t> </w:t>
      </w:r>
      <w:r>
        <w:rPr>
          <w:sz w:val="28"/>
        </w:rPr>
        <w:t>năm</w:t>
      </w:r>
      <w:r>
        <w:rPr>
          <w:spacing w:val="-7"/>
          <w:sz w:val="28"/>
        </w:rPr>
        <w:t> </w:t>
      </w:r>
      <w:r>
        <w:rPr>
          <w:spacing w:val="-4"/>
          <w:sz w:val="28"/>
        </w:rPr>
        <w:t>1984</w:t>
      </w:r>
    </w:p>
    <w:p>
      <w:pPr>
        <w:pStyle w:val="BodyText"/>
        <w:spacing w:before="31"/>
        <w:ind w:left="496"/>
      </w:pPr>
      <w:r>
        <w:rPr/>
        <w:t>Nơi</w:t>
      </w:r>
      <w:r>
        <w:rPr>
          <w:spacing w:val="-2"/>
        </w:rPr>
        <w:t> </w:t>
      </w:r>
      <w:r>
        <w:rPr/>
        <w:t>đăng</w:t>
      </w:r>
      <w:r>
        <w:rPr>
          <w:spacing w:val="-2"/>
        </w:rPr>
        <w:t> </w:t>
      </w:r>
      <w:r>
        <w:rPr/>
        <w:t>ký</w:t>
      </w:r>
      <w:r>
        <w:rPr>
          <w:spacing w:val="-1"/>
        </w:rPr>
        <w:t> </w:t>
      </w:r>
      <w:r>
        <w:rPr/>
        <w:t>thường</w:t>
      </w:r>
      <w:r>
        <w:rPr>
          <w:spacing w:val="-5"/>
        </w:rPr>
        <w:t> </w:t>
      </w:r>
      <w:r>
        <w:rPr/>
        <w:t>trú</w:t>
      </w:r>
      <w:r>
        <w:rPr>
          <w:spacing w:val="-2"/>
        </w:rPr>
        <w:t> </w:t>
      </w:r>
      <w:r>
        <w:rPr/>
        <w:t>và</w:t>
      </w:r>
      <w:r>
        <w:rPr>
          <w:spacing w:val="-1"/>
        </w:rPr>
        <w:t> </w:t>
      </w:r>
      <w:r>
        <w:rPr/>
        <w:t>cư</w:t>
      </w:r>
      <w:r>
        <w:rPr>
          <w:spacing w:val="-3"/>
        </w:rPr>
        <w:t> </w:t>
      </w:r>
      <w:r>
        <w:rPr/>
        <w:t>trú</w:t>
      </w:r>
      <w:r>
        <w:rPr>
          <w:spacing w:val="-2"/>
        </w:rPr>
        <w:t> </w:t>
      </w:r>
      <w:r>
        <w:rPr/>
        <w:t>cuối</w:t>
      </w:r>
      <w:r>
        <w:rPr>
          <w:spacing w:val="-4"/>
        </w:rPr>
        <w:t> </w:t>
      </w:r>
      <w:r>
        <w:rPr/>
        <w:t>cùng:</w:t>
      </w:r>
      <w:r>
        <w:rPr>
          <w:spacing w:val="-2"/>
        </w:rPr>
        <w:t> </w:t>
      </w:r>
      <w:r>
        <w:rPr/>
        <w:t>Khu</w:t>
      </w:r>
      <w:r>
        <w:rPr>
          <w:spacing w:val="-2"/>
        </w:rPr>
        <w:t> </w:t>
      </w:r>
      <w:r>
        <w:rPr/>
        <w:t>3,</w:t>
      </w:r>
      <w:r>
        <w:rPr>
          <w:spacing w:val="-4"/>
        </w:rPr>
        <w:t> </w:t>
      </w:r>
      <w:r>
        <w:rPr/>
        <w:t>xã</w:t>
      </w:r>
      <w:r>
        <w:rPr>
          <w:spacing w:val="-2"/>
        </w:rPr>
        <w:t> </w:t>
      </w:r>
      <w:r>
        <w:rPr/>
        <w:t>C,</w:t>
      </w:r>
      <w:r>
        <w:rPr>
          <w:spacing w:val="-6"/>
        </w:rPr>
        <w:t> </w:t>
      </w:r>
      <w:r>
        <w:rPr/>
        <w:t>huyện</w:t>
      </w:r>
      <w:r>
        <w:rPr>
          <w:spacing w:val="-2"/>
        </w:rPr>
        <w:t> </w:t>
      </w:r>
      <w:r>
        <w:rPr/>
        <w:t>T,</w:t>
      </w:r>
      <w:r>
        <w:rPr>
          <w:spacing w:val="-3"/>
        </w:rPr>
        <w:t> </w:t>
      </w:r>
      <w:r>
        <w:rPr/>
        <w:t>tỉnh</w:t>
      </w:r>
      <w:r>
        <w:rPr>
          <w:spacing w:val="-2"/>
        </w:rPr>
        <w:t> </w:t>
      </w:r>
      <w:r>
        <w:rPr/>
        <w:t>Phú</w:t>
      </w:r>
      <w:r>
        <w:rPr>
          <w:spacing w:val="-1"/>
        </w:rPr>
        <w:t> </w:t>
      </w:r>
      <w:r>
        <w:rPr>
          <w:spacing w:val="-4"/>
        </w:rPr>
        <w:t>Thọ.</w:t>
      </w:r>
    </w:p>
    <w:p>
      <w:pPr>
        <w:pStyle w:val="Heading1"/>
        <w:spacing w:before="144"/>
        <w:ind w:right="1804"/>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pStyle w:val="BodyText"/>
        <w:spacing w:before="134"/>
        <w:ind w:right="101" w:firstLine="395"/>
        <w:jc w:val="both"/>
      </w:pPr>
      <w:r>
        <w:rPr/>
        <w:t>Bà Đỗ Thị C có đơn</w:t>
      </w:r>
      <w:r>
        <w:rPr>
          <w:spacing w:val="-1"/>
        </w:rPr>
        <w:t> </w:t>
      </w:r>
      <w:r>
        <w:rPr/>
        <w:t>yêu cầu Tòa</w:t>
      </w:r>
      <w:r>
        <w:rPr>
          <w:spacing w:val="-1"/>
        </w:rPr>
        <w:t> </w:t>
      </w:r>
      <w:r>
        <w:rPr/>
        <w:t>án</w:t>
      </w:r>
      <w:r>
        <w:rPr>
          <w:spacing w:val="-1"/>
        </w:rPr>
        <w:t> </w:t>
      </w:r>
      <w:r>
        <w:rPr/>
        <w:t>tuyên</w:t>
      </w:r>
      <w:r>
        <w:rPr>
          <w:spacing w:val="-2"/>
        </w:rPr>
        <w:t> </w:t>
      </w:r>
      <w:r>
        <w:rPr/>
        <w:t>bố mất tích đối</w:t>
      </w:r>
      <w:r>
        <w:rPr>
          <w:spacing w:val="-1"/>
        </w:rPr>
        <w:t> </w:t>
      </w:r>
      <w:r>
        <w:rPr/>
        <w:t>với con trai là</w:t>
      </w:r>
      <w:r>
        <w:rPr>
          <w:spacing w:val="-1"/>
        </w:rPr>
        <w:t> </w:t>
      </w:r>
      <w:r>
        <w:rPr/>
        <w:t>Nguyễn Xuân H - Sinh năm 1983, nơi đăng ký thường trú và cư trú cuối cùng; khu 3, xã C, huyện T, tỉnh Phú Thọ. Cụ thể nội dung và yêu cầu của bà Đỗ Thị C như sau:</w:t>
      </w:r>
    </w:p>
    <w:p>
      <w:pPr>
        <w:pStyle w:val="ListParagraph"/>
        <w:numPr>
          <w:ilvl w:val="0"/>
          <w:numId w:val="1"/>
        </w:numPr>
        <w:tabs>
          <w:tab w:pos="684" w:val="left" w:leader="none"/>
        </w:tabs>
        <w:spacing w:line="264" w:lineRule="auto" w:before="49" w:after="0"/>
        <w:ind w:left="100" w:right="98" w:firstLine="395"/>
        <w:jc w:val="both"/>
        <w:rPr>
          <w:sz w:val="28"/>
        </w:rPr>
      </w:pPr>
      <w:r>
        <w:rPr>
          <w:sz w:val="28"/>
        </w:rPr>
        <w:t>Anh Nguyễn Xuân H là con trai ruột của bà (anh H chưa có vợ, con), từ nhỏ anh H đã bị bệnh động kinh và ảnh hưởng chất độc da cam. Từ khi sinh ra vẫn ở cùng vợ chồng bà và do vợ chồng bà chăm sóc nuôi dưỡng, điều trị bệnh. Anh H đã nhiều lần tự bỏ nhà đi một thời gian rồi lại quay về gia đình. Cho đến tháng 9/2005, anh H lại tiếp tục bỏ nhà đi, không nói là đi đâu làm gì và kể từ đó cho đến nay anh H không trở về gia đình và địa phương lần nào, cũng không có bất kỳ liên lạc gì cho gia đình. Kể từ khi anh H bỏ đi cho đến nay, gia đình bà đã đi tìm anh H nhiều nơi, hỏi thăm</w:t>
      </w:r>
      <w:r>
        <w:rPr>
          <w:spacing w:val="-1"/>
          <w:sz w:val="28"/>
        </w:rPr>
        <w:t> </w:t>
      </w:r>
      <w:r>
        <w:rPr>
          <w:sz w:val="28"/>
        </w:rPr>
        <w:t>nhiều người, áp dụng nhiều biện pháp tìm</w:t>
      </w:r>
      <w:r>
        <w:rPr>
          <w:spacing w:val="-1"/>
          <w:sz w:val="28"/>
        </w:rPr>
        <w:t> </w:t>
      </w:r>
      <w:r>
        <w:rPr>
          <w:sz w:val="28"/>
        </w:rPr>
        <w:t>kiếm</w:t>
      </w:r>
      <w:r>
        <w:rPr>
          <w:spacing w:val="-1"/>
          <w:sz w:val="28"/>
        </w:rPr>
        <w:t> </w:t>
      </w:r>
      <w:r>
        <w:rPr>
          <w:sz w:val="28"/>
        </w:rPr>
        <w:t>và bà cũng đã yêu cầu Tòa</w:t>
      </w:r>
    </w:p>
    <w:p>
      <w:pPr>
        <w:spacing w:before="192"/>
        <w:ind w:left="0" w:right="3" w:firstLine="0"/>
        <w:jc w:val="center"/>
        <w:rPr>
          <w:sz w:val="24"/>
        </w:rPr>
      </w:pPr>
      <w:r>
        <w:rPr>
          <w:sz w:val="24"/>
        </w:rPr>
        <w:t>1</w:t>
      </w:r>
    </w:p>
    <w:p>
      <w:pPr>
        <w:spacing w:after="0"/>
        <w:jc w:val="center"/>
        <w:rPr>
          <w:sz w:val="24"/>
        </w:rPr>
        <w:sectPr>
          <w:type w:val="continuous"/>
          <w:pgSz w:w="11910" w:h="16850"/>
          <w:pgMar w:top="700" w:bottom="280" w:left="1580" w:right="600"/>
        </w:sectPr>
      </w:pPr>
    </w:p>
    <w:p>
      <w:pPr>
        <w:pStyle w:val="BodyText"/>
        <w:spacing w:line="264" w:lineRule="auto" w:before="60"/>
        <w:ind w:right="101"/>
        <w:jc w:val="both"/>
      </w:pPr>
      <w:r>
        <w:rPr/>
        <w:t>án thông tin tìm kiếm anh H trên các phương tiện thông tin đại chúng nhưng không kết quả, không ai có tin tức gì gì về anh H. Kể từ khi anh H bỏ đi khỏi gia đình và địa phương đến nay đã gần 20 năm mà không có tin tức gì về việc anh H còn sống hay đã chết vì vậy bà C yêu cầu Tòa án tuyên bố anh Nguyễn Xuân H mất tích.</w:t>
      </w:r>
    </w:p>
    <w:p>
      <w:pPr>
        <w:pStyle w:val="ListParagraph"/>
        <w:numPr>
          <w:ilvl w:val="0"/>
          <w:numId w:val="1"/>
        </w:numPr>
        <w:tabs>
          <w:tab w:pos="682" w:val="left" w:leader="none"/>
        </w:tabs>
        <w:spacing w:line="264" w:lineRule="auto" w:before="52" w:after="0"/>
        <w:ind w:left="100" w:right="108" w:firstLine="395"/>
        <w:jc w:val="both"/>
        <w:rPr>
          <w:sz w:val="28"/>
        </w:rPr>
      </w:pPr>
      <w:r>
        <w:rPr>
          <w:sz w:val="28"/>
        </w:rPr>
        <w:t>Về tài sản: Bà C không yêu cầu Tòa án giải quyết việc áp dụng biện pháp về quản lý tài sản.</w:t>
      </w:r>
    </w:p>
    <w:p>
      <w:pPr>
        <w:pStyle w:val="Heading1"/>
        <w:spacing w:before="156"/>
        <w:ind w:right="235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180"/>
        <w:ind w:right="98" w:firstLine="395"/>
        <w:jc w:val="both"/>
      </w:pPr>
      <w:r>
        <w:rPr/>
        <w:t>Sau khi nghiên cứu các tài liệu, chứng cứ có trong hồ sơ việc dân sự được thẩm tra tại phiên họp và căn cứ vào kết quả tranh luận tại phiên họp, Tòa án nhân dân huyện Thanh Ba nhận định:</w:t>
      </w:r>
    </w:p>
    <w:p>
      <w:pPr>
        <w:pStyle w:val="BodyText"/>
        <w:spacing w:line="264" w:lineRule="auto" w:before="49"/>
        <w:ind w:right="99" w:firstLine="395"/>
        <w:jc w:val="both"/>
      </w:pPr>
      <w:r>
        <w:rPr>
          <w:b/>
        </w:rPr>
        <w:t>[</w:t>
      </w:r>
      <w:r>
        <w:rPr/>
        <w:t>1].</w:t>
      </w:r>
      <w:r>
        <w:rPr>
          <w:spacing w:val="-2"/>
        </w:rPr>
        <w:t> </w:t>
      </w:r>
      <w:r>
        <w:rPr/>
        <w:t>Căn cứ vào đơn yêu cầu giải quyết việc dân sự của bà Đỗ Thị C về việc yêu cầu tuyên bố mất tích đối víi anh Nguyễn Xuân H; sinh năm 1983, n¬i cư trú cuối cùng; khu 3, xã C, huyện T, Tòa án nhân dân huyện Thanh Ba thụ lý giải quyết việc dân sự là đúng thẩm quyền quy định tại khoản 3 Điều 27, điểm a khoản 2 Điều 35, điểm a khoản 2 Điều 39 của Bộ luật Tố tụng dân sự.</w:t>
      </w:r>
    </w:p>
    <w:p>
      <w:pPr>
        <w:pStyle w:val="BodyText"/>
        <w:spacing w:line="264" w:lineRule="auto" w:before="51"/>
        <w:ind w:right="107" w:firstLine="395"/>
        <w:jc w:val="both"/>
      </w:pPr>
      <w:r>
        <w:rPr>
          <w:b/>
        </w:rPr>
        <w:t>[</w:t>
      </w:r>
      <w:r>
        <w:rPr/>
        <w:t>2].</w:t>
      </w:r>
      <w:r>
        <w:rPr>
          <w:spacing w:val="-11"/>
        </w:rPr>
        <w:t> </w:t>
      </w:r>
      <w:r>
        <w:rPr/>
        <w:t>Xét yêu cầu của</w:t>
      </w:r>
      <w:r>
        <w:rPr>
          <w:spacing w:val="-2"/>
        </w:rPr>
        <w:t> </w:t>
      </w:r>
      <w:r>
        <w:rPr/>
        <w:t>bà Đỗ Thị C cùng</w:t>
      </w:r>
      <w:r>
        <w:rPr>
          <w:spacing w:val="-1"/>
        </w:rPr>
        <w:t> </w:t>
      </w:r>
      <w:r>
        <w:rPr/>
        <w:t>với</w:t>
      </w:r>
      <w:r>
        <w:rPr>
          <w:spacing w:val="-2"/>
        </w:rPr>
        <w:t> </w:t>
      </w:r>
      <w:r>
        <w:rPr/>
        <w:t>các tài liệu có trong</w:t>
      </w:r>
      <w:r>
        <w:rPr>
          <w:spacing w:val="-1"/>
        </w:rPr>
        <w:t> </w:t>
      </w:r>
      <w:r>
        <w:rPr/>
        <w:t>hồ</w:t>
      </w:r>
      <w:r>
        <w:rPr>
          <w:spacing w:val="-1"/>
        </w:rPr>
        <w:t> </w:t>
      </w:r>
      <w:r>
        <w:rPr/>
        <w:t>sơ</w:t>
      </w:r>
      <w:r>
        <w:rPr>
          <w:spacing w:val="-2"/>
        </w:rPr>
        <w:t> </w:t>
      </w:r>
      <w:r>
        <w:rPr/>
        <w:t>vụ</w:t>
      </w:r>
      <w:r>
        <w:rPr>
          <w:spacing w:val="-1"/>
        </w:rPr>
        <w:t> </w:t>
      </w:r>
      <w:r>
        <w:rPr/>
        <w:t>việc</w:t>
      </w:r>
      <w:r>
        <w:rPr>
          <w:spacing w:val="-2"/>
        </w:rPr>
        <w:t> </w:t>
      </w:r>
      <w:r>
        <w:rPr/>
        <w:t>dân sự, thấy rằng:</w:t>
      </w:r>
    </w:p>
    <w:p>
      <w:pPr>
        <w:pStyle w:val="BodyText"/>
        <w:spacing w:line="264" w:lineRule="auto"/>
        <w:ind w:right="103" w:firstLine="395"/>
        <w:jc w:val="both"/>
      </w:pPr>
      <w:r>
        <w:rPr/>
        <w:t>Anh Nguyễn Xuân H đã tự bỏ đi khỏi gia đình và địa phương từ năm 2005 đến nay không trở về lần nào, cũng không thông tin liên lạc cho gia đình. Về phía gia đình bà C đã có nhiều biện pháp để hỏi thăm, tìm kiếm anh H nhưng đều không có kết quả, không ai biết hoặc có tin tức gì của anh H.</w:t>
      </w:r>
    </w:p>
    <w:p>
      <w:pPr>
        <w:pStyle w:val="BodyText"/>
        <w:spacing w:line="264" w:lineRule="auto"/>
        <w:ind w:right="99" w:firstLine="395"/>
        <w:jc w:val="both"/>
      </w:pPr>
      <w:r>
        <w:rPr/>
        <w:t>Sau khi thụ lý đơn yêu cầu, Tòa án đã tiến hành xác minh tại chính quyền địa phương nơi anh H đăng</w:t>
      </w:r>
      <w:r>
        <w:rPr>
          <w:spacing w:val="-1"/>
        </w:rPr>
        <w:t> </w:t>
      </w:r>
      <w:r>
        <w:rPr/>
        <w:t>ký thường</w:t>
      </w:r>
      <w:r>
        <w:rPr>
          <w:spacing w:val="-1"/>
        </w:rPr>
        <w:t> </w:t>
      </w:r>
      <w:r>
        <w:rPr/>
        <w:t>trú</w:t>
      </w:r>
      <w:r>
        <w:rPr>
          <w:spacing w:val="-1"/>
        </w:rPr>
        <w:t> </w:t>
      </w:r>
      <w:r>
        <w:rPr/>
        <w:t>và cũng là</w:t>
      </w:r>
      <w:r>
        <w:rPr>
          <w:spacing w:val="-1"/>
        </w:rPr>
        <w:t> </w:t>
      </w:r>
      <w:r>
        <w:rPr/>
        <w:t>nơi cư</w:t>
      </w:r>
      <w:r>
        <w:rPr>
          <w:spacing w:val="-3"/>
        </w:rPr>
        <w:t> </w:t>
      </w:r>
      <w:r>
        <w:rPr/>
        <w:t>trú</w:t>
      </w:r>
      <w:r>
        <w:rPr>
          <w:spacing w:val="-1"/>
        </w:rPr>
        <w:t> </w:t>
      </w:r>
      <w:r>
        <w:rPr/>
        <w:t>cuối</w:t>
      </w:r>
      <w:r>
        <w:rPr>
          <w:spacing w:val="-2"/>
        </w:rPr>
        <w:t> </w:t>
      </w:r>
      <w:r>
        <w:rPr/>
        <w:t>cùng</w:t>
      </w:r>
      <w:r>
        <w:rPr>
          <w:spacing w:val="-1"/>
        </w:rPr>
        <w:t> </w:t>
      </w:r>
      <w:r>
        <w:rPr/>
        <w:t>được</w:t>
      </w:r>
      <w:r>
        <w:rPr>
          <w:spacing w:val="-2"/>
        </w:rPr>
        <w:t> </w:t>
      </w:r>
      <w:r>
        <w:rPr/>
        <w:t>biết; anh H là con trai bà Đỗ Thị C, hiện anh H vẫn đang có hộ khẩu thường trú tại khu 3, xã C, huyện T, từ nhỏ anh H đã bị bệnh tâm thần động kinh và là nạn nhân chất độc da cam. Từ năm 2005, anh H đã đi khỏi địa phương, chính quyền địa phương không có thông tin gì về anh H, không biết biết anh H đang làm gì, ở đâu, còn sống hay đã </w:t>
      </w:r>
      <w:r>
        <w:rPr>
          <w:spacing w:val="-2"/>
        </w:rPr>
        <w:t>chết.</w:t>
      </w:r>
    </w:p>
    <w:p>
      <w:pPr>
        <w:pStyle w:val="BodyText"/>
        <w:spacing w:line="264" w:lineRule="auto"/>
        <w:ind w:right="100" w:firstLine="395"/>
        <w:jc w:val="both"/>
      </w:pPr>
      <w:r>
        <w:rPr/>
        <w:t>Tòa án đã thông báo tìm kiếm anh Nguyễn Xuân H trên các phương tiện thông tin đại chúng theo quy</w:t>
      </w:r>
      <w:r>
        <w:rPr>
          <w:spacing w:val="-1"/>
        </w:rPr>
        <w:t> </w:t>
      </w:r>
      <w:r>
        <w:rPr/>
        <w:t>định tại Điều 384, khoản 1 Điều 385 và Điều 388 của Bộ luật Tố tụng dân sự (nhắn tin trên báo Công lý trong</w:t>
      </w:r>
      <w:r>
        <w:rPr>
          <w:spacing w:val="29"/>
        </w:rPr>
        <w:t> </w:t>
      </w:r>
      <w:r>
        <w:rPr/>
        <w:t>ba số báo liên tiếp 57, 58, 59 vào các ngày 20/7, 22/7 và 27/7/2022; Đài tiếng nói Việt Nam đã phát thông tin tìm</w:t>
      </w:r>
      <w:r>
        <w:rPr>
          <w:spacing w:val="40"/>
        </w:rPr>
        <w:t> </w:t>
      </w:r>
      <w:r>
        <w:rPr/>
        <w:t>kiếm vào hồi 17 giờ 30 phút các ngày 22, 23 và 24/7/2022) nhưng vẫn không có tin tức gì về anh H.</w:t>
      </w:r>
    </w:p>
    <w:p>
      <w:pPr>
        <w:pStyle w:val="BodyText"/>
        <w:spacing w:line="264" w:lineRule="auto" w:before="1"/>
        <w:ind w:right="103" w:firstLine="395"/>
        <w:jc w:val="both"/>
      </w:pPr>
      <w:r>
        <w:rPr/>
        <w:t>Do</w:t>
      </w:r>
      <w:r>
        <w:rPr>
          <w:spacing w:val="-2"/>
        </w:rPr>
        <w:t> </w:t>
      </w:r>
      <w:r>
        <w:rPr/>
        <w:t>anh</w:t>
      </w:r>
      <w:r>
        <w:rPr>
          <w:spacing w:val="-1"/>
        </w:rPr>
        <w:t> </w:t>
      </w:r>
      <w:r>
        <w:rPr/>
        <w:t>Nguyễn</w:t>
      </w:r>
      <w:r>
        <w:rPr>
          <w:spacing w:val="-1"/>
        </w:rPr>
        <w:t> </w:t>
      </w:r>
      <w:r>
        <w:rPr/>
        <w:t>Xuân</w:t>
      </w:r>
      <w:r>
        <w:rPr>
          <w:spacing w:val="-3"/>
        </w:rPr>
        <w:t> </w:t>
      </w:r>
      <w:r>
        <w:rPr/>
        <w:t>H</w:t>
      </w:r>
      <w:r>
        <w:rPr>
          <w:spacing w:val="-3"/>
        </w:rPr>
        <w:t> </w:t>
      </w:r>
      <w:r>
        <w:rPr/>
        <w:t>biệt</w:t>
      </w:r>
      <w:r>
        <w:rPr>
          <w:spacing w:val="-1"/>
        </w:rPr>
        <w:t> </w:t>
      </w:r>
      <w:r>
        <w:rPr/>
        <w:t>tích</w:t>
      </w:r>
      <w:r>
        <w:rPr>
          <w:spacing w:val="-1"/>
        </w:rPr>
        <w:t> </w:t>
      </w:r>
      <w:r>
        <w:rPr/>
        <w:t>đến</w:t>
      </w:r>
      <w:r>
        <w:rPr>
          <w:spacing w:val="-1"/>
        </w:rPr>
        <w:t> </w:t>
      </w:r>
      <w:r>
        <w:rPr/>
        <w:t>nay</w:t>
      </w:r>
      <w:r>
        <w:rPr>
          <w:spacing w:val="-5"/>
        </w:rPr>
        <w:t> </w:t>
      </w:r>
      <w:r>
        <w:rPr/>
        <w:t>đã hơn</w:t>
      </w:r>
      <w:r>
        <w:rPr>
          <w:spacing w:val="-4"/>
        </w:rPr>
        <w:t> </w:t>
      </w:r>
      <w:r>
        <w:rPr/>
        <w:t>10</w:t>
      </w:r>
      <w:r>
        <w:rPr>
          <w:spacing w:val="-5"/>
        </w:rPr>
        <w:t> </w:t>
      </w:r>
      <w:r>
        <w:rPr/>
        <w:t>năm,</w:t>
      </w:r>
      <w:r>
        <w:rPr>
          <w:spacing w:val="-1"/>
        </w:rPr>
        <w:t> </w:t>
      </w:r>
      <w:r>
        <w:rPr/>
        <w:t>mặc</w:t>
      </w:r>
      <w:r>
        <w:rPr>
          <w:spacing w:val="-2"/>
        </w:rPr>
        <w:t> </w:t>
      </w:r>
      <w:r>
        <w:rPr/>
        <w:t>dù</w:t>
      </w:r>
      <w:r>
        <w:rPr>
          <w:spacing w:val="-1"/>
        </w:rPr>
        <w:t> </w:t>
      </w:r>
      <w:r>
        <w:rPr/>
        <w:t>đã</w:t>
      </w:r>
      <w:r>
        <w:rPr>
          <w:spacing w:val="-2"/>
        </w:rPr>
        <w:t> </w:t>
      </w:r>
      <w:r>
        <w:rPr/>
        <w:t>áp</w:t>
      </w:r>
      <w:r>
        <w:rPr>
          <w:spacing w:val="-1"/>
        </w:rPr>
        <w:t> </w:t>
      </w:r>
      <w:r>
        <w:rPr/>
        <w:t>dụng</w:t>
      </w:r>
      <w:r>
        <w:rPr>
          <w:spacing w:val="-1"/>
        </w:rPr>
        <w:t> </w:t>
      </w:r>
      <w:r>
        <w:rPr/>
        <w:t>đầy đủ các biện pháp tìm kiếm và thời gian thông báo tìm kiếm anh H đã hết mà vẫn không có tin tức xác thực là anh H còn sống hoặc đã chết vì vậy có cơ sở để chấp nhận yêu cầu của bà Đỗ Thị C về việc tuyên bố anh Nguyễn Xuân H mất tích.</w:t>
      </w:r>
    </w:p>
    <w:p>
      <w:pPr>
        <w:pStyle w:val="BodyText"/>
        <w:spacing w:line="264" w:lineRule="auto" w:before="50"/>
        <w:ind w:right="106" w:firstLine="395"/>
        <w:jc w:val="both"/>
      </w:pPr>
      <w:r>
        <w:rPr/>
        <w:t>[3]. Về tài sản: Do bà Đỗ Thị C không yêu cầu nên không xem xét việc áp dụng biện pháp quản lý tài sản.</w:t>
      </w:r>
    </w:p>
    <w:p>
      <w:pPr>
        <w:pStyle w:val="BodyText"/>
        <w:spacing w:line="264" w:lineRule="auto" w:before="50"/>
        <w:ind w:right="109" w:firstLine="395"/>
        <w:jc w:val="both"/>
      </w:pPr>
      <w:r>
        <w:rPr/>
        <w:t>[4].</w:t>
      </w:r>
      <w:r>
        <w:rPr>
          <w:spacing w:val="-1"/>
        </w:rPr>
        <w:t> </w:t>
      </w:r>
      <w:r>
        <w:rPr/>
        <w:t>Về</w:t>
      </w:r>
      <w:r>
        <w:rPr>
          <w:spacing w:val="-1"/>
        </w:rPr>
        <w:t> </w:t>
      </w:r>
      <w:r>
        <w:rPr/>
        <w:t>lệ</w:t>
      </w:r>
      <w:r>
        <w:rPr>
          <w:spacing w:val="-2"/>
        </w:rPr>
        <w:t> </w:t>
      </w:r>
      <w:r>
        <w:rPr/>
        <w:t>phí</w:t>
      </w:r>
      <w:r>
        <w:rPr>
          <w:spacing w:val="-2"/>
        </w:rPr>
        <w:t> </w:t>
      </w:r>
      <w:r>
        <w:rPr/>
        <w:t>Tòa</w:t>
      </w:r>
      <w:r>
        <w:rPr>
          <w:spacing w:val="-2"/>
        </w:rPr>
        <w:t> </w:t>
      </w:r>
      <w:r>
        <w:rPr/>
        <w:t>án:</w:t>
      </w:r>
      <w:r>
        <w:rPr>
          <w:spacing w:val="-2"/>
        </w:rPr>
        <w:t> </w:t>
      </w:r>
      <w:r>
        <w:rPr/>
        <w:t>Bà</w:t>
      </w:r>
      <w:r>
        <w:rPr>
          <w:spacing w:val="-1"/>
        </w:rPr>
        <w:t> </w:t>
      </w:r>
      <w:r>
        <w:rPr/>
        <w:t>Đỗ</w:t>
      </w:r>
      <w:r>
        <w:rPr>
          <w:spacing w:val="-2"/>
        </w:rPr>
        <w:t> </w:t>
      </w:r>
      <w:r>
        <w:rPr/>
        <w:t>Thị C là</w:t>
      </w:r>
      <w:r>
        <w:rPr>
          <w:spacing w:val="-2"/>
        </w:rPr>
        <w:t> </w:t>
      </w:r>
      <w:r>
        <w:rPr/>
        <w:t>người cao</w:t>
      </w:r>
      <w:r>
        <w:rPr>
          <w:spacing w:val="-1"/>
        </w:rPr>
        <w:t> </w:t>
      </w:r>
      <w:r>
        <w:rPr/>
        <w:t>tuổi</w:t>
      </w:r>
      <w:r>
        <w:rPr>
          <w:spacing w:val="-1"/>
        </w:rPr>
        <w:t> </w:t>
      </w:r>
      <w:r>
        <w:rPr/>
        <w:t>và có</w:t>
      </w:r>
      <w:r>
        <w:rPr>
          <w:spacing w:val="-1"/>
        </w:rPr>
        <w:t> </w:t>
      </w:r>
      <w:r>
        <w:rPr/>
        <w:t>đơn</w:t>
      </w:r>
      <w:r>
        <w:rPr>
          <w:spacing w:val="-1"/>
        </w:rPr>
        <w:t> </w:t>
      </w:r>
      <w:r>
        <w:rPr/>
        <w:t>xin</w:t>
      </w:r>
      <w:r>
        <w:rPr>
          <w:spacing w:val="-2"/>
        </w:rPr>
        <w:t> </w:t>
      </w:r>
      <w:r>
        <w:rPr/>
        <w:t>miễn lệ</w:t>
      </w:r>
      <w:r>
        <w:rPr>
          <w:spacing w:val="-3"/>
        </w:rPr>
        <w:t> </w:t>
      </w:r>
      <w:r>
        <w:rPr/>
        <w:t>phí</w:t>
      </w:r>
      <w:r>
        <w:rPr>
          <w:spacing w:val="-2"/>
        </w:rPr>
        <w:t> </w:t>
      </w:r>
      <w:r>
        <w:rPr/>
        <w:t>vì vậy</w:t>
      </w:r>
      <w:r>
        <w:rPr>
          <w:spacing w:val="-1"/>
        </w:rPr>
        <w:t> </w:t>
      </w:r>
      <w:r>
        <w:rPr/>
        <w:t>miễn toàn</w:t>
      </w:r>
      <w:r>
        <w:rPr>
          <w:spacing w:val="-2"/>
        </w:rPr>
        <w:t> </w:t>
      </w:r>
      <w:r>
        <w:rPr/>
        <w:t>bộ</w:t>
      </w:r>
      <w:r>
        <w:rPr>
          <w:spacing w:val="-2"/>
        </w:rPr>
        <w:t> </w:t>
      </w:r>
      <w:r>
        <w:rPr/>
        <w:t>lệ phí</w:t>
      </w:r>
      <w:r>
        <w:rPr>
          <w:spacing w:val="-1"/>
        </w:rPr>
        <w:t> </w:t>
      </w:r>
      <w:r>
        <w:rPr/>
        <w:t>giải</w:t>
      </w:r>
      <w:r>
        <w:rPr>
          <w:spacing w:val="-1"/>
        </w:rPr>
        <w:t> </w:t>
      </w:r>
      <w:r>
        <w:rPr/>
        <w:t>quyết việc</w:t>
      </w:r>
      <w:r>
        <w:rPr>
          <w:spacing w:val="-2"/>
        </w:rPr>
        <w:t> </w:t>
      </w:r>
      <w:r>
        <w:rPr/>
        <w:t>dân sự cho bà C</w:t>
      </w:r>
      <w:r>
        <w:rPr>
          <w:spacing w:val="-2"/>
        </w:rPr>
        <w:t> </w:t>
      </w:r>
      <w:r>
        <w:rPr/>
        <w:t>theo</w:t>
      </w:r>
      <w:r>
        <w:rPr>
          <w:spacing w:val="-1"/>
        </w:rPr>
        <w:t> </w:t>
      </w:r>
      <w:r>
        <w:rPr/>
        <w:t>quy</w:t>
      </w:r>
      <w:r>
        <w:rPr>
          <w:spacing w:val="-3"/>
        </w:rPr>
        <w:t> </w:t>
      </w:r>
      <w:r>
        <w:rPr/>
        <w:t>định của</w:t>
      </w:r>
      <w:r>
        <w:rPr>
          <w:spacing w:val="-2"/>
        </w:rPr>
        <w:t> </w:t>
      </w:r>
      <w:r>
        <w:rPr/>
        <w:t>pháp</w:t>
      </w:r>
      <w:r>
        <w:rPr>
          <w:spacing w:val="-1"/>
        </w:rPr>
        <w:t> </w:t>
      </w:r>
      <w:r>
        <w:rPr/>
        <w:t>luật.</w:t>
      </w:r>
    </w:p>
    <w:p>
      <w:pPr>
        <w:spacing w:after="0" w:line="264" w:lineRule="auto"/>
        <w:jc w:val="both"/>
        <w:sectPr>
          <w:pgSz w:w="11910" w:h="16850"/>
          <w:pgMar w:top="640" w:bottom="280" w:left="1580" w:right="600"/>
        </w:sectPr>
      </w:pPr>
    </w:p>
    <w:p>
      <w:pPr>
        <w:pStyle w:val="BodyText"/>
        <w:spacing w:line="264" w:lineRule="auto" w:before="60"/>
        <w:ind w:right="101" w:firstLine="395"/>
        <w:jc w:val="both"/>
      </w:pPr>
      <w:r>
        <w:rPr/>
        <w:t>[5]. Tại phiên họp, Kiểm sát viên đại diện Viện kiểm sát nhân dân huyện Thanh Ba phát biểu quan điểm, đề nghị chấp nhận yêu cầu của bà</w:t>
      </w:r>
      <w:r>
        <w:rPr>
          <w:spacing w:val="31"/>
        </w:rPr>
        <w:t> </w:t>
      </w:r>
      <w:r>
        <w:rPr/>
        <w:t>Đỗ Thị C và tuyên bố anh Nguyễn Xuân H mất tích.</w:t>
      </w:r>
    </w:p>
    <w:p>
      <w:pPr>
        <w:pStyle w:val="BodyText"/>
        <w:spacing w:before="4"/>
        <w:ind w:left="0"/>
        <w:rPr>
          <w:sz w:val="31"/>
        </w:rPr>
      </w:pPr>
    </w:p>
    <w:p>
      <w:pPr>
        <w:pStyle w:val="Heading1"/>
        <w:spacing w:before="1"/>
      </w:pPr>
      <w:r>
        <w:rPr/>
        <w:t>QUYẾT</w:t>
      </w:r>
      <w:r>
        <w:rPr>
          <w:spacing w:val="-6"/>
        </w:rPr>
        <w:t> </w:t>
      </w:r>
      <w:r>
        <w:rPr>
          <w:spacing w:val="-4"/>
        </w:rPr>
        <w:t>ĐỊNH</w:t>
      </w:r>
    </w:p>
    <w:p>
      <w:pPr>
        <w:pStyle w:val="BodyText"/>
        <w:spacing w:before="1"/>
        <w:ind w:left="0"/>
        <w:rPr>
          <w:b/>
          <w:sz w:val="33"/>
        </w:rPr>
      </w:pPr>
    </w:p>
    <w:p>
      <w:pPr>
        <w:pStyle w:val="ListParagraph"/>
        <w:numPr>
          <w:ilvl w:val="0"/>
          <w:numId w:val="1"/>
        </w:numPr>
        <w:tabs>
          <w:tab w:pos="689" w:val="left" w:leader="none"/>
        </w:tabs>
        <w:spacing w:line="240" w:lineRule="auto" w:before="0" w:after="0"/>
        <w:ind w:left="688" w:right="0" w:hanging="193"/>
        <w:jc w:val="both"/>
        <w:rPr>
          <w:sz w:val="28"/>
        </w:rPr>
      </w:pPr>
      <w:r>
        <w:rPr>
          <w:sz w:val="28"/>
        </w:rPr>
        <w:t>Căn</w:t>
      </w:r>
      <w:r>
        <w:rPr>
          <w:spacing w:val="24"/>
          <w:sz w:val="28"/>
        </w:rPr>
        <w:t> </w:t>
      </w:r>
      <w:r>
        <w:rPr>
          <w:sz w:val="28"/>
        </w:rPr>
        <w:t>cứ</w:t>
      </w:r>
      <w:r>
        <w:rPr>
          <w:spacing w:val="26"/>
          <w:sz w:val="28"/>
        </w:rPr>
        <w:t> </w:t>
      </w:r>
      <w:r>
        <w:rPr>
          <w:sz w:val="28"/>
        </w:rPr>
        <w:t>khoản</w:t>
      </w:r>
      <w:r>
        <w:rPr>
          <w:spacing w:val="26"/>
          <w:sz w:val="28"/>
        </w:rPr>
        <w:t> </w:t>
      </w:r>
      <w:r>
        <w:rPr>
          <w:sz w:val="28"/>
        </w:rPr>
        <w:t>3</w:t>
      </w:r>
      <w:r>
        <w:rPr>
          <w:spacing w:val="25"/>
          <w:sz w:val="28"/>
        </w:rPr>
        <w:t> </w:t>
      </w:r>
      <w:r>
        <w:rPr>
          <w:sz w:val="28"/>
        </w:rPr>
        <w:t>Điều</w:t>
      </w:r>
      <w:r>
        <w:rPr>
          <w:spacing w:val="24"/>
          <w:sz w:val="28"/>
        </w:rPr>
        <w:t> </w:t>
      </w:r>
      <w:r>
        <w:rPr>
          <w:sz w:val="28"/>
        </w:rPr>
        <w:t>27,</w:t>
      </w:r>
      <w:r>
        <w:rPr>
          <w:spacing w:val="24"/>
          <w:sz w:val="28"/>
        </w:rPr>
        <w:t> </w:t>
      </w:r>
      <w:r>
        <w:rPr>
          <w:sz w:val="28"/>
        </w:rPr>
        <w:t>điểm</w:t>
      </w:r>
      <w:r>
        <w:rPr>
          <w:spacing w:val="22"/>
          <w:sz w:val="28"/>
        </w:rPr>
        <w:t> </w:t>
      </w:r>
      <w:r>
        <w:rPr>
          <w:sz w:val="28"/>
        </w:rPr>
        <w:t>a</w:t>
      </w:r>
      <w:r>
        <w:rPr>
          <w:spacing w:val="26"/>
          <w:sz w:val="28"/>
        </w:rPr>
        <w:t> </w:t>
      </w:r>
      <w:r>
        <w:rPr>
          <w:sz w:val="28"/>
        </w:rPr>
        <w:t>khoản</w:t>
      </w:r>
      <w:r>
        <w:rPr>
          <w:spacing w:val="25"/>
          <w:sz w:val="28"/>
        </w:rPr>
        <w:t> </w:t>
      </w:r>
      <w:r>
        <w:rPr>
          <w:sz w:val="28"/>
        </w:rPr>
        <w:t>2</w:t>
      </w:r>
      <w:r>
        <w:rPr>
          <w:spacing w:val="26"/>
          <w:sz w:val="28"/>
        </w:rPr>
        <w:t> </w:t>
      </w:r>
      <w:r>
        <w:rPr>
          <w:sz w:val="28"/>
        </w:rPr>
        <w:t>Điều</w:t>
      </w:r>
      <w:r>
        <w:rPr>
          <w:spacing w:val="25"/>
          <w:sz w:val="28"/>
        </w:rPr>
        <w:t> </w:t>
      </w:r>
      <w:r>
        <w:rPr>
          <w:sz w:val="28"/>
        </w:rPr>
        <w:t>35,</w:t>
      </w:r>
      <w:r>
        <w:rPr>
          <w:spacing w:val="26"/>
          <w:sz w:val="28"/>
        </w:rPr>
        <w:t> </w:t>
      </w:r>
      <w:r>
        <w:rPr>
          <w:sz w:val="28"/>
        </w:rPr>
        <w:t>điểm</w:t>
      </w:r>
      <w:r>
        <w:rPr>
          <w:spacing w:val="21"/>
          <w:sz w:val="28"/>
        </w:rPr>
        <w:t> </w:t>
      </w:r>
      <w:r>
        <w:rPr>
          <w:sz w:val="28"/>
        </w:rPr>
        <w:t>b</w:t>
      </w:r>
      <w:r>
        <w:rPr>
          <w:spacing w:val="25"/>
          <w:sz w:val="28"/>
        </w:rPr>
        <w:t> </w:t>
      </w:r>
      <w:r>
        <w:rPr>
          <w:sz w:val="28"/>
        </w:rPr>
        <w:t>khoản</w:t>
      </w:r>
      <w:r>
        <w:rPr>
          <w:spacing w:val="24"/>
          <w:sz w:val="28"/>
        </w:rPr>
        <w:t> </w:t>
      </w:r>
      <w:r>
        <w:rPr>
          <w:sz w:val="28"/>
        </w:rPr>
        <w:t>2</w:t>
      </w:r>
      <w:r>
        <w:rPr>
          <w:spacing w:val="27"/>
          <w:sz w:val="28"/>
        </w:rPr>
        <w:t> </w:t>
      </w:r>
      <w:r>
        <w:rPr>
          <w:sz w:val="28"/>
        </w:rPr>
        <w:t>Điều</w:t>
      </w:r>
      <w:r>
        <w:rPr>
          <w:spacing w:val="25"/>
          <w:sz w:val="28"/>
        </w:rPr>
        <w:t> </w:t>
      </w:r>
      <w:r>
        <w:rPr>
          <w:spacing w:val="-5"/>
          <w:sz w:val="28"/>
        </w:rPr>
        <w:t>39,</w:t>
      </w:r>
    </w:p>
    <w:p>
      <w:pPr>
        <w:pStyle w:val="BodyText"/>
        <w:spacing w:line="264" w:lineRule="auto" w:before="31"/>
        <w:ind w:right="101"/>
        <w:jc w:val="both"/>
      </w:pPr>
      <w:r>
        <w:rPr/>
        <w:t>Điều 362, Điều 367, Điều 369, Điều 370, Điều 371, Điều 372, Điều 385, Điều 387, Điều 388 và Điều 389 của Bộ luật Tố tụng dân sự; Điều 68 của Bộ luật Dân sự;</w:t>
      </w:r>
      <w:r>
        <w:rPr>
          <w:spacing w:val="40"/>
        </w:rPr>
        <w:t> </w:t>
      </w:r>
      <w:r>
        <w:rPr/>
        <w:t>điểm đ khoản 1, khoản 2 Điều 12 Nghị quyết số: 326/2016/UBTVQH14, ngày 30/12/2016 của Ủy ban Thường vụ Quốc hội quy định về mức thu, miễn, giảm, thu, nộp, quản lý và sử dụng án phí và lệ phí Tòa án.</w:t>
      </w:r>
    </w:p>
    <w:p>
      <w:pPr>
        <w:pStyle w:val="ListParagraph"/>
        <w:numPr>
          <w:ilvl w:val="0"/>
          <w:numId w:val="1"/>
        </w:numPr>
        <w:tabs>
          <w:tab w:pos="670" w:val="left" w:leader="none"/>
        </w:tabs>
        <w:spacing w:line="240" w:lineRule="auto" w:before="51" w:after="0"/>
        <w:ind w:left="669" w:right="0" w:hanging="174"/>
        <w:jc w:val="both"/>
        <w:rPr>
          <w:sz w:val="28"/>
        </w:rPr>
      </w:pPr>
      <w:r>
        <w:rPr>
          <w:sz w:val="28"/>
        </w:rPr>
        <w:t>Chấp</w:t>
      </w:r>
      <w:r>
        <w:rPr>
          <w:spacing w:val="2"/>
          <w:sz w:val="28"/>
        </w:rPr>
        <w:t> </w:t>
      </w:r>
      <w:r>
        <w:rPr>
          <w:sz w:val="28"/>
        </w:rPr>
        <w:t>nhận</w:t>
      </w:r>
      <w:r>
        <w:rPr>
          <w:spacing w:val="8"/>
          <w:sz w:val="28"/>
        </w:rPr>
        <w:t> </w:t>
      </w:r>
      <w:r>
        <w:rPr>
          <w:sz w:val="28"/>
        </w:rPr>
        <w:t>đơn</w:t>
      </w:r>
      <w:r>
        <w:rPr>
          <w:spacing w:val="8"/>
          <w:sz w:val="28"/>
        </w:rPr>
        <w:t> </w:t>
      </w:r>
      <w:r>
        <w:rPr>
          <w:sz w:val="28"/>
        </w:rPr>
        <w:t>yêu</w:t>
      </w:r>
      <w:r>
        <w:rPr>
          <w:spacing w:val="5"/>
          <w:sz w:val="28"/>
        </w:rPr>
        <w:t> </w:t>
      </w:r>
      <w:r>
        <w:rPr>
          <w:sz w:val="28"/>
        </w:rPr>
        <w:t>cầu</w:t>
      </w:r>
      <w:r>
        <w:rPr>
          <w:spacing w:val="8"/>
          <w:sz w:val="28"/>
        </w:rPr>
        <w:t> </w:t>
      </w:r>
      <w:r>
        <w:rPr>
          <w:sz w:val="28"/>
        </w:rPr>
        <w:t>về</w:t>
      </w:r>
      <w:r>
        <w:rPr>
          <w:spacing w:val="6"/>
          <w:sz w:val="28"/>
        </w:rPr>
        <w:t> </w:t>
      </w:r>
      <w:r>
        <w:rPr>
          <w:sz w:val="28"/>
        </w:rPr>
        <w:t>việc</w:t>
      </w:r>
      <w:r>
        <w:rPr>
          <w:spacing w:val="11"/>
          <w:sz w:val="28"/>
        </w:rPr>
        <w:t> </w:t>
      </w:r>
      <w:r>
        <w:rPr>
          <w:i/>
          <w:sz w:val="28"/>
        </w:rPr>
        <w:t>“Tuyên</w:t>
      </w:r>
      <w:r>
        <w:rPr>
          <w:i/>
          <w:spacing w:val="7"/>
          <w:sz w:val="28"/>
        </w:rPr>
        <w:t> </w:t>
      </w:r>
      <w:r>
        <w:rPr>
          <w:i/>
          <w:sz w:val="28"/>
        </w:rPr>
        <w:t>bố</w:t>
      </w:r>
      <w:r>
        <w:rPr>
          <w:i/>
          <w:spacing w:val="7"/>
          <w:sz w:val="28"/>
        </w:rPr>
        <w:t> </w:t>
      </w:r>
      <w:r>
        <w:rPr>
          <w:i/>
          <w:sz w:val="28"/>
        </w:rPr>
        <w:t>một</w:t>
      </w:r>
      <w:r>
        <w:rPr>
          <w:i/>
          <w:spacing w:val="7"/>
          <w:sz w:val="28"/>
        </w:rPr>
        <w:t> </w:t>
      </w:r>
      <w:r>
        <w:rPr>
          <w:i/>
          <w:sz w:val="28"/>
        </w:rPr>
        <w:t>người</w:t>
      </w:r>
      <w:r>
        <w:rPr>
          <w:i/>
          <w:spacing w:val="6"/>
          <w:sz w:val="28"/>
        </w:rPr>
        <w:t> </w:t>
      </w:r>
      <w:r>
        <w:rPr>
          <w:i/>
          <w:sz w:val="28"/>
        </w:rPr>
        <w:t>mất</w:t>
      </w:r>
      <w:r>
        <w:rPr>
          <w:i/>
          <w:spacing w:val="7"/>
          <w:sz w:val="28"/>
        </w:rPr>
        <w:t> </w:t>
      </w:r>
      <w:r>
        <w:rPr>
          <w:i/>
          <w:sz w:val="28"/>
        </w:rPr>
        <w:t>tích”</w:t>
      </w:r>
      <w:r>
        <w:rPr>
          <w:i/>
          <w:spacing w:val="12"/>
          <w:sz w:val="28"/>
        </w:rPr>
        <w:t> </w:t>
      </w:r>
      <w:r>
        <w:rPr>
          <w:sz w:val="28"/>
        </w:rPr>
        <w:t>của</w:t>
      </w:r>
      <w:r>
        <w:rPr>
          <w:spacing w:val="4"/>
          <w:sz w:val="28"/>
        </w:rPr>
        <w:t> </w:t>
      </w:r>
      <w:r>
        <w:rPr>
          <w:sz w:val="28"/>
        </w:rPr>
        <w:t>bà</w:t>
      </w:r>
      <w:r>
        <w:rPr>
          <w:spacing w:val="8"/>
          <w:sz w:val="28"/>
        </w:rPr>
        <w:t> </w:t>
      </w:r>
      <w:r>
        <w:rPr>
          <w:sz w:val="28"/>
        </w:rPr>
        <w:t>Đỗ</w:t>
      </w:r>
      <w:r>
        <w:rPr>
          <w:spacing w:val="7"/>
          <w:sz w:val="28"/>
        </w:rPr>
        <w:t> </w:t>
      </w:r>
      <w:r>
        <w:rPr>
          <w:spacing w:val="-5"/>
          <w:sz w:val="28"/>
        </w:rPr>
        <w:t>Thị</w:t>
      </w:r>
    </w:p>
    <w:p>
      <w:pPr>
        <w:pStyle w:val="BodyText"/>
        <w:spacing w:before="34"/>
      </w:pPr>
      <w:r>
        <w:rPr>
          <w:spacing w:val="-5"/>
        </w:rPr>
        <w:t>C.</w:t>
      </w:r>
    </w:p>
    <w:p>
      <w:pPr>
        <w:pStyle w:val="BodyText"/>
        <w:spacing w:before="31"/>
        <w:ind w:left="496"/>
      </w:pPr>
      <w:r>
        <w:rPr>
          <w:b/>
        </w:rPr>
        <w:t>Tuyên</w:t>
      </w:r>
      <w:r>
        <w:rPr>
          <w:b/>
          <w:spacing w:val="9"/>
        </w:rPr>
        <w:t> </w:t>
      </w:r>
      <w:r>
        <w:rPr>
          <w:b/>
        </w:rPr>
        <w:t>bố</w:t>
      </w:r>
      <w:r>
        <w:rPr/>
        <w:t>:</w:t>
      </w:r>
      <w:r>
        <w:rPr>
          <w:spacing w:val="14"/>
        </w:rPr>
        <w:t> </w:t>
      </w:r>
      <w:r>
        <w:rPr/>
        <w:t>Anh</w:t>
      </w:r>
      <w:r>
        <w:rPr>
          <w:spacing w:val="14"/>
        </w:rPr>
        <w:t> </w:t>
      </w:r>
      <w:r>
        <w:rPr/>
        <w:t>Nguyễn</w:t>
      </w:r>
      <w:r>
        <w:rPr>
          <w:spacing w:val="13"/>
        </w:rPr>
        <w:t> </w:t>
      </w:r>
      <w:r>
        <w:rPr/>
        <w:t>Xuân</w:t>
      </w:r>
      <w:r>
        <w:rPr>
          <w:spacing w:val="13"/>
        </w:rPr>
        <w:t> </w:t>
      </w:r>
      <w:r>
        <w:rPr/>
        <w:t>H</w:t>
      </w:r>
      <w:r>
        <w:rPr>
          <w:spacing w:val="13"/>
        </w:rPr>
        <w:t> </w:t>
      </w:r>
      <w:r>
        <w:rPr/>
        <w:t>-</w:t>
      </w:r>
      <w:r>
        <w:rPr>
          <w:spacing w:val="12"/>
        </w:rPr>
        <w:t> </w:t>
      </w:r>
      <w:r>
        <w:rPr/>
        <w:t>Sinh</w:t>
      </w:r>
      <w:r>
        <w:rPr>
          <w:spacing w:val="13"/>
        </w:rPr>
        <w:t> </w:t>
      </w:r>
      <w:r>
        <w:rPr/>
        <w:t>năm</w:t>
      </w:r>
      <w:r>
        <w:rPr>
          <w:spacing w:val="7"/>
        </w:rPr>
        <w:t> </w:t>
      </w:r>
      <w:r>
        <w:rPr/>
        <w:t>1983,</w:t>
      </w:r>
      <w:r>
        <w:rPr>
          <w:spacing w:val="12"/>
        </w:rPr>
        <w:t> </w:t>
      </w:r>
      <w:r>
        <w:rPr/>
        <w:t>nơi</w:t>
      </w:r>
      <w:r>
        <w:rPr>
          <w:spacing w:val="11"/>
        </w:rPr>
        <w:t> </w:t>
      </w:r>
      <w:r>
        <w:rPr/>
        <w:t>đăng</w:t>
      </w:r>
      <w:r>
        <w:rPr>
          <w:spacing w:val="13"/>
        </w:rPr>
        <w:t> </w:t>
      </w:r>
      <w:r>
        <w:rPr/>
        <w:t>ký</w:t>
      </w:r>
      <w:r>
        <w:rPr>
          <w:spacing w:val="13"/>
        </w:rPr>
        <w:t> </w:t>
      </w:r>
      <w:r>
        <w:rPr/>
        <w:t>hộ</w:t>
      </w:r>
      <w:r>
        <w:rPr>
          <w:spacing w:val="11"/>
        </w:rPr>
        <w:t> </w:t>
      </w:r>
      <w:r>
        <w:rPr/>
        <w:t>khẩu</w:t>
      </w:r>
      <w:r>
        <w:rPr>
          <w:spacing w:val="13"/>
        </w:rPr>
        <w:t> </w:t>
      </w:r>
      <w:r>
        <w:rPr>
          <w:spacing w:val="-2"/>
        </w:rPr>
        <w:t>thường</w:t>
      </w:r>
    </w:p>
    <w:p>
      <w:pPr>
        <w:pStyle w:val="BodyText"/>
        <w:spacing w:before="33"/>
      </w:pPr>
      <w:r>
        <w:rPr/>
        <w:t>trú</w:t>
      </w:r>
      <w:r>
        <w:rPr>
          <w:spacing w:val="-7"/>
        </w:rPr>
        <w:t> </w:t>
      </w:r>
      <w:r>
        <w:rPr/>
        <w:t>và</w:t>
      </w:r>
      <w:r>
        <w:rPr>
          <w:spacing w:val="-2"/>
        </w:rPr>
        <w:t> </w:t>
      </w:r>
      <w:r>
        <w:rPr/>
        <w:t>cư</w:t>
      </w:r>
      <w:r>
        <w:rPr>
          <w:spacing w:val="-4"/>
        </w:rPr>
        <w:t> </w:t>
      </w:r>
      <w:r>
        <w:rPr/>
        <w:t>trú</w:t>
      </w:r>
      <w:r>
        <w:rPr>
          <w:spacing w:val="-1"/>
        </w:rPr>
        <w:t> </w:t>
      </w:r>
      <w:r>
        <w:rPr/>
        <w:t>cuối</w:t>
      </w:r>
      <w:r>
        <w:rPr>
          <w:spacing w:val="-1"/>
        </w:rPr>
        <w:t> </w:t>
      </w:r>
      <w:r>
        <w:rPr/>
        <w:t>cùng;</w:t>
      </w:r>
      <w:r>
        <w:rPr>
          <w:spacing w:val="-4"/>
        </w:rPr>
        <w:t> </w:t>
      </w:r>
      <w:r>
        <w:rPr/>
        <w:t>khu</w:t>
      </w:r>
      <w:r>
        <w:rPr>
          <w:spacing w:val="-5"/>
        </w:rPr>
        <w:t> </w:t>
      </w:r>
      <w:r>
        <w:rPr/>
        <w:t>3,</w:t>
      </w:r>
      <w:r>
        <w:rPr>
          <w:spacing w:val="-3"/>
        </w:rPr>
        <w:t> </w:t>
      </w:r>
      <w:r>
        <w:rPr/>
        <w:t>xã</w:t>
      </w:r>
      <w:r>
        <w:rPr>
          <w:spacing w:val="-2"/>
        </w:rPr>
        <w:t> </w:t>
      </w:r>
      <w:r>
        <w:rPr/>
        <w:t>C,</w:t>
      </w:r>
      <w:r>
        <w:rPr>
          <w:spacing w:val="-4"/>
        </w:rPr>
        <w:t> </w:t>
      </w:r>
      <w:r>
        <w:rPr/>
        <w:t>huyện</w:t>
      </w:r>
      <w:r>
        <w:rPr>
          <w:spacing w:val="-3"/>
        </w:rPr>
        <w:t> </w:t>
      </w:r>
      <w:r>
        <w:rPr/>
        <w:t>T,</w:t>
      </w:r>
      <w:r>
        <w:rPr>
          <w:spacing w:val="-3"/>
        </w:rPr>
        <w:t> </w:t>
      </w:r>
      <w:r>
        <w:rPr/>
        <w:t>tỉnh</w:t>
      </w:r>
      <w:r>
        <w:rPr>
          <w:spacing w:val="-1"/>
        </w:rPr>
        <w:t> </w:t>
      </w:r>
      <w:r>
        <w:rPr/>
        <w:t>Phú</w:t>
      </w:r>
      <w:r>
        <w:rPr>
          <w:spacing w:val="-1"/>
        </w:rPr>
        <w:t> </w:t>
      </w:r>
      <w:r>
        <w:rPr/>
        <w:t>Thọ</w:t>
      </w:r>
      <w:r>
        <w:rPr>
          <w:spacing w:val="-1"/>
        </w:rPr>
        <w:t> </w:t>
      </w:r>
      <w:r>
        <w:rPr/>
        <w:t>mất</w:t>
      </w:r>
      <w:r>
        <w:rPr>
          <w:spacing w:val="-1"/>
        </w:rPr>
        <w:t> </w:t>
      </w:r>
      <w:r>
        <w:rPr>
          <w:spacing w:val="-2"/>
        </w:rPr>
        <w:t>tích.</w:t>
      </w:r>
    </w:p>
    <w:p>
      <w:pPr>
        <w:pStyle w:val="ListParagraph"/>
        <w:numPr>
          <w:ilvl w:val="0"/>
          <w:numId w:val="1"/>
        </w:numPr>
        <w:tabs>
          <w:tab w:pos="677" w:val="left" w:leader="none"/>
        </w:tabs>
        <w:spacing w:line="264" w:lineRule="auto" w:before="83" w:after="0"/>
        <w:ind w:left="100" w:right="109" w:firstLine="395"/>
        <w:jc w:val="both"/>
        <w:rPr>
          <w:sz w:val="28"/>
        </w:rPr>
      </w:pPr>
      <w:r>
        <w:rPr>
          <w:sz w:val="28"/>
        </w:rPr>
        <w:t>Về lệ phí Tòa án: Miễn toàn bộ tiền lệ phí sơ thẩm giải quyết việc dân sự cho bà Đỗ Thị C.</w:t>
      </w:r>
    </w:p>
    <w:p>
      <w:pPr>
        <w:pStyle w:val="BodyText"/>
        <w:spacing w:line="264" w:lineRule="auto"/>
        <w:ind w:right="99" w:firstLine="395"/>
        <w:jc w:val="both"/>
      </w:pPr>
      <w:r>
        <w:rPr/>
        <w:t>Đương sự có mặt có quyền kháng cáo quyết định giải quyết việc dân sự trong thời hạn 10 ngày, kể từ ngày ra quyết định. Đương sự vắng mặt có quyền kháng cáo trong hạn 10 ngày, kể từ ngày nhận được quyết định giải quyết việc dân sự hoặc kể từ</w:t>
      </w:r>
      <w:r>
        <w:rPr>
          <w:spacing w:val="-2"/>
        </w:rPr>
        <w:t> </w:t>
      </w:r>
      <w:r>
        <w:rPr/>
        <w:t>ngày</w:t>
      </w:r>
      <w:r>
        <w:rPr>
          <w:spacing w:val="-6"/>
        </w:rPr>
        <w:t> </w:t>
      </w:r>
      <w:r>
        <w:rPr/>
        <w:t>quyết định</w:t>
      </w:r>
      <w:r>
        <w:rPr>
          <w:spacing w:val="-1"/>
        </w:rPr>
        <w:t> </w:t>
      </w:r>
      <w:r>
        <w:rPr/>
        <w:t>được</w:t>
      </w:r>
      <w:r>
        <w:rPr>
          <w:spacing w:val="-1"/>
        </w:rPr>
        <w:t> </w:t>
      </w:r>
      <w:r>
        <w:rPr/>
        <w:t>thông</w:t>
      </w:r>
      <w:r>
        <w:rPr>
          <w:spacing w:val="-4"/>
        </w:rPr>
        <w:t> </w:t>
      </w:r>
      <w:r>
        <w:rPr/>
        <w:t>báo,</w:t>
      </w:r>
      <w:r>
        <w:rPr>
          <w:spacing w:val="-2"/>
        </w:rPr>
        <w:t> </w:t>
      </w:r>
      <w:r>
        <w:rPr/>
        <w:t>niêm</w:t>
      </w:r>
      <w:r>
        <w:rPr>
          <w:spacing w:val="-5"/>
        </w:rPr>
        <w:t> </w:t>
      </w:r>
      <w:r>
        <w:rPr/>
        <w:t>yết theo</w:t>
      </w:r>
      <w:r>
        <w:rPr>
          <w:spacing w:val="-3"/>
        </w:rPr>
        <w:t> </w:t>
      </w:r>
      <w:r>
        <w:rPr/>
        <w:t>quy</w:t>
      </w:r>
      <w:r>
        <w:rPr>
          <w:spacing w:val="-5"/>
        </w:rPr>
        <w:t> </w:t>
      </w:r>
      <w:r>
        <w:rPr/>
        <w:t>định của</w:t>
      </w:r>
      <w:r>
        <w:rPr>
          <w:spacing w:val="-3"/>
        </w:rPr>
        <w:t> </w:t>
      </w:r>
      <w:r>
        <w:rPr/>
        <w:t>pháp luật.</w:t>
      </w:r>
      <w:r>
        <w:rPr>
          <w:spacing w:val="-2"/>
        </w:rPr>
        <w:t> </w:t>
      </w:r>
      <w:r>
        <w:rPr/>
        <w:t>Viện kiểm sát nhân dân huyện Thanh Ba có quyền kháng nghị quyết định trong thời hạn 10 ngày, Viện kiểm sát nhân dân tỉnh Phú Thọ có quyền kháng nghị trong thời hạn 15 ngày, kể từ ngày Tòa án ra quyết định.</w:t>
      </w:r>
    </w:p>
    <w:p>
      <w:pPr>
        <w:pStyle w:val="BodyText"/>
        <w:spacing w:before="10"/>
        <w:ind w:left="0"/>
        <w:rPr>
          <w:sz w:val="25"/>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517"/>
      </w:tblGrid>
      <w:tr>
        <w:trPr>
          <w:trHeight w:val="1942" w:hRule="atLeast"/>
        </w:trPr>
        <w:tc>
          <w:tcPr>
            <w:tcW w:w="3642" w:type="dxa"/>
          </w:tcPr>
          <w:p>
            <w:pPr>
              <w:pStyle w:val="TableParagraph"/>
              <w:spacing w:line="306" w:lineRule="exact"/>
              <w:ind w:left="50"/>
              <w:rPr>
                <w:b/>
                <w:i/>
                <w:sz w:val="26"/>
              </w:rPr>
            </w:pPr>
            <w:r>
              <w:rPr>
                <w:b/>
                <w:i/>
                <w:sz w:val="28"/>
                <w:u w:val="single"/>
              </w:rPr>
              <w:t>Nơi</w:t>
            </w:r>
            <w:r>
              <w:rPr>
                <w:b/>
                <w:i/>
                <w:spacing w:val="-3"/>
                <w:sz w:val="28"/>
                <w:u w:val="single"/>
              </w:rPr>
              <w:t> </w:t>
            </w:r>
            <w:r>
              <w:rPr>
                <w:b/>
                <w:i/>
                <w:spacing w:val="-2"/>
                <w:sz w:val="28"/>
                <w:u w:val="single"/>
              </w:rPr>
              <w:t>nhận</w:t>
            </w:r>
            <w:r>
              <w:rPr>
                <w:b/>
                <w:i/>
                <w:spacing w:val="-2"/>
                <w:sz w:val="26"/>
              </w:rPr>
              <w:t>:</w:t>
            </w:r>
          </w:p>
          <w:p>
            <w:pPr>
              <w:pStyle w:val="TableParagraph"/>
              <w:numPr>
                <w:ilvl w:val="0"/>
                <w:numId w:val="2"/>
              </w:numPr>
              <w:tabs>
                <w:tab w:pos="178" w:val="left" w:leader="none"/>
              </w:tabs>
              <w:spacing w:line="272" w:lineRule="exact" w:before="0" w:after="0"/>
              <w:ind w:left="177" w:right="0" w:hanging="128"/>
              <w:jc w:val="left"/>
              <w:rPr>
                <w:sz w:val="24"/>
              </w:rPr>
            </w:pPr>
            <w:r>
              <w:rPr>
                <w:spacing w:val="-8"/>
                <w:sz w:val="24"/>
              </w:rPr>
              <w:t>VKSND</w:t>
            </w:r>
            <w:r>
              <w:rPr>
                <w:spacing w:val="-6"/>
                <w:sz w:val="24"/>
              </w:rPr>
              <w:t> </w:t>
            </w:r>
            <w:r>
              <w:rPr>
                <w:spacing w:val="-8"/>
                <w:sz w:val="24"/>
              </w:rPr>
              <w:t>tỉnh,</w:t>
            </w:r>
            <w:r>
              <w:rPr>
                <w:spacing w:val="-4"/>
                <w:sz w:val="24"/>
              </w:rPr>
              <w:t> </w:t>
            </w:r>
            <w:r>
              <w:rPr>
                <w:spacing w:val="-8"/>
                <w:sz w:val="24"/>
              </w:rPr>
              <w:t>huyện;</w:t>
            </w:r>
          </w:p>
          <w:p>
            <w:pPr>
              <w:pStyle w:val="TableParagraph"/>
              <w:numPr>
                <w:ilvl w:val="0"/>
                <w:numId w:val="2"/>
              </w:numPr>
              <w:tabs>
                <w:tab w:pos="178" w:val="left" w:leader="none"/>
              </w:tabs>
              <w:spacing w:line="240" w:lineRule="auto" w:before="0" w:after="0"/>
              <w:ind w:left="177" w:right="0" w:hanging="128"/>
              <w:jc w:val="left"/>
              <w:rPr>
                <w:sz w:val="24"/>
              </w:rPr>
            </w:pPr>
            <w:r>
              <w:rPr>
                <w:spacing w:val="-8"/>
                <w:sz w:val="24"/>
              </w:rPr>
              <w:t>Đương</w:t>
            </w:r>
            <w:r>
              <w:rPr>
                <w:spacing w:val="-7"/>
                <w:sz w:val="24"/>
              </w:rPr>
              <w:t> </w:t>
            </w:r>
            <w:r>
              <w:rPr>
                <w:spacing w:val="-5"/>
                <w:sz w:val="24"/>
              </w:rPr>
              <w:t>sự;</w:t>
            </w:r>
          </w:p>
          <w:p>
            <w:pPr>
              <w:pStyle w:val="TableParagraph"/>
              <w:numPr>
                <w:ilvl w:val="0"/>
                <w:numId w:val="2"/>
              </w:numPr>
              <w:tabs>
                <w:tab w:pos="178" w:val="left" w:leader="none"/>
              </w:tabs>
              <w:spacing w:line="240" w:lineRule="auto" w:before="0" w:after="0"/>
              <w:ind w:left="177" w:right="0" w:hanging="128"/>
              <w:jc w:val="left"/>
              <w:rPr>
                <w:sz w:val="24"/>
              </w:rPr>
            </w:pPr>
            <w:r>
              <w:rPr>
                <w:spacing w:val="-6"/>
                <w:sz w:val="24"/>
              </w:rPr>
              <w:t>Chi</w:t>
            </w:r>
            <w:r>
              <w:rPr>
                <w:spacing w:val="-10"/>
                <w:sz w:val="24"/>
              </w:rPr>
              <w:t> </w:t>
            </w:r>
            <w:r>
              <w:rPr>
                <w:spacing w:val="-6"/>
                <w:sz w:val="24"/>
              </w:rPr>
              <w:t>cục</w:t>
            </w:r>
            <w:r>
              <w:rPr>
                <w:spacing w:val="-13"/>
                <w:sz w:val="24"/>
              </w:rPr>
              <w:t> </w:t>
            </w:r>
            <w:r>
              <w:rPr>
                <w:spacing w:val="-6"/>
                <w:sz w:val="24"/>
              </w:rPr>
              <w:t>Thi</w:t>
            </w:r>
            <w:r>
              <w:rPr>
                <w:spacing w:val="-11"/>
                <w:sz w:val="24"/>
              </w:rPr>
              <w:t> </w:t>
            </w:r>
            <w:r>
              <w:rPr>
                <w:spacing w:val="-6"/>
                <w:sz w:val="24"/>
              </w:rPr>
              <w:t>hành</w:t>
            </w:r>
            <w:r>
              <w:rPr>
                <w:spacing w:val="-12"/>
                <w:sz w:val="24"/>
              </w:rPr>
              <w:t> </w:t>
            </w:r>
            <w:r>
              <w:rPr>
                <w:spacing w:val="-6"/>
                <w:sz w:val="24"/>
              </w:rPr>
              <w:t>án</w:t>
            </w:r>
            <w:r>
              <w:rPr>
                <w:spacing w:val="-11"/>
                <w:sz w:val="24"/>
              </w:rPr>
              <w:t> </w:t>
            </w:r>
            <w:r>
              <w:rPr>
                <w:spacing w:val="-6"/>
                <w:sz w:val="24"/>
              </w:rPr>
              <w:t>dân</w:t>
            </w:r>
            <w:r>
              <w:rPr>
                <w:spacing w:val="-10"/>
                <w:sz w:val="24"/>
              </w:rPr>
              <w:t> </w:t>
            </w:r>
            <w:r>
              <w:rPr>
                <w:spacing w:val="-6"/>
                <w:sz w:val="24"/>
              </w:rPr>
              <w:t>sự;</w:t>
            </w:r>
          </w:p>
          <w:p>
            <w:pPr>
              <w:pStyle w:val="TableParagraph"/>
              <w:numPr>
                <w:ilvl w:val="0"/>
                <w:numId w:val="2"/>
              </w:numPr>
              <w:tabs>
                <w:tab w:pos="178" w:val="left" w:leader="none"/>
              </w:tabs>
              <w:spacing w:line="240" w:lineRule="auto" w:before="0" w:after="0"/>
              <w:ind w:left="177" w:right="0" w:hanging="128"/>
              <w:jc w:val="left"/>
              <w:rPr>
                <w:sz w:val="24"/>
              </w:rPr>
            </w:pPr>
            <w:r>
              <w:rPr>
                <w:spacing w:val="-6"/>
                <w:sz w:val="24"/>
              </w:rPr>
              <w:t>UBND</w:t>
            </w:r>
            <w:r>
              <w:rPr>
                <w:spacing w:val="-11"/>
                <w:sz w:val="24"/>
              </w:rPr>
              <w:t> </w:t>
            </w:r>
            <w:r>
              <w:rPr>
                <w:spacing w:val="-6"/>
                <w:sz w:val="24"/>
              </w:rPr>
              <w:t>xã</w:t>
            </w:r>
            <w:r>
              <w:rPr>
                <w:spacing w:val="-12"/>
                <w:sz w:val="24"/>
              </w:rPr>
              <w:t> </w:t>
            </w:r>
            <w:r>
              <w:rPr>
                <w:spacing w:val="-6"/>
                <w:sz w:val="24"/>
              </w:rPr>
              <w:t>C;</w:t>
            </w:r>
          </w:p>
          <w:p>
            <w:pPr>
              <w:pStyle w:val="TableParagraph"/>
              <w:numPr>
                <w:ilvl w:val="0"/>
                <w:numId w:val="2"/>
              </w:numPr>
              <w:tabs>
                <w:tab w:pos="180" w:val="left" w:leader="none"/>
              </w:tabs>
              <w:spacing w:line="240" w:lineRule="auto" w:before="0" w:after="0"/>
              <w:ind w:left="179" w:right="0" w:hanging="130"/>
              <w:jc w:val="left"/>
              <w:rPr>
                <w:sz w:val="24"/>
              </w:rPr>
            </w:pPr>
            <w:r>
              <w:rPr>
                <w:spacing w:val="-6"/>
                <w:sz w:val="24"/>
              </w:rPr>
              <w:t>Lưu</w:t>
            </w:r>
            <w:r>
              <w:rPr>
                <w:spacing w:val="-11"/>
                <w:sz w:val="24"/>
              </w:rPr>
              <w:t> </w:t>
            </w:r>
            <w:r>
              <w:rPr>
                <w:spacing w:val="-6"/>
                <w:sz w:val="24"/>
              </w:rPr>
              <w:t>hồ</w:t>
            </w:r>
            <w:r>
              <w:rPr>
                <w:spacing w:val="-11"/>
                <w:sz w:val="24"/>
              </w:rPr>
              <w:t> </w:t>
            </w:r>
            <w:r>
              <w:rPr>
                <w:spacing w:val="-6"/>
                <w:sz w:val="24"/>
              </w:rPr>
              <w:t>sơ,</w:t>
            </w:r>
            <w:r>
              <w:rPr>
                <w:spacing w:val="-11"/>
                <w:sz w:val="24"/>
              </w:rPr>
              <w:t> </w:t>
            </w:r>
            <w:r>
              <w:rPr>
                <w:spacing w:val="-6"/>
                <w:sz w:val="24"/>
              </w:rPr>
              <w:t>văn</w:t>
            </w:r>
            <w:r>
              <w:rPr>
                <w:spacing w:val="-11"/>
                <w:sz w:val="24"/>
              </w:rPr>
              <w:t> </w:t>
            </w:r>
            <w:r>
              <w:rPr>
                <w:spacing w:val="-6"/>
                <w:sz w:val="24"/>
              </w:rPr>
              <w:t>phòng.</w:t>
            </w:r>
          </w:p>
        </w:tc>
        <w:tc>
          <w:tcPr>
            <w:tcW w:w="5517" w:type="dxa"/>
          </w:tcPr>
          <w:p>
            <w:pPr>
              <w:pStyle w:val="TableParagraph"/>
              <w:spacing w:line="287" w:lineRule="exact"/>
              <w:ind w:left="922"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spacing w:before="10"/>
              <w:rPr>
                <w:sz w:val="27"/>
              </w:rPr>
            </w:pPr>
          </w:p>
          <w:p>
            <w:pPr>
              <w:pStyle w:val="TableParagraph"/>
              <w:spacing w:line="348" w:lineRule="exact" w:before="1"/>
              <w:ind w:left="920" w:right="54"/>
              <w:jc w:val="center"/>
              <w:rPr>
                <w:b/>
                <w:sz w:val="32"/>
              </w:rPr>
            </w:pPr>
            <w:r>
              <w:rPr>
                <w:b/>
                <w:sz w:val="32"/>
              </w:rPr>
              <w:t>Tạ</w:t>
            </w:r>
            <w:r>
              <w:rPr>
                <w:b/>
                <w:spacing w:val="-7"/>
                <w:sz w:val="32"/>
              </w:rPr>
              <w:t> </w:t>
            </w:r>
            <w:r>
              <w:rPr>
                <w:b/>
                <w:sz w:val="32"/>
              </w:rPr>
              <w:t>Hồng</w:t>
            </w:r>
            <w:r>
              <w:rPr>
                <w:b/>
                <w:spacing w:val="-7"/>
                <w:sz w:val="32"/>
              </w:rPr>
              <w:t> </w:t>
            </w:r>
            <w:r>
              <w:rPr>
                <w:b/>
                <w:spacing w:val="-4"/>
                <w:sz w:val="32"/>
              </w:rPr>
              <w:t>Tuấn</w:t>
            </w:r>
          </w:p>
        </w:tc>
      </w:tr>
    </w:tbl>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41"/>
        </w:rPr>
      </w:pPr>
    </w:p>
    <w:p>
      <w:pPr>
        <w:spacing w:before="0"/>
        <w:ind w:left="0" w:right="3" w:firstLine="0"/>
        <w:jc w:val="center"/>
        <w:rPr>
          <w:sz w:val="24"/>
        </w:rPr>
      </w:pPr>
      <w:r>
        <w:rPr>
          <w:sz w:val="24"/>
        </w:rPr>
        <w:t>3</w:t>
      </w:r>
    </w:p>
    <w:sectPr>
      <w:pgSz w:w="11910" w:h="16850"/>
      <w:pgMar w:top="640" w:bottom="280" w:left="1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6" w:hanging="128"/>
      </w:pPr>
      <w:rPr>
        <w:rFonts w:hint="default"/>
        <w:lang w:val="vi" w:eastAsia="en-US" w:bidi="ar-SA"/>
      </w:rPr>
    </w:lvl>
    <w:lvl w:ilvl="2">
      <w:start w:val="0"/>
      <w:numFmt w:val="bullet"/>
      <w:lvlText w:val="•"/>
      <w:lvlJc w:val="left"/>
      <w:pPr>
        <w:ind w:left="872" w:hanging="128"/>
      </w:pPr>
      <w:rPr>
        <w:rFonts w:hint="default"/>
        <w:lang w:val="vi" w:eastAsia="en-US" w:bidi="ar-SA"/>
      </w:rPr>
    </w:lvl>
    <w:lvl w:ilvl="3">
      <w:start w:val="0"/>
      <w:numFmt w:val="bullet"/>
      <w:lvlText w:val="•"/>
      <w:lvlJc w:val="left"/>
      <w:pPr>
        <w:ind w:left="1218" w:hanging="128"/>
      </w:pPr>
      <w:rPr>
        <w:rFonts w:hint="default"/>
        <w:lang w:val="vi" w:eastAsia="en-US" w:bidi="ar-SA"/>
      </w:rPr>
    </w:lvl>
    <w:lvl w:ilvl="4">
      <w:start w:val="0"/>
      <w:numFmt w:val="bullet"/>
      <w:lvlText w:val="•"/>
      <w:lvlJc w:val="left"/>
      <w:pPr>
        <w:ind w:left="1564" w:hanging="128"/>
      </w:pPr>
      <w:rPr>
        <w:rFonts w:hint="default"/>
        <w:lang w:val="vi" w:eastAsia="en-US" w:bidi="ar-SA"/>
      </w:rPr>
    </w:lvl>
    <w:lvl w:ilvl="5">
      <w:start w:val="0"/>
      <w:numFmt w:val="bullet"/>
      <w:lvlText w:val="•"/>
      <w:lvlJc w:val="left"/>
      <w:pPr>
        <w:ind w:left="1911" w:hanging="128"/>
      </w:pPr>
      <w:rPr>
        <w:rFonts w:hint="default"/>
        <w:lang w:val="vi" w:eastAsia="en-US" w:bidi="ar-SA"/>
      </w:rPr>
    </w:lvl>
    <w:lvl w:ilvl="6">
      <w:start w:val="0"/>
      <w:numFmt w:val="bullet"/>
      <w:lvlText w:val="•"/>
      <w:lvlJc w:val="left"/>
      <w:pPr>
        <w:ind w:left="2257" w:hanging="128"/>
      </w:pPr>
      <w:rPr>
        <w:rFonts w:hint="default"/>
        <w:lang w:val="vi" w:eastAsia="en-US" w:bidi="ar-SA"/>
      </w:rPr>
    </w:lvl>
    <w:lvl w:ilvl="7">
      <w:start w:val="0"/>
      <w:numFmt w:val="bullet"/>
      <w:lvlText w:val="•"/>
      <w:lvlJc w:val="left"/>
      <w:pPr>
        <w:ind w:left="2603" w:hanging="128"/>
      </w:pPr>
      <w:rPr>
        <w:rFonts w:hint="default"/>
        <w:lang w:val="vi" w:eastAsia="en-US" w:bidi="ar-SA"/>
      </w:rPr>
    </w:lvl>
    <w:lvl w:ilvl="8">
      <w:start w:val="0"/>
      <w:numFmt w:val="bullet"/>
      <w:lvlText w:val="•"/>
      <w:lvlJc w:val="left"/>
      <w:pPr>
        <w:ind w:left="2949" w:hanging="128"/>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50"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838" w:hanging="164"/>
      </w:pPr>
      <w:rPr>
        <w:rFonts w:hint="default"/>
        <w:lang w:val="vi" w:eastAsia="en-US" w:bidi="ar-SA"/>
      </w:rPr>
    </w:lvl>
    <w:lvl w:ilvl="8">
      <w:start w:val="0"/>
      <w:numFmt w:val="bullet"/>
      <w:lvlText w:val="•"/>
      <w:lvlJc w:val="left"/>
      <w:pPr>
        <w:ind w:left="780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56" w:right="235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59" w:hanging="18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2023-04-24T19:12:07Z</dcterms:created>
  <dcterms:modified xsi:type="dcterms:W3CDTF">2023-04-24T19:12:07Z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