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5"/>
        <w:gridCol w:w="6212"/>
      </w:tblGrid>
      <w:tr>
        <w:trPr>
          <w:trHeight w:val="2034" w:hRule="atLeast"/>
        </w:trPr>
        <w:tc>
          <w:tcPr>
            <w:tcW w:w="3915" w:type="dxa"/>
          </w:tcPr>
          <w:p>
            <w:pPr>
              <w:pStyle w:val="TableParagraph"/>
              <w:ind w:left="325" w:firstLine="175"/>
              <w:rPr>
                <w:b/>
                <w:sz w:val="28"/>
              </w:rPr>
            </w:pPr>
            <w:r>
              <w:rPr>
                <w:b/>
                <w:sz w:val="28"/>
              </w:rPr>
              <w:t>TÒA ÁN NHÂN DÂN HUYỆN</w:t>
            </w:r>
            <w:r>
              <w:rPr>
                <w:b/>
                <w:spacing w:val="-18"/>
                <w:sz w:val="28"/>
              </w:rPr>
              <w:t> </w:t>
            </w:r>
            <w:r>
              <w:rPr>
                <w:b/>
                <w:sz w:val="28"/>
              </w:rPr>
              <w:t>CHÂU</w:t>
            </w:r>
            <w:r>
              <w:rPr>
                <w:b/>
                <w:spacing w:val="-17"/>
                <w:sz w:val="28"/>
              </w:rPr>
              <w:t> </w:t>
            </w:r>
            <w:r>
              <w:rPr>
                <w:b/>
                <w:sz w:val="28"/>
              </w:rPr>
              <w:t>THÀNH</w:t>
            </w:r>
          </w:p>
          <w:p>
            <w:pPr>
              <w:pStyle w:val="TableParagraph"/>
              <w:spacing w:line="322" w:lineRule="exact"/>
              <w:ind w:left="784"/>
              <w:rPr>
                <w:b/>
                <w:sz w:val="28"/>
              </w:rPr>
            </w:pPr>
            <w:r>
              <w:rPr>
                <w:b/>
                <w:sz w:val="28"/>
                <w:u w:val="single"/>
              </w:rPr>
              <w:t>TỈNH</w:t>
            </w:r>
            <w:r>
              <w:rPr>
                <w:b/>
                <w:spacing w:val="-4"/>
                <w:sz w:val="28"/>
                <w:u w:val="single"/>
              </w:rPr>
              <w:t> </w:t>
            </w:r>
            <w:r>
              <w:rPr>
                <w:b/>
                <w:sz w:val="28"/>
                <w:u w:val="single"/>
              </w:rPr>
              <w:t>LONG</w:t>
            </w:r>
            <w:r>
              <w:rPr>
                <w:b/>
                <w:spacing w:val="-2"/>
                <w:sz w:val="28"/>
                <w:u w:val="single"/>
              </w:rPr>
              <w:t> </w:t>
            </w:r>
            <w:r>
              <w:rPr>
                <w:b/>
                <w:spacing w:val="-5"/>
                <w:sz w:val="28"/>
                <w:u w:val="single"/>
              </w:rPr>
              <w:t>AN</w:t>
            </w:r>
          </w:p>
          <w:p>
            <w:pPr>
              <w:pStyle w:val="TableParagraph"/>
              <w:spacing w:before="103"/>
              <w:ind w:left="861" w:hanging="812"/>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80/2022/HNGĐ-ST. Ngày: 24-11-2022.</w:t>
            </w:r>
          </w:p>
          <w:p>
            <w:pPr>
              <w:pStyle w:val="TableParagraph"/>
              <w:spacing w:line="301" w:lineRule="exact"/>
              <w:ind w:left="678"/>
              <w:rPr>
                <w:i/>
                <w:sz w:val="28"/>
              </w:rPr>
            </w:pPr>
            <w:r>
              <w:rPr>
                <w:i/>
                <w:sz w:val="28"/>
              </w:rPr>
              <w:t>V/v</w:t>
            </w:r>
            <w:r>
              <w:rPr>
                <w:i/>
                <w:spacing w:val="-6"/>
                <w:sz w:val="28"/>
              </w:rPr>
              <w:t> </w:t>
            </w:r>
            <w:r>
              <w:rPr>
                <w:i/>
                <w:sz w:val="28"/>
              </w:rPr>
              <w:t>tranh</w:t>
            </w:r>
            <w:r>
              <w:rPr>
                <w:i/>
                <w:spacing w:val="-2"/>
                <w:sz w:val="28"/>
              </w:rPr>
              <w:t> </w:t>
            </w:r>
            <w:r>
              <w:rPr>
                <w:i/>
                <w:sz w:val="28"/>
              </w:rPr>
              <w:t>chấp</w:t>
            </w:r>
            <w:r>
              <w:rPr>
                <w:i/>
                <w:spacing w:val="-2"/>
                <w:sz w:val="28"/>
              </w:rPr>
              <w:t> </w:t>
            </w:r>
            <w:r>
              <w:rPr>
                <w:i/>
                <w:sz w:val="28"/>
              </w:rPr>
              <w:t>ly</w:t>
            </w:r>
            <w:r>
              <w:rPr>
                <w:i/>
                <w:spacing w:val="-4"/>
                <w:sz w:val="28"/>
              </w:rPr>
              <w:t> hôn.</w:t>
            </w:r>
          </w:p>
        </w:tc>
        <w:tc>
          <w:tcPr>
            <w:tcW w:w="6212" w:type="dxa"/>
          </w:tcPr>
          <w:p>
            <w:pPr>
              <w:pStyle w:val="TableParagraph"/>
              <w:spacing w:line="311" w:lineRule="exact"/>
              <w:ind w:left="315"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314" w:right="47"/>
              <w:jc w:val="center"/>
              <w:rPr>
                <w:b/>
                <w:sz w:val="28"/>
              </w:rPr>
            </w:pPr>
            <w:r>
              <w:rPr>
                <w:b/>
                <w:sz w:val="28"/>
                <w:u w:val="single"/>
              </w:rPr>
              <w:t>Độc</w:t>
            </w:r>
            <w:r>
              <w:rPr>
                <w:b/>
                <w:spacing w:val="-7"/>
                <w:sz w:val="28"/>
                <w:u w:val="single"/>
              </w:rPr>
              <w:t> </w:t>
            </w:r>
            <w:r>
              <w:rPr>
                <w:b/>
                <w:sz w:val="28"/>
                <w:u w:val="single"/>
              </w:rPr>
              <w:t>lập-Tự</w:t>
            </w:r>
            <w:r>
              <w:rPr>
                <w:b/>
                <w:spacing w:val="-4"/>
                <w:sz w:val="28"/>
                <w:u w:val="single"/>
              </w:rPr>
              <w:t> </w:t>
            </w:r>
            <w:r>
              <w:rPr>
                <w:b/>
                <w:sz w:val="28"/>
                <w:u w:val="single"/>
              </w:rPr>
              <w:t>do-Hạnh</w:t>
            </w:r>
            <w:r>
              <w:rPr>
                <w:b/>
                <w:spacing w:val="-4"/>
                <w:sz w:val="28"/>
                <w:u w:val="single"/>
              </w:rPr>
              <w:t> phúc</w:t>
            </w:r>
          </w:p>
        </w:tc>
      </w:tr>
    </w:tbl>
    <w:p>
      <w:pPr>
        <w:pStyle w:val="BodyText"/>
        <w:spacing w:before="0"/>
        <w:ind w:left="0" w:firstLine="0"/>
        <w:jc w:val="left"/>
        <w:rPr>
          <w:sz w:val="20"/>
        </w:rPr>
      </w:pPr>
    </w:p>
    <w:p>
      <w:pPr>
        <w:pStyle w:val="BodyText"/>
        <w:spacing w:before="5"/>
        <w:ind w:left="0" w:firstLine="0"/>
        <w:jc w:val="left"/>
        <w:rPr>
          <w:sz w:val="16"/>
        </w:rPr>
      </w:pPr>
    </w:p>
    <w:p>
      <w:pPr>
        <w:pStyle w:val="Title"/>
      </w:pPr>
      <w:r>
        <w:rPr/>
        <w:t>NHÂN</w:t>
      </w:r>
      <w:r>
        <w:rPr>
          <w:spacing w:val="-12"/>
        </w:rPr>
        <w:t> </w:t>
      </w:r>
      <w:r>
        <w:rPr>
          <w:spacing w:val="-4"/>
        </w:rPr>
        <w:t>DANH</w:t>
      </w:r>
    </w:p>
    <w:p>
      <w:pPr>
        <w:pStyle w:val="Heading1"/>
        <w:spacing w:before="121"/>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119"/>
        <w:ind w:left="1164" w:right="1305"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CHÂU</w:t>
      </w:r>
      <w:r>
        <w:rPr>
          <w:b/>
          <w:spacing w:val="-2"/>
          <w:sz w:val="28"/>
        </w:rPr>
        <w:t> </w:t>
      </w:r>
      <w:r>
        <w:rPr>
          <w:b/>
          <w:sz w:val="28"/>
        </w:rPr>
        <w:t>THÀNH</w:t>
      </w:r>
      <w:r>
        <w:rPr>
          <w:b/>
          <w:spacing w:val="-2"/>
          <w:sz w:val="28"/>
        </w:rPr>
        <w:t> </w:t>
      </w:r>
      <w:r>
        <w:rPr>
          <w:b/>
          <w:sz w:val="28"/>
        </w:rPr>
        <w:t>TỈNH</w:t>
      </w:r>
      <w:r>
        <w:rPr>
          <w:b/>
          <w:spacing w:val="-5"/>
          <w:sz w:val="28"/>
        </w:rPr>
        <w:t> </w:t>
      </w:r>
      <w:r>
        <w:rPr>
          <w:b/>
          <w:sz w:val="28"/>
        </w:rPr>
        <w:t>LONG</w:t>
      </w:r>
      <w:r>
        <w:rPr>
          <w:b/>
          <w:spacing w:val="-2"/>
          <w:sz w:val="28"/>
        </w:rPr>
        <w:t> </w:t>
      </w:r>
      <w:r>
        <w:rPr>
          <w:b/>
          <w:spacing w:val="-5"/>
          <w:sz w:val="28"/>
        </w:rPr>
        <w:t>AN</w:t>
      </w:r>
    </w:p>
    <w:p>
      <w:pPr>
        <w:pStyle w:val="ListParagraph"/>
        <w:numPr>
          <w:ilvl w:val="0"/>
          <w:numId w:val="1"/>
        </w:numPr>
        <w:tabs>
          <w:tab w:pos="1671" w:val="left" w:leader="none"/>
        </w:tabs>
        <w:spacing w:line="326" w:lineRule="auto" w:before="267" w:after="0"/>
        <w:ind w:left="1507" w:right="3009" w:firstLine="0"/>
        <w:jc w:val="left"/>
        <w:rPr>
          <w:sz w:val="28"/>
        </w:rPr>
      </w:pPr>
      <w:r>
        <w:rPr>
          <w:b/>
          <w:i/>
          <w:sz w:val="28"/>
        </w:rPr>
        <w:t>Thành phần Hội đồng xét xử sơ thẩm gồm có:</w:t>
      </w:r>
      <w:r>
        <w:rPr>
          <w:b/>
          <w:i/>
          <w:sz w:val="28"/>
        </w:rPr>
        <w:t> </w:t>
      </w:r>
      <w:r>
        <w:rPr>
          <w:i/>
          <w:sz w:val="28"/>
        </w:rPr>
        <w:t>Thẩm</w:t>
      </w:r>
      <w:r>
        <w:rPr>
          <w:i/>
          <w:spacing w:val="-9"/>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sz w:val="28"/>
        </w:rPr>
        <w:t>:</w:t>
      </w:r>
      <w:r>
        <w:rPr>
          <w:spacing w:val="-3"/>
          <w:sz w:val="28"/>
        </w:rPr>
        <w:t> </w:t>
      </w:r>
      <w:r>
        <w:rPr>
          <w:sz w:val="28"/>
        </w:rPr>
        <w:t>Ông</w:t>
      </w:r>
      <w:r>
        <w:rPr>
          <w:spacing w:val="-3"/>
          <w:sz w:val="28"/>
        </w:rPr>
        <w:t> </w:t>
      </w:r>
      <w:r>
        <w:rPr>
          <w:sz w:val="28"/>
        </w:rPr>
        <w:t>Võ</w:t>
      </w:r>
      <w:r>
        <w:rPr>
          <w:spacing w:val="-3"/>
          <w:sz w:val="28"/>
        </w:rPr>
        <w:t> </w:t>
      </w:r>
      <w:r>
        <w:rPr>
          <w:sz w:val="28"/>
        </w:rPr>
        <w:t>Văn</w:t>
      </w:r>
      <w:r>
        <w:rPr>
          <w:spacing w:val="-3"/>
          <w:sz w:val="28"/>
        </w:rPr>
        <w:t> </w:t>
      </w:r>
      <w:r>
        <w:rPr>
          <w:sz w:val="28"/>
        </w:rPr>
        <w:t>Tùng. </w:t>
      </w:r>
      <w:r>
        <w:rPr>
          <w:i/>
          <w:sz w:val="28"/>
        </w:rPr>
        <w:t>Các Hội thẩm nhân dân</w:t>
      </w:r>
      <w:r>
        <w:rPr>
          <w:sz w:val="28"/>
        </w:rPr>
        <w:t>:</w:t>
      </w:r>
    </w:p>
    <w:p>
      <w:pPr>
        <w:pStyle w:val="BodyText"/>
        <w:spacing w:line="328" w:lineRule="auto" w:before="4"/>
        <w:ind w:left="1507" w:right="5878" w:firstLine="0"/>
        <w:jc w:val="left"/>
      </w:pPr>
      <w:r>
        <w:rPr/>
        <w:t>Ông</w:t>
      </w:r>
      <w:r>
        <w:rPr>
          <w:spacing w:val="-11"/>
        </w:rPr>
        <w:t> </w:t>
      </w:r>
      <w:r>
        <w:rPr/>
        <w:t>Đinh</w:t>
      </w:r>
      <w:r>
        <w:rPr>
          <w:spacing w:val="-11"/>
        </w:rPr>
        <w:t> </w:t>
      </w:r>
      <w:r>
        <w:rPr/>
        <w:t>Ngọc</w:t>
      </w:r>
      <w:r>
        <w:rPr>
          <w:spacing w:val="-11"/>
        </w:rPr>
        <w:t> </w:t>
      </w:r>
      <w:r>
        <w:rPr/>
        <w:t>Minh. Ông Đặng Văn Bé.</w:t>
      </w:r>
    </w:p>
    <w:p>
      <w:pPr>
        <w:pStyle w:val="ListParagraph"/>
        <w:numPr>
          <w:ilvl w:val="0"/>
          <w:numId w:val="1"/>
        </w:numPr>
        <w:tabs>
          <w:tab w:pos="1674" w:val="left" w:leader="none"/>
        </w:tabs>
        <w:spacing w:line="242" w:lineRule="auto" w:before="1" w:after="0"/>
        <w:ind w:left="600" w:right="744" w:firstLine="907"/>
        <w:jc w:val="both"/>
        <w:rPr>
          <w:sz w:val="28"/>
        </w:rPr>
      </w:pPr>
      <w:r>
        <w:rPr>
          <w:b/>
          <w:i/>
          <w:sz w:val="28"/>
        </w:rPr>
        <w:t>Thư</w:t>
      </w:r>
      <w:r>
        <w:rPr>
          <w:b/>
          <w:i/>
          <w:spacing w:val="-1"/>
          <w:sz w:val="28"/>
        </w:rPr>
        <w:t> </w:t>
      </w:r>
      <w:r>
        <w:rPr>
          <w:b/>
          <w:i/>
          <w:sz w:val="28"/>
        </w:rPr>
        <w:t>ký phiên</w:t>
      </w:r>
      <w:r>
        <w:rPr>
          <w:b/>
          <w:i/>
          <w:spacing w:val="-1"/>
          <w:sz w:val="28"/>
        </w:rPr>
        <w:t> </w:t>
      </w:r>
      <w:r>
        <w:rPr>
          <w:b/>
          <w:i/>
          <w:sz w:val="28"/>
        </w:rPr>
        <w:t>tòa</w:t>
      </w:r>
      <w:r>
        <w:rPr>
          <w:sz w:val="28"/>
        </w:rPr>
        <w:t>:</w:t>
      </w:r>
      <w:r>
        <w:rPr>
          <w:spacing w:val="-2"/>
          <w:sz w:val="28"/>
        </w:rPr>
        <w:t> </w:t>
      </w:r>
      <w:r>
        <w:rPr>
          <w:sz w:val="28"/>
        </w:rPr>
        <w:t>Bà Nguyễn Thị Phương Hồng – Thư</w:t>
      </w:r>
      <w:r>
        <w:rPr>
          <w:spacing w:val="-2"/>
          <w:sz w:val="28"/>
        </w:rPr>
        <w:t> </w:t>
      </w:r>
      <w:r>
        <w:rPr>
          <w:sz w:val="28"/>
        </w:rPr>
        <w:t>ký Tòa</w:t>
      </w:r>
      <w:r>
        <w:rPr>
          <w:spacing w:val="-1"/>
          <w:sz w:val="28"/>
        </w:rPr>
        <w:t> </w:t>
      </w:r>
      <w:r>
        <w:rPr>
          <w:sz w:val="28"/>
        </w:rPr>
        <w:t>án của Tòa án nhân dân huyện Châu Thành tỉnh Long An.</w:t>
      </w:r>
    </w:p>
    <w:p>
      <w:pPr>
        <w:pStyle w:val="BodyText"/>
        <w:spacing w:before="115"/>
        <w:ind w:right="740"/>
      </w:pPr>
      <w:r>
        <w:rPr/>
        <w:t>Ngày 24 tháng 11 năm 2022, tại trụ sở Tòa án nhân dân huyện Châu Thành tỉnh Long An, Tòa án nhân dân huyện Châu Thành xét xử sơ thẩm công khai vụ án dân sự thụ lý số 213/2022/TLST-HNGĐ ngày 20 tháng 10 năm</w:t>
      </w:r>
      <w:r>
        <w:rPr>
          <w:spacing w:val="40"/>
        </w:rPr>
        <w:t> </w:t>
      </w:r>
      <w:r>
        <w:rPr/>
        <w:t>2022, về việc tranh chấp ly hôn, theo Quyết định đưa vụ án ra xét xử số 81/2022/QĐXXST-HNGĐ ngày 08 tháng 11 năm 2022, giữa các đương sự:</w:t>
      </w:r>
    </w:p>
    <w:p>
      <w:pPr>
        <w:pStyle w:val="BodyText"/>
        <w:spacing w:before="121"/>
        <w:ind w:right="744"/>
      </w:pPr>
      <w:r>
        <w:rPr>
          <w:i/>
        </w:rPr>
        <w:t>Nguyên đơn</w:t>
      </w:r>
      <w:r>
        <w:rPr/>
        <w:t>: Ông Phạm Văn Ngự B, sinh năm 1983, địa chỉ: Số nhà 92/31A, ấp V, xã Vĩnh Thành, huyện Chợ Lách, tỉnh Bến Tre. (có mặt)</w:t>
      </w:r>
    </w:p>
    <w:p>
      <w:pPr>
        <w:pStyle w:val="BodyText"/>
        <w:ind w:right="749"/>
      </w:pPr>
      <w:r>
        <w:rPr>
          <w:i/>
        </w:rPr>
        <w:t>Bị đơn: </w:t>
      </w:r>
      <w:r>
        <w:rPr/>
        <w:t>Bà Nguyễn Thị Thanh T, sinh năm</w:t>
      </w:r>
      <w:r>
        <w:rPr>
          <w:spacing w:val="-5"/>
        </w:rPr>
        <w:t> </w:t>
      </w:r>
      <w:r>
        <w:rPr/>
        <w:t>1982, địa chỉ: Số nhà 161/4, ấp M, xã Dương Xuân Hội, huyện Châu Thành, tỉnh Long An. (có mặt)</w:t>
      </w:r>
    </w:p>
    <w:p>
      <w:pPr>
        <w:pStyle w:val="Heading1"/>
        <w:spacing w:before="124"/>
        <w:ind w:left="1160"/>
      </w:pPr>
      <w:r>
        <w:rPr/>
        <w:t>NỘI</w:t>
      </w:r>
      <w:r>
        <w:rPr>
          <w:spacing w:val="-3"/>
        </w:rPr>
        <w:t> </w:t>
      </w:r>
      <w:r>
        <w:rPr/>
        <w:t>DUNG</w:t>
      </w:r>
      <w:r>
        <w:rPr>
          <w:spacing w:val="-3"/>
        </w:rPr>
        <w:t> </w:t>
      </w:r>
      <w:r>
        <w:rPr/>
        <w:t>VỤ</w:t>
      </w:r>
      <w:r>
        <w:rPr>
          <w:spacing w:val="-4"/>
        </w:rPr>
        <w:t> </w:t>
      </w:r>
      <w:r>
        <w:rPr>
          <w:spacing w:val="-5"/>
        </w:rPr>
        <w:t>ÁN:</w:t>
      </w:r>
    </w:p>
    <w:p>
      <w:pPr>
        <w:spacing w:line="240" w:lineRule="auto" w:before="116"/>
        <w:ind w:left="600" w:right="738" w:firstLine="907"/>
        <w:jc w:val="both"/>
        <w:rPr>
          <w:sz w:val="28"/>
        </w:rPr>
      </w:pPr>
      <w:r>
        <w:rPr>
          <w:i/>
          <w:sz w:val="28"/>
        </w:rPr>
        <w:t>Ông Phạm Văn Ngự B là nguyên đơn trình bày trong đơn khởi kiện,</w:t>
      </w:r>
      <w:r>
        <w:rPr>
          <w:i/>
          <w:sz w:val="28"/>
        </w:rPr>
        <w:t> trong bản tự khai và trong quá trình giải quyết vụ án như sau: </w:t>
      </w:r>
      <w:r>
        <w:rPr>
          <w:sz w:val="28"/>
        </w:rPr>
        <w:t>Ông B và bà T kết hôn với nhau vào năm 2006, có đăng ký kết hôn tại Uỷ ban nhân dân xã Vĩnh Thành. Ông B và bà T chung sống hạnh phúc được 10 năm thì phát sinh mâu thuẫn, nguyên nhân mâu thuẫn là do ông B và bà T không hợp nhau, bất đồng quan điểm sống, thường xuyên cãi nhau. Ông B và bà T không còn sống chung với nhau từ năm 2016 đến nay.</w:t>
      </w:r>
    </w:p>
    <w:p>
      <w:pPr>
        <w:pStyle w:val="BodyText"/>
        <w:spacing w:line="242" w:lineRule="auto"/>
        <w:ind w:right="751"/>
      </w:pPr>
      <w:r>
        <w:rPr/>
        <w:t>Xét thấy</w:t>
      </w:r>
      <w:r>
        <w:rPr>
          <w:spacing w:val="-2"/>
        </w:rPr>
        <w:t> </w:t>
      </w:r>
      <w:r>
        <w:rPr/>
        <w:t>tình cảm</w:t>
      </w:r>
      <w:r>
        <w:rPr>
          <w:spacing w:val="-3"/>
        </w:rPr>
        <w:t> </w:t>
      </w:r>
      <w:r>
        <w:rPr/>
        <w:t>vợ chồng không còn, cuộc sống chung không thể</w:t>
      </w:r>
      <w:r>
        <w:rPr>
          <w:spacing w:val="-1"/>
        </w:rPr>
        <w:t> </w:t>
      </w:r>
      <w:r>
        <w:rPr/>
        <w:t>kéo dài, mục đích hôn nhân không đạt, nên ông B quyết định ly hôn với bà T.</w:t>
      </w:r>
    </w:p>
    <w:p>
      <w:pPr>
        <w:pStyle w:val="BodyText"/>
        <w:spacing w:before="116"/>
        <w:ind w:right="743"/>
      </w:pPr>
      <w:r>
        <w:rPr/>
        <w:t>Về con chung: Ông B và bà T có 02 con chung tên Phạm Nguyễn Nhã Ngọc, sinh ngày 29/3/2007 và Phạm Nguyễn Quốc Bảo, sinh ngày 19/12/2008, hiện</w:t>
      </w:r>
      <w:r>
        <w:rPr>
          <w:spacing w:val="-2"/>
        </w:rPr>
        <w:t> </w:t>
      </w:r>
      <w:r>
        <w:rPr/>
        <w:t>nay</w:t>
      </w:r>
      <w:r>
        <w:rPr>
          <w:spacing w:val="-6"/>
        </w:rPr>
        <w:t> </w:t>
      </w:r>
      <w:r>
        <w:rPr/>
        <w:t>02</w:t>
      </w:r>
      <w:r>
        <w:rPr>
          <w:spacing w:val="-1"/>
        </w:rPr>
        <w:t> </w:t>
      </w:r>
      <w:r>
        <w:rPr/>
        <w:t>con</w:t>
      </w:r>
      <w:r>
        <w:rPr>
          <w:spacing w:val="-1"/>
        </w:rPr>
        <w:t> </w:t>
      </w:r>
      <w:r>
        <w:rPr/>
        <w:t>chung</w:t>
      </w:r>
      <w:r>
        <w:rPr>
          <w:spacing w:val="-2"/>
        </w:rPr>
        <w:t> </w:t>
      </w:r>
      <w:r>
        <w:rPr/>
        <w:t>đang</w:t>
      </w:r>
      <w:r>
        <w:rPr>
          <w:spacing w:val="-1"/>
        </w:rPr>
        <w:t> </w:t>
      </w:r>
      <w:r>
        <w:rPr/>
        <w:t>sống</w:t>
      </w:r>
      <w:r>
        <w:rPr>
          <w:spacing w:val="-1"/>
        </w:rPr>
        <w:t> </w:t>
      </w:r>
      <w:r>
        <w:rPr/>
        <w:t>chung</w:t>
      </w:r>
      <w:r>
        <w:rPr>
          <w:spacing w:val="-1"/>
        </w:rPr>
        <w:t> </w:t>
      </w:r>
      <w:r>
        <w:rPr/>
        <w:t>với</w:t>
      </w:r>
      <w:r>
        <w:rPr>
          <w:spacing w:val="-2"/>
        </w:rPr>
        <w:t> </w:t>
      </w:r>
      <w:r>
        <w:rPr/>
        <w:t>ông</w:t>
      </w:r>
      <w:r>
        <w:rPr>
          <w:spacing w:val="-1"/>
        </w:rPr>
        <w:t> </w:t>
      </w:r>
      <w:r>
        <w:rPr/>
        <w:t>B.</w:t>
      </w:r>
      <w:r>
        <w:rPr>
          <w:spacing w:val="-3"/>
        </w:rPr>
        <w:t> </w:t>
      </w:r>
      <w:r>
        <w:rPr/>
        <w:t>Nếu</w:t>
      </w:r>
      <w:r>
        <w:rPr>
          <w:spacing w:val="-1"/>
        </w:rPr>
        <w:t> </w:t>
      </w:r>
      <w:r>
        <w:rPr/>
        <w:t>được</w:t>
      </w:r>
      <w:r>
        <w:rPr>
          <w:spacing w:val="-3"/>
        </w:rPr>
        <w:t> </w:t>
      </w:r>
      <w:r>
        <w:rPr/>
        <w:t>ly</w:t>
      </w:r>
      <w:r>
        <w:rPr>
          <w:spacing w:val="-3"/>
        </w:rPr>
        <w:t> </w:t>
      </w:r>
      <w:r>
        <w:rPr/>
        <w:t>hôn,</w:t>
      </w:r>
      <w:r>
        <w:rPr>
          <w:spacing w:val="-6"/>
        </w:rPr>
        <w:t> </w:t>
      </w:r>
      <w:r>
        <w:rPr/>
        <w:t>ông B</w:t>
      </w:r>
      <w:r>
        <w:rPr>
          <w:spacing w:val="-3"/>
        </w:rPr>
        <w:t> </w:t>
      </w:r>
      <w:r>
        <w:rPr>
          <w:spacing w:val="-5"/>
        </w:rPr>
        <w:t>yêu</w:t>
      </w:r>
    </w:p>
    <w:p>
      <w:pPr>
        <w:spacing w:after="0"/>
        <w:sectPr>
          <w:type w:val="continuous"/>
          <w:pgSz w:w="11910" w:h="16850"/>
          <w:pgMar w:top="980" w:bottom="280" w:left="1200" w:right="360"/>
        </w:sectPr>
      </w:pPr>
    </w:p>
    <w:p>
      <w:pPr>
        <w:pStyle w:val="BodyText"/>
        <w:spacing w:before="79"/>
        <w:ind w:right="745" w:firstLine="0"/>
      </w:pPr>
      <w:r>
        <w:rPr/>
        <w:t>cầu được</w:t>
      </w:r>
      <w:r>
        <w:rPr>
          <w:spacing w:val="-1"/>
        </w:rPr>
        <w:t> </w:t>
      </w:r>
      <w:r>
        <w:rPr/>
        <w:t>trực</w:t>
      </w:r>
      <w:r>
        <w:rPr>
          <w:spacing w:val="-1"/>
        </w:rPr>
        <w:t> </w:t>
      </w:r>
      <w:r>
        <w:rPr/>
        <w:t>tiếp</w:t>
      </w:r>
      <w:r>
        <w:rPr>
          <w:spacing w:val="-1"/>
        </w:rPr>
        <w:t> </w:t>
      </w:r>
      <w:r>
        <w:rPr/>
        <w:t>nuôi con chung,</w:t>
      </w:r>
      <w:r>
        <w:rPr>
          <w:spacing w:val="-1"/>
        </w:rPr>
        <w:t> </w:t>
      </w:r>
      <w:r>
        <w:rPr/>
        <w:t>ông B yêu cầu bà T</w:t>
      </w:r>
      <w:r>
        <w:rPr>
          <w:spacing w:val="-2"/>
        </w:rPr>
        <w:t> </w:t>
      </w:r>
      <w:r>
        <w:rPr/>
        <w:t>cấp dưỡng</w:t>
      </w:r>
      <w:r>
        <w:rPr>
          <w:spacing w:val="-1"/>
        </w:rPr>
        <w:t> </w:t>
      </w:r>
      <w:r>
        <w:rPr/>
        <w:t>nuôi con mỗi tháng, mức cấp dưỡng là</w:t>
      </w:r>
      <w:r>
        <w:rPr>
          <w:spacing w:val="40"/>
        </w:rPr>
        <w:t> </w:t>
      </w:r>
      <w:r>
        <w:rPr/>
        <w:t>1.000.000 đồng/tháng cho mỗi người con.</w:t>
      </w:r>
    </w:p>
    <w:p>
      <w:pPr>
        <w:pStyle w:val="BodyText"/>
        <w:ind w:left="1507" w:firstLine="0"/>
      </w:pPr>
      <w:r>
        <w:rPr/>
        <w:t>Về</w:t>
      </w:r>
      <w:r>
        <w:rPr>
          <w:spacing w:val="-2"/>
        </w:rPr>
        <w:t> </w:t>
      </w:r>
      <w:r>
        <w:rPr/>
        <w:t>tài</w:t>
      </w:r>
      <w:r>
        <w:rPr>
          <w:spacing w:val="-3"/>
        </w:rPr>
        <w:t> </w:t>
      </w:r>
      <w:r>
        <w:rPr/>
        <w:t>sản</w:t>
      </w:r>
      <w:r>
        <w:rPr>
          <w:spacing w:val="-3"/>
        </w:rPr>
        <w:t> </w:t>
      </w:r>
      <w:r>
        <w:rPr/>
        <w:t>chung: Ông</w:t>
      </w:r>
      <w:r>
        <w:rPr>
          <w:spacing w:val="-1"/>
        </w:rPr>
        <w:t> </w:t>
      </w:r>
      <w:r>
        <w:rPr/>
        <w:t>B</w:t>
      </w:r>
      <w:r>
        <w:rPr>
          <w:spacing w:val="-4"/>
        </w:rPr>
        <w:t> </w:t>
      </w:r>
      <w:r>
        <w:rPr/>
        <w:t>và</w:t>
      </w:r>
      <w:r>
        <w:rPr>
          <w:spacing w:val="-2"/>
        </w:rPr>
        <w:t> </w:t>
      </w:r>
      <w:r>
        <w:rPr/>
        <w:t>bà</w:t>
      </w:r>
      <w:r>
        <w:rPr>
          <w:spacing w:val="-3"/>
        </w:rPr>
        <w:t> </w:t>
      </w:r>
      <w:r>
        <w:rPr/>
        <w:t>T</w:t>
      </w:r>
      <w:r>
        <w:rPr>
          <w:spacing w:val="-3"/>
        </w:rPr>
        <w:t> </w:t>
      </w:r>
      <w:r>
        <w:rPr/>
        <w:t>không</w:t>
      </w:r>
      <w:r>
        <w:rPr>
          <w:spacing w:val="-1"/>
        </w:rPr>
        <w:t> </w:t>
      </w:r>
      <w:r>
        <w:rPr/>
        <w:t>có</w:t>
      </w:r>
      <w:r>
        <w:rPr>
          <w:spacing w:val="-3"/>
        </w:rPr>
        <w:t> </w:t>
      </w:r>
      <w:r>
        <w:rPr/>
        <w:t>tài</w:t>
      </w:r>
      <w:r>
        <w:rPr>
          <w:spacing w:val="-3"/>
        </w:rPr>
        <w:t> </w:t>
      </w:r>
      <w:r>
        <w:rPr/>
        <w:t>sản </w:t>
      </w:r>
      <w:r>
        <w:rPr>
          <w:spacing w:val="-2"/>
        </w:rPr>
        <w:t>chung.</w:t>
      </w:r>
    </w:p>
    <w:p>
      <w:pPr>
        <w:pStyle w:val="BodyText"/>
        <w:spacing w:line="322" w:lineRule="exact" w:before="120"/>
        <w:ind w:left="1507" w:firstLine="0"/>
      </w:pPr>
      <w:r>
        <w:rPr/>
        <w:t>Về</w:t>
      </w:r>
      <w:r>
        <w:rPr>
          <w:spacing w:val="-4"/>
        </w:rPr>
        <w:t> </w:t>
      </w:r>
      <w:r>
        <w:rPr/>
        <w:t>nợ</w:t>
      </w:r>
      <w:r>
        <w:rPr>
          <w:spacing w:val="-1"/>
        </w:rPr>
        <w:t> </w:t>
      </w:r>
      <w:r>
        <w:rPr/>
        <w:t>chung:</w:t>
      </w:r>
      <w:r>
        <w:rPr>
          <w:spacing w:val="-1"/>
        </w:rPr>
        <w:t> </w:t>
      </w:r>
      <w:r>
        <w:rPr/>
        <w:t>Ông</w:t>
      </w:r>
      <w:r>
        <w:rPr>
          <w:spacing w:val="-1"/>
        </w:rPr>
        <w:t> </w:t>
      </w:r>
      <w:r>
        <w:rPr/>
        <w:t>B</w:t>
      </w:r>
      <w:r>
        <w:rPr>
          <w:spacing w:val="-5"/>
        </w:rPr>
        <w:t> </w:t>
      </w:r>
      <w:r>
        <w:rPr/>
        <w:t>cam</w:t>
      </w:r>
      <w:r>
        <w:rPr>
          <w:spacing w:val="-6"/>
        </w:rPr>
        <w:t> </w:t>
      </w:r>
      <w:r>
        <w:rPr/>
        <w:t>kết</w:t>
      </w:r>
      <w:r>
        <w:rPr>
          <w:spacing w:val="-1"/>
        </w:rPr>
        <w:t> </w:t>
      </w:r>
      <w:r>
        <w:rPr/>
        <w:t>là</w:t>
      </w:r>
      <w:r>
        <w:rPr>
          <w:spacing w:val="-1"/>
        </w:rPr>
        <w:t> </w:t>
      </w:r>
      <w:r>
        <w:rPr/>
        <w:t>ông</w:t>
      </w:r>
      <w:r>
        <w:rPr>
          <w:spacing w:val="-2"/>
        </w:rPr>
        <w:t> </w:t>
      </w:r>
      <w:r>
        <w:rPr/>
        <w:t>B</w:t>
      </w:r>
      <w:r>
        <w:rPr>
          <w:spacing w:val="-3"/>
        </w:rPr>
        <w:t> </w:t>
      </w:r>
      <w:r>
        <w:rPr/>
        <w:t>và</w:t>
      </w:r>
      <w:r>
        <w:rPr>
          <w:spacing w:val="-4"/>
        </w:rPr>
        <w:t> </w:t>
      </w:r>
      <w:r>
        <w:rPr/>
        <w:t>bà</w:t>
      </w:r>
      <w:r>
        <w:rPr>
          <w:spacing w:val="-3"/>
        </w:rPr>
        <w:t> </w:t>
      </w:r>
      <w:r>
        <w:rPr/>
        <w:t>T</w:t>
      </w:r>
      <w:r>
        <w:rPr>
          <w:spacing w:val="-3"/>
        </w:rPr>
        <w:t> </w:t>
      </w:r>
      <w:r>
        <w:rPr/>
        <w:t>không</w:t>
      </w:r>
      <w:r>
        <w:rPr>
          <w:spacing w:val="-1"/>
        </w:rPr>
        <w:t> </w:t>
      </w:r>
      <w:r>
        <w:rPr/>
        <w:t>có nợ</w:t>
      </w:r>
      <w:r>
        <w:rPr>
          <w:spacing w:val="-1"/>
        </w:rPr>
        <w:t> </w:t>
      </w:r>
      <w:r>
        <w:rPr>
          <w:spacing w:val="-2"/>
        </w:rPr>
        <w:t>chung.</w:t>
      </w:r>
    </w:p>
    <w:p>
      <w:pPr>
        <w:spacing w:line="240" w:lineRule="auto" w:before="0"/>
        <w:ind w:left="600" w:right="742" w:firstLine="907"/>
        <w:jc w:val="both"/>
        <w:rPr>
          <w:sz w:val="28"/>
        </w:rPr>
      </w:pPr>
      <w:r>
        <w:rPr>
          <w:i/>
          <w:sz w:val="28"/>
        </w:rPr>
        <w:t>Bà Nguyễn Thị Thanh T là bị đơn trình bày trong quá trình giải quyết</w:t>
      </w:r>
      <w:r>
        <w:rPr>
          <w:i/>
          <w:sz w:val="28"/>
        </w:rPr>
        <w:t> vụ án như sau</w:t>
      </w:r>
      <w:r>
        <w:rPr>
          <w:sz w:val="28"/>
        </w:rPr>
        <w:t>: Bà T đồng ý với ông B về thời gian kết hôn, đăng ký kết hôn, nguyên nhân mâu thuẫn vợ chồng. Bà T đồng ý ly hôn với điều kiện là ông</w:t>
      </w:r>
      <w:r>
        <w:rPr>
          <w:spacing w:val="40"/>
          <w:sz w:val="28"/>
        </w:rPr>
        <w:t> </w:t>
      </w:r>
      <w:r>
        <w:rPr>
          <w:sz w:val="28"/>
        </w:rPr>
        <w:t>Bình tự nuôi con.</w:t>
      </w:r>
    </w:p>
    <w:p>
      <w:pPr>
        <w:pStyle w:val="BodyText"/>
        <w:spacing w:before="121"/>
        <w:ind w:right="740"/>
      </w:pPr>
      <w:r>
        <w:rPr/>
        <w:t>Về con chung: Ông B và bà T có 02 con chung tên Phạm Nguyễn Nhã Ng, sinh ngày 29/3/2007 và Phạm Nguyễn Quốc B, sinh ngày 19/12/2008, hiện nay 02 con chung đang sống chung với ông</w:t>
      </w:r>
      <w:r>
        <w:rPr>
          <w:spacing w:val="19"/>
        </w:rPr>
        <w:t> </w:t>
      </w:r>
      <w:r>
        <w:rPr/>
        <w:t>B. Khi ly hôn, bà T đồng ý để ông B trực tiếp nuôi 02 con chung, bà T không đồng ý cấp dưỡng nuôi con theo yêu cầu của ông B. Hiện nay, bà T làm công nhân tại khu công nghiệp Tân Hương, thu nhập từ 7.000.000 đồng đến 9.000.000 đồng mỗi tháng, tuy nhiên có nguy cơ mất việc, nên bà T không đồng ý cấp dưỡng nuôi con. Ông B không đủ khả năng nuôi con thì giao cho bà T nuôi con, bà T không yêu cầu cấp dưỡng nuôi </w:t>
      </w:r>
      <w:r>
        <w:rPr>
          <w:spacing w:val="-4"/>
        </w:rPr>
        <w:t>con.</w:t>
      </w:r>
    </w:p>
    <w:p>
      <w:pPr>
        <w:spacing w:after="0"/>
        <w:sectPr>
          <w:headerReference w:type="default" r:id="rId5"/>
          <w:pgSz w:w="11910" w:h="16850"/>
          <w:pgMar w:header="275" w:footer="0" w:top="900" w:bottom="280" w:left="1200" w:right="360"/>
          <w:pgNumType w:start="2"/>
        </w:sectPr>
      </w:pPr>
    </w:p>
    <w:p>
      <w:pPr>
        <w:pStyle w:val="BodyText"/>
        <w:spacing w:before="4"/>
        <w:ind w:left="0" w:firstLine="0"/>
        <w:jc w:val="left"/>
        <w:rPr>
          <w:sz w:val="38"/>
        </w:rPr>
      </w:pPr>
    </w:p>
    <w:p>
      <w:pPr>
        <w:pStyle w:val="BodyText"/>
        <w:spacing w:before="0"/>
        <w:ind w:firstLine="0"/>
        <w:jc w:val="left"/>
      </w:pPr>
      <w:r>
        <w:rPr>
          <w:spacing w:val="-2"/>
        </w:rPr>
        <w:t>chung.</w:t>
      </w:r>
    </w:p>
    <w:p>
      <w:pPr>
        <w:pStyle w:val="BodyText"/>
        <w:ind w:left="111" w:firstLine="0"/>
        <w:jc w:val="left"/>
      </w:pPr>
      <w:r>
        <w:rPr/>
        <w:br w:type="column"/>
      </w:r>
      <w:r>
        <w:rPr/>
        <w:t>Về</w:t>
      </w:r>
      <w:r>
        <w:rPr>
          <w:spacing w:val="46"/>
        </w:rPr>
        <w:t> </w:t>
      </w:r>
      <w:r>
        <w:rPr/>
        <w:t>tài</w:t>
      </w:r>
      <w:r>
        <w:rPr>
          <w:spacing w:val="48"/>
        </w:rPr>
        <w:t> </w:t>
      </w:r>
      <w:r>
        <w:rPr/>
        <w:t>sản</w:t>
      </w:r>
      <w:r>
        <w:rPr>
          <w:spacing w:val="48"/>
        </w:rPr>
        <w:t> </w:t>
      </w:r>
      <w:r>
        <w:rPr/>
        <w:t>chung:</w:t>
      </w:r>
      <w:r>
        <w:rPr>
          <w:spacing w:val="52"/>
        </w:rPr>
        <w:t> </w:t>
      </w:r>
      <w:r>
        <w:rPr/>
        <w:t>Bà</w:t>
      </w:r>
      <w:r>
        <w:rPr>
          <w:spacing w:val="47"/>
        </w:rPr>
        <w:t> </w:t>
      </w:r>
      <w:r>
        <w:rPr/>
        <w:t>T</w:t>
      </w:r>
      <w:r>
        <w:rPr>
          <w:spacing w:val="46"/>
        </w:rPr>
        <w:t> </w:t>
      </w:r>
      <w:r>
        <w:rPr/>
        <w:t>và</w:t>
      </w:r>
      <w:r>
        <w:rPr>
          <w:spacing w:val="47"/>
        </w:rPr>
        <w:t> </w:t>
      </w:r>
      <w:r>
        <w:rPr/>
        <w:t>ông</w:t>
      </w:r>
      <w:r>
        <w:rPr>
          <w:spacing w:val="47"/>
        </w:rPr>
        <w:t> </w:t>
      </w:r>
      <w:r>
        <w:rPr/>
        <w:t>B</w:t>
      </w:r>
      <w:r>
        <w:rPr>
          <w:spacing w:val="48"/>
        </w:rPr>
        <w:t> </w:t>
      </w:r>
      <w:r>
        <w:rPr/>
        <w:t>không</w:t>
      </w:r>
      <w:r>
        <w:rPr>
          <w:spacing w:val="47"/>
        </w:rPr>
        <w:t> </w:t>
      </w:r>
      <w:r>
        <w:rPr/>
        <w:t>yêu</w:t>
      </w:r>
      <w:r>
        <w:rPr>
          <w:spacing w:val="48"/>
        </w:rPr>
        <w:t> </w:t>
      </w:r>
      <w:r>
        <w:rPr/>
        <w:t>cầu</w:t>
      </w:r>
      <w:r>
        <w:rPr>
          <w:spacing w:val="48"/>
        </w:rPr>
        <w:t> </w:t>
      </w:r>
      <w:r>
        <w:rPr/>
        <w:t>giải</w:t>
      </w:r>
      <w:r>
        <w:rPr>
          <w:spacing w:val="46"/>
        </w:rPr>
        <w:t> </w:t>
      </w:r>
      <w:r>
        <w:rPr/>
        <w:t>quyết</w:t>
      </w:r>
      <w:r>
        <w:rPr>
          <w:spacing w:val="48"/>
        </w:rPr>
        <w:t> </w:t>
      </w:r>
      <w:r>
        <w:rPr/>
        <w:t>tài</w:t>
      </w:r>
      <w:r>
        <w:rPr>
          <w:spacing w:val="48"/>
        </w:rPr>
        <w:t> </w:t>
      </w:r>
      <w:r>
        <w:rPr>
          <w:spacing w:val="-5"/>
        </w:rPr>
        <w:t>sản</w:t>
      </w:r>
    </w:p>
    <w:p>
      <w:pPr>
        <w:pStyle w:val="BodyText"/>
        <w:spacing w:before="4"/>
        <w:ind w:left="0" w:firstLine="0"/>
        <w:jc w:val="left"/>
        <w:rPr>
          <w:sz w:val="38"/>
        </w:rPr>
      </w:pPr>
    </w:p>
    <w:p>
      <w:pPr>
        <w:pStyle w:val="BodyText"/>
        <w:spacing w:line="331" w:lineRule="auto" w:before="0"/>
        <w:ind w:left="111" w:right="1437" w:firstLine="0"/>
        <w:jc w:val="left"/>
      </w:pPr>
      <w:r>
        <w:rPr/>
        <w:t>Về</w:t>
      </w:r>
      <w:r>
        <w:rPr>
          <w:spacing w:val="-2"/>
        </w:rPr>
        <w:t> </w:t>
      </w:r>
      <w:r>
        <w:rPr/>
        <w:t>nợ</w:t>
      </w:r>
      <w:r>
        <w:rPr>
          <w:spacing w:val="-2"/>
        </w:rPr>
        <w:t> </w:t>
      </w:r>
      <w:r>
        <w:rPr/>
        <w:t>chung:</w:t>
      </w:r>
      <w:r>
        <w:rPr>
          <w:spacing w:val="-1"/>
        </w:rPr>
        <w:t> </w:t>
      </w:r>
      <w:r>
        <w:rPr/>
        <w:t>Bà</w:t>
      </w:r>
      <w:r>
        <w:rPr>
          <w:spacing w:val="-3"/>
        </w:rPr>
        <w:t> </w:t>
      </w:r>
      <w:r>
        <w:rPr/>
        <w:t>T</w:t>
      </w:r>
      <w:r>
        <w:rPr>
          <w:spacing w:val="-4"/>
        </w:rPr>
        <w:t> </w:t>
      </w:r>
      <w:r>
        <w:rPr/>
        <w:t>cam</w:t>
      </w:r>
      <w:r>
        <w:rPr>
          <w:spacing w:val="-7"/>
        </w:rPr>
        <w:t> </w:t>
      </w:r>
      <w:r>
        <w:rPr/>
        <w:t>kết</w:t>
      </w:r>
      <w:r>
        <w:rPr>
          <w:spacing w:val="-1"/>
        </w:rPr>
        <w:t> </w:t>
      </w:r>
      <w:r>
        <w:rPr/>
        <w:t>bà</w:t>
      </w:r>
      <w:r>
        <w:rPr>
          <w:spacing w:val="-2"/>
        </w:rPr>
        <w:t> </w:t>
      </w:r>
      <w:r>
        <w:rPr/>
        <w:t>T</w:t>
      </w:r>
      <w:r>
        <w:rPr>
          <w:spacing w:val="-6"/>
        </w:rPr>
        <w:t> </w:t>
      </w:r>
      <w:r>
        <w:rPr/>
        <w:t>và</w:t>
      </w:r>
      <w:r>
        <w:rPr>
          <w:spacing w:val="-2"/>
        </w:rPr>
        <w:t> </w:t>
      </w:r>
      <w:r>
        <w:rPr/>
        <w:t>ông</w:t>
      </w:r>
      <w:r>
        <w:rPr>
          <w:spacing w:val="-1"/>
        </w:rPr>
        <w:t> </w:t>
      </w:r>
      <w:r>
        <w:rPr/>
        <w:t>B</w:t>
      </w:r>
      <w:r>
        <w:rPr>
          <w:spacing w:val="-5"/>
        </w:rPr>
        <w:t> </w:t>
      </w:r>
      <w:r>
        <w:rPr/>
        <w:t>không</w:t>
      </w:r>
      <w:r>
        <w:rPr>
          <w:spacing w:val="-1"/>
        </w:rPr>
        <w:t> </w:t>
      </w:r>
      <w:r>
        <w:rPr/>
        <w:t>có</w:t>
      </w:r>
      <w:r>
        <w:rPr>
          <w:spacing w:val="-1"/>
        </w:rPr>
        <w:t> </w:t>
      </w:r>
      <w:r>
        <w:rPr/>
        <w:t>nợ</w:t>
      </w:r>
      <w:r>
        <w:rPr>
          <w:spacing w:val="-2"/>
        </w:rPr>
        <w:t> </w:t>
      </w:r>
      <w:r>
        <w:rPr/>
        <w:t>chung. Các đương sự không còn trình bày hay yêu cầu gì khác.</w:t>
      </w:r>
    </w:p>
    <w:p>
      <w:pPr>
        <w:pStyle w:val="Heading1"/>
        <w:ind w:left="1931"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4"/>
        <w:ind w:left="111" w:firstLine="0"/>
        <w:jc w:val="left"/>
      </w:pPr>
      <w:r>
        <w:rPr/>
        <w:t>Sau</w:t>
      </w:r>
      <w:r>
        <w:rPr>
          <w:spacing w:val="14"/>
        </w:rPr>
        <w:t> </w:t>
      </w:r>
      <w:r>
        <w:rPr/>
        <w:t>khi</w:t>
      </w:r>
      <w:r>
        <w:rPr>
          <w:spacing w:val="17"/>
        </w:rPr>
        <w:t> </w:t>
      </w:r>
      <w:r>
        <w:rPr/>
        <w:t>nghiên</w:t>
      </w:r>
      <w:r>
        <w:rPr>
          <w:spacing w:val="17"/>
        </w:rPr>
        <w:t> </w:t>
      </w:r>
      <w:r>
        <w:rPr/>
        <w:t>cứu</w:t>
      </w:r>
      <w:r>
        <w:rPr>
          <w:spacing w:val="16"/>
        </w:rPr>
        <w:t> </w:t>
      </w:r>
      <w:r>
        <w:rPr/>
        <w:t>các</w:t>
      </w:r>
      <w:r>
        <w:rPr>
          <w:spacing w:val="19"/>
        </w:rPr>
        <w:t> </w:t>
      </w:r>
      <w:r>
        <w:rPr/>
        <w:t>tài</w:t>
      </w:r>
      <w:r>
        <w:rPr>
          <w:spacing w:val="17"/>
        </w:rPr>
        <w:t> </w:t>
      </w:r>
      <w:r>
        <w:rPr/>
        <w:t>liệu</w:t>
      </w:r>
      <w:r>
        <w:rPr>
          <w:spacing w:val="18"/>
        </w:rPr>
        <w:t> </w:t>
      </w:r>
      <w:r>
        <w:rPr/>
        <w:t>có</w:t>
      </w:r>
      <w:r>
        <w:rPr>
          <w:spacing w:val="17"/>
        </w:rPr>
        <w:t> </w:t>
      </w:r>
      <w:r>
        <w:rPr/>
        <w:t>trong</w:t>
      </w:r>
      <w:r>
        <w:rPr>
          <w:spacing w:val="17"/>
        </w:rPr>
        <w:t> </w:t>
      </w:r>
      <w:r>
        <w:rPr/>
        <w:t>hồ</w:t>
      </w:r>
      <w:r>
        <w:rPr>
          <w:spacing w:val="16"/>
        </w:rPr>
        <w:t> </w:t>
      </w:r>
      <w:r>
        <w:rPr/>
        <w:t>sơ</w:t>
      </w:r>
      <w:r>
        <w:rPr>
          <w:spacing w:val="16"/>
        </w:rPr>
        <w:t> </w:t>
      </w:r>
      <w:r>
        <w:rPr/>
        <w:t>vụ</w:t>
      </w:r>
      <w:r>
        <w:rPr>
          <w:spacing w:val="19"/>
        </w:rPr>
        <w:t> </w:t>
      </w:r>
      <w:r>
        <w:rPr/>
        <w:t>án</w:t>
      </w:r>
      <w:r>
        <w:rPr>
          <w:spacing w:val="22"/>
        </w:rPr>
        <w:t> </w:t>
      </w:r>
      <w:r>
        <w:rPr/>
        <w:t>và</w:t>
      </w:r>
      <w:r>
        <w:rPr>
          <w:spacing w:val="16"/>
        </w:rPr>
        <w:t> </w:t>
      </w:r>
      <w:r>
        <w:rPr/>
        <w:t>được</w:t>
      </w:r>
      <w:r>
        <w:rPr>
          <w:spacing w:val="17"/>
        </w:rPr>
        <w:t> </w:t>
      </w:r>
      <w:r>
        <w:rPr/>
        <w:t>thẩm</w:t>
      </w:r>
      <w:r>
        <w:rPr>
          <w:spacing w:val="14"/>
        </w:rPr>
        <w:t> </w:t>
      </w:r>
      <w:r>
        <w:rPr>
          <w:spacing w:val="-5"/>
        </w:rPr>
        <w:t>tra</w:t>
      </w:r>
    </w:p>
    <w:p>
      <w:pPr>
        <w:spacing w:after="0"/>
        <w:jc w:val="left"/>
        <w:sectPr>
          <w:type w:val="continuous"/>
          <w:pgSz w:w="11910" w:h="16850"/>
          <w:pgMar w:header="275" w:footer="0" w:top="980" w:bottom="280" w:left="1200" w:right="360"/>
          <w:cols w:num="2" w:equalWidth="0">
            <w:col w:w="1357" w:space="39"/>
            <w:col w:w="8954"/>
          </w:cols>
        </w:sectPr>
      </w:pPr>
    </w:p>
    <w:p>
      <w:pPr>
        <w:pStyle w:val="BodyText"/>
        <w:spacing w:before="0"/>
        <w:ind w:firstLine="0"/>
      </w:pPr>
      <w:r>
        <w:rPr/>
        <w:t>tại</w:t>
      </w:r>
      <w:r>
        <w:rPr>
          <w:spacing w:val="-5"/>
        </w:rPr>
        <w:t> </w:t>
      </w:r>
      <w:r>
        <w:rPr/>
        <w:t>phiên</w:t>
      </w:r>
      <w:r>
        <w:rPr>
          <w:spacing w:val="-1"/>
        </w:rPr>
        <w:t> </w:t>
      </w:r>
      <w:r>
        <w:rPr/>
        <w:t>tòa,</w:t>
      </w:r>
      <w:r>
        <w:rPr>
          <w:spacing w:val="-4"/>
        </w:rPr>
        <w:t> </w:t>
      </w:r>
      <w:r>
        <w:rPr/>
        <w:t>Hội</w:t>
      </w:r>
      <w:r>
        <w:rPr>
          <w:spacing w:val="-1"/>
        </w:rPr>
        <w:t> </w:t>
      </w:r>
      <w:r>
        <w:rPr/>
        <w:t>đồng</w:t>
      </w:r>
      <w:r>
        <w:rPr>
          <w:spacing w:val="-1"/>
        </w:rPr>
        <w:t> </w:t>
      </w:r>
      <w:r>
        <w:rPr/>
        <w:t>xét</w:t>
      </w:r>
      <w:r>
        <w:rPr>
          <w:spacing w:val="-2"/>
        </w:rPr>
        <w:t> </w:t>
      </w:r>
      <w:r>
        <w:rPr/>
        <w:t>xử</w:t>
      </w:r>
      <w:r>
        <w:rPr>
          <w:spacing w:val="-6"/>
        </w:rPr>
        <w:t> </w:t>
      </w:r>
      <w:r>
        <w:rPr/>
        <w:t>nhận</w:t>
      </w:r>
      <w:r>
        <w:rPr>
          <w:spacing w:val="-4"/>
        </w:rPr>
        <w:t> định:</w:t>
      </w:r>
    </w:p>
    <w:p>
      <w:pPr>
        <w:pStyle w:val="ListParagraph"/>
        <w:numPr>
          <w:ilvl w:val="0"/>
          <w:numId w:val="2"/>
        </w:numPr>
        <w:tabs>
          <w:tab w:pos="1911" w:val="left" w:leader="none"/>
        </w:tabs>
        <w:spacing w:line="240" w:lineRule="auto" w:before="120" w:after="0"/>
        <w:ind w:left="600" w:right="741" w:firstLine="907"/>
        <w:jc w:val="both"/>
        <w:rPr>
          <w:sz w:val="28"/>
        </w:rPr>
      </w:pPr>
      <w:r>
        <w:rPr>
          <w:sz w:val="28"/>
        </w:rPr>
        <w:t>Ông Phạm</w:t>
      </w:r>
      <w:r>
        <w:rPr>
          <w:spacing w:val="-1"/>
          <w:sz w:val="28"/>
        </w:rPr>
        <w:t> </w:t>
      </w:r>
      <w:r>
        <w:rPr>
          <w:sz w:val="28"/>
        </w:rPr>
        <w:t>Văn Ngự B và bà Nguyễn Thị Thanh T kết hôn với nhau vào năm 2006, có đăng ký kết hôn tại Uỷ ban nhân dân xã Vĩnh Thành, huyện Chợ Lách, tỉnh Bến Tre. Nay ông B yêu cầu ly hôn với bà T, căn cứ vào các Điều 28,</w:t>
      </w:r>
      <w:r>
        <w:rPr>
          <w:spacing w:val="-1"/>
          <w:sz w:val="28"/>
        </w:rPr>
        <w:t> </w:t>
      </w:r>
      <w:r>
        <w:rPr>
          <w:sz w:val="28"/>
        </w:rPr>
        <w:t>35 và</w:t>
      </w:r>
      <w:r>
        <w:rPr>
          <w:spacing w:val="-1"/>
          <w:sz w:val="28"/>
        </w:rPr>
        <w:t> </w:t>
      </w:r>
      <w:r>
        <w:rPr>
          <w:sz w:val="28"/>
        </w:rPr>
        <w:t>39 của Bộ luật tố tụng dân sự năm</w:t>
      </w:r>
      <w:r>
        <w:rPr>
          <w:spacing w:val="-3"/>
          <w:sz w:val="28"/>
        </w:rPr>
        <w:t> </w:t>
      </w:r>
      <w:r>
        <w:rPr>
          <w:sz w:val="28"/>
        </w:rPr>
        <w:t>2015, Tòa án</w:t>
      </w:r>
      <w:r>
        <w:rPr>
          <w:spacing w:val="-2"/>
          <w:sz w:val="28"/>
        </w:rPr>
        <w:t> </w:t>
      </w:r>
      <w:r>
        <w:rPr>
          <w:sz w:val="28"/>
        </w:rPr>
        <w:t>nhân dân huyện Châu Thành tỉnh Long An thụ lý giải quyết.</w:t>
      </w:r>
    </w:p>
    <w:p>
      <w:pPr>
        <w:pStyle w:val="ListParagraph"/>
        <w:numPr>
          <w:ilvl w:val="0"/>
          <w:numId w:val="2"/>
        </w:numPr>
        <w:tabs>
          <w:tab w:pos="1909" w:val="left" w:leader="none"/>
        </w:tabs>
        <w:spacing w:line="240" w:lineRule="auto" w:before="121" w:after="0"/>
        <w:ind w:left="600" w:right="739" w:firstLine="907"/>
        <w:jc w:val="both"/>
        <w:rPr>
          <w:sz w:val="28"/>
        </w:rPr>
      </w:pPr>
      <w:r>
        <w:rPr>
          <w:sz w:val="28"/>
        </w:rPr>
        <w:t>Ông Phạm</w:t>
      </w:r>
      <w:r>
        <w:rPr>
          <w:spacing w:val="-3"/>
          <w:sz w:val="28"/>
        </w:rPr>
        <w:t> </w:t>
      </w:r>
      <w:r>
        <w:rPr>
          <w:sz w:val="28"/>
        </w:rPr>
        <w:t>Văn Ngự B và bà Nguyễn Thị Thanh T chung sống hạnh phúc</w:t>
      </w:r>
      <w:r>
        <w:rPr>
          <w:spacing w:val="-2"/>
          <w:sz w:val="28"/>
        </w:rPr>
        <w:t> </w:t>
      </w:r>
      <w:r>
        <w:rPr>
          <w:sz w:val="28"/>
        </w:rPr>
        <w:t>được</w:t>
      </w:r>
      <w:r>
        <w:rPr>
          <w:spacing w:val="-2"/>
          <w:sz w:val="28"/>
        </w:rPr>
        <w:t> </w:t>
      </w:r>
      <w:r>
        <w:rPr>
          <w:sz w:val="28"/>
        </w:rPr>
        <w:t>10 năm</w:t>
      </w:r>
      <w:r>
        <w:rPr>
          <w:spacing w:val="-6"/>
          <w:sz w:val="28"/>
        </w:rPr>
        <w:t> </w:t>
      </w:r>
      <w:r>
        <w:rPr>
          <w:sz w:val="28"/>
        </w:rPr>
        <w:t>thì</w:t>
      </w:r>
      <w:r>
        <w:rPr>
          <w:spacing w:val="-2"/>
          <w:sz w:val="28"/>
        </w:rPr>
        <w:t> </w:t>
      </w:r>
      <w:r>
        <w:rPr>
          <w:sz w:val="28"/>
        </w:rPr>
        <w:t>phát</w:t>
      </w:r>
      <w:r>
        <w:rPr>
          <w:spacing w:val="-1"/>
          <w:sz w:val="28"/>
        </w:rPr>
        <w:t> </w:t>
      </w:r>
      <w:r>
        <w:rPr>
          <w:sz w:val="28"/>
        </w:rPr>
        <w:t>sinh mâu thuẫn,</w:t>
      </w:r>
      <w:r>
        <w:rPr>
          <w:spacing w:val="-4"/>
          <w:sz w:val="28"/>
        </w:rPr>
        <w:t> </w:t>
      </w:r>
      <w:r>
        <w:rPr>
          <w:sz w:val="28"/>
        </w:rPr>
        <w:t>nguyên nhân mâu thuẫn là</w:t>
      </w:r>
      <w:r>
        <w:rPr>
          <w:spacing w:val="-2"/>
          <w:sz w:val="28"/>
        </w:rPr>
        <w:t> </w:t>
      </w:r>
      <w:r>
        <w:rPr>
          <w:sz w:val="28"/>
        </w:rPr>
        <w:t>do ông B và bà T không hợp nhau, bất đồng quan điểm</w:t>
      </w:r>
      <w:r>
        <w:rPr>
          <w:spacing w:val="-4"/>
          <w:sz w:val="28"/>
        </w:rPr>
        <w:t> </w:t>
      </w:r>
      <w:r>
        <w:rPr>
          <w:sz w:val="28"/>
        </w:rPr>
        <w:t>sống, thường xuyên cải nhau. Các đương sự không hòa giải được mâu thuẫn làm cho mâu thuẫn ngày càng trầm trọng hơn. Ông B và bà T không còn sống chung với nhau từ năm 2016 đến</w:t>
      </w:r>
      <w:r>
        <w:rPr>
          <w:spacing w:val="40"/>
          <w:sz w:val="28"/>
        </w:rPr>
        <w:t> </w:t>
      </w:r>
      <w:r>
        <w:rPr>
          <w:sz w:val="28"/>
        </w:rPr>
        <w:t>nay. Bà T đồng ý ly hôn theo yêu cầu của ông B với điều kiện là ông Bình tự nuôi con. Xét thấy mâu thuẫn giữa các đương sự là trầm trọng, đời sống chung của</w:t>
      </w:r>
      <w:r>
        <w:rPr>
          <w:spacing w:val="-1"/>
          <w:sz w:val="28"/>
        </w:rPr>
        <w:t> </w:t>
      </w:r>
      <w:r>
        <w:rPr>
          <w:sz w:val="28"/>
        </w:rPr>
        <w:t>các</w:t>
      </w:r>
      <w:r>
        <w:rPr>
          <w:spacing w:val="-4"/>
          <w:sz w:val="28"/>
        </w:rPr>
        <w:t> </w:t>
      </w:r>
      <w:r>
        <w:rPr>
          <w:sz w:val="28"/>
        </w:rPr>
        <w:t>đương sự</w:t>
      </w:r>
      <w:r>
        <w:rPr>
          <w:spacing w:val="-2"/>
          <w:sz w:val="28"/>
        </w:rPr>
        <w:t> </w:t>
      </w:r>
      <w:r>
        <w:rPr>
          <w:sz w:val="28"/>
        </w:rPr>
        <w:t>không</w:t>
      </w:r>
      <w:r>
        <w:rPr>
          <w:spacing w:val="-2"/>
          <w:sz w:val="28"/>
        </w:rPr>
        <w:t> </w:t>
      </w:r>
      <w:r>
        <w:rPr>
          <w:sz w:val="28"/>
        </w:rPr>
        <w:t>thể</w:t>
      </w:r>
      <w:r>
        <w:rPr>
          <w:spacing w:val="-4"/>
          <w:sz w:val="28"/>
        </w:rPr>
        <w:t> </w:t>
      </w:r>
      <w:r>
        <w:rPr>
          <w:sz w:val="28"/>
        </w:rPr>
        <w:t>kéo dài,</w:t>
      </w:r>
      <w:r>
        <w:rPr>
          <w:spacing w:val="-2"/>
          <w:sz w:val="28"/>
        </w:rPr>
        <w:t> </w:t>
      </w:r>
      <w:r>
        <w:rPr>
          <w:sz w:val="28"/>
        </w:rPr>
        <w:t>mục</w:t>
      </w:r>
      <w:r>
        <w:rPr>
          <w:spacing w:val="-1"/>
          <w:sz w:val="28"/>
        </w:rPr>
        <w:t> </w:t>
      </w:r>
      <w:r>
        <w:rPr>
          <w:sz w:val="28"/>
        </w:rPr>
        <w:t>đích của</w:t>
      </w:r>
      <w:r>
        <w:rPr>
          <w:spacing w:val="-4"/>
          <w:sz w:val="28"/>
        </w:rPr>
        <w:t> </w:t>
      </w:r>
      <w:r>
        <w:rPr>
          <w:sz w:val="28"/>
        </w:rPr>
        <w:t>hôn nhân không</w:t>
      </w:r>
      <w:r>
        <w:rPr>
          <w:spacing w:val="-4"/>
          <w:sz w:val="28"/>
        </w:rPr>
        <w:t> </w:t>
      </w:r>
      <w:r>
        <w:rPr>
          <w:sz w:val="28"/>
        </w:rPr>
        <w:t>đạt</w:t>
      </w:r>
      <w:r>
        <w:rPr>
          <w:spacing w:val="-3"/>
          <w:sz w:val="28"/>
        </w:rPr>
        <w:t> </w:t>
      </w:r>
      <w:r>
        <w:rPr>
          <w:sz w:val="28"/>
        </w:rPr>
        <w:t>được,</w:t>
      </w:r>
      <w:r>
        <w:rPr>
          <w:spacing w:val="-2"/>
          <w:sz w:val="28"/>
        </w:rPr>
        <w:t> </w:t>
      </w:r>
      <w:r>
        <w:rPr>
          <w:sz w:val="28"/>
        </w:rPr>
        <w:t>do đó Hội đồng xét xử áp dụng Điều 56 của Luật hôn nhân và gia đình năm 2014 chấp nhận yêu cầu ly hôn của ông B, cho ông B ly hôn với bà T.</w:t>
      </w:r>
    </w:p>
    <w:p>
      <w:pPr>
        <w:pStyle w:val="ListParagraph"/>
        <w:numPr>
          <w:ilvl w:val="0"/>
          <w:numId w:val="2"/>
        </w:numPr>
        <w:tabs>
          <w:tab w:pos="1904" w:val="left" w:leader="none"/>
        </w:tabs>
        <w:spacing w:line="240" w:lineRule="auto" w:before="121" w:after="0"/>
        <w:ind w:left="600" w:right="741" w:firstLine="907"/>
        <w:jc w:val="both"/>
        <w:rPr>
          <w:sz w:val="28"/>
        </w:rPr>
      </w:pPr>
      <w:r>
        <w:rPr>
          <w:sz w:val="28"/>
        </w:rPr>
        <w:t>Về</w:t>
      </w:r>
      <w:r>
        <w:rPr>
          <w:spacing w:val="-2"/>
          <w:sz w:val="28"/>
        </w:rPr>
        <w:t> </w:t>
      </w:r>
      <w:r>
        <w:rPr>
          <w:sz w:val="28"/>
        </w:rPr>
        <w:t>con</w:t>
      </w:r>
      <w:r>
        <w:rPr>
          <w:spacing w:val="-2"/>
          <w:sz w:val="28"/>
        </w:rPr>
        <w:t> </w:t>
      </w:r>
      <w:r>
        <w:rPr>
          <w:sz w:val="28"/>
        </w:rPr>
        <w:t>chung:</w:t>
      </w:r>
      <w:r>
        <w:rPr>
          <w:spacing w:val="-2"/>
          <w:sz w:val="28"/>
        </w:rPr>
        <w:t> </w:t>
      </w:r>
      <w:r>
        <w:rPr>
          <w:sz w:val="28"/>
        </w:rPr>
        <w:t>Ông</w:t>
      </w:r>
      <w:r>
        <w:rPr>
          <w:spacing w:val="-2"/>
          <w:sz w:val="28"/>
        </w:rPr>
        <w:t> </w:t>
      </w:r>
      <w:r>
        <w:rPr>
          <w:sz w:val="28"/>
        </w:rPr>
        <w:t>Phạm</w:t>
      </w:r>
      <w:r>
        <w:rPr>
          <w:spacing w:val="-6"/>
          <w:sz w:val="28"/>
        </w:rPr>
        <w:t> </w:t>
      </w:r>
      <w:r>
        <w:rPr>
          <w:sz w:val="28"/>
        </w:rPr>
        <w:t>Văn</w:t>
      </w:r>
      <w:r>
        <w:rPr>
          <w:spacing w:val="-2"/>
          <w:sz w:val="28"/>
        </w:rPr>
        <w:t> </w:t>
      </w:r>
      <w:r>
        <w:rPr>
          <w:sz w:val="28"/>
        </w:rPr>
        <w:t>Ngự</w:t>
      </w:r>
      <w:r>
        <w:rPr>
          <w:spacing w:val="-3"/>
          <w:sz w:val="28"/>
        </w:rPr>
        <w:t> </w:t>
      </w:r>
      <w:r>
        <w:rPr>
          <w:sz w:val="28"/>
        </w:rPr>
        <w:t>B</w:t>
      </w:r>
      <w:r>
        <w:rPr>
          <w:spacing w:val="-3"/>
          <w:sz w:val="28"/>
        </w:rPr>
        <w:t> </w:t>
      </w:r>
      <w:r>
        <w:rPr>
          <w:sz w:val="28"/>
        </w:rPr>
        <w:t>và</w:t>
      </w:r>
      <w:r>
        <w:rPr>
          <w:spacing w:val="-2"/>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Thanh</w:t>
      </w:r>
      <w:r>
        <w:rPr>
          <w:spacing w:val="-2"/>
          <w:sz w:val="28"/>
        </w:rPr>
        <w:t> </w:t>
      </w:r>
      <w:r>
        <w:rPr>
          <w:sz w:val="28"/>
        </w:rPr>
        <w:t>T</w:t>
      </w:r>
      <w:r>
        <w:rPr>
          <w:spacing w:val="-4"/>
          <w:sz w:val="28"/>
        </w:rPr>
        <w:t> </w:t>
      </w:r>
      <w:r>
        <w:rPr>
          <w:sz w:val="28"/>
        </w:rPr>
        <w:t>có 02 con chung tên Phạm Nguyễn Nhã Ng, sinh ngày</w:t>
      </w:r>
      <w:r>
        <w:rPr>
          <w:spacing w:val="-3"/>
          <w:sz w:val="28"/>
        </w:rPr>
        <w:t> </w:t>
      </w:r>
      <w:r>
        <w:rPr>
          <w:sz w:val="28"/>
        </w:rPr>
        <w:t>29/3/2007 và Phạm</w:t>
      </w:r>
      <w:r>
        <w:rPr>
          <w:spacing w:val="-2"/>
          <w:sz w:val="28"/>
        </w:rPr>
        <w:t> </w:t>
      </w:r>
      <w:r>
        <w:rPr>
          <w:sz w:val="28"/>
        </w:rPr>
        <w:t>Nguyễn Quốc</w:t>
      </w:r>
      <w:r>
        <w:rPr>
          <w:spacing w:val="-2"/>
          <w:sz w:val="28"/>
        </w:rPr>
        <w:t> </w:t>
      </w:r>
      <w:r>
        <w:rPr>
          <w:sz w:val="28"/>
        </w:rPr>
        <w:t>B,</w:t>
      </w:r>
      <w:r>
        <w:rPr>
          <w:spacing w:val="-3"/>
          <w:sz w:val="28"/>
        </w:rPr>
        <w:t> </w:t>
      </w:r>
      <w:r>
        <w:rPr>
          <w:sz w:val="28"/>
        </w:rPr>
        <w:t>sinh</w:t>
      </w:r>
      <w:r>
        <w:rPr>
          <w:spacing w:val="-5"/>
          <w:sz w:val="28"/>
        </w:rPr>
        <w:t> </w:t>
      </w:r>
      <w:r>
        <w:rPr>
          <w:sz w:val="28"/>
        </w:rPr>
        <w:t>ngày</w:t>
      </w:r>
      <w:r>
        <w:rPr>
          <w:spacing w:val="-6"/>
          <w:sz w:val="28"/>
        </w:rPr>
        <w:t> </w:t>
      </w:r>
      <w:r>
        <w:rPr>
          <w:sz w:val="28"/>
        </w:rPr>
        <w:t>19/12/2008,</w:t>
      </w:r>
      <w:r>
        <w:rPr>
          <w:spacing w:val="-3"/>
          <w:sz w:val="28"/>
        </w:rPr>
        <w:t> </w:t>
      </w:r>
      <w:r>
        <w:rPr>
          <w:sz w:val="28"/>
        </w:rPr>
        <w:t>hiện</w:t>
      </w:r>
      <w:r>
        <w:rPr>
          <w:spacing w:val="-1"/>
          <w:sz w:val="28"/>
        </w:rPr>
        <w:t> </w:t>
      </w:r>
      <w:r>
        <w:rPr>
          <w:sz w:val="28"/>
        </w:rPr>
        <w:t>nay</w:t>
      </w:r>
      <w:r>
        <w:rPr>
          <w:spacing w:val="-6"/>
          <w:sz w:val="28"/>
        </w:rPr>
        <w:t> </w:t>
      </w:r>
      <w:r>
        <w:rPr>
          <w:sz w:val="28"/>
        </w:rPr>
        <w:t>02</w:t>
      </w:r>
      <w:r>
        <w:rPr>
          <w:spacing w:val="-1"/>
          <w:sz w:val="28"/>
        </w:rPr>
        <w:t> </w:t>
      </w:r>
      <w:r>
        <w:rPr>
          <w:sz w:val="28"/>
        </w:rPr>
        <w:t>con</w:t>
      </w:r>
      <w:r>
        <w:rPr>
          <w:spacing w:val="-1"/>
          <w:sz w:val="28"/>
        </w:rPr>
        <w:t> </w:t>
      </w:r>
      <w:r>
        <w:rPr>
          <w:sz w:val="28"/>
        </w:rPr>
        <w:t>chung</w:t>
      </w:r>
      <w:r>
        <w:rPr>
          <w:spacing w:val="-1"/>
          <w:sz w:val="28"/>
        </w:rPr>
        <w:t> </w:t>
      </w:r>
      <w:r>
        <w:rPr>
          <w:sz w:val="28"/>
        </w:rPr>
        <w:t>đang</w:t>
      </w:r>
      <w:r>
        <w:rPr>
          <w:spacing w:val="-1"/>
          <w:sz w:val="28"/>
        </w:rPr>
        <w:t> </w:t>
      </w:r>
      <w:r>
        <w:rPr>
          <w:sz w:val="28"/>
        </w:rPr>
        <w:t>sống</w:t>
      </w:r>
      <w:r>
        <w:rPr>
          <w:spacing w:val="-3"/>
          <w:sz w:val="28"/>
        </w:rPr>
        <w:t> </w:t>
      </w:r>
      <w:r>
        <w:rPr>
          <w:sz w:val="28"/>
        </w:rPr>
        <w:t>chung</w:t>
      </w:r>
      <w:r>
        <w:rPr>
          <w:spacing w:val="-1"/>
          <w:sz w:val="28"/>
        </w:rPr>
        <w:t> </w:t>
      </w:r>
      <w:r>
        <w:rPr>
          <w:sz w:val="28"/>
        </w:rPr>
        <w:t>với</w:t>
      </w:r>
      <w:r>
        <w:rPr>
          <w:spacing w:val="-4"/>
          <w:sz w:val="28"/>
        </w:rPr>
        <w:t> </w:t>
      </w:r>
      <w:r>
        <w:rPr>
          <w:sz w:val="28"/>
        </w:rPr>
        <w:t>ông</w:t>
      </w:r>
    </w:p>
    <w:p>
      <w:pPr>
        <w:spacing w:after="0" w:line="240" w:lineRule="auto"/>
        <w:jc w:val="both"/>
        <w:rPr>
          <w:sz w:val="28"/>
        </w:rPr>
        <w:sectPr>
          <w:type w:val="continuous"/>
          <w:pgSz w:w="11910" w:h="16850"/>
          <w:pgMar w:header="275" w:footer="0" w:top="980" w:bottom="280" w:left="1200" w:right="360"/>
        </w:sectPr>
      </w:pPr>
    </w:p>
    <w:p>
      <w:pPr>
        <w:pStyle w:val="BodyText"/>
        <w:spacing w:before="79"/>
        <w:ind w:right="740" w:firstLine="0"/>
      </w:pPr>
      <w:r>
        <w:rPr/>
        <w:t>B. Nếu được ly hôn, ông B yêu cầu được trực tiếp nuôi con chung, ông B yêu cầu bà T cấp dưỡng nuôi con mỗi tháng, mức cấp dưỡng là</w:t>
      </w:r>
      <w:r>
        <w:rPr>
          <w:spacing w:val="40"/>
        </w:rPr>
        <w:t> </w:t>
      </w:r>
      <w:r>
        <w:rPr/>
        <w:t>1.000.000 đồng/tháng cho mỗi người con. Con chung tên Phạm Nguyễn Nhã Ng và Phạm Nguyễn Quốc B mong muốn được tiếp tục sống chung với ông B. Bà Nguyễn Thị Thanh T đồng ý để cho ông B trực tiếp nuôi con, bà T không đồng ý cấp dưỡng nuôi con.</w:t>
      </w:r>
      <w:r>
        <w:rPr>
          <w:spacing w:val="-2"/>
        </w:rPr>
        <w:t> </w:t>
      </w:r>
      <w:r>
        <w:rPr/>
        <w:t>Bà</w:t>
      </w:r>
      <w:r>
        <w:rPr>
          <w:spacing w:val="-1"/>
        </w:rPr>
        <w:t> </w:t>
      </w:r>
      <w:r>
        <w:rPr/>
        <w:t>T</w:t>
      </w:r>
      <w:r>
        <w:rPr>
          <w:spacing w:val="-1"/>
        </w:rPr>
        <w:t> </w:t>
      </w:r>
      <w:r>
        <w:rPr/>
        <w:t>có việc</w:t>
      </w:r>
      <w:r>
        <w:rPr>
          <w:spacing w:val="-1"/>
        </w:rPr>
        <w:t> </w:t>
      </w:r>
      <w:r>
        <w:rPr/>
        <w:t>làm</w:t>
      </w:r>
      <w:r>
        <w:rPr>
          <w:spacing w:val="-1"/>
        </w:rPr>
        <w:t> </w:t>
      </w:r>
      <w:r>
        <w:rPr/>
        <w:t>và thu nhập</w:t>
      </w:r>
      <w:r>
        <w:rPr>
          <w:spacing w:val="-1"/>
        </w:rPr>
        <w:t> </w:t>
      </w:r>
      <w:r>
        <w:rPr/>
        <w:t>từ</w:t>
      </w:r>
      <w:r>
        <w:rPr>
          <w:spacing w:val="-1"/>
        </w:rPr>
        <w:t> </w:t>
      </w:r>
      <w:r>
        <w:rPr/>
        <w:t>7.000.000 đồng đến 9.000.000 đồng mỗi tháng. Yêu cầu của ông B là có căn cứ và phù hợp quy định tại các Điều 81, 82, 83 và 84 của Luật hôn nhân và gia đình năm 2014 nên chấp nhận.</w:t>
      </w:r>
    </w:p>
    <w:p>
      <w:pPr>
        <w:pStyle w:val="ListParagraph"/>
        <w:numPr>
          <w:ilvl w:val="0"/>
          <w:numId w:val="2"/>
        </w:numPr>
        <w:tabs>
          <w:tab w:pos="1918" w:val="left" w:leader="none"/>
        </w:tabs>
        <w:spacing w:line="240" w:lineRule="auto" w:before="119" w:after="0"/>
        <w:ind w:left="600" w:right="741" w:firstLine="907"/>
        <w:jc w:val="both"/>
        <w:rPr>
          <w:sz w:val="28"/>
        </w:rPr>
      </w:pPr>
      <w:r>
        <w:rPr>
          <w:sz w:val="28"/>
        </w:rPr>
        <w:t>Các đương sự không yêu cầu giải quyết về tài sản chung, nợ chung nên Hội đồng xét xử không xem xét.</w:t>
      </w:r>
    </w:p>
    <w:p>
      <w:pPr>
        <w:pStyle w:val="ListParagraph"/>
        <w:numPr>
          <w:ilvl w:val="0"/>
          <w:numId w:val="2"/>
        </w:numPr>
        <w:tabs>
          <w:tab w:pos="1916" w:val="left" w:leader="none"/>
        </w:tabs>
        <w:spacing w:line="240" w:lineRule="auto" w:before="120" w:after="0"/>
        <w:ind w:left="600" w:right="741" w:firstLine="907"/>
        <w:jc w:val="both"/>
        <w:rPr>
          <w:sz w:val="28"/>
        </w:rPr>
      </w:pPr>
      <w:r>
        <w:rPr>
          <w:sz w:val="28"/>
        </w:rPr>
        <w:t>Ông Phạm Văn Ngự B phải chịu án phí dân sự sơ thẩm đối với yêu cầu ly hôn, bà Nguyễn Thị Thanh T phải chịu án phí dân sự sơ thẩm do thực hiện nghĩa vụ cấp dưỡng.</w:t>
      </w:r>
    </w:p>
    <w:p>
      <w:pPr>
        <w:spacing w:before="121"/>
        <w:ind w:left="1507"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125"/>
      </w:pPr>
      <w:r>
        <w:rPr/>
        <w:t>QUYẾT</w:t>
      </w:r>
      <w:r>
        <w:rPr>
          <w:spacing w:val="-4"/>
        </w:rPr>
        <w:t> </w:t>
      </w:r>
      <w:r>
        <w:rPr>
          <w:spacing w:val="-2"/>
        </w:rPr>
        <w:t>ĐỊNH:</w:t>
      </w:r>
    </w:p>
    <w:p>
      <w:pPr>
        <w:pStyle w:val="BodyText"/>
        <w:spacing w:before="115"/>
        <w:ind w:right="741"/>
      </w:pPr>
      <w:r>
        <w:rPr/>
        <w:t>Căn cứ vào các Điều 28, 35, 39, 147, 271 và khoản 1 Điều 273 của Bộ luật tố tụng dân sự năm 2015;</w:t>
      </w:r>
    </w:p>
    <w:p>
      <w:pPr>
        <w:pStyle w:val="BodyText"/>
        <w:ind w:right="744"/>
      </w:pPr>
      <w:r>
        <w:rPr/>
        <w:t>Áp dụng các Điều 56, 81, 82, 83 và 84 của Luật hôn nhân và gia đình năm 2014;</w:t>
      </w:r>
    </w:p>
    <w:p>
      <w:pPr>
        <w:pStyle w:val="BodyText"/>
        <w:ind w:right="745"/>
      </w:pPr>
      <w:r>
        <w:rPr/>
        <w:t>Áp dụng các khoản 5 và 6 Điều 27 của Nghị quyết số 326/2016/UBTVQH14 ngày 30 tháng 12 năm 2016 của Ủy ban thường vụ</w:t>
      </w:r>
      <w:r>
        <w:rPr>
          <w:spacing w:val="40"/>
        </w:rPr>
        <w:t> </w:t>
      </w:r>
      <w:r>
        <w:rPr/>
        <w:t>Quốc hội về mức thu, miễn, giảm, thu, nộp, quản lý và sử dụng án phí và lệ phí Tòa án;</w:t>
      </w:r>
    </w:p>
    <w:p>
      <w:pPr>
        <w:pStyle w:val="BodyText"/>
        <w:spacing w:before="122"/>
        <w:ind w:left="1507" w:firstLine="0"/>
        <w:jc w:val="left"/>
      </w:pPr>
      <w:r>
        <w:rPr>
          <w:u w:val="single"/>
        </w:rPr>
        <w:t>Tuyên</w:t>
      </w:r>
      <w:r>
        <w:rPr>
          <w:spacing w:val="-5"/>
          <w:u w:val="single"/>
        </w:rPr>
        <w:t> xử</w:t>
      </w:r>
      <w:r>
        <w:rPr>
          <w:spacing w:val="-5"/>
        </w:rPr>
        <w:t>:</w:t>
      </w:r>
    </w:p>
    <w:p>
      <w:pPr>
        <w:pStyle w:val="ListParagraph"/>
        <w:numPr>
          <w:ilvl w:val="0"/>
          <w:numId w:val="3"/>
        </w:numPr>
        <w:tabs>
          <w:tab w:pos="1798" w:val="left" w:leader="none"/>
        </w:tabs>
        <w:spacing w:line="240" w:lineRule="auto" w:before="119" w:after="0"/>
        <w:ind w:left="600" w:right="741" w:firstLine="907"/>
        <w:jc w:val="both"/>
        <w:rPr>
          <w:sz w:val="28"/>
        </w:rPr>
      </w:pPr>
      <w:r>
        <w:rPr>
          <w:sz w:val="28"/>
        </w:rPr>
        <w:t>Chấp nhận yêu cầu ly hôn của ông Phạm Văn Ngự B, cho ông Phạm Văn Ngự B ly hôn với bà Nguyễn Thị Thanh T.</w:t>
      </w:r>
    </w:p>
    <w:p>
      <w:pPr>
        <w:pStyle w:val="ListParagraph"/>
        <w:numPr>
          <w:ilvl w:val="0"/>
          <w:numId w:val="3"/>
        </w:numPr>
        <w:tabs>
          <w:tab w:pos="1798" w:val="left" w:leader="none"/>
        </w:tabs>
        <w:spacing w:line="240" w:lineRule="auto" w:before="122" w:after="0"/>
        <w:ind w:left="600" w:right="738" w:firstLine="907"/>
        <w:jc w:val="both"/>
        <w:rPr>
          <w:sz w:val="28"/>
        </w:rPr>
      </w:pPr>
      <w:r>
        <w:rPr>
          <w:sz w:val="28"/>
        </w:rPr>
        <w:t>Về nuôi con chung: Giao con chung tên Phạm Nguyễn Nhã Ng, sinh ngày 29/3/2007 và Phạm Nguyễn Quốc B, sinh ngày 19/12/2008 cho ông Phạm Văn Ngự B trực tiếp chăm sóc, giáo dục, nuôi dưỡng. Bà Nguyễn Thị Thanh T có nghĩa vụ cấp dưỡng nuôi con mỗi tháng, mức cấp dưỡng là 1.000.000 đồng/tháng (một triệu đồng một tháng) cho mỗi người con, thời gian bắt đầu thực hiện nghĩa vụ cấp dưỡng là từ tháng 12 năm 2022 cho đến khi con chung đủ mười tám tuổi.</w:t>
      </w:r>
    </w:p>
    <w:p>
      <w:pPr>
        <w:pStyle w:val="BodyText"/>
        <w:spacing w:before="120"/>
        <w:ind w:right="749"/>
      </w:pPr>
      <w:r>
        <w:rPr/>
        <w:t>Sau</w:t>
      </w:r>
      <w:r>
        <w:rPr>
          <w:spacing w:val="-1"/>
        </w:rPr>
        <w:t> </w:t>
      </w:r>
      <w:r>
        <w:rPr/>
        <w:t>khi</w:t>
      </w:r>
      <w:r>
        <w:rPr>
          <w:spacing w:val="-1"/>
        </w:rPr>
        <w:t> </w:t>
      </w:r>
      <w:r>
        <w:rPr/>
        <w:t>ly</w:t>
      </w:r>
      <w:r>
        <w:rPr>
          <w:spacing w:val="-4"/>
        </w:rPr>
        <w:t> </w:t>
      </w:r>
      <w:r>
        <w:rPr/>
        <w:t>hôn,</w:t>
      </w:r>
      <w:r>
        <w:rPr>
          <w:spacing w:val="-3"/>
        </w:rPr>
        <w:t> </w:t>
      </w:r>
      <w:r>
        <w:rPr/>
        <w:t>người</w:t>
      </w:r>
      <w:r>
        <w:rPr>
          <w:spacing w:val="-2"/>
        </w:rPr>
        <w:t> </w:t>
      </w:r>
      <w:r>
        <w:rPr/>
        <w:t>không trực</w:t>
      </w:r>
      <w:r>
        <w:rPr>
          <w:spacing w:val="-3"/>
        </w:rPr>
        <w:t> </w:t>
      </w:r>
      <w:r>
        <w:rPr/>
        <w:t>tiếp</w:t>
      </w:r>
      <w:r>
        <w:rPr>
          <w:spacing w:val="-1"/>
        </w:rPr>
        <w:t> </w:t>
      </w:r>
      <w:r>
        <w:rPr/>
        <w:t>nuôi</w:t>
      </w:r>
      <w:r>
        <w:rPr>
          <w:spacing w:val="-1"/>
        </w:rPr>
        <w:t> </w:t>
      </w:r>
      <w:r>
        <w:rPr/>
        <w:t>con có</w:t>
      </w:r>
      <w:r>
        <w:rPr>
          <w:spacing w:val="-1"/>
        </w:rPr>
        <w:t> </w:t>
      </w:r>
      <w:r>
        <w:rPr/>
        <w:t>quyền,</w:t>
      </w:r>
      <w:r>
        <w:rPr>
          <w:spacing w:val="-1"/>
        </w:rPr>
        <w:t> </w:t>
      </w:r>
      <w:r>
        <w:rPr/>
        <w:t>nghĩa</w:t>
      </w:r>
      <w:r>
        <w:rPr>
          <w:spacing w:val="-2"/>
        </w:rPr>
        <w:t> </w:t>
      </w:r>
      <w:r>
        <w:rPr/>
        <w:t>vụ</w:t>
      </w:r>
      <w:r>
        <w:rPr>
          <w:spacing w:val="-1"/>
        </w:rPr>
        <w:t> </w:t>
      </w:r>
      <w:r>
        <w:rPr/>
        <w:t>thăm nom con mà không ai được cản trở.</w:t>
      </w:r>
    </w:p>
    <w:p>
      <w:pPr>
        <w:pStyle w:val="BodyText"/>
        <w:ind w:right="742"/>
      </w:pPr>
      <w:r>
        <w:rPr/>
        <w:t>Cha, mẹ không trực tiếp nuôi con lạm dụng việc thăm nom để cản trở hoặc ảnh hưởng xấu đến việc trông nom, chăm sóc, nuôi dưỡng, giáo dục con thì người trực tiếp nuôi con có quyền yêu cầu Tòa án hạn chế quyền thăm nom con của người đó.</w:t>
      </w:r>
    </w:p>
    <w:p>
      <w:pPr>
        <w:spacing w:after="0"/>
        <w:sectPr>
          <w:pgSz w:w="11910" w:h="16850"/>
          <w:pgMar w:header="275" w:footer="0" w:top="900" w:bottom="280" w:left="1200" w:right="360"/>
        </w:sectPr>
      </w:pPr>
    </w:p>
    <w:p>
      <w:pPr>
        <w:pStyle w:val="BodyText"/>
        <w:spacing w:before="79"/>
        <w:ind w:right="744"/>
      </w:pPr>
      <w:r>
        <w:rPr/>
        <w:t>Vì lợi ích của con, một hoặc cả hai bên được quyền yêu cầu thay đổi người trực tiếp nuôi con, yêu cầu thay đổi mức cấp dưỡng nuôi con theo quy định của pháp luật.</w:t>
      </w:r>
    </w:p>
    <w:p>
      <w:pPr>
        <w:pStyle w:val="ListParagraph"/>
        <w:numPr>
          <w:ilvl w:val="0"/>
          <w:numId w:val="3"/>
        </w:numPr>
        <w:tabs>
          <w:tab w:pos="1810" w:val="left" w:leader="none"/>
        </w:tabs>
        <w:spacing w:line="240" w:lineRule="auto" w:before="119" w:after="0"/>
        <w:ind w:left="600" w:right="740" w:firstLine="907"/>
        <w:jc w:val="both"/>
        <w:rPr>
          <w:sz w:val="28"/>
        </w:rPr>
      </w:pPr>
      <w:r>
        <w:rPr>
          <w:sz w:val="28"/>
        </w:rPr>
        <w:t>Về án phí: Ông Phạm Văn Ngự B phải chịu 300.000 đồng (ba trăm nghìn đồng) án phí dân sự sơ thẩm đối với yêu cầu ly hôn. Khấu trừ 300.000 đồng (ba trăm nghìn đồng) tiền tạm ứng án phí ông Phạm Văn Ngự B đã nộp theo biên lai thu số 0008121, ngày 17 tháng 10 năm</w:t>
      </w:r>
      <w:r>
        <w:rPr>
          <w:spacing w:val="-1"/>
          <w:sz w:val="28"/>
        </w:rPr>
        <w:t> </w:t>
      </w:r>
      <w:r>
        <w:rPr>
          <w:sz w:val="28"/>
        </w:rPr>
        <w:t>2022 của Chi cục Thi hành án dân sự huyện Châu Thành tỉnh Long An.</w:t>
      </w:r>
    </w:p>
    <w:p>
      <w:pPr>
        <w:pStyle w:val="BodyText"/>
        <w:spacing w:before="120"/>
        <w:ind w:right="748"/>
      </w:pPr>
      <w:r>
        <w:rPr/>
        <w:t>Bà Nguyễn Thị Thanh T phải chịu 300.000 đồng (ba trăm nghìn đồng) án phí dân sự sơ thẩm do thực hiện nghĩa vụ cấp dưỡng.</w:t>
      </w:r>
    </w:p>
    <w:p>
      <w:pPr>
        <w:pStyle w:val="ListParagraph"/>
        <w:numPr>
          <w:ilvl w:val="0"/>
          <w:numId w:val="3"/>
        </w:numPr>
        <w:tabs>
          <w:tab w:pos="1806" w:val="left" w:leader="none"/>
        </w:tabs>
        <w:spacing w:line="240" w:lineRule="auto" w:before="120" w:after="0"/>
        <w:ind w:left="600" w:right="748" w:firstLine="907"/>
        <w:jc w:val="both"/>
        <w:rPr>
          <w:sz w:val="28"/>
        </w:rPr>
      </w:pPr>
      <w:r>
        <w:rPr>
          <w:sz w:val="28"/>
        </w:rPr>
        <w:t>Các đương sự được quyền kháng cáo bản án trong thời hạn 15 ngày kể từ ngày tuyên án, để yêu cầu Tòa án nhân dân tỉnh Long An xét xử phúc </w:t>
      </w:r>
      <w:r>
        <w:rPr>
          <w:spacing w:val="-2"/>
          <w:sz w:val="28"/>
        </w:rPr>
        <w:t>thẩm.</w:t>
      </w:r>
    </w:p>
    <w:p>
      <w:pPr>
        <w:pStyle w:val="ListParagraph"/>
        <w:numPr>
          <w:ilvl w:val="0"/>
          <w:numId w:val="3"/>
        </w:numPr>
        <w:tabs>
          <w:tab w:pos="1806" w:val="left" w:leader="none"/>
        </w:tabs>
        <w:spacing w:line="240" w:lineRule="auto" w:before="121" w:after="0"/>
        <w:ind w:left="600" w:right="750" w:firstLine="907"/>
        <w:jc w:val="both"/>
        <w:rPr>
          <w:sz w:val="28"/>
        </w:rPr>
      </w:pPr>
      <w:r>
        <w:rPr>
          <w:sz w:val="28"/>
        </w:rPr>
        <w:t>Bản án được thi hành theo quy định tại Điều 2 Luật thi hành án dân sự,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 7 và 9 Luật thi hành án dân sự; Thời hiệu thi hành án được thực hiện theo quy định tại Điều 30 Luật thi hành án dân sự.</w:t>
      </w:r>
    </w:p>
    <w:p>
      <w:pPr>
        <w:pStyle w:val="BodyText"/>
        <w:spacing w:before="1"/>
        <w:ind w:left="0" w:firstLine="0"/>
        <w:jc w:val="left"/>
        <w:rPr>
          <w:sz w:val="11"/>
        </w:rPr>
      </w:pPr>
    </w:p>
    <w:tbl>
      <w:tblPr>
        <w:tblW w:w="0" w:type="auto"/>
        <w:jc w:val="left"/>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4"/>
        <w:gridCol w:w="5251"/>
      </w:tblGrid>
      <w:tr>
        <w:trPr>
          <w:trHeight w:val="2245" w:hRule="atLeast"/>
        </w:trPr>
        <w:tc>
          <w:tcPr>
            <w:tcW w:w="4044" w:type="dxa"/>
          </w:tcPr>
          <w:p>
            <w:pPr>
              <w:pStyle w:val="TableParagraph"/>
              <w:spacing w:line="221" w:lineRule="exact"/>
              <w:ind w:left="50"/>
              <w:rPr>
                <w:i/>
                <w:sz w:val="20"/>
              </w:rPr>
            </w:pPr>
            <w:r>
              <w:rPr>
                <w:b/>
                <w:i/>
                <w:sz w:val="20"/>
              </w:rPr>
              <w:t>*Nơi</w:t>
            </w:r>
            <w:r>
              <w:rPr>
                <w:b/>
                <w:i/>
                <w:spacing w:val="-6"/>
                <w:sz w:val="20"/>
              </w:rPr>
              <w:t> </w:t>
            </w:r>
            <w:r>
              <w:rPr>
                <w:b/>
                <w:i/>
                <w:spacing w:val="-2"/>
                <w:sz w:val="20"/>
              </w:rPr>
              <w:t>nhận</w:t>
            </w:r>
            <w:r>
              <w:rPr>
                <w:i/>
                <w:spacing w:val="-2"/>
                <w:sz w:val="20"/>
              </w:rPr>
              <w:t>:</w:t>
            </w:r>
          </w:p>
          <w:p>
            <w:pPr>
              <w:pStyle w:val="TableParagraph"/>
              <w:numPr>
                <w:ilvl w:val="0"/>
                <w:numId w:val="4"/>
              </w:numPr>
              <w:tabs>
                <w:tab w:pos="166" w:val="left" w:leader="none"/>
              </w:tabs>
              <w:spacing w:line="240" w:lineRule="auto" w:before="0" w:after="0"/>
              <w:ind w:left="165" w:right="0" w:hanging="116"/>
              <w:jc w:val="left"/>
              <w:rPr>
                <w:sz w:val="20"/>
              </w:rPr>
            </w:pPr>
            <w:r>
              <w:rPr>
                <w:sz w:val="20"/>
              </w:rPr>
              <w:t>Tòa</w:t>
            </w:r>
            <w:r>
              <w:rPr>
                <w:spacing w:val="-1"/>
                <w:sz w:val="20"/>
              </w:rPr>
              <w:t> </w:t>
            </w:r>
            <w:r>
              <w:rPr>
                <w:sz w:val="20"/>
              </w:rPr>
              <w:t>án</w:t>
            </w:r>
            <w:r>
              <w:rPr>
                <w:spacing w:val="-1"/>
                <w:sz w:val="20"/>
              </w:rPr>
              <w:t> </w:t>
            </w:r>
            <w:r>
              <w:rPr>
                <w:spacing w:val="-2"/>
                <w:sz w:val="20"/>
              </w:rPr>
              <w:t>tỉnh;</w:t>
            </w:r>
          </w:p>
          <w:p>
            <w:pPr>
              <w:pStyle w:val="TableParagraph"/>
              <w:numPr>
                <w:ilvl w:val="0"/>
                <w:numId w:val="4"/>
              </w:numPr>
              <w:tabs>
                <w:tab w:pos="166" w:val="left" w:leader="none"/>
              </w:tabs>
              <w:spacing w:line="240" w:lineRule="auto" w:before="1" w:after="0"/>
              <w:ind w:left="165" w:right="0" w:hanging="116"/>
              <w:jc w:val="left"/>
              <w:rPr>
                <w:sz w:val="20"/>
              </w:rPr>
            </w:pPr>
            <w:r>
              <w:rPr>
                <w:sz w:val="20"/>
              </w:rPr>
              <w:t>Viện</w:t>
            </w:r>
            <w:r>
              <w:rPr>
                <w:spacing w:val="-5"/>
                <w:sz w:val="20"/>
              </w:rPr>
              <w:t> </w:t>
            </w:r>
            <w:r>
              <w:rPr>
                <w:sz w:val="20"/>
              </w:rPr>
              <w:t>kiểm</w:t>
            </w:r>
            <w:r>
              <w:rPr>
                <w:spacing w:val="-6"/>
                <w:sz w:val="20"/>
              </w:rPr>
              <w:t> </w:t>
            </w:r>
            <w:r>
              <w:rPr>
                <w:sz w:val="20"/>
              </w:rPr>
              <w:t>sát</w:t>
            </w:r>
            <w:r>
              <w:rPr>
                <w:spacing w:val="-3"/>
                <w:sz w:val="20"/>
              </w:rPr>
              <w:t> </w:t>
            </w:r>
            <w:r>
              <w:rPr>
                <w:sz w:val="20"/>
              </w:rPr>
              <w:t>nhân</w:t>
            </w:r>
            <w:r>
              <w:rPr>
                <w:spacing w:val="-4"/>
                <w:sz w:val="20"/>
              </w:rPr>
              <w:t> </w:t>
            </w:r>
            <w:r>
              <w:rPr>
                <w:sz w:val="20"/>
              </w:rPr>
              <w:t>dân</w:t>
            </w:r>
            <w:r>
              <w:rPr>
                <w:spacing w:val="-4"/>
                <w:sz w:val="20"/>
              </w:rPr>
              <w:t> </w:t>
            </w:r>
            <w:r>
              <w:rPr>
                <w:sz w:val="20"/>
              </w:rPr>
              <w:t>huyện</w:t>
            </w:r>
            <w:r>
              <w:rPr>
                <w:spacing w:val="-5"/>
                <w:sz w:val="20"/>
              </w:rPr>
              <w:t> </w:t>
            </w:r>
            <w:r>
              <w:rPr>
                <w:sz w:val="20"/>
              </w:rPr>
              <w:t>Châu</w:t>
            </w:r>
            <w:r>
              <w:rPr>
                <w:spacing w:val="-4"/>
                <w:sz w:val="20"/>
              </w:rPr>
              <w:t> </w:t>
            </w:r>
            <w:r>
              <w:rPr>
                <w:spacing w:val="-2"/>
                <w:sz w:val="20"/>
              </w:rPr>
              <w:t>Thành;</w:t>
            </w:r>
          </w:p>
          <w:p>
            <w:pPr>
              <w:pStyle w:val="TableParagraph"/>
              <w:numPr>
                <w:ilvl w:val="0"/>
                <w:numId w:val="4"/>
              </w:numPr>
              <w:tabs>
                <w:tab w:pos="166" w:val="left" w:leader="none"/>
              </w:tabs>
              <w:spacing w:line="240" w:lineRule="auto" w:before="0" w:after="0"/>
              <w:ind w:left="165" w:right="0" w:hanging="116"/>
              <w:jc w:val="left"/>
              <w:rPr>
                <w:sz w:val="20"/>
              </w:rPr>
            </w:pPr>
            <w:r>
              <w:rPr>
                <w:sz w:val="20"/>
              </w:rPr>
              <w:t>Chi</w:t>
            </w:r>
            <w:r>
              <w:rPr>
                <w:spacing w:val="-5"/>
                <w:sz w:val="20"/>
              </w:rPr>
              <w:t> </w:t>
            </w:r>
            <w:r>
              <w:rPr>
                <w:sz w:val="20"/>
              </w:rPr>
              <w:t>cục</w:t>
            </w:r>
            <w:r>
              <w:rPr>
                <w:spacing w:val="-4"/>
                <w:sz w:val="20"/>
              </w:rPr>
              <w:t> </w:t>
            </w:r>
            <w:r>
              <w:rPr>
                <w:sz w:val="20"/>
              </w:rPr>
              <w:t>thi</w:t>
            </w:r>
            <w:r>
              <w:rPr>
                <w:spacing w:val="-2"/>
                <w:sz w:val="20"/>
              </w:rPr>
              <w:t> </w:t>
            </w:r>
            <w:r>
              <w:rPr>
                <w:sz w:val="20"/>
              </w:rPr>
              <w:t>hành</w:t>
            </w:r>
            <w:r>
              <w:rPr>
                <w:spacing w:val="-5"/>
                <w:sz w:val="20"/>
              </w:rPr>
              <w:t> </w:t>
            </w:r>
            <w:r>
              <w:rPr>
                <w:sz w:val="20"/>
              </w:rPr>
              <w:t>án</w:t>
            </w:r>
            <w:r>
              <w:rPr>
                <w:spacing w:val="-4"/>
                <w:sz w:val="20"/>
              </w:rPr>
              <w:t> </w:t>
            </w:r>
            <w:r>
              <w:rPr>
                <w:sz w:val="20"/>
              </w:rPr>
              <w:t>DS</w:t>
            </w:r>
            <w:r>
              <w:rPr>
                <w:spacing w:val="-2"/>
                <w:sz w:val="20"/>
              </w:rPr>
              <w:t> </w:t>
            </w:r>
            <w:r>
              <w:rPr>
                <w:sz w:val="20"/>
              </w:rPr>
              <w:t>huyện</w:t>
            </w:r>
            <w:r>
              <w:rPr>
                <w:spacing w:val="-5"/>
                <w:sz w:val="20"/>
              </w:rPr>
              <w:t> </w:t>
            </w:r>
            <w:r>
              <w:rPr>
                <w:sz w:val="20"/>
              </w:rPr>
              <w:t>Châu</w:t>
            </w:r>
            <w:r>
              <w:rPr>
                <w:spacing w:val="-5"/>
                <w:sz w:val="20"/>
              </w:rPr>
              <w:t> </w:t>
            </w:r>
            <w:r>
              <w:rPr>
                <w:spacing w:val="-2"/>
                <w:sz w:val="20"/>
              </w:rPr>
              <w:t>Thành;</w:t>
            </w:r>
          </w:p>
          <w:p>
            <w:pPr>
              <w:pStyle w:val="TableParagraph"/>
              <w:numPr>
                <w:ilvl w:val="0"/>
                <w:numId w:val="4"/>
              </w:numPr>
              <w:tabs>
                <w:tab w:pos="166" w:val="left" w:leader="none"/>
              </w:tabs>
              <w:spacing w:line="240" w:lineRule="auto" w:before="1" w:after="0"/>
              <w:ind w:left="165" w:right="0" w:hanging="116"/>
              <w:jc w:val="left"/>
              <w:rPr>
                <w:sz w:val="20"/>
              </w:rPr>
            </w:pPr>
            <w:r>
              <w:rPr>
                <w:sz w:val="20"/>
              </w:rPr>
              <w:t>UBND</w:t>
            </w:r>
            <w:r>
              <w:rPr>
                <w:spacing w:val="-5"/>
                <w:sz w:val="20"/>
              </w:rPr>
              <w:t> </w:t>
            </w:r>
            <w:r>
              <w:rPr>
                <w:sz w:val="20"/>
              </w:rPr>
              <w:t>xã</w:t>
            </w:r>
            <w:r>
              <w:rPr>
                <w:spacing w:val="-2"/>
                <w:sz w:val="20"/>
              </w:rPr>
              <w:t> </w:t>
            </w:r>
            <w:r>
              <w:rPr>
                <w:sz w:val="20"/>
              </w:rPr>
              <w:t>Vĩnh</w:t>
            </w:r>
            <w:r>
              <w:rPr>
                <w:spacing w:val="-6"/>
                <w:sz w:val="20"/>
              </w:rPr>
              <w:t> </w:t>
            </w:r>
            <w:r>
              <w:rPr>
                <w:spacing w:val="-2"/>
                <w:sz w:val="20"/>
              </w:rPr>
              <w:t>Thành;</w:t>
            </w:r>
          </w:p>
          <w:p>
            <w:pPr>
              <w:pStyle w:val="TableParagraph"/>
              <w:numPr>
                <w:ilvl w:val="0"/>
                <w:numId w:val="4"/>
              </w:numPr>
              <w:tabs>
                <w:tab w:pos="166" w:val="left" w:leader="none"/>
              </w:tabs>
              <w:spacing w:line="229" w:lineRule="exact"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4"/>
              </w:numPr>
              <w:tabs>
                <w:tab w:pos="166" w:val="left" w:leader="none"/>
              </w:tabs>
              <w:spacing w:line="229" w:lineRule="exact" w:before="0" w:after="0"/>
              <w:ind w:left="165" w:right="0" w:hanging="116"/>
              <w:jc w:val="left"/>
              <w:rPr>
                <w:sz w:val="20"/>
              </w:rPr>
            </w:pPr>
            <w:r>
              <w:rPr>
                <w:sz w:val="20"/>
              </w:rPr>
              <w:t>Lưu</w:t>
            </w:r>
            <w:r>
              <w:rPr>
                <w:spacing w:val="-4"/>
                <w:sz w:val="20"/>
              </w:rPr>
              <w:t> </w:t>
            </w:r>
            <w:r>
              <w:rPr>
                <w:sz w:val="20"/>
              </w:rPr>
              <w:t>(hồ</w:t>
            </w:r>
            <w:r>
              <w:rPr>
                <w:spacing w:val="-2"/>
                <w:sz w:val="20"/>
              </w:rPr>
              <w:t> </w:t>
            </w:r>
            <w:r>
              <w:rPr>
                <w:sz w:val="20"/>
              </w:rPr>
              <w:t>sơ,</w:t>
            </w:r>
            <w:r>
              <w:rPr>
                <w:spacing w:val="-3"/>
                <w:sz w:val="20"/>
              </w:rPr>
              <w:t> </w:t>
            </w:r>
            <w:r>
              <w:rPr>
                <w:sz w:val="20"/>
              </w:rPr>
              <w:t>án</w:t>
            </w:r>
            <w:r>
              <w:rPr>
                <w:spacing w:val="-4"/>
                <w:sz w:val="20"/>
              </w:rPr>
              <w:t> </w:t>
            </w:r>
            <w:r>
              <w:rPr>
                <w:spacing w:val="-2"/>
                <w:sz w:val="20"/>
              </w:rPr>
              <w:t>văn).</w:t>
            </w:r>
          </w:p>
        </w:tc>
        <w:tc>
          <w:tcPr>
            <w:tcW w:w="5251" w:type="dxa"/>
          </w:tcPr>
          <w:p>
            <w:pPr>
              <w:pStyle w:val="TableParagraph"/>
              <w:spacing w:line="242" w:lineRule="auto"/>
              <w:ind w:left="367" w:firstLine="129"/>
              <w:rPr>
                <w:b/>
                <w:sz w:val="28"/>
              </w:rPr>
            </w:pPr>
            <w:r>
              <w:rPr>
                <w:b/>
                <w:sz w:val="28"/>
              </w:rPr>
              <w:t>TM. HỘI ĐỒNG XÉT XỬ SƠ THẨM THẨM</w:t>
            </w:r>
            <w:r>
              <w:rPr>
                <w:b/>
                <w:spacing w:val="-3"/>
                <w:sz w:val="28"/>
              </w:rPr>
              <w:t> </w:t>
            </w:r>
            <w:r>
              <w:rPr>
                <w:b/>
                <w:sz w:val="28"/>
              </w:rPr>
              <w:t>PHÁN-</w:t>
            </w:r>
            <w:r>
              <w:rPr>
                <w:b/>
                <w:spacing w:val="-3"/>
                <w:sz w:val="28"/>
              </w:rPr>
              <w:t> </w:t>
            </w:r>
            <w:r>
              <w:rPr>
                <w:b/>
                <w:sz w:val="28"/>
              </w:rPr>
              <w:t>CHỦ</w:t>
            </w:r>
            <w:r>
              <w:rPr>
                <w:b/>
                <w:spacing w:val="-3"/>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7"/>
              <w:ind w:left="2002" w:right="1689"/>
              <w:jc w:val="center"/>
              <w:rPr>
                <w:sz w:val="28"/>
              </w:rPr>
            </w:pPr>
            <w:r>
              <w:rPr>
                <w:sz w:val="28"/>
              </w:rPr>
              <w:t>Võ</w:t>
            </w:r>
            <w:r>
              <w:rPr>
                <w:spacing w:val="-3"/>
                <w:sz w:val="28"/>
              </w:rPr>
              <w:t> </w:t>
            </w:r>
            <w:r>
              <w:rPr>
                <w:sz w:val="28"/>
              </w:rPr>
              <w:t>Văn</w:t>
            </w:r>
            <w:r>
              <w:rPr>
                <w:spacing w:val="-1"/>
                <w:sz w:val="28"/>
              </w:rPr>
              <w:t> </w:t>
            </w:r>
            <w:r>
              <w:rPr>
                <w:spacing w:val="-4"/>
                <w:sz w:val="28"/>
              </w:rPr>
              <w:t>Tùng</w:t>
            </w:r>
          </w:p>
        </w:tc>
      </w:tr>
    </w:tbl>
    <w:sectPr>
      <w:pgSz w:w="11910" w:h="16850"/>
      <w:pgMar w:header="275" w:footer="0" w:top="900" w:bottom="280" w:left="12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570007pt;margin-top:12.768747pt;width:14.05pt;height:17.55pt;mso-position-horizontal-relative:page;mso-position-vertical-relative:page;z-index:-1579468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8" w:hanging="116"/>
      </w:pPr>
      <w:rPr>
        <w:rFonts w:hint="default"/>
        <w:lang w:val="vi" w:eastAsia="en-US" w:bidi="ar-SA"/>
      </w:rPr>
    </w:lvl>
    <w:lvl w:ilvl="2">
      <w:start w:val="0"/>
      <w:numFmt w:val="bullet"/>
      <w:lvlText w:val="•"/>
      <w:lvlJc w:val="left"/>
      <w:pPr>
        <w:ind w:left="936" w:hanging="116"/>
      </w:pPr>
      <w:rPr>
        <w:rFonts w:hint="default"/>
        <w:lang w:val="vi" w:eastAsia="en-US" w:bidi="ar-SA"/>
      </w:rPr>
    </w:lvl>
    <w:lvl w:ilvl="3">
      <w:start w:val="0"/>
      <w:numFmt w:val="bullet"/>
      <w:lvlText w:val="•"/>
      <w:lvlJc w:val="left"/>
      <w:pPr>
        <w:ind w:left="1325" w:hanging="116"/>
      </w:pPr>
      <w:rPr>
        <w:rFonts w:hint="default"/>
        <w:lang w:val="vi" w:eastAsia="en-US" w:bidi="ar-SA"/>
      </w:rPr>
    </w:lvl>
    <w:lvl w:ilvl="4">
      <w:start w:val="0"/>
      <w:numFmt w:val="bullet"/>
      <w:lvlText w:val="•"/>
      <w:lvlJc w:val="left"/>
      <w:pPr>
        <w:ind w:left="1713" w:hanging="116"/>
      </w:pPr>
      <w:rPr>
        <w:rFonts w:hint="default"/>
        <w:lang w:val="vi" w:eastAsia="en-US" w:bidi="ar-SA"/>
      </w:rPr>
    </w:lvl>
    <w:lvl w:ilvl="5">
      <w:start w:val="0"/>
      <w:numFmt w:val="bullet"/>
      <w:lvlText w:val="•"/>
      <w:lvlJc w:val="left"/>
      <w:pPr>
        <w:ind w:left="2102" w:hanging="116"/>
      </w:pPr>
      <w:rPr>
        <w:rFonts w:hint="default"/>
        <w:lang w:val="vi" w:eastAsia="en-US" w:bidi="ar-SA"/>
      </w:rPr>
    </w:lvl>
    <w:lvl w:ilvl="6">
      <w:start w:val="0"/>
      <w:numFmt w:val="bullet"/>
      <w:lvlText w:val="•"/>
      <w:lvlJc w:val="left"/>
      <w:pPr>
        <w:ind w:left="2490" w:hanging="116"/>
      </w:pPr>
      <w:rPr>
        <w:rFonts w:hint="default"/>
        <w:lang w:val="vi" w:eastAsia="en-US" w:bidi="ar-SA"/>
      </w:rPr>
    </w:lvl>
    <w:lvl w:ilvl="7">
      <w:start w:val="0"/>
      <w:numFmt w:val="bullet"/>
      <w:lvlText w:val="•"/>
      <w:lvlJc w:val="left"/>
      <w:pPr>
        <w:ind w:left="2878" w:hanging="116"/>
      </w:pPr>
      <w:rPr>
        <w:rFonts w:hint="default"/>
        <w:lang w:val="vi" w:eastAsia="en-US" w:bidi="ar-SA"/>
      </w:rPr>
    </w:lvl>
    <w:lvl w:ilvl="8">
      <w:start w:val="0"/>
      <w:numFmt w:val="bullet"/>
      <w:lvlText w:val="•"/>
      <w:lvlJc w:val="left"/>
      <w:pPr>
        <w:ind w:left="3267" w:hanging="116"/>
      </w:pPr>
      <w:rPr>
        <w:rFonts w:hint="default"/>
        <w:lang w:val="vi" w:eastAsia="en-US" w:bidi="ar-SA"/>
      </w:rPr>
    </w:lvl>
  </w:abstractNum>
  <w:abstractNum w:abstractNumId="2">
    <w:multiLevelType w:val="hybridMultilevel"/>
    <w:lvl w:ilvl="0">
      <w:start w:val="1"/>
      <w:numFmt w:val="decimal"/>
      <w:lvlText w:val="%1."/>
      <w:lvlJc w:val="left"/>
      <w:pPr>
        <w:ind w:left="600"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4" w:hanging="291"/>
      </w:pPr>
      <w:rPr>
        <w:rFonts w:hint="default"/>
        <w:lang w:val="vi" w:eastAsia="en-US" w:bidi="ar-SA"/>
      </w:rPr>
    </w:lvl>
    <w:lvl w:ilvl="2">
      <w:start w:val="0"/>
      <w:numFmt w:val="bullet"/>
      <w:lvlText w:val="•"/>
      <w:lvlJc w:val="left"/>
      <w:pPr>
        <w:ind w:left="2549" w:hanging="291"/>
      </w:pPr>
      <w:rPr>
        <w:rFonts w:hint="default"/>
        <w:lang w:val="vi" w:eastAsia="en-US" w:bidi="ar-SA"/>
      </w:rPr>
    </w:lvl>
    <w:lvl w:ilvl="3">
      <w:start w:val="0"/>
      <w:numFmt w:val="bullet"/>
      <w:lvlText w:val="•"/>
      <w:lvlJc w:val="left"/>
      <w:pPr>
        <w:ind w:left="3523" w:hanging="291"/>
      </w:pPr>
      <w:rPr>
        <w:rFonts w:hint="default"/>
        <w:lang w:val="vi" w:eastAsia="en-US" w:bidi="ar-SA"/>
      </w:rPr>
    </w:lvl>
    <w:lvl w:ilvl="4">
      <w:start w:val="0"/>
      <w:numFmt w:val="bullet"/>
      <w:lvlText w:val="•"/>
      <w:lvlJc w:val="left"/>
      <w:pPr>
        <w:ind w:left="4498" w:hanging="291"/>
      </w:pPr>
      <w:rPr>
        <w:rFonts w:hint="default"/>
        <w:lang w:val="vi" w:eastAsia="en-US" w:bidi="ar-SA"/>
      </w:rPr>
    </w:lvl>
    <w:lvl w:ilvl="5">
      <w:start w:val="0"/>
      <w:numFmt w:val="bullet"/>
      <w:lvlText w:val="•"/>
      <w:lvlJc w:val="left"/>
      <w:pPr>
        <w:ind w:left="5473" w:hanging="291"/>
      </w:pPr>
      <w:rPr>
        <w:rFonts w:hint="default"/>
        <w:lang w:val="vi" w:eastAsia="en-US" w:bidi="ar-SA"/>
      </w:rPr>
    </w:lvl>
    <w:lvl w:ilvl="6">
      <w:start w:val="0"/>
      <w:numFmt w:val="bullet"/>
      <w:lvlText w:val="•"/>
      <w:lvlJc w:val="left"/>
      <w:pPr>
        <w:ind w:left="6447" w:hanging="291"/>
      </w:pPr>
      <w:rPr>
        <w:rFonts w:hint="default"/>
        <w:lang w:val="vi" w:eastAsia="en-US" w:bidi="ar-SA"/>
      </w:rPr>
    </w:lvl>
    <w:lvl w:ilvl="7">
      <w:start w:val="0"/>
      <w:numFmt w:val="bullet"/>
      <w:lvlText w:val="•"/>
      <w:lvlJc w:val="left"/>
      <w:pPr>
        <w:ind w:left="7422" w:hanging="291"/>
      </w:pPr>
      <w:rPr>
        <w:rFonts w:hint="default"/>
        <w:lang w:val="vi" w:eastAsia="en-US" w:bidi="ar-SA"/>
      </w:rPr>
    </w:lvl>
    <w:lvl w:ilvl="8">
      <w:start w:val="0"/>
      <w:numFmt w:val="bullet"/>
      <w:lvlText w:val="•"/>
      <w:lvlJc w:val="left"/>
      <w:pPr>
        <w:ind w:left="8397" w:hanging="291"/>
      </w:pPr>
      <w:rPr>
        <w:rFonts w:hint="default"/>
        <w:lang w:val="vi" w:eastAsia="en-US" w:bidi="ar-SA"/>
      </w:rPr>
    </w:lvl>
  </w:abstractNum>
  <w:abstractNum w:abstractNumId="1">
    <w:multiLevelType w:val="hybridMultilevel"/>
    <w:lvl w:ilvl="0">
      <w:start w:val="1"/>
      <w:numFmt w:val="decimal"/>
      <w:lvlText w:val="[%1]"/>
      <w:lvlJc w:val="left"/>
      <w:pPr>
        <w:ind w:left="600"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4" w:hanging="404"/>
      </w:pPr>
      <w:rPr>
        <w:rFonts w:hint="default"/>
        <w:lang w:val="vi" w:eastAsia="en-US" w:bidi="ar-SA"/>
      </w:rPr>
    </w:lvl>
    <w:lvl w:ilvl="2">
      <w:start w:val="0"/>
      <w:numFmt w:val="bullet"/>
      <w:lvlText w:val="•"/>
      <w:lvlJc w:val="left"/>
      <w:pPr>
        <w:ind w:left="2549" w:hanging="404"/>
      </w:pPr>
      <w:rPr>
        <w:rFonts w:hint="default"/>
        <w:lang w:val="vi" w:eastAsia="en-US" w:bidi="ar-SA"/>
      </w:rPr>
    </w:lvl>
    <w:lvl w:ilvl="3">
      <w:start w:val="0"/>
      <w:numFmt w:val="bullet"/>
      <w:lvlText w:val="•"/>
      <w:lvlJc w:val="left"/>
      <w:pPr>
        <w:ind w:left="3523" w:hanging="404"/>
      </w:pPr>
      <w:rPr>
        <w:rFonts w:hint="default"/>
        <w:lang w:val="vi" w:eastAsia="en-US" w:bidi="ar-SA"/>
      </w:rPr>
    </w:lvl>
    <w:lvl w:ilvl="4">
      <w:start w:val="0"/>
      <w:numFmt w:val="bullet"/>
      <w:lvlText w:val="•"/>
      <w:lvlJc w:val="left"/>
      <w:pPr>
        <w:ind w:left="4498" w:hanging="404"/>
      </w:pPr>
      <w:rPr>
        <w:rFonts w:hint="default"/>
        <w:lang w:val="vi" w:eastAsia="en-US" w:bidi="ar-SA"/>
      </w:rPr>
    </w:lvl>
    <w:lvl w:ilvl="5">
      <w:start w:val="0"/>
      <w:numFmt w:val="bullet"/>
      <w:lvlText w:val="•"/>
      <w:lvlJc w:val="left"/>
      <w:pPr>
        <w:ind w:left="5473" w:hanging="404"/>
      </w:pPr>
      <w:rPr>
        <w:rFonts w:hint="default"/>
        <w:lang w:val="vi" w:eastAsia="en-US" w:bidi="ar-SA"/>
      </w:rPr>
    </w:lvl>
    <w:lvl w:ilvl="6">
      <w:start w:val="0"/>
      <w:numFmt w:val="bullet"/>
      <w:lvlText w:val="•"/>
      <w:lvlJc w:val="left"/>
      <w:pPr>
        <w:ind w:left="6447" w:hanging="404"/>
      </w:pPr>
      <w:rPr>
        <w:rFonts w:hint="default"/>
        <w:lang w:val="vi" w:eastAsia="en-US" w:bidi="ar-SA"/>
      </w:rPr>
    </w:lvl>
    <w:lvl w:ilvl="7">
      <w:start w:val="0"/>
      <w:numFmt w:val="bullet"/>
      <w:lvlText w:val="•"/>
      <w:lvlJc w:val="left"/>
      <w:pPr>
        <w:ind w:left="7422" w:hanging="404"/>
      </w:pPr>
      <w:rPr>
        <w:rFonts w:hint="default"/>
        <w:lang w:val="vi" w:eastAsia="en-US" w:bidi="ar-SA"/>
      </w:rPr>
    </w:lvl>
    <w:lvl w:ilvl="8">
      <w:start w:val="0"/>
      <w:numFmt w:val="bullet"/>
      <w:lvlText w:val="•"/>
      <w:lvlJc w:val="left"/>
      <w:pPr>
        <w:ind w:left="8397" w:hanging="404"/>
      </w:pPr>
      <w:rPr>
        <w:rFonts w:hint="default"/>
        <w:lang w:val="vi" w:eastAsia="en-US" w:bidi="ar-SA"/>
      </w:rPr>
    </w:lvl>
  </w:abstractNum>
  <w:abstractNum w:abstractNumId="0">
    <w:multiLevelType w:val="hybridMultilevel"/>
    <w:lvl w:ilvl="0">
      <w:start w:val="0"/>
      <w:numFmt w:val="bullet"/>
      <w:lvlText w:val="-"/>
      <w:lvlJc w:val="left"/>
      <w:pPr>
        <w:ind w:left="1507"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384" w:hanging="164"/>
      </w:pPr>
      <w:rPr>
        <w:rFonts w:hint="default"/>
        <w:lang w:val="vi" w:eastAsia="en-US" w:bidi="ar-SA"/>
      </w:rPr>
    </w:lvl>
    <w:lvl w:ilvl="2">
      <w:start w:val="0"/>
      <w:numFmt w:val="bullet"/>
      <w:lvlText w:val="•"/>
      <w:lvlJc w:val="left"/>
      <w:pPr>
        <w:ind w:left="3269" w:hanging="164"/>
      </w:pPr>
      <w:rPr>
        <w:rFonts w:hint="default"/>
        <w:lang w:val="vi" w:eastAsia="en-US" w:bidi="ar-SA"/>
      </w:rPr>
    </w:lvl>
    <w:lvl w:ilvl="3">
      <w:start w:val="0"/>
      <w:numFmt w:val="bullet"/>
      <w:lvlText w:val="•"/>
      <w:lvlJc w:val="left"/>
      <w:pPr>
        <w:ind w:left="4153" w:hanging="164"/>
      </w:pPr>
      <w:rPr>
        <w:rFonts w:hint="default"/>
        <w:lang w:val="vi" w:eastAsia="en-US" w:bidi="ar-SA"/>
      </w:rPr>
    </w:lvl>
    <w:lvl w:ilvl="4">
      <w:start w:val="0"/>
      <w:numFmt w:val="bullet"/>
      <w:lvlText w:val="•"/>
      <w:lvlJc w:val="left"/>
      <w:pPr>
        <w:ind w:left="5038" w:hanging="164"/>
      </w:pPr>
      <w:rPr>
        <w:rFonts w:hint="default"/>
        <w:lang w:val="vi" w:eastAsia="en-US" w:bidi="ar-SA"/>
      </w:rPr>
    </w:lvl>
    <w:lvl w:ilvl="5">
      <w:start w:val="0"/>
      <w:numFmt w:val="bullet"/>
      <w:lvlText w:val="•"/>
      <w:lvlJc w:val="left"/>
      <w:pPr>
        <w:ind w:left="5923" w:hanging="164"/>
      </w:pPr>
      <w:rPr>
        <w:rFonts w:hint="default"/>
        <w:lang w:val="vi" w:eastAsia="en-US" w:bidi="ar-SA"/>
      </w:rPr>
    </w:lvl>
    <w:lvl w:ilvl="6">
      <w:start w:val="0"/>
      <w:numFmt w:val="bullet"/>
      <w:lvlText w:val="•"/>
      <w:lvlJc w:val="left"/>
      <w:pPr>
        <w:ind w:left="6807" w:hanging="164"/>
      </w:pPr>
      <w:rPr>
        <w:rFonts w:hint="default"/>
        <w:lang w:val="vi" w:eastAsia="en-US" w:bidi="ar-SA"/>
      </w:rPr>
    </w:lvl>
    <w:lvl w:ilvl="7">
      <w:start w:val="0"/>
      <w:numFmt w:val="bullet"/>
      <w:lvlText w:val="•"/>
      <w:lvlJc w:val="left"/>
      <w:pPr>
        <w:ind w:left="7692" w:hanging="164"/>
      </w:pPr>
      <w:rPr>
        <w:rFonts w:hint="default"/>
        <w:lang w:val="vi" w:eastAsia="en-US" w:bidi="ar-SA"/>
      </w:rPr>
    </w:lvl>
    <w:lvl w:ilvl="8">
      <w:start w:val="0"/>
      <w:numFmt w:val="bullet"/>
      <w:lvlText w:val="•"/>
      <w:lvlJc w:val="left"/>
      <w:pPr>
        <w:ind w:left="857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600" w:firstLine="9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1163" w:right="130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158" w:right="130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600" w:right="741" w:firstLine="9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bao</dc:creator>
  <dc:title>T̉A ÁN NHÂN DÂN</dc:title>
  <dcterms:created xsi:type="dcterms:W3CDTF">2023-04-24T18:17:25Z</dcterms:created>
  <dcterms:modified xsi:type="dcterms:W3CDTF">2023-04-24T18:17:25Z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