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2"/>
        <w:gridCol w:w="6008"/>
      </w:tblGrid>
      <w:tr>
        <w:trPr>
          <w:trHeight w:val="2238" w:hRule="atLeast"/>
        </w:trPr>
        <w:tc>
          <w:tcPr>
            <w:tcW w:w="4262" w:type="dxa"/>
          </w:tcPr>
          <w:p>
            <w:pPr>
              <w:pStyle w:val="TableParagraph"/>
              <w:spacing w:after="46"/>
              <w:ind w:left="1146" w:hanging="1097"/>
              <w:rPr>
                <w:b/>
                <w:sz w:val="28"/>
              </w:rPr>
            </w:pPr>
            <w:r>
              <w:rPr>
                <w:b/>
                <w:sz w:val="28"/>
              </w:rPr>
              <w:t>TÒA</w:t>
            </w:r>
            <w:r>
              <w:rPr>
                <w:b/>
                <w:spacing w:val="-9"/>
                <w:sz w:val="28"/>
              </w:rPr>
              <w:t> </w:t>
            </w:r>
            <w:r>
              <w:rPr>
                <w:b/>
                <w:sz w:val="28"/>
              </w:rPr>
              <w:t>ÁN</w:t>
            </w:r>
            <w:r>
              <w:rPr>
                <w:b/>
                <w:spacing w:val="-8"/>
                <w:sz w:val="28"/>
              </w:rPr>
              <w:t> </w:t>
            </w:r>
            <w:r>
              <w:rPr>
                <w:b/>
                <w:sz w:val="28"/>
              </w:rPr>
              <w:t>NHÂN</w:t>
            </w:r>
            <w:r>
              <w:rPr>
                <w:b/>
                <w:spacing w:val="-7"/>
                <w:sz w:val="28"/>
              </w:rPr>
              <w:t> </w:t>
            </w:r>
            <w:r>
              <w:rPr>
                <w:b/>
                <w:sz w:val="28"/>
              </w:rPr>
              <w:t>DÂN</w:t>
            </w:r>
            <w:r>
              <w:rPr>
                <w:b/>
                <w:spacing w:val="-8"/>
                <w:sz w:val="28"/>
              </w:rPr>
              <w:t> </w:t>
            </w:r>
            <w:r>
              <w:rPr>
                <w:b/>
                <w:sz w:val="28"/>
              </w:rPr>
              <w:t>CẤP</w:t>
            </w:r>
            <w:r>
              <w:rPr>
                <w:b/>
                <w:spacing w:val="-7"/>
                <w:sz w:val="28"/>
              </w:rPr>
              <w:t> </w:t>
            </w:r>
            <w:r>
              <w:rPr>
                <w:b/>
                <w:sz w:val="28"/>
              </w:rPr>
              <w:t>CAO TẠI ĐÀ NẴNG</w:t>
            </w:r>
          </w:p>
          <w:p>
            <w:pPr>
              <w:pStyle w:val="TableParagraph"/>
              <w:spacing w:line="20" w:lineRule="exact"/>
              <w:ind w:left="1188"/>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242" w:lineRule="auto" w:before="239"/>
              <w:ind w:left="484" w:hanging="39"/>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271/2022/HC-PT Ngày: 13/12/2022</w:t>
            </w:r>
          </w:p>
          <w:p>
            <w:pPr>
              <w:pStyle w:val="TableParagraph"/>
              <w:spacing w:line="317" w:lineRule="exact"/>
              <w:ind w:left="414"/>
              <w:rPr>
                <w:i/>
                <w:sz w:val="28"/>
              </w:rPr>
            </w:pPr>
            <w:r>
              <w:rPr>
                <w:i/>
                <w:sz w:val="28"/>
              </w:rPr>
              <w:t>“V/v</w:t>
            </w:r>
            <w:r>
              <w:rPr>
                <w:i/>
                <w:spacing w:val="17"/>
                <w:sz w:val="28"/>
              </w:rPr>
              <w:t> </w:t>
            </w:r>
            <w:r>
              <w:rPr>
                <w:i/>
                <w:sz w:val="28"/>
              </w:rPr>
              <w:t>kiện</w:t>
            </w:r>
            <w:r>
              <w:rPr>
                <w:i/>
                <w:spacing w:val="15"/>
                <w:sz w:val="28"/>
              </w:rPr>
              <w:t> </w:t>
            </w:r>
            <w:r>
              <w:rPr>
                <w:i/>
                <w:sz w:val="28"/>
              </w:rPr>
              <w:t>quyết</w:t>
            </w:r>
            <w:r>
              <w:rPr>
                <w:i/>
                <w:spacing w:val="16"/>
                <w:sz w:val="28"/>
              </w:rPr>
              <w:t> </w:t>
            </w:r>
            <w:r>
              <w:rPr>
                <w:i/>
                <w:sz w:val="28"/>
              </w:rPr>
              <w:t>định</w:t>
            </w:r>
            <w:r>
              <w:rPr>
                <w:i/>
                <w:spacing w:val="16"/>
                <w:sz w:val="28"/>
              </w:rPr>
              <w:t> </w:t>
            </w:r>
            <w:r>
              <w:rPr>
                <w:i/>
                <w:sz w:val="28"/>
              </w:rPr>
              <w:t>hành</w:t>
            </w:r>
            <w:r>
              <w:rPr>
                <w:i/>
                <w:spacing w:val="16"/>
                <w:sz w:val="28"/>
              </w:rPr>
              <w:t> </w:t>
            </w:r>
            <w:r>
              <w:rPr>
                <w:i/>
                <w:spacing w:val="-4"/>
                <w:sz w:val="28"/>
              </w:rPr>
              <w:t>chính</w:t>
            </w:r>
          </w:p>
          <w:p>
            <w:pPr>
              <w:pStyle w:val="TableParagraph"/>
              <w:spacing w:line="302" w:lineRule="exact"/>
              <w:ind w:left="414"/>
              <w:rPr>
                <w:i/>
                <w:sz w:val="28"/>
              </w:rPr>
            </w:pPr>
            <w:r>
              <w:rPr>
                <w:i/>
                <w:sz w:val="28"/>
              </w:rPr>
              <w:t>trong</w:t>
            </w:r>
            <w:r>
              <w:rPr>
                <w:i/>
                <w:spacing w:val="-5"/>
                <w:sz w:val="28"/>
              </w:rPr>
              <w:t> </w:t>
            </w:r>
            <w:r>
              <w:rPr>
                <w:i/>
                <w:sz w:val="28"/>
              </w:rPr>
              <w:t>lĩnh</w:t>
            </w:r>
            <w:r>
              <w:rPr>
                <w:i/>
                <w:spacing w:val="-4"/>
                <w:sz w:val="28"/>
              </w:rPr>
              <w:t> </w:t>
            </w:r>
            <w:r>
              <w:rPr>
                <w:i/>
                <w:sz w:val="28"/>
              </w:rPr>
              <w:t>vực</w:t>
            </w:r>
            <w:r>
              <w:rPr>
                <w:i/>
                <w:spacing w:val="-5"/>
                <w:sz w:val="28"/>
              </w:rPr>
              <w:t> </w:t>
            </w:r>
            <w:r>
              <w:rPr>
                <w:i/>
                <w:sz w:val="28"/>
              </w:rPr>
              <w:t>đất </w:t>
            </w:r>
            <w:r>
              <w:rPr>
                <w:i/>
                <w:spacing w:val="-4"/>
                <w:sz w:val="28"/>
              </w:rPr>
              <w:t>đai”</w:t>
            </w:r>
          </w:p>
        </w:tc>
        <w:tc>
          <w:tcPr>
            <w:tcW w:w="6008" w:type="dxa"/>
          </w:tcPr>
          <w:p>
            <w:pPr>
              <w:pStyle w:val="TableParagraph"/>
              <w:spacing w:line="311" w:lineRule="exact"/>
              <w:ind w:left="113"/>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1392"/>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5"/>
        <w:ind w:left="1675"/>
      </w:pPr>
      <w:r>
        <w:rPr/>
        <w:pict>
          <v:line style="position:absolute;mso-position-horizontal-relative:page;mso-position-vertical-relative:paragraph;z-index:-15815168" from="349.399994pt,-76.889679pt" to="516.099994pt,-76.889679pt" stroked="true" strokeweight=".75pt" strokecolor="#000000">
            <v:stroke dashstyle="solid"/>
            <w10:wrap type="none"/>
          </v:line>
        </w:pict>
      </w:r>
      <w:r>
        <w:rPr/>
        <w:t>NHÂN</w:t>
      </w:r>
      <w:r>
        <w:rPr>
          <w:spacing w:val="-5"/>
        </w:rPr>
        <w:t> </w:t>
      </w:r>
      <w:r>
        <w:rPr>
          <w:spacing w:val="-4"/>
        </w:rPr>
        <w:t>DANH</w:t>
      </w:r>
    </w:p>
    <w:p>
      <w:pPr>
        <w:spacing w:line="424" w:lineRule="auto" w:before="249"/>
        <w:ind w:left="1678" w:right="204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CẤP CAO TẠI ĐÀ NẴNG</w:t>
      </w:r>
    </w:p>
    <w:p>
      <w:pPr>
        <w:pStyle w:val="ListParagraph"/>
        <w:numPr>
          <w:ilvl w:val="0"/>
          <w:numId w:val="1"/>
        </w:numPr>
        <w:tabs>
          <w:tab w:pos="1322" w:val="left" w:leader="none"/>
          <w:tab w:pos="4617" w:val="left" w:leader="none"/>
        </w:tabs>
        <w:spacing w:line="273" w:lineRule="auto" w:before="3" w:after="0"/>
        <w:ind w:left="1088" w:right="3228" w:firstLine="69"/>
        <w:jc w:val="left"/>
        <w:rPr>
          <w:sz w:val="28"/>
        </w:rPr>
      </w:pPr>
      <w:r>
        <w:rPr>
          <w:b/>
          <w:i/>
          <w:sz w:val="28"/>
        </w:rPr>
        <w:t>Thành phần Hội đồng xét xử phúc thẩm gồm có:</w:t>
      </w:r>
      <w:r>
        <w:rPr>
          <w:b/>
          <w:i/>
          <w:sz w:val="28"/>
        </w:rPr>
        <w:t> </w:t>
      </w:r>
      <w:r>
        <w:rPr>
          <w:sz w:val="28"/>
        </w:rPr>
        <w:t>Thẩm</w:t>
      </w:r>
      <w:r>
        <w:rPr>
          <w:spacing w:val="-8"/>
          <w:sz w:val="28"/>
        </w:rPr>
        <w:t> </w:t>
      </w:r>
      <w:r>
        <w:rPr>
          <w:sz w:val="28"/>
        </w:rPr>
        <w:t>phán</w:t>
      </w:r>
      <w:r>
        <w:rPr>
          <w:spacing w:val="-2"/>
          <w:sz w:val="28"/>
        </w:rPr>
        <w:t> </w:t>
      </w:r>
      <w:r>
        <w:rPr>
          <w:sz w:val="28"/>
        </w:rPr>
        <w:t>-</w:t>
      </w:r>
      <w:r>
        <w:rPr>
          <w:spacing w:val="-4"/>
          <w:sz w:val="28"/>
        </w:rPr>
        <w:t> </w:t>
      </w:r>
      <w:r>
        <w:rPr>
          <w:sz w:val="28"/>
        </w:rPr>
        <w:t>Chủ</w:t>
      </w:r>
      <w:r>
        <w:rPr>
          <w:spacing w:val="-5"/>
          <w:sz w:val="28"/>
        </w:rPr>
        <w:t> </w:t>
      </w:r>
      <w:r>
        <w:rPr>
          <w:sz w:val="28"/>
        </w:rPr>
        <w:t>tọa</w:t>
      </w:r>
      <w:r>
        <w:rPr>
          <w:spacing w:val="-6"/>
          <w:sz w:val="28"/>
        </w:rPr>
        <w:t> </w:t>
      </w:r>
      <w:r>
        <w:rPr>
          <w:sz w:val="28"/>
        </w:rPr>
        <w:t>phiên</w:t>
      </w:r>
      <w:r>
        <w:rPr>
          <w:spacing w:val="-2"/>
          <w:sz w:val="28"/>
        </w:rPr>
        <w:t> </w:t>
      </w:r>
      <w:r>
        <w:rPr>
          <w:sz w:val="28"/>
        </w:rPr>
        <w:t>tòa:</w:t>
      </w:r>
      <w:r>
        <w:rPr>
          <w:spacing w:val="-1"/>
          <w:sz w:val="28"/>
        </w:rPr>
        <w:t> </w:t>
      </w:r>
      <w:r>
        <w:rPr>
          <w:sz w:val="28"/>
        </w:rPr>
        <w:t>Ông</w:t>
      </w:r>
      <w:r>
        <w:rPr>
          <w:spacing w:val="-3"/>
          <w:sz w:val="28"/>
        </w:rPr>
        <w:t> </w:t>
      </w:r>
      <w:r>
        <w:rPr>
          <w:sz w:val="28"/>
        </w:rPr>
        <w:t>Trương</w:t>
      </w:r>
      <w:r>
        <w:rPr>
          <w:spacing w:val="-2"/>
          <w:sz w:val="28"/>
        </w:rPr>
        <w:t> </w:t>
      </w:r>
      <w:r>
        <w:rPr>
          <w:sz w:val="28"/>
        </w:rPr>
        <w:t>Công</w:t>
      </w:r>
      <w:r>
        <w:rPr>
          <w:spacing w:val="-2"/>
          <w:sz w:val="28"/>
        </w:rPr>
        <w:t> </w:t>
      </w:r>
      <w:r>
        <w:rPr>
          <w:sz w:val="28"/>
        </w:rPr>
        <w:t>Thi Các Thẩm phán:</w:t>
        <w:tab/>
        <w:t>Ông Vũ Thanh Liêm</w:t>
      </w:r>
    </w:p>
    <w:p>
      <w:pPr>
        <w:pStyle w:val="BodyText"/>
        <w:spacing w:before="3"/>
        <w:ind w:left="4519" w:firstLine="0"/>
        <w:jc w:val="left"/>
      </w:pPr>
      <w:r>
        <w:rPr/>
        <w:t>Ông</w:t>
      </w:r>
      <w:r>
        <w:rPr>
          <w:spacing w:val="-3"/>
        </w:rPr>
        <w:t> </w:t>
      </w:r>
      <w:r>
        <w:rPr/>
        <w:t>Nguyễn</w:t>
      </w:r>
      <w:r>
        <w:rPr>
          <w:spacing w:val="-3"/>
        </w:rPr>
        <w:t> </w:t>
      </w:r>
      <w:r>
        <w:rPr/>
        <w:t>Tấn</w:t>
      </w:r>
      <w:r>
        <w:rPr>
          <w:spacing w:val="-3"/>
        </w:rPr>
        <w:t> </w:t>
      </w:r>
      <w:r>
        <w:rPr>
          <w:spacing w:val="-2"/>
        </w:rPr>
        <w:t>Trường</w:t>
      </w:r>
    </w:p>
    <w:p>
      <w:pPr>
        <w:pStyle w:val="ListParagraph"/>
        <w:numPr>
          <w:ilvl w:val="0"/>
          <w:numId w:val="1"/>
        </w:numPr>
        <w:tabs>
          <w:tab w:pos="1269" w:val="left" w:leader="none"/>
        </w:tabs>
        <w:spacing w:line="276" w:lineRule="auto" w:before="48" w:after="0"/>
        <w:ind w:left="522" w:right="887" w:firstLine="566"/>
        <w:jc w:val="both"/>
        <w:rPr>
          <w:sz w:val="28"/>
        </w:rPr>
      </w:pPr>
      <w:r>
        <w:rPr>
          <w:b/>
          <w:i/>
          <w:sz w:val="28"/>
        </w:rPr>
        <w:t>Thư ký phiên tòa: </w:t>
      </w:r>
      <w:r>
        <w:rPr>
          <w:sz w:val="28"/>
        </w:rPr>
        <w:t>Bà Đinh Thị Trang, Thư ký Tòa án nhân dân cấp cao tại Đà Nẵng.</w:t>
      </w:r>
    </w:p>
    <w:p>
      <w:pPr>
        <w:pStyle w:val="ListParagraph"/>
        <w:numPr>
          <w:ilvl w:val="0"/>
          <w:numId w:val="1"/>
        </w:numPr>
        <w:tabs>
          <w:tab w:pos="1271" w:val="left" w:leader="none"/>
        </w:tabs>
        <w:spacing w:line="271" w:lineRule="auto" w:before="8" w:after="0"/>
        <w:ind w:left="522" w:right="888" w:firstLine="566"/>
        <w:jc w:val="both"/>
        <w:rPr>
          <w:sz w:val="28"/>
        </w:rPr>
      </w:pPr>
      <w:r>
        <w:rPr>
          <w:b/>
          <w:i/>
          <w:sz w:val="28"/>
        </w:rPr>
        <w:t>Đại diện Viện kiểm sát nhân dân cấp cao tại Đà Nẵng tham gia phiên</w:t>
      </w:r>
      <w:r>
        <w:rPr>
          <w:b/>
          <w:i/>
          <w:sz w:val="28"/>
        </w:rPr>
        <w:t> tòa: </w:t>
      </w:r>
      <w:r>
        <w:rPr>
          <w:sz w:val="28"/>
        </w:rPr>
        <w:t>Ông Nguyễn Xuân Thanh, Kiểm sát viên.</w:t>
      </w:r>
    </w:p>
    <w:p>
      <w:pPr>
        <w:spacing w:line="276" w:lineRule="auto" w:before="5"/>
        <w:ind w:left="522" w:right="886" w:firstLine="566"/>
        <w:jc w:val="both"/>
        <w:rPr>
          <w:i/>
          <w:sz w:val="28"/>
        </w:rPr>
      </w:pPr>
      <w:r>
        <w:rPr>
          <w:sz w:val="28"/>
        </w:rPr>
        <w:t>Ngày 13 tháng 12 năm 2022, tại trụ sở Tòa án nhân dân tỉnh </w:t>
      </w:r>
      <w:r>
        <w:rPr>
          <w:color w:val="212121"/>
          <w:sz w:val="28"/>
        </w:rPr>
        <w:t>Thừa Thiên Huế</w:t>
      </w:r>
      <w:r>
        <w:rPr>
          <w:sz w:val="28"/>
        </w:rPr>
        <w:t>, Toà án nhân dân cấp cấp tại Đà Nẵng xét xử phúc thẩm công khai vụ án hành chính thụ lý số 305/2022/TLPT-HC ngày 14 tháng 11 năm 2022 về việc </w:t>
      </w:r>
      <w:r>
        <w:rPr>
          <w:i/>
          <w:sz w:val="28"/>
        </w:rPr>
        <w:t>“V/v kiện quyết định hành chính trong lĩnh vực đất đai”.</w:t>
      </w:r>
    </w:p>
    <w:p>
      <w:pPr>
        <w:pStyle w:val="BodyText"/>
        <w:spacing w:line="278" w:lineRule="auto"/>
        <w:ind w:right="884"/>
      </w:pPr>
      <w:r>
        <w:rPr/>
        <w:t>Do bản án hành chính sơ thẩm số 17/2022/HC-ST ngày 30 tháng 9 năm 2022 do Toà án nhân dân tỉnh </w:t>
      </w:r>
      <w:r>
        <w:rPr>
          <w:color w:val="212121"/>
        </w:rPr>
        <w:t>Thừa Thiên Huế </w:t>
      </w:r>
      <w:r>
        <w:rPr/>
        <w:t>bị kháng cáo.</w:t>
      </w:r>
    </w:p>
    <w:p>
      <w:pPr>
        <w:pStyle w:val="BodyText"/>
        <w:spacing w:line="276" w:lineRule="auto"/>
        <w:ind w:right="889"/>
      </w:pPr>
      <w:r>
        <w:rPr/>
        <w:t>Theo Quyết định đưa vụ án ra xét xử số 278/2022/QĐ-PT ngày 25 tháng</w:t>
      </w:r>
      <w:r>
        <w:rPr>
          <w:spacing w:val="80"/>
        </w:rPr>
        <w:t> </w:t>
      </w:r>
      <w:r>
        <w:rPr/>
        <w:t>11 năm 2022 giữa các đương sự:</w:t>
      </w:r>
    </w:p>
    <w:p>
      <w:pPr>
        <w:pStyle w:val="ListParagraph"/>
        <w:numPr>
          <w:ilvl w:val="0"/>
          <w:numId w:val="2"/>
        </w:numPr>
        <w:tabs>
          <w:tab w:pos="1374" w:val="left" w:leader="none"/>
        </w:tabs>
        <w:spacing w:line="276" w:lineRule="auto" w:before="0" w:after="0"/>
        <w:ind w:left="522" w:right="888" w:firstLine="566"/>
        <w:jc w:val="both"/>
        <w:rPr>
          <w:sz w:val="28"/>
        </w:rPr>
      </w:pPr>
      <w:r>
        <w:rPr>
          <w:i/>
          <w:sz w:val="28"/>
        </w:rPr>
        <w:t>Người khởi kiện: </w:t>
      </w:r>
      <w:r>
        <w:rPr>
          <w:sz w:val="28"/>
        </w:rPr>
        <w:t>Ông Hoàng Văn P, sinh năm</w:t>
      </w:r>
      <w:r>
        <w:rPr>
          <w:spacing w:val="-3"/>
          <w:sz w:val="28"/>
        </w:rPr>
        <w:t> </w:t>
      </w:r>
      <w:r>
        <w:rPr>
          <w:sz w:val="28"/>
        </w:rPr>
        <w:t>1990 và</w:t>
      </w:r>
      <w:r>
        <w:rPr>
          <w:spacing w:val="-1"/>
          <w:sz w:val="28"/>
        </w:rPr>
        <w:t> </w:t>
      </w:r>
      <w:r>
        <w:rPr>
          <w:sz w:val="28"/>
        </w:rPr>
        <w:t>bà Trần Thị Diệu H, sinh năm 1990; địa chỉ: xã P, huyện P, tỉnh </w:t>
      </w:r>
      <w:r>
        <w:rPr>
          <w:color w:val="212121"/>
          <w:sz w:val="28"/>
        </w:rPr>
        <w:t>Thừa Thiên Huế</w:t>
      </w:r>
      <w:r>
        <w:rPr>
          <w:sz w:val="28"/>
        </w:rPr>
        <w:t>. Bà Trần Thị Diệu H ủy quyền toàn bộ cho ông Hoàng Văn P </w:t>
      </w:r>
      <w:r>
        <w:rPr>
          <w:i/>
          <w:sz w:val="28"/>
        </w:rPr>
        <w:t>(Theo Hợp đồng ủy quyền ngày</w:t>
      </w:r>
      <w:r>
        <w:rPr>
          <w:i/>
          <w:sz w:val="28"/>
        </w:rPr>
        <w:t> 04/8/2022), </w:t>
      </w:r>
      <w:r>
        <w:rPr>
          <w:sz w:val="28"/>
        </w:rPr>
        <w:t>ông P có mặt.</w:t>
      </w:r>
    </w:p>
    <w:p>
      <w:pPr>
        <w:spacing w:line="276" w:lineRule="auto" w:before="0"/>
        <w:ind w:left="522" w:right="886" w:firstLine="566"/>
        <w:jc w:val="both"/>
        <w:rPr>
          <w:sz w:val="28"/>
        </w:rPr>
      </w:pPr>
      <w:r>
        <w:rPr>
          <w:i/>
          <w:sz w:val="28"/>
        </w:rPr>
        <w:t>Người bảo vệ quyền và lợi ích hợp pháp cho người khởi kiện: </w:t>
      </w:r>
      <w:r>
        <w:rPr>
          <w:sz w:val="28"/>
        </w:rPr>
        <w:t>Luật sư Nguyễn Đình H, Văn phòng luật sư H,</w:t>
      </w:r>
      <w:r>
        <w:rPr>
          <w:spacing w:val="-1"/>
          <w:sz w:val="28"/>
        </w:rPr>
        <w:t> </w:t>
      </w:r>
      <w:r>
        <w:rPr>
          <w:sz w:val="28"/>
        </w:rPr>
        <w:t>thuộc Đoàn luật sư tỉnh </w:t>
      </w:r>
      <w:r>
        <w:rPr>
          <w:color w:val="212121"/>
          <w:sz w:val="28"/>
        </w:rPr>
        <w:t>Thừa Thiên Huế</w:t>
      </w:r>
      <w:r>
        <w:rPr>
          <w:sz w:val="28"/>
        </w:rPr>
        <w:t>; địa chỉ: tỉnh </w:t>
      </w:r>
      <w:r>
        <w:rPr>
          <w:color w:val="212121"/>
          <w:sz w:val="28"/>
        </w:rPr>
        <w:t>Thừa Thiên Huế</w:t>
      </w:r>
      <w:r>
        <w:rPr>
          <w:sz w:val="28"/>
        </w:rPr>
        <w:t>, có mặt.</w:t>
      </w:r>
    </w:p>
    <w:p>
      <w:pPr>
        <w:pStyle w:val="ListParagraph"/>
        <w:numPr>
          <w:ilvl w:val="0"/>
          <w:numId w:val="2"/>
        </w:numPr>
        <w:tabs>
          <w:tab w:pos="1369" w:val="left" w:leader="none"/>
        </w:tabs>
        <w:spacing w:line="240" w:lineRule="auto" w:before="0" w:after="0"/>
        <w:ind w:left="1368" w:right="0" w:hanging="281"/>
        <w:jc w:val="both"/>
        <w:rPr>
          <w:sz w:val="28"/>
        </w:rPr>
      </w:pPr>
      <w:r>
        <w:rPr>
          <w:i/>
          <w:sz w:val="28"/>
        </w:rPr>
        <w:t>Người</w:t>
      </w:r>
      <w:r>
        <w:rPr>
          <w:i/>
          <w:spacing w:val="-5"/>
          <w:sz w:val="28"/>
        </w:rPr>
        <w:t> </w:t>
      </w:r>
      <w:r>
        <w:rPr>
          <w:i/>
          <w:sz w:val="28"/>
        </w:rPr>
        <w:t>bị</w:t>
      </w:r>
      <w:r>
        <w:rPr>
          <w:i/>
          <w:spacing w:val="-2"/>
          <w:sz w:val="28"/>
        </w:rPr>
        <w:t> </w:t>
      </w:r>
      <w:r>
        <w:rPr>
          <w:i/>
          <w:sz w:val="28"/>
        </w:rPr>
        <w:t>kiện:</w:t>
      </w:r>
      <w:r>
        <w:rPr>
          <w:i/>
          <w:spacing w:val="-2"/>
          <w:sz w:val="28"/>
        </w:rPr>
        <w:t> </w:t>
      </w:r>
      <w:r>
        <w:rPr>
          <w:sz w:val="28"/>
        </w:rPr>
        <w:t>Ủy</w:t>
      </w:r>
      <w:r>
        <w:rPr>
          <w:spacing w:val="-7"/>
          <w:sz w:val="28"/>
        </w:rPr>
        <w:t> </w:t>
      </w:r>
      <w:r>
        <w:rPr>
          <w:sz w:val="28"/>
        </w:rPr>
        <w:t>ban</w:t>
      </w:r>
      <w:r>
        <w:rPr>
          <w:spacing w:val="-2"/>
          <w:sz w:val="28"/>
        </w:rPr>
        <w:t> </w:t>
      </w:r>
      <w:r>
        <w:rPr>
          <w:sz w:val="28"/>
        </w:rPr>
        <w:t>nhân</w:t>
      </w:r>
      <w:r>
        <w:rPr>
          <w:spacing w:val="-2"/>
          <w:sz w:val="28"/>
        </w:rPr>
        <w:t> </w:t>
      </w:r>
      <w:r>
        <w:rPr>
          <w:sz w:val="28"/>
        </w:rPr>
        <w:t>dân</w:t>
      </w:r>
      <w:r>
        <w:rPr>
          <w:spacing w:val="-3"/>
          <w:sz w:val="28"/>
        </w:rPr>
        <w:t> </w:t>
      </w:r>
      <w:r>
        <w:rPr>
          <w:sz w:val="28"/>
        </w:rPr>
        <w:t>huyện P,</w:t>
      </w:r>
      <w:r>
        <w:rPr>
          <w:spacing w:val="-4"/>
          <w:sz w:val="28"/>
        </w:rPr>
        <w:t> </w:t>
      </w:r>
      <w:r>
        <w:rPr>
          <w:sz w:val="28"/>
        </w:rPr>
        <w:t>tỉnh</w:t>
      </w:r>
      <w:r>
        <w:rPr>
          <w:spacing w:val="-3"/>
          <w:sz w:val="28"/>
        </w:rPr>
        <w:t> </w:t>
      </w:r>
      <w:r>
        <w:rPr>
          <w:color w:val="212121"/>
          <w:sz w:val="28"/>
        </w:rPr>
        <w:t>Thừa</w:t>
      </w:r>
      <w:r>
        <w:rPr>
          <w:color w:val="212121"/>
          <w:spacing w:val="-3"/>
          <w:sz w:val="28"/>
        </w:rPr>
        <w:t> </w:t>
      </w:r>
      <w:r>
        <w:rPr>
          <w:color w:val="212121"/>
          <w:sz w:val="28"/>
        </w:rPr>
        <w:t>Thiên</w:t>
      </w:r>
      <w:r>
        <w:rPr>
          <w:color w:val="212121"/>
          <w:spacing w:val="-2"/>
          <w:sz w:val="28"/>
        </w:rPr>
        <w:t> </w:t>
      </w:r>
      <w:r>
        <w:rPr>
          <w:color w:val="212121"/>
          <w:spacing w:val="-4"/>
          <w:sz w:val="28"/>
        </w:rPr>
        <w:t>Huế</w:t>
      </w:r>
      <w:r>
        <w:rPr>
          <w:spacing w:val="-4"/>
          <w:sz w:val="28"/>
        </w:rPr>
        <w:t>.</w:t>
      </w:r>
    </w:p>
    <w:p>
      <w:pPr>
        <w:spacing w:line="276" w:lineRule="auto" w:before="44"/>
        <w:ind w:left="522" w:right="889" w:firstLine="566"/>
        <w:jc w:val="both"/>
        <w:rPr>
          <w:sz w:val="28"/>
        </w:rPr>
      </w:pPr>
      <w:r>
        <w:rPr>
          <w:i/>
          <w:sz w:val="28"/>
        </w:rPr>
        <w:t>Người đại</w:t>
      </w:r>
      <w:r>
        <w:rPr>
          <w:i/>
          <w:spacing w:val="-1"/>
          <w:sz w:val="28"/>
        </w:rPr>
        <w:t> </w:t>
      </w:r>
      <w:r>
        <w:rPr>
          <w:i/>
          <w:sz w:val="28"/>
        </w:rPr>
        <w:t>diện</w:t>
      </w:r>
      <w:r>
        <w:rPr>
          <w:i/>
          <w:spacing w:val="-1"/>
          <w:sz w:val="28"/>
        </w:rPr>
        <w:t> </w:t>
      </w:r>
      <w:r>
        <w:rPr>
          <w:i/>
          <w:sz w:val="28"/>
        </w:rPr>
        <w:t>theo</w:t>
      </w:r>
      <w:r>
        <w:rPr>
          <w:i/>
          <w:spacing w:val="-1"/>
          <w:sz w:val="28"/>
        </w:rPr>
        <w:t> </w:t>
      </w:r>
      <w:r>
        <w:rPr>
          <w:i/>
          <w:sz w:val="28"/>
        </w:rPr>
        <w:t>ủy quyền: </w:t>
      </w:r>
      <w:r>
        <w:rPr>
          <w:sz w:val="28"/>
        </w:rPr>
        <w:t>Ông Nguyễn Văn C</w:t>
      </w:r>
      <w:r>
        <w:rPr>
          <w:spacing w:val="-1"/>
          <w:sz w:val="28"/>
        </w:rPr>
        <w:t> </w:t>
      </w:r>
      <w:r>
        <w:rPr>
          <w:sz w:val="28"/>
        </w:rPr>
        <w:t>– Chức</w:t>
      </w:r>
      <w:r>
        <w:rPr>
          <w:spacing w:val="-1"/>
          <w:sz w:val="28"/>
        </w:rPr>
        <w:t> </w:t>
      </w:r>
      <w:r>
        <w:rPr>
          <w:sz w:val="28"/>
        </w:rPr>
        <w:t>vụ</w:t>
      </w:r>
      <w:r>
        <w:rPr>
          <w:spacing w:val="-1"/>
          <w:sz w:val="28"/>
        </w:rPr>
        <w:t> </w:t>
      </w:r>
      <w:r>
        <w:rPr>
          <w:sz w:val="28"/>
        </w:rPr>
        <w:t>Phó</w:t>
      </w:r>
      <w:r>
        <w:rPr>
          <w:spacing w:val="-1"/>
          <w:sz w:val="28"/>
        </w:rPr>
        <w:t> </w:t>
      </w:r>
      <w:r>
        <w:rPr>
          <w:sz w:val="28"/>
        </w:rPr>
        <w:t>Chủ tịch UBND huyện P, có mặt.</w:t>
      </w:r>
    </w:p>
    <w:p>
      <w:pPr>
        <w:pStyle w:val="ListParagraph"/>
        <w:numPr>
          <w:ilvl w:val="0"/>
          <w:numId w:val="2"/>
        </w:numPr>
        <w:tabs>
          <w:tab w:pos="1403" w:val="left" w:leader="none"/>
        </w:tabs>
        <w:spacing w:line="321" w:lineRule="exact" w:before="0" w:after="0"/>
        <w:ind w:left="1402" w:right="0" w:hanging="315"/>
        <w:jc w:val="both"/>
        <w:rPr>
          <w:sz w:val="28"/>
        </w:rPr>
      </w:pPr>
      <w:r>
        <w:rPr>
          <w:i/>
          <w:sz w:val="28"/>
        </w:rPr>
        <w:t>Người</w:t>
      </w:r>
      <w:r>
        <w:rPr>
          <w:i/>
          <w:spacing w:val="30"/>
          <w:sz w:val="28"/>
        </w:rPr>
        <w:t> </w:t>
      </w:r>
      <w:r>
        <w:rPr>
          <w:i/>
          <w:sz w:val="28"/>
        </w:rPr>
        <w:t>có</w:t>
      </w:r>
      <w:r>
        <w:rPr>
          <w:i/>
          <w:spacing w:val="28"/>
          <w:sz w:val="28"/>
        </w:rPr>
        <w:t> </w:t>
      </w:r>
      <w:r>
        <w:rPr>
          <w:i/>
          <w:sz w:val="28"/>
        </w:rPr>
        <w:t>quyền</w:t>
      </w:r>
      <w:r>
        <w:rPr>
          <w:i/>
          <w:spacing w:val="29"/>
          <w:sz w:val="28"/>
        </w:rPr>
        <w:t> </w:t>
      </w:r>
      <w:r>
        <w:rPr>
          <w:i/>
          <w:sz w:val="28"/>
        </w:rPr>
        <w:t>lợi,</w:t>
      </w:r>
      <w:r>
        <w:rPr>
          <w:i/>
          <w:spacing w:val="29"/>
          <w:sz w:val="28"/>
        </w:rPr>
        <w:t> </w:t>
      </w:r>
      <w:r>
        <w:rPr>
          <w:i/>
          <w:sz w:val="28"/>
        </w:rPr>
        <w:t>nghĩa</w:t>
      </w:r>
      <w:r>
        <w:rPr>
          <w:i/>
          <w:spacing w:val="29"/>
          <w:sz w:val="28"/>
        </w:rPr>
        <w:t> </w:t>
      </w:r>
      <w:r>
        <w:rPr>
          <w:i/>
          <w:sz w:val="28"/>
        </w:rPr>
        <w:t>vụ</w:t>
      </w:r>
      <w:r>
        <w:rPr>
          <w:i/>
          <w:spacing w:val="28"/>
          <w:sz w:val="28"/>
        </w:rPr>
        <w:t> </w:t>
      </w:r>
      <w:r>
        <w:rPr>
          <w:i/>
          <w:sz w:val="28"/>
        </w:rPr>
        <w:t>liên</w:t>
      </w:r>
      <w:r>
        <w:rPr>
          <w:i/>
          <w:spacing w:val="28"/>
          <w:sz w:val="28"/>
        </w:rPr>
        <w:t> </w:t>
      </w:r>
      <w:r>
        <w:rPr>
          <w:i/>
          <w:sz w:val="28"/>
        </w:rPr>
        <w:t>quan:</w:t>
      </w:r>
      <w:r>
        <w:rPr>
          <w:i/>
          <w:spacing w:val="37"/>
          <w:sz w:val="28"/>
        </w:rPr>
        <w:t> </w:t>
      </w:r>
      <w:r>
        <w:rPr>
          <w:sz w:val="28"/>
        </w:rPr>
        <w:t>Trung</w:t>
      </w:r>
      <w:r>
        <w:rPr>
          <w:spacing w:val="30"/>
          <w:sz w:val="28"/>
        </w:rPr>
        <w:t> </w:t>
      </w:r>
      <w:r>
        <w:rPr>
          <w:sz w:val="28"/>
        </w:rPr>
        <w:t>tâm</w:t>
      </w:r>
      <w:r>
        <w:rPr>
          <w:spacing w:val="26"/>
          <w:sz w:val="28"/>
        </w:rPr>
        <w:t> </w:t>
      </w:r>
      <w:r>
        <w:rPr>
          <w:sz w:val="28"/>
        </w:rPr>
        <w:t>phát</w:t>
      </w:r>
      <w:r>
        <w:rPr>
          <w:spacing w:val="28"/>
          <w:sz w:val="28"/>
        </w:rPr>
        <w:t> </w:t>
      </w:r>
      <w:r>
        <w:rPr>
          <w:sz w:val="28"/>
        </w:rPr>
        <w:t>triển</w:t>
      </w:r>
      <w:r>
        <w:rPr>
          <w:spacing w:val="28"/>
          <w:sz w:val="28"/>
        </w:rPr>
        <w:t> </w:t>
      </w:r>
      <w:r>
        <w:rPr>
          <w:sz w:val="28"/>
        </w:rPr>
        <w:t>quỹ</w:t>
      </w:r>
      <w:r>
        <w:rPr>
          <w:spacing w:val="27"/>
          <w:sz w:val="28"/>
        </w:rPr>
        <w:t> </w:t>
      </w:r>
      <w:r>
        <w:rPr>
          <w:spacing w:val="-5"/>
          <w:sz w:val="28"/>
        </w:rPr>
        <w:t>đất</w:t>
      </w:r>
    </w:p>
    <w:p>
      <w:pPr>
        <w:spacing w:after="0" w:line="321" w:lineRule="exact"/>
        <w:jc w:val="both"/>
        <w:rPr>
          <w:sz w:val="28"/>
        </w:rPr>
        <w:sectPr>
          <w:footerReference w:type="default" r:id="rId5"/>
          <w:type w:val="continuous"/>
          <w:pgSz w:w="11910" w:h="16840"/>
          <w:pgMar w:footer="1450" w:header="0" w:top="1180" w:bottom="1640" w:left="1180" w:right="240"/>
          <w:pgNumType w:start="1"/>
        </w:sectPr>
      </w:pPr>
    </w:p>
    <w:p>
      <w:pPr>
        <w:pStyle w:val="BodyText"/>
        <w:spacing w:before="74"/>
        <w:ind w:firstLine="0"/>
        <w:jc w:val="left"/>
      </w:pPr>
      <w:r>
        <w:rPr/>
        <w:t>huyện</w:t>
      </w:r>
      <w:r>
        <w:rPr>
          <w:spacing w:val="-3"/>
        </w:rPr>
        <w:t> </w:t>
      </w:r>
      <w:r>
        <w:rPr/>
        <w:t>P,</w:t>
      </w:r>
      <w:r>
        <w:rPr>
          <w:spacing w:val="-5"/>
        </w:rPr>
        <w:t> </w:t>
      </w:r>
      <w:r>
        <w:rPr/>
        <w:t>tỉnh</w:t>
      </w:r>
      <w:r>
        <w:rPr>
          <w:spacing w:val="-3"/>
        </w:rPr>
        <w:t> </w:t>
      </w:r>
      <w:r>
        <w:rPr>
          <w:color w:val="212121"/>
        </w:rPr>
        <w:t>Thừa</w:t>
      </w:r>
      <w:r>
        <w:rPr>
          <w:color w:val="212121"/>
          <w:spacing w:val="-4"/>
        </w:rPr>
        <w:t> </w:t>
      </w:r>
      <w:r>
        <w:rPr>
          <w:color w:val="212121"/>
        </w:rPr>
        <w:t>Thiên</w:t>
      </w:r>
      <w:r>
        <w:rPr>
          <w:color w:val="212121"/>
          <w:spacing w:val="-2"/>
        </w:rPr>
        <w:t> </w:t>
      </w:r>
      <w:r>
        <w:rPr>
          <w:color w:val="212121"/>
          <w:spacing w:val="-4"/>
        </w:rPr>
        <w:t>Huế</w:t>
      </w:r>
      <w:r>
        <w:rPr>
          <w:spacing w:val="-4"/>
        </w:rPr>
        <w:t>.</w:t>
      </w:r>
    </w:p>
    <w:p>
      <w:pPr>
        <w:spacing w:before="48"/>
        <w:ind w:left="1088" w:right="0" w:firstLine="0"/>
        <w:jc w:val="left"/>
        <w:rPr>
          <w:sz w:val="28"/>
        </w:rPr>
      </w:pPr>
      <w:r>
        <w:rPr>
          <w:i/>
          <w:sz w:val="28"/>
        </w:rPr>
        <w:t>Người</w:t>
      </w:r>
      <w:r>
        <w:rPr>
          <w:i/>
          <w:spacing w:val="30"/>
          <w:sz w:val="28"/>
        </w:rPr>
        <w:t> </w:t>
      </w:r>
      <w:r>
        <w:rPr>
          <w:i/>
          <w:sz w:val="28"/>
        </w:rPr>
        <w:t>đại</w:t>
      </w:r>
      <w:r>
        <w:rPr>
          <w:i/>
          <w:spacing w:val="29"/>
          <w:sz w:val="28"/>
        </w:rPr>
        <w:t> </w:t>
      </w:r>
      <w:r>
        <w:rPr>
          <w:i/>
          <w:sz w:val="28"/>
        </w:rPr>
        <w:t>diện</w:t>
      </w:r>
      <w:r>
        <w:rPr>
          <w:i/>
          <w:spacing w:val="28"/>
          <w:sz w:val="28"/>
        </w:rPr>
        <w:t> </w:t>
      </w:r>
      <w:r>
        <w:rPr>
          <w:i/>
          <w:sz w:val="28"/>
        </w:rPr>
        <w:t>theo</w:t>
      </w:r>
      <w:r>
        <w:rPr>
          <w:i/>
          <w:spacing w:val="29"/>
          <w:sz w:val="28"/>
        </w:rPr>
        <w:t> </w:t>
      </w:r>
      <w:r>
        <w:rPr>
          <w:i/>
          <w:sz w:val="28"/>
        </w:rPr>
        <w:t>ủy</w:t>
      </w:r>
      <w:r>
        <w:rPr>
          <w:i/>
          <w:spacing w:val="34"/>
          <w:sz w:val="28"/>
        </w:rPr>
        <w:t> </w:t>
      </w:r>
      <w:r>
        <w:rPr>
          <w:i/>
          <w:sz w:val="28"/>
        </w:rPr>
        <w:t>quyền:</w:t>
      </w:r>
      <w:r>
        <w:rPr>
          <w:i/>
          <w:spacing w:val="32"/>
          <w:sz w:val="28"/>
        </w:rPr>
        <w:t> </w:t>
      </w:r>
      <w:r>
        <w:rPr>
          <w:sz w:val="28"/>
        </w:rPr>
        <w:t>Ông</w:t>
      </w:r>
      <w:r>
        <w:rPr>
          <w:spacing w:val="30"/>
          <w:sz w:val="28"/>
        </w:rPr>
        <w:t> </w:t>
      </w:r>
      <w:r>
        <w:rPr>
          <w:sz w:val="28"/>
        </w:rPr>
        <w:t>Trần</w:t>
      </w:r>
      <w:r>
        <w:rPr>
          <w:spacing w:val="29"/>
          <w:sz w:val="28"/>
        </w:rPr>
        <w:t> </w:t>
      </w:r>
      <w:r>
        <w:rPr>
          <w:sz w:val="28"/>
        </w:rPr>
        <w:t>Lê</w:t>
      </w:r>
      <w:r>
        <w:rPr>
          <w:spacing w:val="30"/>
          <w:sz w:val="28"/>
        </w:rPr>
        <w:t> </w:t>
      </w:r>
      <w:r>
        <w:rPr>
          <w:sz w:val="28"/>
        </w:rPr>
        <w:t>Văn</w:t>
      </w:r>
      <w:r>
        <w:rPr>
          <w:spacing w:val="34"/>
          <w:sz w:val="28"/>
        </w:rPr>
        <w:t> </w:t>
      </w:r>
      <w:r>
        <w:rPr>
          <w:sz w:val="28"/>
        </w:rPr>
        <w:t>C</w:t>
      </w:r>
      <w:r>
        <w:rPr>
          <w:spacing w:val="30"/>
          <w:sz w:val="28"/>
        </w:rPr>
        <w:t> </w:t>
      </w:r>
      <w:r>
        <w:rPr>
          <w:sz w:val="28"/>
        </w:rPr>
        <w:t>–</w:t>
      </w:r>
      <w:r>
        <w:rPr>
          <w:spacing w:val="32"/>
          <w:sz w:val="28"/>
        </w:rPr>
        <w:t> </w:t>
      </w:r>
      <w:r>
        <w:rPr>
          <w:sz w:val="28"/>
        </w:rPr>
        <w:t>Phó</w:t>
      </w:r>
      <w:r>
        <w:rPr>
          <w:spacing w:val="30"/>
          <w:sz w:val="28"/>
        </w:rPr>
        <w:t> </w:t>
      </w:r>
      <w:r>
        <w:rPr>
          <w:sz w:val="28"/>
        </w:rPr>
        <w:t>Giám</w:t>
      </w:r>
      <w:r>
        <w:rPr>
          <w:spacing w:val="28"/>
          <w:sz w:val="28"/>
        </w:rPr>
        <w:t> </w:t>
      </w:r>
      <w:r>
        <w:rPr>
          <w:sz w:val="28"/>
        </w:rPr>
        <w:t>đốc,</w:t>
      </w:r>
      <w:r>
        <w:rPr>
          <w:spacing w:val="30"/>
          <w:sz w:val="28"/>
        </w:rPr>
        <w:t> </w:t>
      </w:r>
      <w:r>
        <w:rPr>
          <w:spacing w:val="-5"/>
          <w:sz w:val="28"/>
        </w:rPr>
        <w:t>có</w:t>
      </w:r>
    </w:p>
    <w:p>
      <w:pPr>
        <w:spacing w:after="0"/>
        <w:jc w:val="left"/>
        <w:rPr>
          <w:sz w:val="28"/>
        </w:rPr>
        <w:sectPr>
          <w:pgSz w:w="11910" w:h="16840"/>
          <w:pgMar w:header="0" w:footer="1450" w:top="1100" w:bottom="1680" w:left="1180" w:right="240"/>
        </w:sectPr>
      </w:pPr>
    </w:p>
    <w:p>
      <w:pPr>
        <w:pStyle w:val="BodyText"/>
        <w:spacing w:before="50"/>
        <w:ind w:firstLine="0"/>
        <w:jc w:val="left"/>
      </w:pPr>
      <w:r>
        <w:rPr>
          <w:spacing w:val="-4"/>
        </w:rPr>
        <w:t>mặt.</w:t>
      </w:r>
    </w:p>
    <w:p>
      <w:pPr>
        <w:spacing w:line="240" w:lineRule="auto" w:before="11"/>
        <w:rPr>
          <w:sz w:val="36"/>
        </w:rPr>
      </w:pPr>
      <w:r>
        <w:rPr/>
        <w:br w:type="column"/>
      </w:r>
      <w:r>
        <w:rPr>
          <w:sz w:val="36"/>
        </w:rPr>
      </w:r>
    </w:p>
    <w:p>
      <w:pPr>
        <w:pStyle w:val="Heading1"/>
        <w:ind w:left="47" w:right="902"/>
      </w:pPr>
      <w:r>
        <w:rPr/>
        <w:t>NỘI</w:t>
      </w:r>
      <w:r>
        <w:rPr>
          <w:spacing w:val="-3"/>
        </w:rPr>
        <w:t> </w:t>
      </w:r>
      <w:r>
        <w:rPr/>
        <w:t>DUNG</w:t>
      </w:r>
      <w:r>
        <w:rPr>
          <w:spacing w:val="-3"/>
        </w:rPr>
        <w:t> </w:t>
      </w:r>
      <w:r>
        <w:rPr/>
        <w:t>VỤ</w:t>
      </w:r>
      <w:r>
        <w:rPr>
          <w:spacing w:val="-5"/>
        </w:rPr>
        <w:t> ÁN:</w:t>
      </w:r>
    </w:p>
    <w:p>
      <w:pPr>
        <w:spacing w:before="43"/>
        <w:ind w:left="49" w:right="902" w:firstLine="0"/>
        <w:jc w:val="center"/>
        <w:rPr>
          <w:i/>
          <w:sz w:val="28"/>
        </w:rPr>
      </w:pPr>
      <w:r>
        <w:rPr>
          <w:i/>
          <w:sz w:val="28"/>
        </w:rPr>
        <w:t>Theo</w:t>
      </w:r>
      <w:r>
        <w:rPr>
          <w:i/>
          <w:spacing w:val="14"/>
          <w:sz w:val="28"/>
        </w:rPr>
        <w:t> </w:t>
      </w:r>
      <w:r>
        <w:rPr>
          <w:i/>
          <w:sz w:val="28"/>
        </w:rPr>
        <w:t>đơn</w:t>
      </w:r>
      <w:r>
        <w:rPr>
          <w:i/>
          <w:spacing w:val="14"/>
          <w:sz w:val="28"/>
        </w:rPr>
        <w:t> </w:t>
      </w:r>
      <w:r>
        <w:rPr>
          <w:i/>
          <w:sz w:val="28"/>
        </w:rPr>
        <w:t>khởi</w:t>
      </w:r>
      <w:r>
        <w:rPr>
          <w:i/>
          <w:spacing w:val="11"/>
          <w:sz w:val="28"/>
        </w:rPr>
        <w:t> </w:t>
      </w:r>
      <w:r>
        <w:rPr>
          <w:i/>
          <w:sz w:val="28"/>
        </w:rPr>
        <w:t>kiện</w:t>
      </w:r>
      <w:r>
        <w:rPr>
          <w:i/>
          <w:spacing w:val="12"/>
          <w:sz w:val="28"/>
        </w:rPr>
        <w:t> </w:t>
      </w:r>
      <w:r>
        <w:rPr>
          <w:i/>
          <w:sz w:val="28"/>
        </w:rPr>
        <w:t>đề</w:t>
      </w:r>
      <w:r>
        <w:rPr>
          <w:i/>
          <w:spacing w:val="13"/>
          <w:sz w:val="28"/>
        </w:rPr>
        <w:t> </w:t>
      </w:r>
      <w:r>
        <w:rPr>
          <w:i/>
          <w:sz w:val="28"/>
        </w:rPr>
        <w:t>ngày</w:t>
      </w:r>
      <w:r>
        <w:rPr>
          <w:i/>
          <w:spacing w:val="13"/>
          <w:sz w:val="28"/>
        </w:rPr>
        <w:t> </w:t>
      </w:r>
      <w:r>
        <w:rPr>
          <w:i/>
          <w:sz w:val="28"/>
        </w:rPr>
        <w:t>14/12/2021,</w:t>
      </w:r>
      <w:r>
        <w:rPr>
          <w:i/>
          <w:spacing w:val="10"/>
          <w:sz w:val="28"/>
        </w:rPr>
        <w:t> </w:t>
      </w:r>
      <w:r>
        <w:rPr>
          <w:i/>
          <w:sz w:val="28"/>
        </w:rPr>
        <w:t>bản</w:t>
      </w:r>
      <w:r>
        <w:rPr>
          <w:i/>
          <w:spacing w:val="12"/>
          <w:sz w:val="28"/>
        </w:rPr>
        <w:t> </w:t>
      </w:r>
      <w:r>
        <w:rPr>
          <w:i/>
          <w:sz w:val="28"/>
        </w:rPr>
        <w:t>tự</w:t>
      </w:r>
      <w:r>
        <w:rPr>
          <w:i/>
          <w:spacing w:val="12"/>
          <w:sz w:val="28"/>
        </w:rPr>
        <w:t> </w:t>
      </w:r>
      <w:r>
        <w:rPr>
          <w:i/>
          <w:sz w:val="28"/>
        </w:rPr>
        <w:t>khai</w:t>
      </w:r>
      <w:r>
        <w:rPr>
          <w:i/>
          <w:spacing w:val="14"/>
          <w:sz w:val="28"/>
        </w:rPr>
        <w:t> </w:t>
      </w:r>
      <w:r>
        <w:rPr>
          <w:i/>
          <w:sz w:val="28"/>
        </w:rPr>
        <w:t>và</w:t>
      </w:r>
      <w:r>
        <w:rPr>
          <w:i/>
          <w:spacing w:val="15"/>
          <w:sz w:val="28"/>
        </w:rPr>
        <w:t> </w:t>
      </w:r>
      <w:r>
        <w:rPr>
          <w:i/>
          <w:sz w:val="28"/>
        </w:rPr>
        <w:t>các</w:t>
      </w:r>
      <w:r>
        <w:rPr>
          <w:i/>
          <w:spacing w:val="11"/>
          <w:sz w:val="28"/>
        </w:rPr>
        <w:t> </w:t>
      </w:r>
      <w:r>
        <w:rPr>
          <w:i/>
          <w:sz w:val="28"/>
        </w:rPr>
        <w:t>tài</w:t>
      </w:r>
      <w:r>
        <w:rPr>
          <w:i/>
          <w:spacing w:val="12"/>
          <w:sz w:val="28"/>
        </w:rPr>
        <w:t> </w:t>
      </w:r>
      <w:r>
        <w:rPr>
          <w:i/>
          <w:sz w:val="28"/>
        </w:rPr>
        <w:t>liệu</w:t>
      </w:r>
      <w:r>
        <w:rPr>
          <w:i/>
          <w:spacing w:val="12"/>
          <w:sz w:val="28"/>
        </w:rPr>
        <w:t> </w:t>
      </w:r>
      <w:r>
        <w:rPr>
          <w:i/>
          <w:spacing w:val="-2"/>
          <w:sz w:val="28"/>
        </w:rPr>
        <w:t>chứng</w:t>
      </w:r>
    </w:p>
    <w:p>
      <w:pPr>
        <w:spacing w:after="0"/>
        <w:jc w:val="center"/>
        <w:rPr>
          <w:sz w:val="28"/>
        </w:rPr>
        <w:sectPr>
          <w:type w:val="continuous"/>
          <w:pgSz w:w="11910" w:h="16840"/>
          <w:pgMar w:header="0" w:footer="1450" w:top="1180" w:bottom="1640" w:left="1180" w:right="240"/>
          <w:cols w:num="2" w:equalWidth="0">
            <w:col w:w="1013" w:space="40"/>
            <w:col w:w="9437"/>
          </w:cols>
        </w:sectPr>
      </w:pPr>
    </w:p>
    <w:p>
      <w:pPr>
        <w:spacing w:before="47"/>
        <w:ind w:left="522" w:right="0" w:firstLine="0"/>
        <w:jc w:val="both"/>
        <w:rPr>
          <w:i/>
          <w:sz w:val="28"/>
        </w:rPr>
      </w:pPr>
      <w:r>
        <w:rPr>
          <w:i/>
          <w:sz w:val="28"/>
        </w:rPr>
        <w:t>cứ</w:t>
      </w:r>
      <w:r>
        <w:rPr>
          <w:i/>
          <w:spacing w:val="-3"/>
          <w:sz w:val="28"/>
        </w:rPr>
        <w:t> </w:t>
      </w:r>
      <w:r>
        <w:rPr>
          <w:i/>
          <w:sz w:val="28"/>
        </w:rPr>
        <w:t>có</w:t>
      </w:r>
      <w:r>
        <w:rPr>
          <w:i/>
          <w:spacing w:val="-4"/>
          <w:sz w:val="28"/>
        </w:rPr>
        <w:t> </w:t>
      </w:r>
      <w:r>
        <w:rPr>
          <w:i/>
          <w:sz w:val="28"/>
        </w:rPr>
        <w:t>trong</w:t>
      </w:r>
      <w:r>
        <w:rPr>
          <w:i/>
          <w:spacing w:val="-5"/>
          <w:sz w:val="28"/>
        </w:rPr>
        <w:t> </w:t>
      </w:r>
      <w:r>
        <w:rPr>
          <w:i/>
          <w:sz w:val="28"/>
        </w:rPr>
        <w:t>hồ</w:t>
      </w:r>
      <w:r>
        <w:rPr>
          <w:i/>
          <w:spacing w:val="-3"/>
          <w:sz w:val="28"/>
        </w:rPr>
        <w:t> </w:t>
      </w:r>
      <w:r>
        <w:rPr>
          <w:i/>
          <w:sz w:val="28"/>
        </w:rPr>
        <w:t>sơ</w:t>
      </w:r>
      <w:r>
        <w:rPr>
          <w:i/>
          <w:spacing w:val="-3"/>
          <w:sz w:val="28"/>
        </w:rPr>
        <w:t> </w:t>
      </w:r>
      <w:r>
        <w:rPr>
          <w:i/>
          <w:sz w:val="28"/>
        </w:rPr>
        <w:t>vụ</w:t>
      </w:r>
      <w:r>
        <w:rPr>
          <w:i/>
          <w:spacing w:val="-4"/>
          <w:sz w:val="28"/>
        </w:rPr>
        <w:t> </w:t>
      </w:r>
      <w:r>
        <w:rPr>
          <w:i/>
          <w:sz w:val="28"/>
        </w:rPr>
        <w:t>án</w:t>
      </w:r>
      <w:r>
        <w:rPr>
          <w:i/>
          <w:spacing w:val="-1"/>
          <w:sz w:val="28"/>
        </w:rPr>
        <w:t> </w:t>
      </w:r>
      <w:r>
        <w:rPr>
          <w:i/>
          <w:sz w:val="28"/>
        </w:rPr>
        <w:t>cũng</w:t>
      </w:r>
      <w:r>
        <w:rPr>
          <w:i/>
          <w:spacing w:val="-5"/>
          <w:sz w:val="28"/>
        </w:rPr>
        <w:t> </w:t>
      </w:r>
      <w:r>
        <w:rPr>
          <w:i/>
          <w:sz w:val="28"/>
        </w:rPr>
        <w:t>như</w:t>
      </w:r>
      <w:r>
        <w:rPr>
          <w:i/>
          <w:spacing w:val="-3"/>
          <w:sz w:val="28"/>
        </w:rPr>
        <w:t> </w:t>
      </w:r>
      <w:r>
        <w:rPr>
          <w:i/>
          <w:sz w:val="28"/>
        </w:rPr>
        <w:t>tại</w:t>
      </w:r>
      <w:r>
        <w:rPr>
          <w:i/>
          <w:spacing w:val="-1"/>
          <w:sz w:val="28"/>
        </w:rPr>
        <w:t> </w:t>
      </w:r>
      <w:r>
        <w:rPr>
          <w:i/>
          <w:sz w:val="28"/>
        </w:rPr>
        <w:t>phiên</w:t>
      </w:r>
      <w:r>
        <w:rPr>
          <w:i/>
          <w:spacing w:val="-3"/>
          <w:sz w:val="28"/>
        </w:rPr>
        <w:t> </w:t>
      </w:r>
      <w:r>
        <w:rPr>
          <w:i/>
          <w:sz w:val="28"/>
        </w:rPr>
        <w:t>toà</w:t>
      </w:r>
      <w:r>
        <w:rPr>
          <w:i/>
          <w:spacing w:val="-2"/>
          <w:sz w:val="28"/>
        </w:rPr>
        <w:t> </w:t>
      </w:r>
      <w:r>
        <w:rPr>
          <w:i/>
          <w:sz w:val="28"/>
        </w:rPr>
        <w:t>người</w:t>
      </w:r>
      <w:r>
        <w:rPr>
          <w:i/>
          <w:spacing w:val="-1"/>
          <w:sz w:val="28"/>
        </w:rPr>
        <w:t> </w:t>
      </w:r>
      <w:r>
        <w:rPr>
          <w:i/>
          <w:sz w:val="28"/>
        </w:rPr>
        <w:t>khởi</w:t>
      </w:r>
      <w:r>
        <w:rPr>
          <w:i/>
          <w:spacing w:val="-2"/>
          <w:sz w:val="28"/>
        </w:rPr>
        <w:t> </w:t>
      </w:r>
      <w:r>
        <w:rPr>
          <w:i/>
          <w:sz w:val="28"/>
        </w:rPr>
        <w:t>kiện</w:t>
      </w:r>
      <w:r>
        <w:rPr>
          <w:i/>
          <w:spacing w:val="-4"/>
          <w:sz w:val="28"/>
        </w:rPr>
        <w:t> </w:t>
      </w:r>
      <w:r>
        <w:rPr>
          <w:i/>
          <w:sz w:val="28"/>
        </w:rPr>
        <w:t>trình</w:t>
      </w:r>
      <w:r>
        <w:rPr>
          <w:i/>
          <w:spacing w:val="-1"/>
          <w:sz w:val="28"/>
        </w:rPr>
        <w:t> </w:t>
      </w:r>
      <w:r>
        <w:rPr>
          <w:i/>
          <w:spacing w:val="-4"/>
          <w:sz w:val="28"/>
        </w:rPr>
        <w:t>bày:</w:t>
      </w:r>
    </w:p>
    <w:p>
      <w:pPr>
        <w:pStyle w:val="BodyText"/>
        <w:spacing w:line="276" w:lineRule="auto" w:before="50"/>
        <w:ind w:right="888"/>
      </w:pPr>
      <w:r>
        <w:rPr/>
        <w:t>Ông Hoàng Văn P và bà Trần Thị Diệu H kết hôn năm năm 2015, sau khi kết hôn vợ chồng chung sống với nhau tại nhà cha mẹ ông P trong khuôn viên đất của bà nội là bà Nguyễn Thị L tại Thôn M, xã P, huyện P, tỉnh Thừa Thiên Huế. Ngày 23/8/2015, gia đình ông P bà H tách thành hộ gia đình riêng và được cấp sổ hộ khẩu số 580223966. Để thực hiện dự án Đường P - T tại xã P, huyện</w:t>
      </w:r>
      <w:r>
        <w:rPr>
          <w:spacing w:val="40"/>
        </w:rPr>
        <w:t> </w:t>
      </w:r>
      <w:r>
        <w:rPr/>
        <w:t>P, Nhà nước có chủ trương thu hồi đất và thửa đất của bà nội ông P thuộc diện</w:t>
      </w:r>
      <w:r>
        <w:rPr>
          <w:spacing w:val="80"/>
        </w:rPr>
        <w:t> </w:t>
      </w:r>
      <w:r>
        <w:rPr/>
        <w:t>bị</w:t>
      </w:r>
      <w:r>
        <w:rPr>
          <w:spacing w:val="-1"/>
        </w:rPr>
        <w:t> </w:t>
      </w:r>
      <w:r>
        <w:rPr/>
        <w:t>thu hồi</w:t>
      </w:r>
      <w:r>
        <w:rPr>
          <w:spacing w:val="-1"/>
        </w:rPr>
        <w:t> </w:t>
      </w:r>
      <w:r>
        <w:rPr/>
        <w:t>giải</w:t>
      </w:r>
      <w:r>
        <w:rPr>
          <w:spacing w:val="-1"/>
        </w:rPr>
        <w:t> </w:t>
      </w:r>
      <w:r>
        <w:rPr/>
        <w:t>tỏa. Trong quá</w:t>
      </w:r>
      <w:r>
        <w:rPr>
          <w:spacing w:val="-1"/>
        </w:rPr>
        <w:t> </w:t>
      </w:r>
      <w:r>
        <w:rPr/>
        <w:t>trình thu</w:t>
      </w:r>
      <w:r>
        <w:rPr>
          <w:spacing w:val="-1"/>
        </w:rPr>
        <w:t> </w:t>
      </w:r>
      <w:r>
        <w:rPr/>
        <w:t>hồi,</w:t>
      </w:r>
      <w:r>
        <w:rPr>
          <w:spacing w:val="-3"/>
        </w:rPr>
        <w:t> </w:t>
      </w:r>
      <w:r>
        <w:rPr/>
        <w:t>giải</w:t>
      </w:r>
      <w:r>
        <w:rPr>
          <w:spacing w:val="-1"/>
        </w:rPr>
        <w:t> </w:t>
      </w:r>
      <w:r>
        <w:rPr/>
        <w:t>phóng mặt bằng,</w:t>
      </w:r>
      <w:r>
        <w:rPr>
          <w:spacing w:val="-2"/>
        </w:rPr>
        <w:t> </w:t>
      </w:r>
      <w:r>
        <w:rPr/>
        <w:t>hộ gia</w:t>
      </w:r>
      <w:r>
        <w:rPr>
          <w:spacing w:val="-2"/>
        </w:rPr>
        <w:t> </w:t>
      </w:r>
      <w:r>
        <w:rPr/>
        <w:t>đình</w:t>
      </w:r>
      <w:r>
        <w:rPr>
          <w:spacing w:val="-1"/>
        </w:rPr>
        <w:t> </w:t>
      </w:r>
      <w:r>
        <w:rPr/>
        <w:t>ông P đã được bồi thường giá trị về tài sản khi đất bị thu hồi theo Quyết định số 1242/QĐ-UBND ngày 02/5/2019 của Ủy ban nhân dân huyện P, tuy nhiên, hộ gia</w:t>
      </w:r>
      <w:r>
        <w:rPr>
          <w:spacing w:val="-5"/>
        </w:rPr>
        <w:t> </w:t>
      </w:r>
      <w:r>
        <w:rPr/>
        <w:t>đình</w:t>
      </w:r>
      <w:r>
        <w:rPr>
          <w:spacing w:val="-1"/>
        </w:rPr>
        <w:t> </w:t>
      </w:r>
      <w:r>
        <w:rPr/>
        <w:t>ông</w:t>
      </w:r>
      <w:r>
        <w:rPr>
          <w:spacing w:val="-2"/>
        </w:rPr>
        <w:t> </w:t>
      </w:r>
      <w:r>
        <w:rPr/>
        <w:t>lại</w:t>
      </w:r>
      <w:r>
        <w:rPr>
          <w:spacing w:val="-1"/>
        </w:rPr>
        <w:t> </w:t>
      </w:r>
      <w:r>
        <w:rPr/>
        <w:t>không</w:t>
      </w:r>
      <w:r>
        <w:rPr>
          <w:spacing w:val="-1"/>
        </w:rPr>
        <w:t> </w:t>
      </w:r>
      <w:r>
        <w:rPr/>
        <w:t>được</w:t>
      </w:r>
      <w:r>
        <w:rPr>
          <w:spacing w:val="-2"/>
        </w:rPr>
        <w:t> </w:t>
      </w:r>
      <w:r>
        <w:rPr/>
        <w:t>cấp</w:t>
      </w:r>
      <w:r>
        <w:rPr>
          <w:spacing w:val="-1"/>
        </w:rPr>
        <w:t> </w:t>
      </w:r>
      <w:r>
        <w:rPr/>
        <w:t>đất</w:t>
      </w:r>
      <w:r>
        <w:rPr>
          <w:spacing w:val="-1"/>
        </w:rPr>
        <w:t> </w:t>
      </w:r>
      <w:r>
        <w:rPr/>
        <w:t>tái</w:t>
      </w:r>
      <w:r>
        <w:rPr>
          <w:spacing w:val="-1"/>
        </w:rPr>
        <w:t> </w:t>
      </w:r>
      <w:r>
        <w:rPr/>
        <w:t>định</w:t>
      </w:r>
      <w:r>
        <w:rPr>
          <w:spacing w:val="-1"/>
        </w:rPr>
        <w:t> </w:t>
      </w:r>
      <w:r>
        <w:rPr/>
        <w:t>cư theo</w:t>
      </w:r>
      <w:r>
        <w:rPr>
          <w:spacing w:val="-1"/>
        </w:rPr>
        <w:t> </w:t>
      </w:r>
      <w:r>
        <w:rPr/>
        <w:t>tiêu</w:t>
      </w:r>
      <w:r>
        <w:rPr>
          <w:spacing w:val="-1"/>
        </w:rPr>
        <w:t> </w:t>
      </w:r>
      <w:r>
        <w:rPr/>
        <w:t>chuẩn</w:t>
      </w:r>
      <w:r>
        <w:rPr>
          <w:spacing w:val="-4"/>
        </w:rPr>
        <w:t> </w:t>
      </w:r>
      <w:r>
        <w:rPr/>
        <w:t>hộ</w:t>
      </w:r>
      <w:r>
        <w:rPr>
          <w:spacing w:val="-1"/>
        </w:rPr>
        <w:t> </w:t>
      </w:r>
      <w:r>
        <w:rPr/>
        <w:t>chính</w:t>
      </w:r>
      <w:r>
        <w:rPr>
          <w:spacing w:val="-1"/>
        </w:rPr>
        <w:t> </w:t>
      </w:r>
      <w:r>
        <w:rPr/>
        <w:t>nên</w:t>
      </w:r>
      <w:r>
        <w:rPr>
          <w:spacing w:val="-1"/>
        </w:rPr>
        <w:t> </w:t>
      </w:r>
      <w:r>
        <w:rPr/>
        <w:t>ảnh hưởng đến nhu cầu nhà ở và sinh hoạt của gia đình ông.</w:t>
      </w:r>
    </w:p>
    <w:p>
      <w:pPr>
        <w:pStyle w:val="BodyText"/>
        <w:spacing w:line="276" w:lineRule="auto" w:before="1"/>
        <w:ind w:right="886"/>
      </w:pPr>
      <w:r>
        <w:rPr/>
        <w:t>Do việc giải tỏa đền bù của dự án mở đường P - T không thỏa đáng khi gia đình ông P bà H có sinh sống tại khu vực bị giải tỏa thu hồi từ năm 2016 nhưng lại không được Ủy ban nhân dân huyện P hỗ trợ đền bù hoặc cấp đất tái định cư nên ông P bà H căn cứ khoản 2 Điều 6 của Nghị định số: 47/2014/NĐ-CP ngày 15/5/2014 của Chính phủ về việc quy định về bồi thường, hỗ trợ, tái định cư khi Nhà nước thu hồi đất khởi kiện yêu cầu Tòa án hủy Quyết định số: 1972/QĐ- UBND ngày</w:t>
      </w:r>
      <w:r>
        <w:rPr>
          <w:spacing w:val="-1"/>
        </w:rPr>
        <w:t> </w:t>
      </w:r>
      <w:r>
        <w:rPr/>
        <w:t>26/6/2020 của Ủy</w:t>
      </w:r>
      <w:r>
        <w:rPr>
          <w:spacing w:val="-1"/>
        </w:rPr>
        <w:t> </w:t>
      </w:r>
      <w:r>
        <w:rPr/>
        <w:t>ban nhân dân huyện P về việc phê duyệt Phương án bồi thường,</w:t>
      </w:r>
      <w:r>
        <w:rPr>
          <w:spacing w:val="-2"/>
        </w:rPr>
        <w:t> </w:t>
      </w:r>
      <w:r>
        <w:rPr/>
        <w:t>hỗ trợ</w:t>
      </w:r>
      <w:r>
        <w:rPr>
          <w:spacing w:val="-1"/>
        </w:rPr>
        <w:t> </w:t>
      </w:r>
      <w:r>
        <w:rPr/>
        <w:t>và tái định cư</w:t>
      </w:r>
      <w:r>
        <w:rPr>
          <w:spacing w:val="-1"/>
        </w:rPr>
        <w:t> </w:t>
      </w:r>
      <w:r>
        <w:rPr/>
        <w:t>về</w:t>
      </w:r>
      <w:r>
        <w:rPr>
          <w:spacing w:val="-1"/>
        </w:rPr>
        <w:t> </w:t>
      </w:r>
      <w:r>
        <w:rPr/>
        <w:t>đất ở (Đợt 1) khi Nhà</w:t>
      </w:r>
      <w:r>
        <w:rPr>
          <w:spacing w:val="-1"/>
        </w:rPr>
        <w:t> </w:t>
      </w:r>
      <w:r>
        <w:rPr/>
        <w:t>nước thu hồi đất để thực hiện dự án: Đường P - T tại xã P, huyện P; Thông báo số: 185/TB- TTPTQĐ ngày 30/3/2020 của Trung tâm phát triển quỹ đất huyện</w:t>
      </w:r>
      <w:r>
        <w:rPr>
          <w:spacing w:val="40"/>
        </w:rPr>
        <w:t> </w:t>
      </w:r>
      <w:r>
        <w:rPr/>
        <w:t>P về việc công khai phương án chi tiết bồi thường, hỗ trợ và tái định cư về đất ở (Đợt 1) khi Nhà nước thu hồi đất để thực hiện dự án: Đường P - T tại xã P, huyện P và buộc Ủy ban nhân dân huyện P phải cấp cho hộ ông Hoàng Văn P, bà Trần Thị Diệu H một lô đất tái định cư theo quy định của pháp luật.</w:t>
      </w:r>
    </w:p>
    <w:p>
      <w:pPr>
        <w:spacing w:line="276" w:lineRule="auto" w:before="0"/>
        <w:ind w:left="522" w:right="889" w:firstLine="566"/>
        <w:jc w:val="both"/>
        <w:rPr>
          <w:i/>
          <w:sz w:val="28"/>
        </w:rPr>
      </w:pPr>
      <w:r>
        <w:rPr>
          <w:i/>
          <w:sz w:val="28"/>
        </w:rPr>
        <w:t>Người bị kiện, Ủy ban nhân dân huyện P thông qua người đại diện theo ủy</w:t>
      </w:r>
      <w:r>
        <w:rPr>
          <w:i/>
          <w:sz w:val="28"/>
        </w:rPr>
        <w:t> quyền trình bày:</w:t>
      </w:r>
    </w:p>
    <w:p>
      <w:pPr>
        <w:pStyle w:val="BodyText"/>
        <w:spacing w:line="276" w:lineRule="auto"/>
        <w:ind w:right="888"/>
      </w:pPr>
      <w:r>
        <w:rPr/>
        <w:t>Đường P - T, Ủy ban nhân dân huyện P nhận thấy trong phạm vi diện tích thu</w:t>
      </w:r>
      <w:r>
        <w:rPr>
          <w:spacing w:val="-1"/>
        </w:rPr>
        <w:t> </w:t>
      </w:r>
      <w:r>
        <w:rPr/>
        <w:t>hồi</w:t>
      </w:r>
      <w:r>
        <w:rPr>
          <w:spacing w:val="-2"/>
        </w:rPr>
        <w:t> </w:t>
      </w:r>
      <w:r>
        <w:rPr/>
        <w:t>đất có</w:t>
      </w:r>
      <w:r>
        <w:rPr>
          <w:spacing w:val="-1"/>
        </w:rPr>
        <w:t> </w:t>
      </w:r>
      <w:r>
        <w:rPr/>
        <w:t>283</w:t>
      </w:r>
      <w:r>
        <w:rPr>
          <w:spacing w:val="-2"/>
        </w:rPr>
        <w:t> </w:t>
      </w:r>
      <w:r>
        <w:rPr/>
        <w:t>hộ</w:t>
      </w:r>
      <w:r>
        <w:rPr>
          <w:spacing w:val="-1"/>
        </w:rPr>
        <w:t> </w:t>
      </w:r>
      <w:r>
        <w:rPr/>
        <w:t>gia</w:t>
      </w:r>
      <w:r>
        <w:rPr>
          <w:spacing w:val="-2"/>
        </w:rPr>
        <w:t> </w:t>
      </w:r>
      <w:r>
        <w:rPr/>
        <w:t>đình,</w:t>
      </w:r>
      <w:r>
        <w:rPr>
          <w:spacing w:val="-2"/>
        </w:rPr>
        <w:t> </w:t>
      </w:r>
      <w:r>
        <w:rPr/>
        <w:t>cá</w:t>
      </w:r>
      <w:r>
        <w:rPr>
          <w:spacing w:val="-2"/>
        </w:rPr>
        <w:t> </w:t>
      </w:r>
      <w:r>
        <w:rPr/>
        <w:t>nhân,</w:t>
      </w:r>
      <w:r>
        <w:rPr>
          <w:spacing w:val="-2"/>
        </w:rPr>
        <w:t> </w:t>
      </w:r>
      <w:r>
        <w:rPr/>
        <w:t>tổ</w:t>
      </w:r>
      <w:r>
        <w:rPr>
          <w:spacing w:val="-1"/>
        </w:rPr>
        <w:t> </w:t>
      </w:r>
      <w:r>
        <w:rPr/>
        <w:t>chức</w:t>
      </w:r>
      <w:r>
        <w:rPr>
          <w:spacing w:val="-2"/>
        </w:rPr>
        <w:t> </w:t>
      </w:r>
      <w:r>
        <w:rPr/>
        <w:t>bị</w:t>
      </w:r>
      <w:r>
        <w:rPr>
          <w:spacing w:val="-1"/>
        </w:rPr>
        <w:t> </w:t>
      </w:r>
      <w:r>
        <w:rPr/>
        <w:t>ảnh</w:t>
      </w:r>
      <w:r>
        <w:rPr>
          <w:spacing w:val="-1"/>
        </w:rPr>
        <w:t> </w:t>
      </w:r>
      <w:r>
        <w:rPr/>
        <w:t>hưởng; trong</w:t>
      </w:r>
      <w:r>
        <w:rPr>
          <w:spacing w:val="-1"/>
        </w:rPr>
        <w:t> </w:t>
      </w:r>
      <w:r>
        <w:rPr/>
        <w:t>đó xét</w:t>
      </w:r>
      <w:r>
        <w:rPr>
          <w:spacing w:val="-2"/>
        </w:rPr>
        <w:t> </w:t>
      </w:r>
      <w:r>
        <w:rPr/>
        <w:t>bố</w:t>
      </w:r>
      <w:r>
        <w:rPr>
          <w:spacing w:val="-1"/>
        </w:rPr>
        <w:t> </w:t>
      </w:r>
      <w:r>
        <w:rPr/>
        <w:t>trí tái</w:t>
      </w:r>
      <w:r>
        <w:rPr>
          <w:spacing w:val="-3"/>
        </w:rPr>
        <w:t> </w:t>
      </w:r>
      <w:r>
        <w:rPr/>
        <w:t>định</w:t>
      </w:r>
      <w:r>
        <w:rPr>
          <w:spacing w:val="-1"/>
        </w:rPr>
        <w:t> </w:t>
      </w:r>
      <w:r>
        <w:rPr/>
        <w:t>cư</w:t>
      </w:r>
      <w:r>
        <w:rPr>
          <w:spacing w:val="-3"/>
        </w:rPr>
        <w:t> </w:t>
      </w:r>
      <w:r>
        <w:rPr/>
        <w:t>là</w:t>
      </w:r>
      <w:r>
        <w:rPr>
          <w:spacing w:val="-2"/>
        </w:rPr>
        <w:t> </w:t>
      </w:r>
      <w:r>
        <w:rPr/>
        <w:t>15</w:t>
      </w:r>
      <w:r>
        <w:rPr>
          <w:spacing w:val="-4"/>
        </w:rPr>
        <w:t> </w:t>
      </w:r>
      <w:r>
        <w:rPr/>
        <w:t>hộ</w:t>
      </w:r>
      <w:r>
        <w:rPr>
          <w:spacing w:val="-4"/>
        </w:rPr>
        <w:t> </w:t>
      </w:r>
      <w:r>
        <w:rPr/>
        <w:t>gia</w:t>
      </w:r>
      <w:r>
        <w:rPr>
          <w:spacing w:val="-2"/>
        </w:rPr>
        <w:t> </w:t>
      </w:r>
      <w:r>
        <w:rPr/>
        <w:t>đình</w:t>
      </w:r>
      <w:r>
        <w:rPr>
          <w:spacing w:val="-1"/>
        </w:rPr>
        <w:t> </w:t>
      </w:r>
      <w:r>
        <w:rPr/>
        <w:t>không</w:t>
      </w:r>
      <w:r>
        <w:rPr>
          <w:spacing w:val="-1"/>
        </w:rPr>
        <w:t> </w:t>
      </w:r>
      <w:r>
        <w:rPr/>
        <w:t>có</w:t>
      </w:r>
      <w:r>
        <w:rPr>
          <w:spacing w:val="-3"/>
        </w:rPr>
        <w:t> </w:t>
      </w:r>
      <w:r>
        <w:rPr/>
        <w:t>trường</w:t>
      </w:r>
      <w:r>
        <w:rPr>
          <w:spacing w:val="-4"/>
        </w:rPr>
        <w:t> </w:t>
      </w:r>
      <w:r>
        <w:rPr/>
        <w:t>hợp</w:t>
      </w:r>
      <w:r>
        <w:rPr>
          <w:spacing w:val="-1"/>
        </w:rPr>
        <w:t> </w:t>
      </w:r>
      <w:r>
        <w:rPr/>
        <w:t>của</w:t>
      </w:r>
      <w:r>
        <w:rPr>
          <w:spacing w:val="-2"/>
        </w:rPr>
        <w:t> </w:t>
      </w:r>
      <w:r>
        <w:rPr/>
        <w:t>hộ</w:t>
      </w:r>
      <w:r>
        <w:rPr>
          <w:spacing w:val="-1"/>
        </w:rPr>
        <w:t> </w:t>
      </w:r>
      <w:r>
        <w:rPr/>
        <w:t>gia đình</w:t>
      </w:r>
      <w:r>
        <w:rPr>
          <w:spacing w:val="-1"/>
        </w:rPr>
        <w:t> </w:t>
      </w:r>
      <w:r>
        <w:rPr/>
        <w:t>ông,</w:t>
      </w:r>
      <w:r>
        <w:rPr>
          <w:spacing w:val="-5"/>
        </w:rPr>
        <w:t> </w:t>
      </w:r>
      <w:r>
        <w:rPr/>
        <w:t>bà</w:t>
      </w:r>
      <w:r>
        <w:rPr>
          <w:spacing w:val="-2"/>
        </w:rPr>
        <w:t> </w:t>
      </w:r>
      <w:r>
        <w:rPr/>
        <w:t>Hoàng Văn</w:t>
      </w:r>
      <w:r>
        <w:rPr>
          <w:spacing w:val="1"/>
        </w:rPr>
        <w:t> </w:t>
      </w:r>
      <w:r>
        <w:rPr/>
        <w:t>P,</w:t>
      </w:r>
      <w:r>
        <w:rPr>
          <w:spacing w:val="-1"/>
        </w:rPr>
        <w:t> </w:t>
      </w:r>
      <w:r>
        <w:rPr/>
        <w:t>Trần Thị</w:t>
      </w:r>
      <w:r>
        <w:rPr>
          <w:spacing w:val="3"/>
        </w:rPr>
        <w:t> </w:t>
      </w:r>
      <w:r>
        <w:rPr/>
        <w:t>Diệu</w:t>
      </w:r>
      <w:r>
        <w:rPr>
          <w:spacing w:val="-1"/>
        </w:rPr>
        <w:t> </w:t>
      </w:r>
      <w:r>
        <w:rPr/>
        <w:t>H.</w:t>
      </w:r>
      <w:r>
        <w:rPr>
          <w:spacing w:val="-1"/>
        </w:rPr>
        <w:t> </w:t>
      </w:r>
      <w:r>
        <w:rPr/>
        <w:t>Theo báo cáo rà</w:t>
      </w:r>
      <w:r>
        <w:rPr>
          <w:spacing w:val="-1"/>
        </w:rPr>
        <w:t> </w:t>
      </w:r>
      <w:r>
        <w:rPr/>
        <w:t>soát của</w:t>
      </w:r>
      <w:r>
        <w:rPr>
          <w:spacing w:val="3"/>
        </w:rPr>
        <w:t> </w:t>
      </w:r>
      <w:r>
        <w:rPr/>
        <w:t>Ủy</w:t>
      </w:r>
      <w:r>
        <w:rPr>
          <w:spacing w:val="-3"/>
        </w:rPr>
        <w:t> </w:t>
      </w:r>
      <w:r>
        <w:rPr/>
        <w:t>ban</w:t>
      </w:r>
      <w:r>
        <w:rPr>
          <w:spacing w:val="1"/>
        </w:rPr>
        <w:t> </w:t>
      </w:r>
      <w:r>
        <w:rPr/>
        <w:t>nhân dân xã</w:t>
      </w:r>
      <w:r>
        <w:rPr>
          <w:spacing w:val="3"/>
        </w:rPr>
        <w:t> </w:t>
      </w:r>
      <w:r>
        <w:rPr/>
        <w:t>P tại</w:t>
      </w:r>
      <w:r>
        <w:rPr>
          <w:spacing w:val="1"/>
        </w:rPr>
        <w:t> </w:t>
      </w:r>
      <w:r>
        <w:rPr>
          <w:spacing w:val="-4"/>
        </w:rPr>
        <w:t>thời</w:t>
      </w:r>
    </w:p>
    <w:p>
      <w:pPr>
        <w:spacing w:after="0" w:line="276" w:lineRule="auto"/>
        <w:sectPr>
          <w:type w:val="continuous"/>
          <w:pgSz w:w="11910" w:h="16840"/>
          <w:pgMar w:header="0" w:footer="1450" w:top="1180" w:bottom="1640" w:left="1180" w:right="240"/>
        </w:sectPr>
      </w:pPr>
    </w:p>
    <w:p>
      <w:pPr>
        <w:pStyle w:val="BodyText"/>
        <w:spacing w:line="276" w:lineRule="auto" w:before="74"/>
        <w:ind w:right="887" w:firstLine="0"/>
      </w:pPr>
      <w:r>
        <w:rPr/>
        <w:t>điểm thực hiện dự án, hộ bà Nguyễn Thị L, sử dụng thửa đất số 20 tờ bản đồ số 05</w:t>
      </w:r>
      <w:r>
        <w:rPr>
          <w:spacing w:val="-1"/>
        </w:rPr>
        <w:t> </w:t>
      </w:r>
      <w:r>
        <w:rPr/>
        <w:t>diện tích 871,9m</w:t>
      </w:r>
      <w:r>
        <w:rPr>
          <w:vertAlign w:val="superscript"/>
        </w:rPr>
        <w:t>2</w:t>
      </w:r>
      <w:r>
        <w:rPr>
          <w:vertAlign w:val="baseline"/>
        </w:rPr>
        <w:t>, loại đất: 400m</w:t>
      </w:r>
      <w:r>
        <w:rPr>
          <w:vertAlign w:val="superscript"/>
        </w:rPr>
        <w:t>2</w:t>
      </w:r>
      <w:r>
        <w:rPr>
          <w:spacing w:val="-18"/>
          <w:vertAlign w:val="baseline"/>
        </w:rPr>
        <w:t> </w:t>
      </w:r>
      <w:r>
        <w:rPr>
          <w:vertAlign w:val="baseline"/>
        </w:rPr>
        <w:t>đất ở và 471,9m</w:t>
      </w:r>
      <w:r>
        <w:rPr>
          <w:vertAlign w:val="superscript"/>
        </w:rPr>
        <w:t>2</w:t>
      </w:r>
      <w:r>
        <w:rPr>
          <w:vertAlign w:val="baseline"/>
        </w:rPr>
        <w:t> đất nông nghiệp, số Giấy chứng nhận quyền sử dụng đất R094015; đồng sử dụng đất: Hộ ông Hoàng M, hộ bà Thái Thị Thanh H, hộ bà H hiện có 02 thửa đất gồm thửa số 31.36.1 tờ</w:t>
      </w:r>
      <w:r>
        <w:rPr>
          <w:spacing w:val="40"/>
          <w:vertAlign w:val="baseline"/>
        </w:rPr>
        <w:t> </w:t>
      </w:r>
      <w:r>
        <w:rPr>
          <w:vertAlign w:val="baseline"/>
        </w:rPr>
        <w:t>bản đồ số 02, diện tích 137,3m</w:t>
      </w:r>
      <w:r>
        <w:rPr>
          <w:vertAlign w:val="superscript"/>
        </w:rPr>
        <w:t>2</w:t>
      </w:r>
      <w:r>
        <w:rPr>
          <w:vertAlign w:val="baseline"/>
        </w:rPr>
        <w:t>, Giấy chứng nhận quyền sử dụng đất số AI890698 do Ủy ban nhân dân huyện P cấp ngày 19/10/2007 và thửa đất số 407 tờ bản đồ số 04, diện tích 290,7m</w:t>
      </w:r>
      <w:r>
        <w:rPr>
          <w:vertAlign w:val="superscript"/>
        </w:rPr>
        <w:t>2</w:t>
      </w:r>
      <w:r>
        <w:rPr>
          <w:vertAlign w:val="baseline"/>
        </w:rPr>
        <w:t>, Giấy chứng nhận quyền sử dụng đất số BD545375</w:t>
      </w:r>
      <w:r>
        <w:rPr>
          <w:spacing w:val="-1"/>
          <w:vertAlign w:val="baseline"/>
        </w:rPr>
        <w:t> </w:t>
      </w:r>
      <w:r>
        <w:rPr>
          <w:vertAlign w:val="baseline"/>
        </w:rPr>
        <w:t>do</w:t>
      </w:r>
      <w:r>
        <w:rPr>
          <w:spacing w:val="-1"/>
          <w:vertAlign w:val="baseline"/>
        </w:rPr>
        <w:t> </w:t>
      </w:r>
      <w:r>
        <w:rPr>
          <w:vertAlign w:val="baseline"/>
        </w:rPr>
        <w:t>ủy</w:t>
      </w:r>
      <w:r>
        <w:rPr>
          <w:spacing w:val="-5"/>
          <w:vertAlign w:val="baseline"/>
        </w:rPr>
        <w:t> </w:t>
      </w:r>
      <w:r>
        <w:rPr>
          <w:vertAlign w:val="baseline"/>
        </w:rPr>
        <w:t>ban</w:t>
      </w:r>
      <w:r>
        <w:rPr>
          <w:spacing w:val="-2"/>
          <w:vertAlign w:val="baseline"/>
        </w:rPr>
        <w:t> </w:t>
      </w:r>
      <w:r>
        <w:rPr>
          <w:vertAlign w:val="baseline"/>
        </w:rPr>
        <w:t>nhân</w:t>
      </w:r>
      <w:r>
        <w:rPr>
          <w:spacing w:val="-1"/>
          <w:vertAlign w:val="baseline"/>
        </w:rPr>
        <w:t> </w:t>
      </w:r>
      <w:r>
        <w:rPr>
          <w:vertAlign w:val="baseline"/>
        </w:rPr>
        <w:t>dân</w:t>
      </w:r>
      <w:r>
        <w:rPr>
          <w:spacing w:val="-1"/>
          <w:vertAlign w:val="baseline"/>
        </w:rPr>
        <w:t> </w:t>
      </w:r>
      <w:r>
        <w:rPr>
          <w:vertAlign w:val="baseline"/>
        </w:rPr>
        <w:t>huyện P</w:t>
      </w:r>
      <w:r>
        <w:rPr>
          <w:spacing w:val="-3"/>
          <w:vertAlign w:val="baseline"/>
        </w:rPr>
        <w:t> </w:t>
      </w:r>
      <w:r>
        <w:rPr>
          <w:vertAlign w:val="baseline"/>
        </w:rPr>
        <w:t>cấp</w:t>
      </w:r>
      <w:r>
        <w:rPr>
          <w:spacing w:val="-1"/>
          <w:vertAlign w:val="baseline"/>
        </w:rPr>
        <w:t> </w:t>
      </w:r>
      <w:r>
        <w:rPr>
          <w:vertAlign w:val="baseline"/>
        </w:rPr>
        <w:t>ngày</w:t>
      </w:r>
      <w:r>
        <w:rPr>
          <w:spacing w:val="-6"/>
          <w:vertAlign w:val="baseline"/>
        </w:rPr>
        <w:t> </w:t>
      </w:r>
      <w:r>
        <w:rPr>
          <w:vertAlign w:val="baseline"/>
        </w:rPr>
        <w:t>18/02/2011.</w:t>
      </w:r>
      <w:r>
        <w:rPr>
          <w:spacing w:val="-3"/>
          <w:vertAlign w:val="baseline"/>
        </w:rPr>
        <w:t> </w:t>
      </w:r>
      <w:r>
        <w:rPr>
          <w:vertAlign w:val="baseline"/>
        </w:rPr>
        <w:t>Đối</w:t>
      </w:r>
      <w:r>
        <w:rPr>
          <w:spacing w:val="-1"/>
          <w:vertAlign w:val="baseline"/>
        </w:rPr>
        <w:t> </w:t>
      </w:r>
      <w:r>
        <w:rPr>
          <w:vertAlign w:val="baseline"/>
        </w:rPr>
        <w:t>với</w:t>
      </w:r>
      <w:r>
        <w:rPr>
          <w:spacing w:val="-4"/>
          <w:vertAlign w:val="baseline"/>
        </w:rPr>
        <w:t> </w:t>
      </w:r>
      <w:r>
        <w:rPr>
          <w:vertAlign w:val="baseline"/>
        </w:rPr>
        <w:t>hộ</w:t>
      </w:r>
      <w:r>
        <w:rPr>
          <w:spacing w:val="-1"/>
          <w:vertAlign w:val="baseline"/>
        </w:rPr>
        <w:t> </w:t>
      </w:r>
      <w:r>
        <w:rPr>
          <w:vertAlign w:val="baseline"/>
        </w:rPr>
        <w:t>ông</w:t>
      </w:r>
      <w:r>
        <w:rPr>
          <w:spacing w:val="-1"/>
          <w:vertAlign w:val="baseline"/>
        </w:rPr>
        <w:t> </w:t>
      </w:r>
      <w:r>
        <w:rPr>
          <w:vertAlign w:val="baseline"/>
        </w:rPr>
        <w:t>bà Hoàng Văn P, Trần Thị Diệu H đã xây dựng công trình nhà ở trên đất của mẹ ruột là bà Thái Thị Thanh H tại thửa đất số 407 tờ bản đồ số 04 tọa lạc tại thôn M, xã P, huyện P </w:t>
      </w:r>
      <w:r>
        <w:rPr>
          <w:i/>
          <w:vertAlign w:val="baseline"/>
        </w:rPr>
        <w:t>(thửa đất đã được cấp Giấy chứng nhận quyền sử dụng đất</w:t>
      </w:r>
      <w:r>
        <w:rPr>
          <w:i/>
          <w:vertAlign w:val="baseline"/>
        </w:rPr>
        <w:t> đứng tên bà Thái Thị Thanh H số BD545375 do Ủy ban nhân dân huyện P cấp ngày 18/02/2011)</w:t>
      </w:r>
      <w:r>
        <w:rPr>
          <w:vertAlign w:val="baseline"/>
        </w:rPr>
        <w:t>. Do đó, Quyết định số: 1972/QĐ-UBND ngày 26/6/2020 của Ủy ban nhân dân huyện P và Thông báo số 185/TB-TTPTQĐ ngày 30/3/2020 của Trung tâm phát triển quỹ đất huyện P là đúng quy định của pháp luật. Vì vậy, Ủy ban nhân dân huyện P không đồng ý với yêu cầu khởi kiện của ông Hoàng Văn P, bà Trần Thị Diệu H.</w:t>
      </w:r>
    </w:p>
    <w:p>
      <w:pPr>
        <w:spacing w:line="276" w:lineRule="auto" w:before="2"/>
        <w:ind w:left="522" w:right="895" w:firstLine="566"/>
        <w:jc w:val="both"/>
        <w:rPr>
          <w:i/>
          <w:sz w:val="28"/>
        </w:rPr>
      </w:pPr>
      <w:r>
        <w:rPr>
          <w:i/>
          <w:sz w:val="28"/>
        </w:rPr>
        <w:t>Người có quyền lợi, nghĩa vụ liên quan - Trung tâm phát triển quỹ đất</w:t>
      </w:r>
      <w:r>
        <w:rPr>
          <w:i/>
          <w:sz w:val="28"/>
        </w:rPr>
        <w:t> huyện P trình bày:</w:t>
      </w:r>
    </w:p>
    <w:p>
      <w:pPr>
        <w:pStyle w:val="BodyText"/>
        <w:spacing w:line="276" w:lineRule="auto"/>
        <w:ind w:right="884"/>
      </w:pPr>
      <w:r>
        <w:rPr/>
        <w:t>Tại Công văn số: 135/CV-UBND ngày 07/9/2022 của Ủy ban nhân dân xã P, huyện P, tỉnh Thừa Thiên Huế trả lời Tòa án nhân dân tỉnh Thừa Thiên Huế các nội dung như sau: i) Quá trình sinh sống của ông bà Hoàng Văn P, Trần Thị Diệu</w:t>
      </w:r>
      <w:r>
        <w:rPr>
          <w:spacing w:val="-1"/>
        </w:rPr>
        <w:t> </w:t>
      </w:r>
      <w:r>
        <w:rPr/>
        <w:t>H:</w:t>
      </w:r>
      <w:r>
        <w:rPr>
          <w:spacing w:val="-1"/>
        </w:rPr>
        <w:t> </w:t>
      </w:r>
      <w:r>
        <w:rPr/>
        <w:t>Từ</w:t>
      </w:r>
      <w:r>
        <w:rPr>
          <w:spacing w:val="-3"/>
        </w:rPr>
        <w:t> </w:t>
      </w:r>
      <w:r>
        <w:rPr/>
        <w:t>nhỏ,</w:t>
      </w:r>
      <w:r>
        <w:rPr>
          <w:spacing w:val="-2"/>
        </w:rPr>
        <w:t> </w:t>
      </w:r>
      <w:r>
        <w:rPr/>
        <w:t>ông</w:t>
      </w:r>
      <w:r>
        <w:rPr>
          <w:spacing w:val="-1"/>
        </w:rPr>
        <w:t> </w:t>
      </w:r>
      <w:r>
        <w:rPr/>
        <w:t>P</w:t>
      </w:r>
      <w:r>
        <w:rPr>
          <w:spacing w:val="-3"/>
        </w:rPr>
        <w:t> </w:t>
      </w:r>
      <w:r>
        <w:rPr/>
        <w:t>sinh</w:t>
      </w:r>
      <w:r>
        <w:rPr>
          <w:spacing w:val="-5"/>
        </w:rPr>
        <w:t> </w:t>
      </w:r>
      <w:r>
        <w:rPr/>
        <w:t>sống</w:t>
      </w:r>
      <w:r>
        <w:rPr>
          <w:spacing w:val="-1"/>
        </w:rPr>
        <w:t> </w:t>
      </w:r>
      <w:r>
        <w:rPr/>
        <w:t>cùng</w:t>
      </w:r>
      <w:r>
        <w:rPr>
          <w:spacing w:val="-5"/>
        </w:rPr>
        <w:t> </w:t>
      </w:r>
      <w:r>
        <w:rPr/>
        <w:t>với</w:t>
      </w:r>
      <w:r>
        <w:rPr>
          <w:spacing w:val="-1"/>
        </w:rPr>
        <w:t> </w:t>
      </w:r>
      <w:r>
        <w:rPr/>
        <w:t>bà</w:t>
      </w:r>
      <w:r>
        <w:rPr>
          <w:spacing w:val="-2"/>
        </w:rPr>
        <w:t> </w:t>
      </w:r>
      <w:r>
        <w:rPr/>
        <w:t>nội</w:t>
      </w:r>
      <w:r>
        <w:rPr>
          <w:spacing w:val="-1"/>
        </w:rPr>
        <w:t> </w:t>
      </w:r>
      <w:r>
        <w:rPr/>
        <w:t>Nguyễn</w:t>
      </w:r>
      <w:r>
        <w:rPr>
          <w:spacing w:val="-1"/>
        </w:rPr>
        <w:t> </w:t>
      </w:r>
      <w:r>
        <w:rPr/>
        <w:t>Thị L.</w:t>
      </w:r>
      <w:r>
        <w:rPr>
          <w:spacing w:val="-5"/>
        </w:rPr>
        <w:t> </w:t>
      </w:r>
      <w:r>
        <w:rPr/>
        <w:t>Khi</w:t>
      </w:r>
      <w:r>
        <w:rPr>
          <w:spacing w:val="-1"/>
        </w:rPr>
        <w:t> </w:t>
      </w:r>
      <w:r>
        <w:rPr/>
        <w:t>kết</w:t>
      </w:r>
      <w:r>
        <w:rPr>
          <w:spacing w:val="-1"/>
        </w:rPr>
        <w:t> </w:t>
      </w:r>
      <w:r>
        <w:rPr/>
        <w:t>hôn</w:t>
      </w:r>
      <w:r>
        <w:rPr>
          <w:spacing w:val="-1"/>
        </w:rPr>
        <w:t> </w:t>
      </w:r>
      <w:r>
        <w:rPr/>
        <w:t>với bà H</w:t>
      </w:r>
      <w:r>
        <w:rPr>
          <w:spacing w:val="-1"/>
        </w:rPr>
        <w:t> </w:t>
      </w:r>
      <w:r>
        <w:rPr/>
        <w:t>năm</w:t>
      </w:r>
      <w:r>
        <w:rPr>
          <w:spacing w:val="-5"/>
        </w:rPr>
        <w:t> </w:t>
      </w:r>
      <w:r>
        <w:rPr/>
        <w:t>2015, ông P và bà H</w:t>
      </w:r>
      <w:r>
        <w:rPr>
          <w:spacing w:val="-1"/>
        </w:rPr>
        <w:t> </w:t>
      </w:r>
      <w:r>
        <w:rPr/>
        <w:t>cùng ở chung với bà L tại thửa đất số 293, tờ</w:t>
      </w:r>
      <w:r>
        <w:rPr>
          <w:spacing w:val="-1"/>
        </w:rPr>
        <w:t> </w:t>
      </w:r>
      <w:r>
        <w:rPr/>
        <w:t>bản đồ</w:t>
      </w:r>
      <w:r>
        <w:rPr>
          <w:spacing w:val="-1"/>
        </w:rPr>
        <w:t> </w:t>
      </w:r>
      <w:r>
        <w:rPr/>
        <w:t>số 04,</w:t>
      </w:r>
      <w:r>
        <w:rPr>
          <w:spacing w:val="-2"/>
        </w:rPr>
        <w:t> </w:t>
      </w:r>
      <w:r>
        <w:rPr/>
        <w:t>tọa</w:t>
      </w:r>
      <w:r>
        <w:rPr>
          <w:spacing w:val="-1"/>
        </w:rPr>
        <w:t> </w:t>
      </w:r>
      <w:r>
        <w:rPr/>
        <w:t>lạc</w:t>
      </w:r>
      <w:r>
        <w:rPr>
          <w:spacing w:val="-1"/>
        </w:rPr>
        <w:t> </w:t>
      </w:r>
      <w:r>
        <w:rPr/>
        <w:t>tại thôn M,</w:t>
      </w:r>
      <w:r>
        <w:rPr>
          <w:spacing w:val="-2"/>
        </w:rPr>
        <w:t> </w:t>
      </w:r>
      <w:r>
        <w:rPr/>
        <w:t>xã</w:t>
      </w:r>
      <w:r>
        <w:rPr>
          <w:spacing w:val="-1"/>
        </w:rPr>
        <w:t> </w:t>
      </w:r>
      <w:r>
        <w:rPr/>
        <w:t>P, huyện P. Đến năm</w:t>
      </w:r>
      <w:r>
        <w:rPr>
          <w:spacing w:val="-4"/>
        </w:rPr>
        <w:t> </w:t>
      </w:r>
      <w:r>
        <w:rPr/>
        <w:t>2019,</w:t>
      </w:r>
      <w:r>
        <w:rPr>
          <w:spacing w:val="-2"/>
        </w:rPr>
        <w:t> </w:t>
      </w:r>
      <w:r>
        <w:rPr/>
        <w:t>ông P bà H</w:t>
      </w:r>
      <w:r>
        <w:rPr>
          <w:spacing w:val="-3"/>
        </w:rPr>
        <w:t> </w:t>
      </w:r>
      <w:r>
        <w:rPr/>
        <w:t>xây</w:t>
      </w:r>
      <w:r>
        <w:rPr>
          <w:spacing w:val="-3"/>
        </w:rPr>
        <w:t> </w:t>
      </w:r>
      <w:r>
        <w:rPr/>
        <w:t>dựng nhà ở, quán bán cà phê tại thửa đất số 407, tờ bản đồ số 04, tọa lạc tại thôn</w:t>
      </w:r>
      <w:r>
        <w:rPr>
          <w:spacing w:val="26"/>
        </w:rPr>
        <w:t> </w:t>
      </w:r>
      <w:r>
        <w:rPr/>
        <w:t>M,</w:t>
      </w:r>
      <w:r>
        <w:rPr>
          <w:spacing w:val="40"/>
        </w:rPr>
        <w:t> </w:t>
      </w:r>
      <w:r>
        <w:rPr/>
        <w:t>xã P, huyện P đứng tên bà Thái Thị Thanh H. Trên thửa đất bà L gồm có 04 hộ gia đình đang sinh sống. Hộ gia đình ông P, bà H trên địa bàn chưa được cấp giấy chứng nhận, ii) Ngoài bà Hoàng Thị L, thì các hộ sau được nhà nước cấp đất tái định cư: Con trai hộ ông Hoàng</w:t>
      </w:r>
      <w:r>
        <w:rPr>
          <w:spacing w:val="22"/>
        </w:rPr>
        <w:t> </w:t>
      </w:r>
      <w:r>
        <w:rPr/>
        <w:t>M được bố trí tái định cư lô D7, tờ bản</w:t>
      </w:r>
      <w:r>
        <w:rPr>
          <w:spacing w:val="40"/>
        </w:rPr>
        <w:t> </w:t>
      </w:r>
      <w:r>
        <w:rPr/>
        <w:t>đồ 16, diện tích 121,0m</w:t>
      </w:r>
      <w:r>
        <w:rPr>
          <w:vertAlign w:val="superscript"/>
        </w:rPr>
        <w:t>2</w:t>
      </w:r>
      <w:r>
        <w:rPr>
          <w:vertAlign w:val="baseline"/>
        </w:rPr>
        <w:t> thuộc vị trí 01 đường T110A. Cháu nội hộ ông Hoàng Văn M được bố trí tái định cư lô D21, tờ bản đồ 16, diện tích 121,0m</w:t>
      </w:r>
      <w:r>
        <w:rPr>
          <w:vertAlign w:val="superscript"/>
        </w:rPr>
        <w:t>2</w:t>
      </w:r>
      <w:r>
        <w:rPr>
          <w:vertAlign w:val="baseline"/>
        </w:rPr>
        <w:t> thuộc vị trí 02 đường T110A. Tại thời điểm ban hành Quyết định số 1972/QĐ-UBND ngày 26/6/2020 của Ủy ban nhân dân huyện P, hộ ông Hoàng Văn M có nhà ở</w:t>
      </w:r>
      <w:r>
        <w:rPr>
          <w:spacing w:val="40"/>
          <w:vertAlign w:val="baseline"/>
        </w:rPr>
        <w:t> </w:t>
      </w:r>
      <w:r>
        <w:rPr>
          <w:vertAlign w:val="baseline"/>
        </w:rPr>
        <w:t>01 tầng trên thửa đất 293, tờ bản đồ 04 do bà Nguyễn Thị L đứng tên được Ủy ban nhân dân huyện P phê duyệt Phương án bồi thường, hỗ trợ (Đợt 6) tại Quyết định</w:t>
      </w:r>
      <w:r>
        <w:rPr>
          <w:spacing w:val="24"/>
          <w:vertAlign w:val="baseline"/>
        </w:rPr>
        <w:t> </w:t>
      </w:r>
      <w:r>
        <w:rPr>
          <w:vertAlign w:val="baseline"/>
        </w:rPr>
        <w:t>số</w:t>
      </w:r>
      <w:r>
        <w:rPr>
          <w:spacing w:val="22"/>
          <w:vertAlign w:val="baseline"/>
        </w:rPr>
        <w:t> </w:t>
      </w:r>
      <w:r>
        <w:rPr>
          <w:vertAlign w:val="baseline"/>
        </w:rPr>
        <w:t>1242/QD-UBND</w:t>
      </w:r>
      <w:r>
        <w:rPr>
          <w:spacing w:val="22"/>
          <w:vertAlign w:val="baseline"/>
        </w:rPr>
        <w:t> </w:t>
      </w:r>
      <w:r>
        <w:rPr>
          <w:vertAlign w:val="baseline"/>
        </w:rPr>
        <w:t>ngày</w:t>
      </w:r>
      <w:r>
        <w:rPr>
          <w:spacing w:val="20"/>
          <w:vertAlign w:val="baseline"/>
        </w:rPr>
        <w:t> </w:t>
      </w:r>
      <w:r>
        <w:rPr>
          <w:vertAlign w:val="baseline"/>
        </w:rPr>
        <w:t>02/5/2019.</w:t>
      </w:r>
      <w:r>
        <w:rPr>
          <w:spacing w:val="23"/>
          <w:vertAlign w:val="baseline"/>
        </w:rPr>
        <w:t> </w:t>
      </w:r>
      <w:r>
        <w:rPr>
          <w:vertAlign w:val="baseline"/>
        </w:rPr>
        <w:t>iii)</w:t>
      </w:r>
      <w:r>
        <w:rPr>
          <w:spacing w:val="23"/>
          <w:vertAlign w:val="baseline"/>
        </w:rPr>
        <w:t> </w:t>
      </w:r>
      <w:r>
        <w:rPr>
          <w:vertAlign w:val="baseline"/>
        </w:rPr>
        <w:t>Hiện</w:t>
      </w:r>
      <w:r>
        <w:rPr>
          <w:spacing w:val="24"/>
          <w:vertAlign w:val="baseline"/>
        </w:rPr>
        <w:t> </w:t>
      </w:r>
      <w:r>
        <w:rPr>
          <w:vertAlign w:val="baseline"/>
        </w:rPr>
        <w:t>nay</w:t>
      </w:r>
      <w:r>
        <w:rPr>
          <w:spacing w:val="20"/>
          <w:vertAlign w:val="baseline"/>
        </w:rPr>
        <w:t> </w:t>
      </w:r>
      <w:r>
        <w:rPr>
          <w:vertAlign w:val="baseline"/>
        </w:rPr>
        <w:t>ông</w:t>
      </w:r>
      <w:r>
        <w:rPr>
          <w:spacing w:val="28"/>
          <w:vertAlign w:val="baseline"/>
        </w:rPr>
        <w:t> </w:t>
      </w:r>
      <w:r>
        <w:rPr>
          <w:vertAlign w:val="baseline"/>
        </w:rPr>
        <w:t>P,</w:t>
      </w:r>
      <w:r>
        <w:rPr>
          <w:spacing w:val="23"/>
          <w:vertAlign w:val="baseline"/>
        </w:rPr>
        <w:t> </w:t>
      </w:r>
      <w:r>
        <w:rPr>
          <w:vertAlign w:val="baseline"/>
        </w:rPr>
        <w:t>bà</w:t>
      </w:r>
      <w:r>
        <w:rPr>
          <w:spacing w:val="24"/>
          <w:vertAlign w:val="baseline"/>
        </w:rPr>
        <w:t> </w:t>
      </w:r>
      <w:r>
        <w:rPr>
          <w:vertAlign w:val="baseline"/>
        </w:rPr>
        <w:t>H</w:t>
      </w:r>
      <w:r>
        <w:rPr>
          <w:spacing w:val="22"/>
          <w:vertAlign w:val="baseline"/>
        </w:rPr>
        <w:t> </w:t>
      </w:r>
      <w:r>
        <w:rPr>
          <w:vertAlign w:val="baseline"/>
        </w:rPr>
        <w:t>đang</w:t>
      </w:r>
      <w:r>
        <w:rPr>
          <w:spacing w:val="24"/>
          <w:vertAlign w:val="baseline"/>
        </w:rPr>
        <w:t> </w:t>
      </w:r>
      <w:r>
        <w:rPr>
          <w:vertAlign w:val="baseline"/>
        </w:rPr>
        <w:t>sinh</w:t>
      </w:r>
    </w:p>
    <w:p>
      <w:pPr>
        <w:spacing w:after="0" w:line="276" w:lineRule="auto"/>
        <w:sectPr>
          <w:pgSz w:w="11910" w:h="16840"/>
          <w:pgMar w:header="0" w:footer="1450" w:top="1100" w:bottom="1680" w:left="1180" w:right="240"/>
        </w:sectPr>
      </w:pPr>
    </w:p>
    <w:p>
      <w:pPr>
        <w:pStyle w:val="BodyText"/>
        <w:spacing w:line="276" w:lineRule="auto" w:before="114"/>
        <w:ind w:right="884" w:firstLine="0"/>
      </w:pPr>
      <w:r>
        <w:rPr/>
        <w:t>sống tại thửa đất số 407, tờ bản đồ số 04, diện tích 290m</w:t>
      </w:r>
      <w:r>
        <w:rPr>
          <w:vertAlign w:val="superscript"/>
        </w:rPr>
        <w:t>2</w:t>
      </w:r>
      <w:r>
        <w:rPr>
          <w:vertAlign w:val="baseline"/>
        </w:rPr>
        <w:t>, tọa lạc tại thôn M, xã P, huyện P đứng tên bà Thái Thị Thanh H. Bà Nguyễn Thị L đang sinh sống tại thửa đất số 954, tờ bản đồ số 04, diện tích 162,3m</w:t>
      </w:r>
      <w:r>
        <w:rPr>
          <w:vertAlign w:val="superscript"/>
        </w:rPr>
        <w:t>2</w:t>
      </w:r>
      <w:r>
        <w:rPr>
          <w:vertAlign w:val="baseline"/>
        </w:rPr>
        <w:t> tọa lạc tại thôn M, xã P, huyện P đứng tên bà Hoàng Thị M </w:t>
      </w:r>
      <w:r>
        <w:rPr>
          <w:i/>
          <w:vertAlign w:val="baseline"/>
        </w:rPr>
        <w:t>(bà M</w:t>
      </w:r>
      <w:r>
        <w:rPr>
          <w:i/>
          <w:spacing w:val="-1"/>
          <w:vertAlign w:val="baseline"/>
        </w:rPr>
        <w:t> </w:t>
      </w:r>
      <w:r>
        <w:rPr>
          <w:i/>
          <w:vertAlign w:val="baseline"/>
        </w:rPr>
        <w:t>là cháu nội của bà L, hiện đang ở</w:t>
      </w:r>
      <w:r>
        <w:rPr>
          <w:i/>
          <w:spacing w:val="-1"/>
          <w:vertAlign w:val="baseline"/>
        </w:rPr>
        <w:t> </w:t>
      </w:r>
      <w:r>
        <w:rPr>
          <w:i/>
          <w:vertAlign w:val="baseline"/>
        </w:rPr>
        <w:t>tỉnh</w:t>
      </w:r>
      <w:r>
        <w:rPr>
          <w:i/>
          <w:vertAlign w:val="baseline"/>
        </w:rPr>
        <w:t> Lâm Đồng)</w:t>
      </w:r>
      <w:r>
        <w:rPr>
          <w:vertAlign w:val="baseline"/>
        </w:rPr>
        <w:t>. Tại Quyết định số 1242/QĐ-UBND ngày 02/5/2019 về việc phê duyệt Phương án bồi thường, hỗ trợ (Đợt 6) và chi phí phục vụ công tác giải phóng mặt bằng khi nhà nước thu hồi đất để thực hiện dự án đường P - T tại xã P, huyện P, hộ gia đình ông Hoàng Văn P, bà Trần Thị Diệu H được nhận bồi thường, hỗ trợ tổng cộng số tiền là 19.00l.000đ, trong đó gồm (Mái che, trụ sắt, đỡ sắt, mái lợp tôn, nền xi măng; Chuồng nuôi gà tường xây gạch cao 2m, nền</w:t>
      </w:r>
      <w:r>
        <w:rPr>
          <w:spacing w:val="80"/>
          <w:vertAlign w:val="baseline"/>
        </w:rPr>
        <w:t> </w:t>
      </w:r>
      <w:r>
        <w:rPr>
          <w:vertAlign w:val="baseline"/>
        </w:rPr>
        <w:t>xi măng, lợp tôn; Chuồng nuôi gà tường xây gạch cao 0,7m, nền xi măng, lợp tôn; Nen xi măng thông dụng), các đối tượng, hạng mục nêu trên là tài sản gắn liền trên thửa đất của bà L do ông P, bà H</w:t>
      </w:r>
      <w:r>
        <w:rPr>
          <w:spacing w:val="-1"/>
          <w:vertAlign w:val="baseline"/>
        </w:rPr>
        <w:t> </w:t>
      </w:r>
      <w:r>
        <w:rPr>
          <w:vertAlign w:val="baseline"/>
        </w:rPr>
        <w:t>xây dựng. Đây</w:t>
      </w:r>
      <w:r>
        <w:rPr>
          <w:spacing w:val="-1"/>
          <w:vertAlign w:val="baseline"/>
        </w:rPr>
        <w:t> </w:t>
      </w:r>
      <w:r>
        <w:rPr>
          <w:vertAlign w:val="baseline"/>
        </w:rPr>
        <w:t>không phải là nhà. Tại thời điểm</w:t>
      </w:r>
      <w:r>
        <w:rPr>
          <w:spacing w:val="-2"/>
          <w:vertAlign w:val="baseline"/>
        </w:rPr>
        <w:t> </w:t>
      </w:r>
      <w:r>
        <w:rPr>
          <w:vertAlign w:val="baseline"/>
        </w:rPr>
        <w:t>Nhà nước bố trí tái định cư, hộ</w:t>
      </w:r>
      <w:r>
        <w:rPr>
          <w:spacing w:val="-1"/>
          <w:vertAlign w:val="baseline"/>
        </w:rPr>
        <w:t> </w:t>
      </w:r>
      <w:r>
        <w:rPr>
          <w:vertAlign w:val="baseline"/>
        </w:rPr>
        <w:t>ông Hoàng Văn P, bà</w:t>
      </w:r>
      <w:r>
        <w:rPr>
          <w:spacing w:val="-2"/>
          <w:vertAlign w:val="baseline"/>
        </w:rPr>
        <w:t> </w:t>
      </w:r>
      <w:r>
        <w:rPr>
          <w:vertAlign w:val="baseline"/>
        </w:rPr>
        <w:t>Trần Thị Diệu H đang ở trên thửa đất số 407, tờ bản đồ số 04 đứng tên bà Thái Thị Thanh H nên không đề xuất vào phương án bố trí tái định cư.</w:t>
      </w:r>
    </w:p>
    <w:p>
      <w:pPr>
        <w:spacing w:line="276" w:lineRule="auto" w:before="7"/>
        <w:ind w:left="522" w:right="887" w:firstLine="566"/>
        <w:jc w:val="both"/>
        <w:rPr>
          <w:b/>
          <w:i/>
          <w:sz w:val="28"/>
        </w:rPr>
      </w:pPr>
      <w:r>
        <w:rPr>
          <w:b/>
          <w:i/>
          <w:sz w:val="28"/>
        </w:rPr>
        <w:t>Từ những nội dung nêu trên, tại Bản án hành chính sơ thẩm số</w:t>
      </w:r>
      <w:r>
        <w:rPr>
          <w:b/>
          <w:i/>
          <w:sz w:val="28"/>
        </w:rPr>
        <w:t> 17/2022/HC-ST ngày 30/9/2022 của Tòa án nhân dân tỉnh Thừa Thiên Huế đã quyết định:</w:t>
      </w:r>
    </w:p>
    <w:p>
      <w:pPr>
        <w:pStyle w:val="BodyText"/>
        <w:spacing w:line="278" w:lineRule="auto"/>
        <w:ind w:right="889"/>
      </w:pPr>
      <w:r>
        <w:rPr/>
        <w:t>Căn cứ các khoản 1, 2, 3, 4 Điều 3; khoản 4 Điều 32; điểm a khoản 2 Điều 193 của Luật tố tụng hành chính năm 2015;</w:t>
      </w:r>
    </w:p>
    <w:p>
      <w:pPr>
        <w:pStyle w:val="BodyText"/>
        <w:spacing w:line="276" w:lineRule="auto"/>
        <w:ind w:right="886"/>
      </w:pPr>
      <w:r>
        <w:rPr/>
        <w:t>Căn cứ quy định tại Điều 74, Điều 75 và Điều 86 của Luật Đất đai năm 2013; Điều 6 Nghị định 47/2014/NĐ-CP ngày 15/5/2014 của Chính phủ quy định về bồi thường, hỗ trợ tái định cư khi Nhà nước thu hồi đất; Nghị quyết số 326/2016/UBTVQH14 ngày 30/12/2016 của Ủy ban thường vụ Quốc hội về</w:t>
      </w:r>
      <w:r>
        <w:rPr>
          <w:spacing w:val="40"/>
        </w:rPr>
        <w:t> </w:t>
      </w:r>
      <w:r>
        <w:rPr/>
        <w:t>mức thu, miễn, giảm, thu, nộp, quản lý và sử dụng án phí, lệ phí Tòa án;</w:t>
      </w:r>
    </w:p>
    <w:p>
      <w:pPr>
        <w:pStyle w:val="BodyText"/>
        <w:spacing w:line="321" w:lineRule="exact"/>
        <w:ind w:left="1088" w:firstLine="0"/>
      </w:pPr>
      <w:r>
        <w:rPr/>
        <w:t>Tuyên</w:t>
      </w:r>
      <w:r>
        <w:rPr>
          <w:spacing w:val="-5"/>
        </w:rPr>
        <w:t> xử:</w:t>
      </w:r>
    </w:p>
    <w:p>
      <w:pPr>
        <w:pStyle w:val="ListParagraph"/>
        <w:numPr>
          <w:ilvl w:val="0"/>
          <w:numId w:val="3"/>
        </w:numPr>
        <w:tabs>
          <w:tab w:pos="1384" w:val="left" w:leader="none"/>
        </w:tabs>
        <w:spacing w:line="276" w:lineRule="auto" w:before="36" w:after="0"/>
        <w:ind w:left="522" w:right="885" w:firstLine="566"/>
        <w:jc w:val="both"/>
        <w:rPr>
          <w:sz w:val="28"/>
        </w:rPr>
      </w:pPr>
      <w:r>
        <w:rPr>
          <w:sz w:val="28"/>
        </w:rPr>
        <w:t>Bác yêu cầu khởi kiện của ông Hoàng Văn P và bà Trần Thị Diệu H về việc yêu cầu Tòa án hủy Quyết định số: 1972/QĐ-UBND ngày 26/6/2020 của Ủy</w:t>
      </w:r>
      <w:r>
        <w:rPr>
          <w:spacing w:val="-1"/>
          <w:sz w:val="28"/>
        </w:rPr>
        <w:t> </w:t>
      </w:r>
      <w:r>
        <w:rPr>
          <w:sz w:val="28"/>
        </w:rPr>
        <w:t>ban nhân dân huyện P về việc phê duyệt Phương án bồi thường, hỗ trợ và tái định cư</w:t>
      </w:r>
      <w:r>
        <w:rPr>
          <w:spacing w:val="-1"/>
          <w:sz w:val="28"/>
        </w:rPr>
        <w:t> </w:t>
      </w:r>
      <w:r>
        <w:rPr>
          <w:sz w:val="28"/>
        </w:rPr>
        <w:t>về đất ở</w:t>
      </w:r>
      <w:r>
        <w:rPr>
          <w:spacing w:val="-2"/>
          <w:sz w:val="28"/>
        </w:rPr>
        <w:t> </w:t>
      </w:r>
      <w:r>
        <w:rPr>
          <w:sz w:val="28"/>
        </w:rPr>
        <w:t>(Đợt</w:t>
      </w:r>
      <w:r>
        <w:rPr>
          <w:spacing w:val="-1"/>
          <w:sz w:val="28"/>
        </w:rPr>
        <w:t> </w:t>
      </w:r>
      <w:r>
        <w:rPr>
          <w:sz w:val="28"/>
        </w:rPr>
        <w:t>1)</w:t>
      </w:r>
      <w:r>
        <w:rPr>
          <w:spacing w:val="-1"/>
          <w:sz w:val="28"/>
        </w:rPr>
        <w:t> </w:t>
      </w:r>
      <w:r>
        <w:rPr>
          <w:sz w:val="28"/>
        </w:rPr>
        <w:t>khi Nhà</w:t>
      </w:r>
      <w:r>
        <w:rPr>
          <w:spacing w:val="-2"/>
          <w:sz w:val="28"/>
        </w:rPr>
        <w:t> </w:t>
      </w:r>
      <w:r>
        <w:rPr>
          <w:sz w:val="28"/>
        </w:rPr>
        <w:t>nước</w:t>
      </w:r>
      <w:r>
        <w:rPr>
          <w:spacing w:val="-2"/>
          <w:sz w:val="28"/>
        </w:rPr>
        <w:t> </w:t>
      </w:r>
      <w:r>
        <w:rPr>
          <w:sz w:val="28"/>
        </w:rPr>
        <w:t>thu</w:t>
      </w:r>
      <w:r>
        <w:rPr>
          <w:spacing w:val="-2"/>
          <w:sz w:val="28"/>
        </w:rPr>
        <w:t> </w:t>
      </w:r>
      <w:r>
        <w:rPr>
          <w:sz w:val="28"/>
        </w:rPr>
        <w:t>hồi đất để</w:t>
      </w:r>
      <w:r>
        <w:rPr>
          <w:spacing w:val="-2"/>
          <w:sz w:val="28"/>
        </w:rPr>
        <w:t> </w:t>
      </w:r>
      <w:r>
        <w:rPr>
          <w:sz w:val="28"/>
        </w:rPr>
        <w:t>thực hiện dự án: Đường P - T tại xã P, huyện P; Thông báo số: 185/TB-TTPTQĐ ngày</w:t>
      </w:r>
      <w:r>
        <w:rPr>
          <w:spacing w:val="-1"/>
          <w:sz w:val="28"/>
        </w:rPr>
        <w:t> </w:t>
      </w:r>
      <w:r>
        <w:rPr>
          <w:sz w:val="28"/>
        </w:rPr>
        <w:t>30/3/2020 của Trung tâm phát triển quỹ đất huyện P về việc công khai phương án chi tiết bồi thường, hỗ trợ và tái định cư về đất ở (Đợt 1) khi Nhà nước thu hồi đất để thực hiện dự án: Đường P - T tại xã P, huyện P và buộc Ủy ban nhân dân huyện P phải cấp cho hộ ông Hoàng Văn P, bà Trần Thị Diệu H một lô đất tái định cư theo quy định của pháp luật.</w:t>
      </w:r>
    </w:p>
    <w:p>
      <w:pPr>
        <w:spacing w:after="0" w:line="276" w:lineRule="auto"/>
        <w:jc w:val="both"/>
        <w:rPr>
          <w:sz w:val="28"/>
        </w:rPr>
        <w:sectPr>
          <w:pgSz w:w="11910" w:h="16840"/>
          <w:pgMar w:header="0" w:footer="1450" w:top="1060" w:bottom="1680" w:left="1180" w:right="240"/>
        </w:sectPr>
      </w:pPr>
    </w:p>
    <w:p>
      <w:pPr>
        <w:pStyle w:val="BodyText"/>
        <w:spacing w:line="276" w:lineRule="auto" w:before="74"/>
        <w:ind w:right="888"/>
      </w:pPr>
      <w:r>
        <w:rPr/>
        <w:t>Ngoài ra Bản án sơ thẩm còn quyết định về án phí, quyền kháng cáo và quyền thi hành án theo quy định của pháp luật.</w:t>
      </w:r>
    </w:p>
    <w:p>
      <w:pPr>
        <w:pStyle w:val="BodyText"/>
        <w:spacing w:line="276" w:lineRule="auto" w:before="2"/>
        <w:ind w:right="885"/>
      </w:pPr>
      <w:r>
        <w:rPr/>
        <w:t>Sau khi xét xử sơ thẩm, ngày 12/10/2022 ông Hoàng Văn P có đơn kháng cáo</w:t>
      </w:r>
      <w:r>
        <w:rPr>
          <w:spacing w:val="-1"/>
        </w:rPr>
        <w:t> </w:t>
      </w:r>
      <w:r>
        <w:rPr/>
        <w:t>đối</w:t>
      </w:r>
      <w:r>
        <w:rPr>
          <w:spacing w:val="-1"/>
        </w:rPr>
        <w:t> </w:t>
      </w:r>
      <w:r>
        <w:rPr/>
        <w:t>với</w:t>
      </w:r>
      <w:r>
        <w:rPr>
          <w:spacing w:val="-1"/>
        </w:rPr>
        <w:t> </w:t>
      </w:r>
      <w:r>
        <w:rPr/>
        <w:t>toàn</w:t>
      </w:r>
      <w:r>
        <w:rPr>
          <w:spacing w:val="-3"/>
        </w:rPr>
        <w:t> </w:t>
      </w:r>
      <w:r>
        <w:rPr/>
        <w:t>bộ Bản án</w:t>
      </w:r>
      <w:r>
        <w:rPr>
          <w:spacing w:val="-1"/>
        </w:rPr>
        <w:t> </w:t>
      </w:r>
      <w:r>
        <w:rPr/>
        <w:t>sơ</w:t>
      </w:r>
      <w:r>
        <w:rPr>
          <w:spacing w:val="-2"/>
        </w:rPr>
        <w:t> </w:t>
      </w:r>
      <w:r>
        <w:rPr/>
        <w:t>thẩm,</w:t>
      </w:r>
      <w:r>
        <w:rPr>
          <w:spacing w:val="-1"/>
        </w:rPr>
        <w:t> </w:t>
      </w:r>
      <w:r>
        <w:rPr/>
        <w:t>lý do</w:t>
      </w:r>
      <w:r>
        <w:rPr>
          <w:spacing w:val="-1"/>
        </w:rPr>
        <w:t> </w:t>
      </w:r>
      <w:r>
        <w:rPr/>
        <w:t>việc</w:t>
      </w:r>
      <w:r>
        <w:rPr>
          <w:spacing w:val="-2"/>
        </w:rPr>
        <w:t> </w:t>
      </w:r>
      <w:r>
        <w:rPr/>
        <w:t>kháng cáo</w:t>
      </w:r>
      <w:r>
        <w:rPr>
          <w:spacing w:val="-1"/>
        </w:rPr>
        <w:t> </w:t>
      </w:r>
      <w:r>
        <w:rPr/>
        <w:t>ông P</w:t>
      </w:r>
      <w:r>
        <w:rPr>
          <w:spacing w:val="-3"/>
        </w:rPr>
        <w:t> </w:t>
      </w:r>
      <w:r>
        <w:rPr/>
        <w:t>cho rằng UBND huyện P không cấp đất tái định cư cho hộ gia đình ông P, bà H là không đúng pháp luật, Tòa án cấp sơ thẩm cho rằng yêu cầu của ông vượt quá phạm vi yêu cầu khởi kiện ban đầu nên không xem</w:t>
      </w:r>
      <w:r>
        <w:rPr>
          <w:spacing w:val="-2"/>
        </w:rPr>
        <w:t> </w:t>
      </w:r>
      <w:r>
        <w:rPr/>
        <w:t>xét là không đúng, về nội dung ông P cho rằng hộ gia đình của ông P bà H bị ảnh hưởng bởi dự án mở đường P - T, khi</w:t>
      </w:r>
      <w:r>
        <w:rPr>
          <w:spacing w:val="80"/>
        </w:rPr>
        <w:t> </w:t>
      </w:r>
      <w:r>
        <w:rPr/>
        <w:t>thu hồi đất của bà L, vợ chồng ông đang ở chung trên thửa đất của bà L, nhưng không được bố trí đất tái định cư, UBND huyện P và các cơ quan chức năng</w:t>
      </w:r>
      <w:r>
        <w:rPr>
          <w:spacing w:val="40"/>
        </w:rPr>
        <w:t> </w:t>
      </w:r>
      <w:r>
        <w:rPr/>
        <w:t>thực hiện không đúng quy định của pháp luật, do vậy, đề nghị Tòa án cấp phúc thẩm sửa Bản án sơ thẩm, chấp nhận yêu cầu khởi kiện của vợ chồng ông P, buộc UBND huyện P giao cho gia đình ông 01 lô đất tái định cư.</w:t>
      </w:r>
    </w:p>
    <w:p>
      <w:pPr>
        <w:pStyle w:val="BodyText"/>
        <w:ind w:left="1088" w:firstLine="0"/>
      </w:pPr>
      <w:r>
        <w:rPr/>
        <w:t>Tại</w:t>
      </w:r>
      <w:r>
        <w:rPr>
          <w:spacing w:val="-1"/>
        </w:rPr>
        <w:t> </w:t>
      </w:r>
      <w:r>
        <w:rPr/>
        <w:t>phiên</w:t>
      </w:r>
      <w:r>
        <w:rPr>
          <w:spacing w:val="-5"/>
        </w:rPr>
        <w:t> </w:t>
      </w:r>
      <w:r>
        <w:rPr/>
        <w:t>tòa</w:t>
      </w:r>
      <w:r>
        <w:rPr>
          <w:spacing w:val="-4"/>
        </w:rPr>
        <w:t> </w:t>
      </w:r>
      <w:r>
        <w:rPr/>
        <w:t>phúc</w:t>
      </w:r>
      <w:r>
        <w:rPr>
          <w:spacing w:val="-4"/>
        </w:rPr>
        <w:t> </w:t>
      </w:r>
      <w:r>
        <w:rPr/>
        <w:t>thẩm</w:t>
      </w:r>
      <w:r>
        <w:rPr>
          <w:spacing w:val="-7"/>
        </w:rPr>
        <w:t> </w:t>
      </w:r>
      <w:r>
        <w:rPr/>
        <w:t>ông P</w:t>
      </w:r>
      <w:r>
        <w:rPr>
          <w:spacing w:val="-5"/>
        </w:rPr>
        <w:t> </w:t>
      </w:r>
      <w:r>
        <w:rPr/>
        <w:t>giữ</w:t>
      </w:r>
      <w:r>
        <w:rPr>
          <w:spacing w:val="-5"/>
        </w:rPr>
        <w:t> </w:t>
      </w:r>
      <w:r>
        <w:rPr/>
        <w:t>nguyên</w:t>
      </w:r>
      <w:r>
        <w:rPr>
          <w:spacing w:val="-1"/>
        </w:rPr>
        <w:t> </w:t>
      </w:r>
      <w:r>
        <w:rPr/>
        <w:t>kháng </w:t>
      </w:r>
      <w:r>
        <w:rPr>
          <w:spacing w:val="-4"/>
        </w:rPr>
        <w:t>cáo.</w:t>
      </w:r>
    </w:p>
    <w:p>
      <w:pPr>
        <w:pStyle w:val="BodyText"/>
        <w:spacing w:line="276" w:lineRule="auto" w:before="48"/>
        <w:ind w:right="884"/>
      </w:pPr>
      <w:r>
        <w:rPr/>
        <w:t>Luật sư bảo vệ quyền và lợi ích hợp pháp của ông P trình bày: Thực hiện</w:t>
      </w:r>
      <w:r>
        <w:rPr>
          <w:spacing w:val="40"/>
        </w:rPr>
        <w:t> </w:t>
      </w:r>
      <w:r>
        <w:rPr/>
        <w:t>dự án mở đường P - T tại xã P, huyện P, tỉnh Thừa Thiên Huế, Nhà nước đã thu hồi toàn bộ thửa đất số 20 tờ bản đồ số 5 diện tích 871,9m</w:t>
      </w:r>
      <w:r>
        <w:rPr>
          <w:vertAlign w:val="superscript"/>
        </w:rPr>
        <w:t>2</w:t>
      </w:r>
      <w:r>
        <w:rPr>
          <w:vertAlign w:val="baseline"/>
        </w:rPr>
        <w:t> của bà Nguyễn Thị</w:t>
      </w:r>
      <w:r>
        <w:rPr>
          <w:spacing w:val="40"/>
          <w:vertAlign w:val="baseline"/>
        </w:rPr>
        <w:t> </w:t>
      </w:r>
      <w:r>
        <w:rPr>
          <w:vertAlign w:val="baseline"/>
        </w:rPr>
        <w:t>L, trong lúc trên thửa đất trên có 04 hộ gia đình cùng huyết thống đang ở chung, trong đó có hộ gia đình ông P, bà H, nhưng UBND huyện P không cấp đất tái định cư cho hộ gia đình ông P bà H là không thực hiện đúng Điều 75, Điều 79 Luật đất đai năm 2013, Điều 6 Nghị định 47 và Điều 9 Quyết định số 37/2018/QĐ ngày 19/06/2018 của UBND tỉnh Thừa Thiên Huế, sau khi Nhà nước thu hồi đất, bồi thường tài sản cho hộ</w:t>
      </w:r>
      <w:r>
        <w:rPr>
          <w:spacing w:val="-1"/>
          <w:vertAlign w:val="baseline"/>
        </w:rPr>
        <w:t> </w:t>
      </w:r>
      <w:r>
        <w:rPr>
          <w:vertAlign w:val="baseline"/>
        </w:rPr>
        <w:t>gia đình ông P, bà H, thì ông P, bà H chuyển về ở nhờ tại nhà bà Thái Thị Thanh H, do vậy, đề nghị Hội đồng xét xử chấp nhận kháng cáo, sửa Bản án sơ thẩm, chấp nhận yêu cầu khởi kiện, đồng thời buộc UBND huyện P giao cho gia đình ông P, bà H 01 lô đất tái định cư.</w:t>
      </w:r>
    </w:p>
    <w:p>
      <w:pPr>
        <w:pStyle w:val="BodyText"/>
        <w:spacing w:line="276" w:lineRule="auto"/>
        <w:ind w:right="885"/>
      </w:pPr>
      <w:r>
        <w:rPr/>
        <w:t>Kiểm sát viên tham gia phiên tòa phát biểu ý kiến như sau, về tố tụng, Hội đồng xét xử, những người tiến hành tố tụng và tham gia tố tụng đã thực hiện và tuân thủ đúng các quy định của pháp luật. Về nội dung: Sau khi phân tích vụ án, Kiểm</w:t>
      </w:r>
      <w:r>
        <w:rPr>
          <w:spacing w:val="-4"/>
        </w:rPr>
        <w:t> </w:t>
      </w:r>
      <w:r>
        <w:rPr/>
        <w:t>sát viên</w:t>
      </w:r>
      <w:r>
        <w:rPr>
          <w:spacing w:val="-3"/>
        </w:rPr>
        <w:t> </w:t>
      </w:r>
      <w:r>
        <w:rPr/>
        <w:t>đề</w:t>
      </w:r>
      <w:r>
        <w:rPr>
          <w:spacing w:val="-2"/>
        </w:rPr>
        <w:t> </w:t>
      </w:r>
      <w:r>
        <w:rPr/>
        <w:t>nghị</w:t>
      </w:r>
      <w:r>
        <w:rPr>
          <w:spacing w:val="-1"/>
        </w:rPr>
        <w:t> </w:t>
      </w:r>
      <w:r>
        <w:rPr/>
        <w:t>Hội đồng</w:t>
      </w:r>
      <w:r>
        <w:rPr>
          <w:spacing w:val="-4"/>
        </w:rPr>
        <w:t> </w:t>
      </w:r>
      <w:r>
        <w:rPr/>
        <w:t>xét</w:t>
      </w:r>
      <w:r>
        <w:rPr>
          <w:spacing w:val="-3"/>
        </w:rPr>
        <w:t> </w:t>
      </w:r>
      <w:r>
        <w:rPr/>
        <w:t>xử</w:t>
      </w:r>
      <w:r>
        <w:rPr>
          <w:spacing w:val="-3"/>
        </w:rPr>
        <w:t> </w:t>
      </w:r>
      <w:r>
        <w:rPr/>
        <w:t>bác</w:t>
      </w:r>
      <w:r>
        <w:rPr>
          <w:spacing w:val="-3"/>
        </w:rPr>
        <w:t> </w:t>
      </w:r>
      <w:r>
        <w:rPr/>
        <w:t>kháng cáo của</w:t>
      </w:r>
      <w:r>
        <w:rPr>
          <w:spacing w:val="-1"/>
        </w:rPr>
        <w:t> </w:t>
      </w:r>
      <w:r>
        <w:rPr/>
        <w:t>ông Hoàng Văn P,</w:t>
      </w:r>
      <w:r>
        <w:rPr>
          <w:spacing w:val="-2"/>
        </w:rPr>
        <w:t> </w:t>
      </w:r>
      <w:r>
        <w:rPr/>
        <w:t>giữ nguyên Quyết định của Bản án hành chính sơ thẩm.</w:t>
      </w:r>
    </w:p>
    <w:p>
      <w:pPr>
        <w:pStyle w:val="BodyText"/>
        <w:spacing w:before="8"/>
        <w:ind w:left="0" w:firstLine="0"/>
        <w:jc w:val="left"/>
        <w:rPr>
          <w:sz w:val="32"/>
        </w:rPr>
      </w:pPr>
    </w:p>
    <w:p>
      <w:pPr>
        <w:pStyle w:val="Heading1"/>
        <w:ind w:right="148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3"/>
        <w:ind w:right="888" w:firstLine="719"/>
      </w:pPr>
      <w:r>
        <w:rPr/>
        <w:t>Căn cứ vào các tài liệu, chứng cứ có trong hồ sơ vụ án, một số tài liệu do đương sự bổ sung tại giai đoạn phúc thẩm và kết quả tranh tụng tại phiên tòa phúc thẩm. Xem xét kháng cáo của ông Hoàng Văn P, xét thấy;</w:t>
      </w:r>
    </w:p>
    <w:p>
      <w:pPr>
        <w:spacing w:after="0" w:line="276" w:lineRule="auto"/>
        <w:sectPr>
          <w:pgSz w:w="11910" w:h="16840"/>
          <w:pgMar w:header="0" w:footer="1450" w:top="1100" w:bottom="1680" w:left="1180" w:right="240"/>
        </w:sectPr>
      </w:pPr>
    </w:p>
    <w:p>
      <w:pPr>
        <w:spacing w:line="276" w:lineRule="auto" w:before="74"/>
        <w:ind w:left="522" w:right="885" w:firstLine="719"/>
        <w:jc w:val="both"/>
        <w:rPr>
          <w:sz w:val="28"/>
        </w:rPr>
      </w:pPr>
      <w:r>
        <w:rPr>
          <w:sz w:val="28"/>
        </w:rPr>
        <w:t>[1].</w:t>
      </w:r>
      <w:r>
        <w:rPr>
          <w:spacing w:val="-1"/>
          <w:sz w:val="28"/>
        </w:rPr>
        <w:t> </w:t>
      </w:r>
      <w:r>
        <w:rPr>
          <w:i/>
          <w:sz w:val="28"/>
        </w:rPr>
        <w:t>Về tố tụng</w:t>
      </w:r>
      <w:r>
        <w:rPr>
          <w:sz w:val="28"/>
        </w:rPr>
        <w:t>: Tại Đơn khởi kiện ngày</w:t>
      </w:r>
      <w:r>
        <w:rPr>
          <w:spacing w:val="-4"/>
          <w:sz w:val="28"/>
        </w:rPr>
        <w:t> </w:t>
      </w:r>
      <w:r>
        <w:rPr>
          <w:sz w:val="28"/>
        </w:rPr>
        <w:t>14/12/2021 của ông Hoàng Văn P có 03 nội dung: </w:t>
      </w:r>
      <w:r>
        <w:rPr>
          <w:i/>
          <w:sz w:val="28"/>
        </w:rPr>
        <w:t>Yêu cầu hủy Quyết định số 1972/QĐ-UBND ngày 26/06/2020</w:t>
      </w:r>
      <w:r>
        <w:rPr>
          <w:i/>
          <w:sz w:val="28"/>
        </w:rPr>
        <w:t> của UBND huyện P; yêu cầu hủy Thông báo số 185/TB-TTPTQĐ ngày 30/03/2020 của Trung tâm</w:t>
      </w:r>
      <w:r>
        <w:rPr>
          <w:i/>
          <w:spacing w:val="-2"/>
          <w:sz w:val="28"/>
        </w:rPr>
        <w:t> </w:t>
      </w:r>
      <w:r>
        <w:rPr>
          <w:i/>
          <w:sz w:val="28"/>
        </w:rPr>
        <w:t>phát triển</w:t>
      </w:r>
      <w:r>
        <w:rPr>
          <w:i/>
          <w:spacing w:val="-2"/>
          <w:sz w:val="28"/>
        </w:rPr>
        <w:t> </w:t>
      </w:r>
      <w:r>
        <w:rPr>
          <w:i/>
          <w:sz w:val="28"/>
        </w:rPr>
        <w:t>quỹ đất huyện P; buộc</w:t>
      </w:r>
      <w:r>
        <w:rPr>
          <w:i/>
          <w:spacing w:val="-1"/>
          <w:sz w:val="28"/>
        </w:rPr>
        <w:t> </w:t>
      </w:r>
      <w:r>
        <w:rPr>
          <w:i/>
          <w:sz w:val="28"/>
        </w:rPr>
        <w:t>UBND</w:t>
      </w:r>
      <w:r>
        <w:rPr>
          <w:i/>
          <w:spacing w:val="-2"/>
          <w:sz w:val="28"/>
        </w:rPr>
        <w:t> </w:t>
      </w:r>
      <w:r>
        <w:rPr>
          <w:i/>
          <w:sz w:val="28"/>
        </w:rPr>
        <w:t>huyện P</w:t>
      </w:r>
      <w:r>
        <w:rPr>
          <w:i/>
          <w:spacing w:val="-2"/>
          <w:sz w:val="28"/>
        </w:rPr>
        <w:t> </w:t>
      </w:r>
      <w:r>
        <w:rPr>
          <w:i/>
          <w:sz w:val="28"/>
        </w:rPr>
        <w:t>cấp cho vợ chồng ông P một thửa đất tái định cư để làm nhà ở. </w:t>
      </w:r>
      <w:r>
        <w:rPr>
          <w:sz w:val="28"/>
        </w:rPr>
        <w:t>Trong quá trình làm việc, đối thoại Trung tâm phát triển quỹ đất huyện P cho rằng ông P không có quyền khởi kiện các</w:t>
      </w:r>
      <w:r>
        <w:rPr>
          <w:spacing w:val="-1"/>
          <w:sz w:val="28"/>
        </w:rPr>
        <w:t> </w:t>
      </w:r>
      <w:r>
        <w:rPr>
          <w:sz w:val="28"/>
        </w:rPr>
        <w:t>quyết định hành chính nêu trên,</w:t>
      </w:r>
      <w:r>
        <w:rPr>
          <w:spacing w:val="-1"/>
          <w:sz w:val="28"/>
        </w:rPr>
        <w:t> </w:t>
      </w:r>
      <w:r>
        <w:rPr>
          <w:sz w:val="28"/>
        </w:rPr>
        <w:t>nên ngày</w:t>
      </w:r>
      <w:r>
        <w:rPr>
          <w:spacing w:val="-2"/>
          <w:sz w:val="28"/>
        </w:rPr>
        <w:t> </w:t>
      </w:r>
      <w:r>
        <w:rPr>
          <w:sz w:val="28"/>
        </w:rPr>
        <w:t>29/09/2022 ông P có đơn khởi kiện bổ sung có nội dung </w:t>
      </w:r>
      <w:r>
        <w:rPr>
          <w:i/>
          <w:sz w:val="28"/>
        </w:rPr>
        <w:t>“UBND huyện P và Trung tâm phát triển</w:t>
      </w:r>
      <w:r>
        <w:rPr>
          <w:i/>
          <w:sz w:val="28"/>
        </w:rPr>
        <w:t> quỹ đất huyện P không cấp đất tái định cư</w:t>
      </w:r>
      <w:r>
        <w:rPr>
          <w:i/>
          <w:spacing w:val="-2"/>
          <w:sz w:val="28"/>
        </w:rPr>
        <w:t> </w:t>
      </w:r>
      <w:r>
        <w:rPr>
          <w:i/>
          <w:sz w:val="28"/>
        </w:rPr>
        <w:t>cho gia đình chúng tôi là hành vi trái pháp luật”</w:t>
      </w:r>
      <w:r>
        <w:rPr>
          <w:sz w:val="28"/>
        </w:rPr>
        <w:t>. Thực chất đây chỉ là một ý kiến trình bày có cùng nội dung với yêu cầu khởi kiện về hành vi hành chính ban đầu, không</w:t>
      </w:r>
      <w:r>
        <w:rPr>
          <w:spacing w:val="-1"/>
          <w:sz w:val="28"/>
        </w:rPr>
        <w:t> </w:t>
      </w:r>
      <w:r>
        <w:rPr>
          <w:sz w:val="28"/>
        </w:rPr>
        <w:t>vượt quá phạm</w:t>
      </w:r>
      <w:r>
        <w:rPr>
          <w:spacing w:val="-2"/>
          <w:sz w:val="28"/>
        </w:rPr>
        <w:t> </w:t>
      </w:r>
      <w:r>
        <w:rPr>
          <w:sz w:val="28"/>
        </w:rPr>
        <w:t>vi khởi</w:t>
      </w:r>
      <w:r>
        <w:rPr>
          <w:spacing w:val="-1"/>
          <w:sz w:val="28"/>
        </w:rPr>
        <w:t> </w:t>
      </w:r>
      <w:r>
        <w:rPr>
          <w:sz w:val="28"/>
        </w:rPr>
        <w:t>kiện nhưng tại Bản án hành chính sơ thẩm cho rằng vượt quá phạm vi khởi kiện ban đầu để không xem xét là không đúng.</w:t>
      </w:r>
    </w:p>
    <w:p>
      <w:pPr>
        <w:pStyle w:val="BodyText"/>
        <w:spacing w:line="276" w:lineRule="auto" w:before="2"/>
        <w:ind w:right="885" w:firstLine="719"/>
      </w:pPr>
      <w:r>
        <w:rPr/>
        <w:t>Theo Công văn số 155/CV-UBND ngày 07/9/2022 của UBND xã P cho thấy</w:t>
      </w:r>
      <w:r>
        <w:rPr>
          <w:spacing w:val="-3"/>
        </w:rPr>
        <w:t> </w:t>
      </w:r>
      <w:r>
        <w:rPr/>
        <w:t>từ</w:t>
      </w:r>
      <w:r>
        <w:rPr>
          <w:spacing w:val="-3"/>
        </w:rPr>
        <w:t> </w:t>
      </w:r>
      <w:r>
        <w:rPr/>
        <w:t>nhỏ</w:t>
      </w:r>
      <w:r>
        <w:rPr>
          <w:spacing w:val="-1"/>
        </w:rPr>
        <w:t> </w:t>
      </w:r>
      <w:r>
        <w:rPr/>
        <w:t>ông P</w:t>
      </w:r>
      <w:r>
        <w:rPr>
          <w:spacing w:val="-2"/>
        </w:rPr>
        <w:t> </w:t>
      </w:r>
      <w:r>
        <w:rPr/>
        <w:t>ở cùng bà</w:t>
      </w:r>
      <w:r>
        <w:rPr>
          <w:spacing w:val="-2"/>
        </w:rPr>
        <w:t> </w:t>
      </w:r>
      <w:r>
        <w:rPr/>
        <w:t>Nguyễn Thị</w:t>
      </w:r>
      <w:r>
        <w:rPr>
          <w:spacing w:val="-1"/>
        </w:rPr>
        <w:t> </w:t>
      </w:r>
      <w:r>
        <w:rPr/>
        <w:t>L, năm</w:t>
      </w:r>
      <w:r>
        <w:rPr>
          <w:spacing w:val="-5"/>
        </w:rPr>
        <w:t> </w:t>
      </w:r>
      <w:r>
        <w:rPr/>
        <w:t>2015</w:t>
      </w:r>
      <w:r>
        <w:rPr>
          <w:spacing w:val="-1"/>
        </w:rPr>
        <w:t> </w:t>
      </w:r>
      <w:r>
        <w:rPr/>
        <w:t>ông P</w:t>
      </w:r>
      <w:r>
        <w:rPr>
          <w:spacing w:val="-2"/>
        </w:rPr>
        <w:t> </w:t>
      </w:r>
      <w:r>
        <w:rPr/>
        <w:t>kết</w:t>
      </w:r>
      <w:r>
        <w:rPr>
          <w:spacing w:val="-1"/>
        </w:rPr>
        <w:t> </w:t>
      </w:r>
      <w:r>
        <w:rPr/>
        <w:t>hôn</w:t>
      </w:r>
      <w:r>
        <w:rPr>
          <w:spacing w:val="-1"/>
        </w:rPr>
        <w:t> </w:t>
      </w:r>
      <w:r>
        <w:rPr/>
        <w:t>với</w:t>
      </w:r>
      <w:r>
        <w:rPr>
          <w:spacing w:val="-1"/>
        </w:rPr>
        <w:t> </w:t>
      </w:r>
      <w:r>
        <w:rPr/>
        <w:t>bà</w:t>
      </w:r>
      <w:r>
        <w:rPr>
          <w:spacing w:val="-2"/>
        </w:rPr>
        <w:t> </w:t>
      </w:r>
      <w:r>
        <w:rPr/>
        <w:t>Trần Thị Diệu H, hộ gia đình ông P </w:t>
      </w:r>
      <w:r>
        <w:rPr>
          <w:i/>
        </w:rPr>
        <w:t>(đã tách hộ riêng) </w:t>
      </w:r>
      <w:r>
        <w:rPr/>
        <w:t>ở chung với bà L tại thửa đất</w:t>
      </w:r>
      <w:r>
        <w:rPr>
          <w:spacing w:val="40"/>
        </w:rPr>
        <w:t> </w:t>
      </w:r>
      <w:r>
        <w:rPr/>
        <w:t>số 293, tờ bản đồ số 04, thôn M, xã P. Trên thửa đất của bà L có 04 hộ gia đình đang sinh sống. Hộ gia đình ông P, bà H chưa được cấp giấy chứng nhận quyền sử dụng đất lần nào. </w:t>
      </w:r>
      <w:r>
        <w:rPr>
          <w:i/>
        </w:rPr>
        <w:t>(Bút lục 80)</w:t>
      </w:r>
      <w:r>
        <w:rPr/>
        <w:t>. Tại Quyết định số 1242/QĐ-UBND ngày 02/05/2019 về việc Phê duyệt phương án bồi thường hỗ trợ (Đợt 6) của Dự án nêu trên, thì ông P bà H đã được bồi thường một số tài sản </w:t>
      </w:r>
      <w:r>
        <w:rPr>
          <w:i/>
        </w:rPr>
        <w:t>(Bút lục 73 đến 75)</w:t>
      </w:r>
      <w:r>
        <w:rPr/>
        <w:t>, như</w:t>
      </w:r>
      <w:r>
        <w:rPr>
          <w:spacing w:val="-2"/>
        </w:rPr>
        <w:t> </w:t>
      </w:r>
      <w:r>
        <w:rPr/>
        <w:t>vậy</w:t>
      </w:r>
      <w:r>
        <w:rPr>
          <w:spacing w:val="-5"/>
        </w:rPr>
        <w:t> </w:t>
      </w:r>
      <w:r>
        <w:rPr/>
        <w:t>gia</w:t>
      </w:r>
      <w:r>
        <w:rPr>
          <w:spacing w:val="-1"/>
        </w:rPr>
        <w:t> </w:t>
      </w:r>
      <w:r>
        <w:rPr/>
        <w:t>đình ông P,</w:t>
      </w:r>
      <w:r>
        <w:rPr>
          <w:spacing w:val="-2"/>
        </w:rPr>
        <w:t> </w:t>
      </w:r>
      <w:r>
        <w:rPr/>
        <w:t>bà</w:t>
      </w:r>
      <w:r>
        <w:rPr>
          <w:spacing w:val="-1"/>
        </w:rPr>
        <w:t> </w:t>
      </w:r>
      <w:r>
        <w:rPr/>
        <w:t>H</w:t>
      </w:r>
      <w:r>
        <w:rPr>
          <w:spacing w:val="-3"/>
        </w:rPr>
        <w:t> </w:t>
      </w:r>
      <w:r>
        <w:rPr/>
        <w:t>đã</w:t>
      </w:r>
      <w:r>
        <w:rPr>
          <w:spacing w:val="-1"/>
        </w:rPr>
        <w:t> </w:t>
      </w:r>
      <w:r>
        <w:rPr/>
        <w:t>bị</w:t>
      </w:r>
      <w:r>
        <w:rPr>
          <w:spacing w:val="-1"/>
        </w:rPr>
        <w:t> </w:t>
      </w:r>
      <w:r>
        <w:rPr/>
        <w:t>ảnh hưởng</w:t>
      </w:r>
      <w:r>
        <w:rPr>
          <w:spacing w:val="-4"/>
        </w:rPr>
        <w:t> </w:t>
      </w:r>
      <w:r>
        <w:rPr/>
        <w:t>bởi Dự</w:t>
      </w:r>
      <w:r>
        <w:rPr>
          <w:spacing w:val="-2"/>
        </w:rPr>
        <w:t> </w:t>
      </w:r>
      <w:r>
        <w:rPr/>
        <w:t>án mở</w:t>
      </w:r>
      <w:r>
        <w:rPr>
          <w:spacing w:val="-2"/>
        </w:rPr>
        <w:t> </w:t>
      </w:r>
      <w:r>
        <w:rPr/>
        <w:t>đường</w:t>
      </w:r>
      <w:r>
        <w:rPr>
          <w:spacing w:val="-1"/>
        </w:rPr>
        <w:t> </w:t>
      </w:r>
      <w:r>
        <w:rPr/>
        <w:t>P</w:t>
      </w:r>
      <w:r>
        <w:rPr>
          <w:spacing w:val="-2"/>
        </w:rPr>
        <w:t> </w:t>
      </w:r>
      <w:r>
        <w:rPr/>
        <w:t>-</w:t>
      </w:r>
      <w:r>
        <w:rPr>
          <w:spacing w:val="-2"/>
        </w:rPr>
        <w:t> </w:t>
      </w:r>
      <w:r>
        <w:rPr/>
        <w:t>T,</w:t>
      </w:r>
      <w:r>
        <w:rPr>
          <w:spacing w:val="-2"/>
        </w:rPr>
        <w:t> </w:t>
      </w:r>
      <w:r>
        <w:rPr/>
        <w:t>nhưng tại Quyết định 1972/QĐ-UBND và Thông báo số 185/TB-TTPTQĐ không có tên của ông P, nên ông P cho rằng các quyết định hành chính nêu trên đã ảnh hưởng đến quyền và lợi ích hợp pháp của gia đình ông P, theo quy định tại</w:t>
      </w:r>
      <w:r>
        <w:rPr>
          <w:spacing w:val="40"/>
        </w:rPr>
        <w:t> </w:t>
      </w:r>
      <w:r>
        <w:rPr/>
        <w:t>khoản 01, khoản 02 Điều 3, Điều 115 và Điều 193 Luật tố tụng hành chính thì ông P, bà H có quyền khởi kiện đối với các quyết định, hành vi hành chính nêu trên theo quy định của pháp luật.</w:t>
      </w:r>
    </w:p>
    <w:p>
      <w:pPr>
        <w:pStyle w:val="BodyText"/>
        <w:spacing w:line="276" w:lineRule="auto"/>
        <w:ind w:right="885" w:firstLine="719"/>
      </w:pPr>
      <w:r>
        <w:rPr/>
        <w:t>[2]. </w:t>
      </w:r>
      <w:r>
        <w:rPr>
          <w:i/>
        </w:rPr>
        <w:t>Về nội dung</w:t>
      </w:r>
      <w:r>
        <w:rPr/>
        <w:t>: Như nhận định nêu trên, gia đình ông Hoàng Văn P và bà Trần Thị Diệu H tách hộ từ năm 2015, có Sổ hộ gia đình riêng theo quy định của pháp luật về cư trú, chưa có đất ở, kể cả đất nông nghiệp tại xã P, huyện P, tại</w:t>
      </w:r>
      <w:r>
        <w:rPr>
          <w:spacing w:val="-1"/>
        </w:rPr>
        <w:t> </w:t>
      </w:r>
      <w:r>
        <w:rPr/>
        <w:t>thời điểm</w:t>
      </w:r>
      <w:r>
        <w:rPr>
          <w:spacing w:val="-5"/>
        </w:rPr>
        <w:t> </w:t>
      </w:r>
      <w:r>
        <w:rPr/>
        <w:t>thực</w:t>
      </w:r>
      <w:r>
        <w:rPr>
          <w:spacing w:val="-1"/>
        </w:rPr>
        <w:t> </w:t>
      </w:r>
      <w:r>
        <w:rPr/>
        <w:t>hiện Dự án đường P -</w:t>
      </w:r>
      <w:r>
        <w:rPr>
          <w:spacing w:val="-2"/>
        </w:rPr>
        <w:t> </w:t>
      </w:r>
      <w:r>
        <w:rPr/>
        <w:t>T, tại</w:t>
      </w:r>
      <w:r>
        <w:rPr>
          <w:spacing w:val="-1"/>
        </w:rPr>
        <w:t> </w:t>
      </w:r>
      <w:r>
        <w:rPr/>
        <w:t>xã P</w:t>
      </w:r>
      <w:r>
        <w:rPr>
          <w:spacing w:val="-2"/>
        </w:rPr>
        <w:t> </w:t>
      </w:r>
      <w:r>
        <w:rPr/>
        <w:t>và</w:t>
      </w:r>
      <w:r>
        <w:rPr>
          <w:spacing w:val="-1"/>
        </w:rPr>
        <w:t> </w:t>
      </w:r>
      <w:r>
        <w:rPr/>
        <w:t>thu hồi</w:t>
      </w:r>
      <w:r>
        <w:rPr>
          <w:spacing w:val="-1"/>
        </w:rPr>
        <w:t> </w:t>
      </w:r>
      <w:r>
        <w:rPr/>
        <w:t>đất của</w:t>
      </w:r>
      <w:r>
        <w:rPr>
          <w:spacing w:val="-2"/>
        </w:rPr>
        <w:t> </w:t>
      </w:r>
      <w:r>
        <w:rPr/>
        <w:t>bà</w:t>
      </w:r>
      <w:r>
        <w:rPr>
          <w:spacing w:val="-2"/>
        </w:rPr>
        <w:t> </w:t>
      </w:r>
      <w:r>
        <w:rPr/>
        <w:t>Nguyễn Thị L thì hộ ông P, bà H đang ở trên thửa đất của bà L, như vậy, hộ ông P, bà H đang chung sống với nhiều thế hệ trên cùng một thửa đất, thửa đất có nguồn gốc là di sản thừa kế của những người cùng huyết thống, quá trình thực hiện dự án, Nhà nước</w:t>
      </w:r>
      <w:r>
        <w:rPr>
          <w:spacing w:val="-3"/>
        </w:rPr>
        <w:t> </w:t>
      </w:r>
      <w:r>
        <w:rPr/>
        <w:t>đã thu hồi</w:t>
      </w:r>
      <w:r>
        <w:rPr>
          <w:spacing w:val="-2"/>
        </w:rPr>
        <w:t> </w:t>
      </w:r>
      <w:r>
        <w:rPr/>
        <w:t>toàn bộ diện</w:t>
      </w:r>
      <w:r>
        <w:rPr>
          <w:spacing w:val="-3"/>
        </w:rPr>
        <w:t> </w:t>
      </w:r>
      <w:r>
        <w:rPr/>
        <w:t>tích</w:t>
      </w:r>
      <w:r>
        <w:rPr>
          <w:spacing w:val="-2"/>
        </w:rPr>
        <w:t> </w:t>
      </w:r>
      <w:r>
        <w:rPr/>
        <w:t>thửa</w:t>
      </w:r>
      <w:r>
        <w:rPr>
          <w:spacing w:val="-3"/>
        </w:rPr>
        <w:t> </w:t>
      </w:r>
      <w:r>
        <w:rPr/>
        <w:t>đất của</w:t>
      </w:r>
      <w:r>
        <w:rPr>
          <w:spacing w:val="-3"/>
        </w:rPr>
        <w:t> </w:t>
      </w:r>
      <w:r>
        <w:rPr/>
        <w:t>bà L,</w:t>
      </w:r>
      <w:r>
        <w:rPr>
          <w:spacing w:val="-1"/>
        </w:rPr>
        <w:t> </w:t>
      </w:r>
      <w:r>
        <w:rPr/>
        <w:t>tại</w:t>
      </w:r>
      <w:r>
        <w:rPr>
          <w:spacing w:val="-3"/>
        </w:rPr>
        <w:t> </w:t>
      </w:r>
      <w:r>
        <w:rPr/>
        <w:t>thời</w:t>
      </w:r>
      <w:r>
        <w:rPr>
          <w:spacing w:val="-2"/>
        </w:rPr>
        <w:t> </w:t>
      </w:r>
      <w:r>
        <w:rPr/>
        <w:t>điểm</w:t>
      </w:r>
      <w:r>
        <w:rPr>
          <w:spacing w:val="-5"/>
        </w:rPr>
        <w:t> </w:t>
      </w:r>
      <w:r>
        <w:rPr/>
        <w:t>này</w:t>
      </w:r>
      <w:r>
        <w:rPr>
          <w:spacing w:val="-3"/>
        </w:rPr>
        <w:t> </w:t>
      </w:r>
      <w:r>
        <w:rPr/>
        <w:t>ông P, bà</w:t>
      </w:r>
      <w:r>
        <w:rPr>
          <w:spacing w:val="18"/>
        </w:rPr>
        <w:t> </w:t>
      </w:r>
      <w:r>
        <w:rPr/>
        <w:t>H</w:t>
      </w:r>
      <w:r>
        <w:rPr>
          <w:spacing w:val="16"/>
        </w:rPr>
        <w:t> </w:t>
      </w:r>
      <w:r>
        <w:rPr/>
        <w:t>không</w:t>
      </w:r>
      <w:r>
        <w:rPr>
          <w:spacing w:val="18"/>
        </w:rPr>
        <w:t> </w:t>
      </w:r>
      <w:r>
        <w:rPr/>
        <w:t>có</w:t>
      </w:r>
      <w:r>
        <w:rPr>
          <w:spacing w:val="20"/>
        </w:rPr>
        <w:t> </w:t>
      </w:r>
      <w:r>
        <w:rPr/>
        <w:t>nhà</w:t>
      </w:r>
      <w:r>
        <w:rPr>
          <w:spacing w:val="18"/>
        </w:rPr>
        <w:t> </w:t>
      </w:r>
      <w:r>
        <w:rPr/>
        <w:t>ở</w:t>
      </w:r>
      <w:r>
        <w:rPr>
          <w:spacing w:val="15"/>
        </w:rPr>
        <w:t> </w:t>
      </w:r>
      <w:r>
        <w:rPr/>
        <w:t>hoặc</w:t>
      </w:r>
      <w:r>
        <w:rPr>
          <w:spacing w:val="15"/>
        </w:rPr>
        <w:t> </w:t>
      </w:r>
      <w:r>
        <w:rPr/>
        <w:t>quyền</w:t>
      </w:r>
      <w:r>
        <w:rPr>
          <w:spacing w:val="18"/>
        </w:rPr>
        <w:t> </w:t>
      </w:r>
      <w:r>
        <w:rPr/>
        <w:t>sử</w:t>
      </w:r>
      <w:r>
        <w:rPr>
          <w:spacing w:val="16"/>
        </w:rPr>
        <w:t> </w:t>
      </w:r>
      <w:r>
        <w:rPr/>
        <w:t>dụng</w:t>
      </w:r>
      <w:r>
        <w:rPr>
          <w:spacing w:val="16"/>
        </w:rPr>
        <w:t> </w:t>
      </w:r>
      <w:r>
        <w:rPr/>
        <w:t>đất</w:t>
      </w:r>
      <w:r>
        <w:rPr>
          <w:spacing w:val="18"/>
        </w:rPr>
        <w:t> </w:t>
      </w:r>
      <w:r>
        <w:rPr/>
        <w:t>ở</w:t>
      </w:r>
      <w:r>
        <w:rPr>
          <w:spacing w:val="18"/>
        </w:rPr>
        <w:t> </w:t>
      </w:r>
      <w:r>
        <w:rPr/>
        <w:t>cũng</w:t>
      </w:r>
      <w:r>
        <w:rPr>
          <w:spacing w:val="16"/>
        </w:rPr>
        <w:t> </w:t>
      </w:r>
      <w:r>
        <w:rPr/>
        <w:t>như</w:t>
      </w:r>
      <w:r>
        <w:rPr>
          <w:spacing w:val="18"/>
        </w:rPr>
        <w:t> </w:t>
      </w:r>
      <w:r>
        <w:rPr/>
        <w:t>đất</w:t>
      </w:r>
      <w:r>
        <w:rPr>
          <w:spacing w:val="16"/>
        </w:rPr>
        <w:t> </w:t>
      </w:r>
      <w:r>
        <w:rPr/>
        <w:t>nông</w:t>
      </w:r>
      <w:r>
        <w:rPr>
          <w:spacing w:val="18"/>
        </w:rPr>
        <w:t> </w:t>
      </w:r>
      <w:r>
        <w:rPr/>
        <w:t>nghiệp</w:t>
      </w:r>
      <w:r>
        <w:rPr>
          <w:spacing w:val="19"/>
        </w:rPr>
        <w:t> </w:t>
      </w:r>
      <w:r>
        <w:rPr/>
        <w:t>nào</w:t>
      </w:r>
    </w:p>
    <w:p>
      <w:pPr>
        <w:spacing w:after="0" w:line="276" w:lineRule="auto"/>
        <w:sectPr>
          <w:pgSz w:w="11910" w:h="16840"/>
          <w:pgMar w:header="0" w:footer="1450" w:top="1100" w:bottom="1680" w:left="1180" w:right="240"/>
        </w:sectPr>
      </w:pPr>
    </w:p>
    <w:p>
      <w:pPr>
        <w:spacing w:line="276" w:lineRule="auto" w:before="74"/>
        <w:ind w:left="522" w:right="884" w:firstLine="0"/>
        <w:jc w:val="both"/>
        <w:rPr>
          <w:sz w:val="28"/>
        </w:rPr>
      </w:pPr>
      <w:r>
        <w:rPr>
          <w:sz w:val="28"/>
        </w:rPr>
        <w:t>khác tại xã P, huyện P, tại Bản án sơ thẩm cho rằng </w:t>
      </w:r>
      <w:r>
        <w:rPr>
          <w:i/>
          <w:sz w:val="28"/>
        </w:rPr>
        <w:t>“Tại thời điểm nhà nước bố</w:t>
      </w:r>
      <w:r>
        <w:rPr>
          <w:i/>
          <w:sz w:val="28"/>
        </w:rPr>
        <w:t> trí tái định cư, hộ ông Hoàng Văn P, bà Trần Thị Diệu H đang ở ổn định trên thửa đất số 407, tờ bản đồ số 04, diện tích 290m</w:t>
      </w:r>
      <w:r>
        <w:rPr>
          <w:i/>
          <w:sz w:val="28"/>
          <w:vertAlign w:val="superscript"/>
        </w:rPr>
        <w:t>2</w:t>
      </w:r>
      <w:r>
        <w:rPr>
          <w:i/>
          <w:sz w:val="28"/>
          <w:vertAlign w:val="baseline"/>
        </w:rPr>
        <w:t> đứng tên bà Thái Thị Thanh</w:t>
      </w:r>
      <w:r>
        <w:rPr>
          <w:i/>
          <w:spacing w:val="80"/>
          <w:sz w:val="28"/>
          <w:vertAlign w:val="baseline"/>
        </w:rPr>
        <w:t> </w:t>
      </w:r>
      <w:r>
        <w:rPr>
          <w:i/>
          <w:sz w:val="28"/>
          <w:vertAlign w:val="baseline"/>
        </w:rPr>
        <w:t>H,</w:t>
      </w:r>
      <w:r>
        <w:rPr>
          <w:i/>
          <w:spacing w:val="-1"/>
          <w:sz w:val="28"/>
          <w:vertAlign w:val="baseline"/>
        </w:rPr>
        <w:t> </w:t>
      </w:r>
      <w:r>
        <w:rPr>
          <w:i/>
          <w:sz w:val="28"/>
          <w:vertAlign w:val="baseline"/>
        </w:rPr>
        <w:t>tọa lạc</w:t>
      </w:r>
      <w:r>
        <w:rPr>
          <w:i/>
          <w:spacing w:val="-2"/>
          <w:sz w:val="28"/>
          <w:vertAlign w:val="baseline"/>
        </w:rPr>
        <w:t> </w:t>
      </w:r>
      <w:r>
        <w:rPr>
          <w:i/>
          <w:sz w:val="28"/>
          <w:vertAlign w:val="baseline"/>
        </w:rPr>
        <w:t>tại</w:t>
      </w:r>
      <w:r>
        <w:rPr>
          <w:i/>
          <w:spacing w:val="-1"/>
          <w:sz w:val="28"/>
          <w:vertAlign w:val="baseline"/>
        </w:rPr>
        <w:t> </w:t>
      </w:r>
      <w:r>
        <w:rPr>
          <w:i/>
          <w:sz w:val="28"/>
          <w:vertAlign w:val="baseline"/>
        </w:rPr>
        <w:t>thôn M,</w:t>
      </w:r>
      <w:r>
        <w:rPr>
          <w:i/>
          <w:spacing w:val="-1"/>
          <w:sz w:val="28"/>
          <w:vertAlign w:val="baseline"/>
        </w:rPr>
        <w:t> </w:t>
      </w:r>
      <w:r>
        <w:rPr>
          <w:i/>
          <w:sz w:val="28"/>
          <w:vertAlign w:val="baseline"/>
        </w:rPr>
        <w:t>xã P,</w:t>
      </w:r>
      <w:r>
        <w:rPr>
          <w:i/>
          <w:spacing w:val="-1"/>
          <w:sz w:val="28"/>
          <w:vertAlign w:val="baseline"/>
        </w:rPr>
        <w:t> </w:t>
      </w:r>
      <w:r>
        <w:rPr>
          <w:i/>
          <w:sz w:val="28"/>
          <w:vertAlign w:val="baseline"/>
        </w:rPr>
        <w:t>huyện P.</w:t>
      </w:r>
      <w:r>
        <w:rPr>
          <w:i/>
          <w:spacing w:val="-1"/>
          <w:sz w:val="28"/>
          <w:vertAlign w:val="baseline"/>
        </w:rPr>
        <w:t> </w:t>
      </w:r>
      <w:r>
        <w:rPr>
          <w:i/>
          <w:sz w:val="28"/>
          <w:vertAlign w:val="baseline"/>
        </w:rPr>
        <w:t>…nghề nghiệp của</w:t>
      </w:r>
      <w:r>
        <w:rPr>
          <w:i/>
          <w:spacing w:val="-1"/>
          <w:sz w:val="28"/>
          <w:vertAlign w:val="baseline"/>
        </w:rPr>
        <w:t> </w:t>
      </w:r>
      <w:r>
        <w:rPr>
          <w:i/>
          <w:sz w:val="28"/>
          <w:vertAlign w:val="baseline"/>
        </w:rPr>
        <w:t>ông P</w:t>
      </w:r>
      <w:r>
        <w:rPr>
          <w:i/>
          <w:spacing w:val="-4"/>
          <w:sz w:val="28"/>
          <w:vertAlign w:val="baseline"/>
        </w:rPr>
        <w:t> </w:t>
      </w:r>
      <w:r>
        <w:rPr>
          <w:i/>
          <w:sz w:val="28"/>
          <w:vertAlign w:val="baseline"/>
        </w:rPr>
        <w:t>là kinh</w:t>
      </w:r>
      <w:r>
        <w:rPr>
          <w:i/>
          <w:spacing w:val="-1"/>
          <w:sz w:val="28"/>
          <w:vertAlign w:val="baseline"/>
        </w:rPr>
        <w:t> </w:t>
      </w:r>
      <w:r>
        <w:rPr>
          <w:i/>
          <w:sz w:val="28"/>
          <w:vertAlign w:val="baseline"/>
        </w:rPr>
        <w:t>doanh,</w:t>
      </w:r>
      <w:r>
        <w:rPr>
          <w:i/>
          <w:spacing w:val="-1"/>
          <w:sz w:val="28"/>
          <w:vertAlign w:val="baseline"/>
        </w:rPr>
        <w:t> </w:t>
      </w:r>
      <w:r>
        <w:rPr>
          <w:i/>
          <w:sz w:val="28"/>
          <w:vertAlign w:val="baseline"/>
        </w:rPr>
        <w:t>vợ (bà H) là nhân viên. Như vậy, vợ chồng ông P, bà H có nghề nghiệp, có nơi cư trú ổn định, không gặp khó khăn, bức xúc về chỗ ở” </w:t>
      </w:r>
      <w:r>
        <w:rPr>
          <w:sz w:val="28"/>
          <w:vertAlign w:val="baseline"/>
        </w:rPr>
        <w:t>là không đúng. Bởi lẽ, việc ông P bà H ở trên đất của bà Thái Thị Thanh H </w:t>
      </w:r>
      <w:r>
        <w:rPr>
          <w:i/>
          <w:sz w:val="28"/>
          <w:vertAlign w:val="baseline"/>
        </w:rPr>
        <w:t>(thửa đất số 407, tờ bản đồ số</w:t>
      </w:r>
      <w:r>
        <w:rPr>
          <w:i/>
          <w:sz w:val="28"/>
          <w:vertAlign w:val="baseline"/>
        </w:rPr>
        <w:t> 04, diện tích 290m</w:t>
      </w:r>
      <w:r>
        <w:rPr>
          <w:i/>
          <w:sz w:val="28"/>
          <w:vertAlign w:val="superscript"/>
        </w:rPr>
        <w:t>2</w:t>
      </w:r>
      <w:r>
        <w:rPr>
          <w:i/>
          <w:sz w:val="28"/>
          <w:vertAlign w:val="baseline"/>
        </w:rPr>
        <w:t> của bà Thái Thị Thanh H được cấp GCNQSDĐ từ năm 2011)</w:t>
      </w:r>
      <w:r>
        <w:rPr>
          <w:sz w:val="28"/>
          <w:vertAlign w:val="baseline"/>
        </w:rPr>
        <w:t>, tuy là mẹ con nhưng chỉ là quan hệ ở nhờ, về mặt pháp luật không thuộc quyền sở hữu của ông P, bà H và họ đang có nhu cầu về đất ở. Mặc khác, tại phiên tòa phúc thẩm, đại diện UBND huyện P trình bày, việc thực hiện Dự án mở đường P - T có quỹ đất bố trí đất tái định cư đối với Dự án, quỹ đất vẫn còn để bố trí giao đất tái định cư cho người dân bị ảnh hưởng bởi các dự án của huyện P.</w:t>
      </w:r>
    </w:p>
    <w:p>
      <w:pPr>
        <w:spacing w:line="276" w:lineRule="auto" w:before="2"/>
        <w:ind w:left="522" w:right="886" w:firstLine="566"/>
        <w:jc w:val="both"/>
        <w:rPr>
          <w:i/>
          <w:sz w:val="28"/>
        </w:rPr>
      </w:pPr>
      <w:r>
        <w:rPr>
          <w:sz w:val="28"/>
        </w:rPr>
        <w:t>Theo quy định tại các Điều 74, Điều 75, Điều 79 Luật đất đai năm 3013; Điều 6, Nghị định 47/2014/NĐ-CP ngày 15/5/2014 của Chính phủ; khoản 2</w:t>
      </w:r>
      <w:r>
        <w:rPr>
          <w:spacing w:val="40"/>
          <w:sz w:val="28"/>
        </w:rPr>
        <w:t> </w:t>
      </w:r>
      <w:r>
        <w:rPr>
          <w:sz w:val="28"/>
        </w:rPr>
        <w:t>Điều 9, Quy định về bồi thường, hỗ trợ, tái định cư khi Nhà nước thu hồi đất</w:t>
      </w:r>
      <w:r>
        <w:rPr>
          <w:spacing w:val="40"/>
          <w:sz w:val="28"/>
        </w:rPr>
        <w:t> </w:t>
      </w:r>
      <w:r>
        <w:rPr>
          <w:sz w:val="28"/>
        </w:rPr>
        <w:t>trên địa bàn tỉnh Thừa Thiên Huế, ban hành kèm theo Quyết định 37/2018/QĐ- UBND ngày 19/06/2018 của UBND tỉnh Thừa Thiên Huế, cụ thể trích dẫn một số quy định có liên quan như sau, tại Điều 79 Luật đất đai năm 2013 quy định: </w:t>
      </w:r>
      <w:r>
        <w:rPr>
          <w:i/>
          <w:sz w:val="28"/>
        </w:rPr>
        <w:t>“..2. Hộ gia đình, cá nhân khi Nhà nước thu hồi đất gắn liền với nhà ở phải di</w:t>
      </w:r>
      <w:r>
        <w:rPr>
          <w:i/>
          <w:sz w:val="28"/>
        </w:rPr>
        <w:t> chuyển chỗ ở mà không đủ điều kiện được bồi thường về đất ở, nếu không có</w:t>
      </w:r>
      <w:r>
        <w:rPr>
          <w:i/>
          <w:spacing w:val="40"/>
          <w:sz w:val="28"/>
        </w:rPr>
        <w:t> </w:t>
      </w:r>
      <w:r>
        <w:rPr>
          <w:i/>
          <w:sz w:val="28"/>
        </w:rPr>
        <w:t>chỗ ở</w:t>
      </w:r>
      <w:r>
        <w:rPr>
          <w:i/>
          <w:spacing w:val="-1"/>
          <w:sz w:val="28"/>
        </w:rPr>
        <w:t> </w:t>
      </w:r>
      <w:r>
        <w:rPr>
          <w:i/>
          <w:sz w:val="28"/>
        </w:rPr>
        <w:t>nào khác thì được Nhà nước bán, cho thuê, cho thuê mua nhà ở hoặc giao đất ở có thu tiền sử dụng đất.”</w:t>
      </w:r>
    </w:p>
    <w:p>
      <w:pPr>
        <w:spacing w:line="276" w:lineRule="auto" w:before="0"/>
        <w:ind w:left="522" w:right="886" w:firstLine="719"/>
        <w:jc w:val="both"/>
        <w:rPr>
          <w:i/>
          <w:sz w:val="28"/>
        </w:rPr>
      </w:pPr>
      <w:r>
        <w:rPr>
          <w:sz w:val="28"/>
        </w:rPr>
        <w:t>Tại Điều 6 Nghị định 47/2014/CP quy định</w:t>
      </w:r>
      <w:r>
        <w:rPr>
          <w:i/>
          <w:sz w:val="28"/>
        </w:rPr>
        <w:t>:“.. 2. Trường hợp trong hộ</w:t>
      </w:r>
      <w:r>
        <w:rPr>
          <w:i/>
          <w:spacing w:val="40"/>
          <w:sz w:val="28"/>
        </w:rPr>
        <w:t> </w:t>
      </w:r>
      <w:r>
        <w:rPr>
          <w:i/>
          <w:sz w:val="28"/>
        </w:rPr>
        <w:t>gia đình quy định tại khoản 1 Điều này mà trong hộ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một (01) thửa đất ở thu hồi thì Ủy</w:t>
      </w:r>
      <w:r>
        <w:rPr>
          <w:i/>
          <w:spacing w:val="40"/>
          <w:sz w:val="28"/>
        </w:rPr>
        <w:t> </w:t>
      </w:r>
      <w:r>
        <w:rPr>
          <w:i/>
          <w:sz w:val="28"/>
        </w:rPr>
        <w:t>ban nhân</w:t>
      </w:r>
      <w:r>
        <w:rPr>
          <w:i/>
          <w:spacing w:val="-1"/>
          <w:sz w:val="28"/>
        </w:rPr>
        <w:t> </w:t>
      </w:r>
      <w:r>
        <w:rPr>
          <w:i/>
          <w:sz w:val="28"/>
        </w:rPr>
        <w:t>dân cấp tỉnh căn</w:t>
      </w:r>
      <w:r>
        <w:rPr>
          <w:i/>
          <w:spacing w:val="-1"/>
          <w:sz w:val="28"/>
        </w:rPr>
        <w:t> </w:t>
      </w:r>
      <w:r>
        <w:rPr>
          <w:i/>
          <w:sz w:val="28"/>
        </w:rPr>
        <w:t>cứ vào quỹ đất</w:t>
      </w:r>
      <w:r>
        <w:rPr>
          <w:i/>
          <w:spacing w:val="-1"/>
          <w:sz w:val="28"/>
        </w:rPr>
        <w:t> </w:t>
      </w:r>
      <w:r>
        <w:rPr>
          <w:i/>
          <w:sz w:val="28"/>
        </w:rPr>
        <w:t>ở, nhà ở</w:t>
      </w:r>
      <w:r>
        <w:rPr>
          <w:i/>
          <w:spacing w:val="-1"/>
          <w:sz w:val="28"/>
        </w:rPr>
        <w:t> </w:t>
      </w:r>
      <w:r>
        <w:rPr>
          <w:i/>
          <w:sz w:val="28"/>
        </w:rPr>
        <w:t>tái định</w:t>
      </w:r>
      <w:r>
        <w:rPr>
          <w:i/>
          <w:spacing w:val="-1"/>
          <w:sz w:val="28"/>
        </w:rPr>
        <w:t> </w:t>
      </w:r>
      <w:r>
        <w:rPr>
          <w:i/>
          <w:sz w:val="28"/>
        </w:rPr>
        <w:t>cư và tình thực</w:t>
      </w:r>
      <w:r>
        <w:rPr>
          <w:i/>
          <w:spacing w:val="-1"/>
          <w:sz w:val="28"/>
        </w:rPr>
        <w:t> </w:t>
      </w:r>
      <w:r>
        <w:rPr>
          <w:i/>
          <w:sz w:val="28"/>
        </w:rPr>
        <w:t>tế</w:t>
      </w:r>
      <w:r>
        <w:rPr>
          <w:i/>
          <w:spacing w:val="-2"/>
          <w:sz w:val="28"/>
        </w:rPr>
        <w:t> </w:t>
      </w:r>
      <w:r>
        <w:rPr>
          <w:i/>
          <w:sz w:val="28"/>
        </w:rPr>
        <w:t>tại địa phương quyết định mức đất ở, nhà ở tái định cư cho từng hộ gia đình.</w:t>
      </w:r>
    </w:p>
    <w:p>
      <w:pPr>
        <w:spacing w:line="276" w:lineRule="auto" w:before="1"/>
        <w:ind w:left="522" w:right="887" w:firstLine="566"/>
        <w:jc w:val="both"/>
        <w:rPr>
          <w:i/>
          <w:sz w:val="28"/>
        </w:rPr>
      </w:pPr>
      <w:r>
        <w:rPr>
          <w:i/>
          <w:sz w:val="28"/>
        </w:rPr>
        <w:t>..4. Đối với hộ gia đình, cá nhân đang sử dụng đất khi Nhà nước thu hồi</w:t>
      </w:r>
      <w:r>
        <w:rPr>
          <w:i/>
          <w:spacing w:val="40"/>
          <w:sz w:val="28"/>
        </w:rPr>
        <w:t> </w:t>
      </w:r>
      <w:r>
        <w:rPr>
          <w:i/>
          <w:sz w:val="28"/>
        </w:rPr>
        <w:t>đất gắn liền với nhà ở thuộc trường hợp phải di chuyển chỗ ở nhưng không đủ điều kiện được bồi thường về đất ở, nếu không có chỗ ở nào khác trong địa bàn xã, phường, thị trấn nơi có đất ở thu hồi thì được Nhà nước bán, cho thuê, cho thuê mua nhà</w:t>
      </w:r>
      <w:r>
        <w:rPr>
          <w:i/>
          <w:spacing w:val="12"/>
          <w:sz w:val="28"/>
        </w:rPr>
        <w:t> </w:t>
      </w:r>
      <w:r>
        <w:rPr>
          <w:i/>
          <w:sz w:val="28"/>
        </w:rPr>
        <w:t>ở hoặc giao đất ở có thu tiền sử dụng đất. Giá bán, cho thuê, cho</w:t>
      </w:r>
    </w:p>
    <w:p>
      <w:pPr>
        <w:spacing w:after="0" w:line="276" w:lineRule="auto"/>
        <w:jc w:val="both"/>
        <w:rPr>
          <w:sz w:val="28"/>
        </w:rPr>
        <w:sectPr>
          <w:pgSz w:w="11910" w:h="16840"/>
          <w:pgMar w:header="0" w:footer="1450" w:top="1100" w:bottom="1680" w:left="1180" w:right="240"/>
        </w:sectPr>
      </w:pPr>
    </w:p>
    <w:p>
      <w:pPr>
        <w:spacing w:line="276" w:lineRule="auto" w:before="74"/>
        <w:ind w:left="522" w:right="888" w:firstLine="0"/>
        <w:jc w:val="both"/>
        <w:rPr>
          <w:i/>
          <w:sz w:val="28"/>
        </w:rPr>
      </w:pPr>
      <w:r>
        <w:rPr>
          <w:i/>
          <w:sz w:val="28"/>
        </w:rPr>
        <w:t>thuê mua nhà ở; giá đất ở tính tiền sử dụng đất khi Nhà nước giao đất do Ủy</w:t>
      </w:r>
      <w:r>
        <w:rPr>
          <w:i/>
          <w:spacing w:val="40"/>
          <w:sz w:val="28"/>
        </w:rPr>
        <w:t> </w:t>
      </w:r>
      <w:r>
        <w:rPr>
          <w:i/>
          <w:sz w:val="28"/>
        </w:rPr>
        <w:t>ban nhân dân cấp tỉnh quy định.”</w:t>
      </w:r>
    </w:p>
    <w:p>
      <w:pPr>
        <w:pStyle w:val="BodyText"/>
        <w:spacing w:line="276" w:lineRule="auto" w:before="2"/>
        <w:ind w:right="887"/>
      </w:pPr>
      <w:r>
        <w:rPr/>
        <w:t>Tại khoản 2 Điều 9, Quy định về bồi thường, hỗ trợ, tái định cư khi Nhà nước thu hồi đất trên địa bàn tỉnh Thừa Thiên Huế, ban hành kèm theo Quyết định 37/2018/QĐ-UBND ngày 19/6/2018 của UBND tỉnh Thừa Thiên Huế, quy định như sau:</w:t>
      </w:r>
    </w:p>
    <w:p>
      <w:pPr>
        <w:spacing w:line="276" w:lineRule="auto" w:before="0"/>
        <w:ind w:left="522" w:right="887" w:firstLine="566"/>
        <w:jc w:val="both"/>
        <w:rPr>
          <w:i/>
          <w:sz w:val="28"/>
        </w:rPr>
      </w:pPr>
      <w:r>
        <w:rPr>
          <w:i/>
          <w:sz w:val="28"/>
        </w:rPr>
        <w:t>“2. Trường hợp trong hộ gia đình quy định tại khoản 1 Điều này mà có</w:t>
      </w:r>
      <w:r>
        <w:rPr>
          <w:i/>
          <w:sz w:val="28"/>
        </w:rPr>
        <w:t> nhiều thế hệ, nhiều cặp vợ chồng cùng chung sống trên một thửa đất ở thu hồi nếu đủ điều kiện để tách thành từng hộ gia đình riêng theo quy định của pháp luật về cư trú hoặc có nhiều hộ gia đình có đồng quyền sử dụng một thửa đất ở bị thu hồi nếu có nhu cầu về chỗ ở và không có chỗ ở nào khác trong cùng địa bàn xã, phường, thị trấn nơi có đất bị thu hồi thì Ủy ban nhân dân cấp huyện căn cứ vào quỹ</w:t>
      </w:r>
      <w:r>
        <w:rPr>
          <w:i/>
          <w:spacing w:val="-2"/>
          <w:sz w:val="28"/>
        </w:rPr>
        <w:t> </w:t>
      </w:r>
      <w:r>
        <w:rPr>
          <w:i/>
          <w:sz w:val="28"/>
        </w:rPr>
        <w:t>đất ở,</w:t>
      </w:r>
      <w:r>
        <w:rPr>
          <w:i/>
          <w:spacing w:val="-3"/>
          <w:sz w:val="28"/>
        </w:rPr>
        <w:t> </w:t>
      </w:r>
      <w:r>
        <w:rPr>
          <w:i/>
          <w:sz w:val="28"/>
        </w:rPr>
        <w:t>nhà</w:t>
      </w:r>
      <w:r>
        <w:rPr>
          <w:i/>
          <w:spacing w:val="-1"/>
          <w:sz w:val="28"/>
        </w:rPr>
        <w:t> </w:t>
      </w:r>
      <w:r>
        <w:rPr>
          <w:i/>
          <w:sz w:val="28"/>
        </w:rPr>
        <w:t>ở</w:t>
      </w:r>
      <w:r>
        <w:rPr>
          <w:i/>
          <w:spacing w:val="-2"/>
          <w:sz w:val="28"/>
        </w:rPr>
        <w:t> </w:t>
      </w:r>
      <w:r>
        <w:rPr>
          <w:i/>
          <w:sz w:val="28"/>
        </w:rPr>
        <w:t>tái</w:t>
      </w:r>
      <w:r>
        <w:rPr>
          <w:i/>
          <w:spacing w:val="-1"/>
          <w:sz w:val="28"/>
        </w:rPr>
        <w:t> </w:t>
      </w:r>
      <w:r>
        <w:rPr>
          <w:i/>
          <w:sz w:val="28"/>
        </w:rPr>
        <w:t>định cư</w:t>
      </w:r>
      <w:r>
        <w:rPr>
          <w:i/>
          <w:spacing w:val="-1"/>
          <w:sz w:val="28"/>
        </w:rPr>
        <w:t> </w:t>
      </w:r>
      <w:r>
        <w:rPr>
          <w:i/>
          <w:sz w:val="28"/>
        </w:rPr>
        <w:t>và</w:t>
      </w:r>
      <w:r>
        <w:rPr>
          <w:i/>
          <w:spacing w:val="-3"/>
          <w:sz w:val="28"/>
        </w:rPr>
        <w:t> </w:t>
      </w:r>
      <w:r>
        <w:rPr>
          <w:i/>
          <w:sz w:val="28"/>
        </w:rPr>
        <w:t>tình hình</w:t>
      </w:r>
      <w:r>
        <w:rPr>
          <w:i/>
          <w:spacing w:val="-1"/>
          <w:sz w:val="28"/>
        </w:rPr>
        <w:t> </w:t>
      </w:r>
      <w:r>
        <w:rPr>
          <w:i/>
          <w:sz w:val="28"/>
        </w:rPr>
        <w:t>thực</w:t>
      </w:r>
      <w:r>
        <w:rPr>
          <w:i/>
          <w:spacing w:val="-2"/>
          <w:sz w:val="28"/>
        </w:rPr>
        <w:t> </w:t>
      </w:r>
      <w:r>
        <w:rPr>
          <w:i/>
          <w:sz w:val="28"/>
        </w:rPr>
        <w:t>tế</w:t>
      </w:r>
      <w:r>
        <w:rPr>
          <w:i/>
          <w:spacing w:val="-1"/>
          <w:sz w:val="28"/>
        </w:rPr>
        <w:t> </w:t>
      </w:r>
      <w:r>
        <w:rPr>
          <w:i/>
          <w:sz w:val="28"/>
        </w:rPr>
        <w:t>tại</w:t>
      </w:r>
      <w:r>
        <w:rPr>
          <w:i/>
          <w:spacing w:val="-1"/>
          <w:sz w:val="28"/>
        </w:rPr>
        <w:t> </w:t>
      </w:r>
      <w:r>
        <w:rPr>
          <w:i/>
          <w:sz w:val="28"/>
        </w:rPr>
        <w:t>địa</w:t>
      </w:r>
      <w:r>
        <w:rPr>
          <w:i/>
          <w:spacing w:val="-1"/>
          <w:sz w:val="28"/>
        </w:rPr>
        <w:t> </w:t>
      </w:r>
      <w:r>
        <w:rPr>
          <w:i/>
          <w:sz w:val="28"/>
        </w:rPr>
        <w:t>phương</w:t>
      </w:r>
      <w:r>
        <w:rPr>
          <w:i/>
          <w:spacing w:val="-2"/>
          <w:sz w:val="28"/>
        </w:rPr>
        <w:t> </w:t>
      </w:r>
      <w:r>
        <w:rPr>
          <w:i/>
          <w:sz w:val="28"/>
        </w:rPr>
        <w:t>quyết định bán thêm căn hộ tái định cư hoặc giao thêm đất ở có thu tiền sử dụng đất cho từng hộ gia đình.”</w:t>
      </w:r>
    </w:p>
    <w:p>
      <w:pPr>
        <w:pStyle w:val="BodyText"/>
        <w:spacing w:line="276" w:lineRule="auto"/>
        <w:ind w:right="887"/>
      </w:pPr>
      <w:r>
        <w:rPr/>
        <w:t>Đối chiếu với các quy định của pháp luật nêu trên, thì trường hợp của hộ</w:t>
      </w:r>
      <w:r>
        <w:rPr>
          <w:spacing w:val="40"/>
        </w:rPr>
        <w:t> </w:t>
      </w:r>
      <w:r>
        <w:rPr/>
        <w:t>gia đình ông P, bà H được bố trí giao một lô đất tái định cư để làm nhà ở.</w:t>
      </w:r>
    </w:p>
    <w:p>
      <w:pPr>
        <w:pStyle w:val="BodyText"/>
        <w:spacing w:line="276" w:lineRule="auto"/>
        <w:ind w:right="885"/>
      </w:pPr>
      <w:r>
        <w:rPr/>
        <w:t>[3]. Xem xét yêu cầu hủy các Quyết định số 1972/QĐ-UBND ngày 26/06/2020 của UBND huyện P về việc Phê duyệt phương án bồi thường, hỗ trợ và tái định cư về đất ở (Đợt 1) khi Nhà nước thu hồi đất để thực hiện dự án: Đường P - T, tại xã P, huyện P; yêu cầu hủy Thông báo số 185/TB-TTPTQĐ ngày 30/03/2020 của Trung tâm phát triển quỹ đất huyện P, về việc công khai Phương án chi tiết bồi thường hỗ trợ và tái định cư. Xét thấy, về hình thức, thẩm quyền các quyết định hành chính nói trên ban hành đều tuân thủ đúng quy định của pháp luật, đã được thực hiện nhằm</w:t>
      </w:r>
      <w:r>
        <w:rPr>
          <w:spacing w:val="-1"/>
        </w:rPr>
        <w:t> </w:t>
      </w:r>
      <w:r>
        <w:rPr/>
        <w:t>đảm bảo cho việc thi công Dự án và việc thực hiện đã hoàn thành, về đối tượng trong Quyết định và Thông báo nói trên, không có trên ông Hoàng Văn P là có thiếu sót, nhằm đảm bảo quyền và lợi ích hợp pháp cho hộ ông P, bà H thì chỉ cần chấp nhận một phần yêu cầu khởi kiện về việc buộc UBND huyện P giao cho vợ chồng ông P một lô đất tái định cư, không nhất thiết phải hủy các Quyết định hành chính nêu trên.</w:t>
      </w:r>
    </w:p>
    <w:p>
      <w:pPr>
        <w:pStyle w:val="BodyText"/>
        <w:spacing w:line="276" w:lineRule="auto"/>
        <w:ind w:right="886"/>
      </w:pPr>
      <w:r>
        <w:rPr/>
        <w:t>Từ những nhận đình nêu trên, xét thấy, tại Bản án hành chính sơ thẩm của Tòa án nhân dân tỉnh Thừa Thiên Huế đã bác toàn bộ yêu cầu khởi kiện của ông Hoàng Văn P là không đúng pháp luật, do vậy, Hội đồng xét xử phúc thẩm</w:t>
      </w:r>
      <w:r>
        <w:rPr>
          <w:spacing w:val="-1"/>
        </w:rPr>
        <w:t> </w:t>
      </w:r>
      <w:r>
        <w:rPr/>
        <w:t>chấp nhận</w:t>
      </w:r>
      <w:r>
        <w:rPr>
          <w:spacing w:val="-2"/>
        </w:rPr>
        <w:t> </w:t>
      </w:r>
      <w:r>
        <w:rPr/>
        <w:t>một phần</w:t>
      </w:r>
      <w:r>
        <w:rPr>
          <w:spacing w:val="-1"/>
        </w:rPr>
        <w:t> </w:t>
      </w:r>
      <w:r>
        <w:rPr/>
        <w:t>kháng</w:t>
      </w:r>
      <w:r>
        <w:rPr>
          <w:spacing w:val="-2"/>
        </w:rPr>
        <w:t> </w:t>
      </w:r>
      <w:r>
        <w:rPr/>
        <w:t>cáo,</w:t>
      </w:r>
      <w:r>
        <w:rPr>
          <w:spacing w:val="-1"/>
        </w:rPr>
        <w:t> </w:t>
      </w:r>
      <w:r>
        <w:rPr/>
        <w:t>sửa</w:t>
      </w:r>
      <w:r>
        <w:rPr>
          <w:spacing w:val="-3"/>
        </w:rPr>
        <w:t> </w:t>
      </w:r>
      <w:r>
        <w:rPr/>
        <w:t>Bản án</w:t>
      </w:r>
      <w:r>
        <w:rPr>
          <w:spacing w:val="-2"/>
        </w:rPr>
        <w:t> </w:t>
      </w:r>
      <w:r>
        <w:rPr/>
        <w:t>sơ</w:t>
      </w:r>
      <w:r>
        <w:rPr>
          <w:spacing w:val="-3"/>
        </w:rPr>
        <w:t> </w:t>
      </w:r>
      <w:r>
        <w:rPr/>
        <w:t>thẩm</w:t>
      </w:r>
      <w:r>
        <w:rPr>
          <w:spacing w:val="-6"/>
        </w:rPr>
        <w:t> </w:t>
      </w:r>
      <w:r>
        <w:rPr/>
        <w:t>chấp</w:t>
      </w:r>
      <w:r>
        <w:rPr>
          <w:spacing w:val="-2"/>
        </w:rPr>
        <w:t> </w:t>
      </w:r>
      <w:r>
        <w:rPr/>
        <w:t>nhận một</w:t>
      </w:r>
      <w:r>
        <w:rPr>
          <w:spacing w:val="-1"/>
        </w:rPr>
        <w:t> </w:t>
      </w:r>
      <w:r>
        <w:rPr/>
        <w:t>phần yêu cầu</w:t>
      </w:r>
      <w:r>
        <w:rPr>
          <w:spacing w:val="-1"/>
        </w:rPr>
        <w:t> </w:t>
      </w:r>
      <w:r>
        <w:rPr/>
        <w:t>khởi kiện của ông Hoàng Văn P và bà Trần Thị Diệu H, buộc UBND huyện P và các cơ quan tham mưu trực thuộc UBND huyện P lập bổ sung Phương án và ban hành</w:t>
      </w:r>
      <w:r>
        <w:rPr>
          <w:spacing w:val="-1"/>
        </w:rPr>
        <w:t> </w:t>
      </w:r>
      <w:r>
        <w:rPr/>
        <w:t>Quyết định</w:t>
      </w:r>
      <w:r>
        <w:rPr>
          <w:spacing w:val="-1"/>
        </w:rPr>
        <w:t> </w:t>
      </w:r>
      <w:r>
        <w:rPr/>
        <w:t>bổ</w:t>
      </w:r>
      <w:r>
        <w:rPr>
          <w:spacing w:val="1"/>
        </w:rPr>
        <w:t> </w:t>
      </w:r>
      <w:r>
        <w:rPr/>
        <w:t>sung</w:t>
      </w:r>
      <w:r>
        <w:rPr>
          <w:spacing w:val="-1"/>
        </w:rPr>
        <w:t> </w:t>
      </w:r>
      <w:r>
        <w:rPr/>
        <w:t>về bồi thường,</w:t>
      </w:r>
      <w:r>
        <w:rPr>
          <w:spacing w:val="-1"/>
        </w:rPr>
        <w:t> </w:t>
      </w:r>
      <w:r>
        <w:rPr/>
        <w:t>hỗ</w:t>
      </w:r>
      <w:r>
        <w:rPr>
          <w:spacing w:val="1"/>
        </w:rPr>
        <w:t> </w:t>
      </w:r>
      <w:r>
        <w:rPr/>
        <w:t>trợ và</w:t>
      </w:r>
      <w:r>
        <w:rPr>
          <w:spacing w:val="-2"/>
        </w:rPr>
        <w:t> </w:t>
      </w:r>
      <w:r>
        <w:rPr/>
        <w:t>tái định cư,</w:t>
      </w:r>
      <w:r>
        <w:rPr>
          <w:spacing w:val="-1"/>
        </w:rPr>
        <w:t> </w:t>
      </w:r>
      <w:r>
        <w:rPr/>
        <w:t>giao một lô đất</w:t>
      </w:r>
      <w:r>
        <w:rPr>
          <w:spacing w:val="-1"/>
        </w:rPr>
        <w:t> </w:t>
      </w:r>
      <w:r>
        <w:rPr>
          <w:spacing w:val="-5"/>
        </w:rPr>
        <w:t>tái</w:t>
      </w:r>
    </w:p>
    <w:p>
      <w:pPr>
        <w:spacing w:after="0" w:line="276" w:lineRule="auto"/>
        <w:sectPr>
          <w:pgSz w:w="11910" w:h="16840"/>
          <w:pgMar w:header="0" w:footer="1450" w:top="1100" w:bottom="1680" w:left="1180" w:right="240"/>
        </w:sectPr>
      </w:pPr>
    </w:p>
    <w:p>
      <w:pPr>
        <w:pStyle w:val="BodyText"/>
        <w:spacing w:line="276" w:lineRule="auto" w:before="74"/>
        <w:ind w:right="888" w:firstLine="0"/>
      </w:pPr>
      <w:r>
        <w:rPr/>
        <w:t>định cư theo quy định của pháp luật, nhằm đảm bảo quyền lợi cho hộ gia đình ông P, bà H.</w:t>
      </w:r>
    </w:p>
    <w:p>
      <w:pPr>
        <w:pStyle w:val="BodyText"/>
        <w:spacing w:line="276" w:lineRule="auto" w:before="2"/>
        <w:ind w:right="887"/>
      </w:pPr>
      <w:r>
        <w:rPr/>
        <w:t>[4]. Do chấp nhận kháng cáo nên ông P không phải chịu án phí hành chính phúc thẩm, do chấp nhận một phần yêu cầu khởi kiện nên UBND huyện P phải chịu án phí hành chính phúc thẩm theo quy định của pháp luật.</w:t>
      </w:r>
    </w:p>
    <w:p>
      <w:pPr>
        <w:pStyle w:val="BodyText"/>
        <w:spacing w:line="320" w:lineRule="exact"/>
        <w:ind w:left="1088" w:firstLine="0"/>
      </w:pPr>
      <w:r>
        <w:rPr/>
        <w:t>Vì</w:t>
      </w:r>
      <w:r>
        <w:rPr>
          <w:spacing w:val="-3"/>
        </w:rPr>
        <w:t> </w:t>
      </w:r>
      <w:r>
        <w:rPr/>
        <w:t>các</w:t>
      </w:r>
      <w:r>
        <w:rPr>
          <w:spacing w:val="-1"/>
        </w:rPr>
        <w:t> </w:t>
      </w:r>
      <w:r>
        <w:rPr/>
        <w:t>lẽ</w:t>
      </w:r>
      <w:r>
        <w:rPr>
          <w:spacing w:val="-4"/>
        </w:rPr>
        <w:t> </w:t>
      </w:r>
      <w:r>
        <w:rPr/>
        <w:t>nêu </w:t>
      </w:r>
      <w:r>
        <w:rPr>
          <w:spacing w:val="-4"/>
        </w:rPr>
        <w:t>trên,</w:t>
      </w:r>
    </w:p>
    <w:p>
      <w:pPr>
        <w:pStyle w:val="Heading1"/>
        <w:spacing w:before="55"/>
        <w:ind w:right="1484"/>
      </w:pPr>
      <w:r>
        <w:rPr/>
        <w:t>QUYẾT</w:t>
      </w:r>
      <w:r>
        <w:rPr>
          <w:spacing w:val="-7"/>
        </w:rPr>
        <w:t> </w:t>
      </w:r>
      <w:r>
        <w:rPr>
          <w:spacing w:val="-4"/>
        </w:rPr>
        <w:t>ĐỊNH</w:t>
      </w:r>
    </w:p>
    <w:p>
      <w:pPr>
        <w:pStyle w:val="BodyText"/>
        <w:spacing w:line="276" w:lineRule="auto" w:before="42"/>
        <w:ind w:right="887"/>
      </w:pPr>
      <w:r>
        <w:rPr/>
        <w:t>Căn cứ khoản 2 Điều 241, Luật tố tụng hành chính, chấp nhận kháng cáo của ông Hoàng Văn P, sửa Bản án sơ thẩm số 17/2022/HCST ngày 30/09/2022 của Tòa án nhân dân tỉnh Thừa Thiên Huế.</w:t>
      </w:r>
    </w:p>
    <w:p>
      <w:pPr>
        <w:pStyle w:val="BodyText"/>
        <w:spacing w:line="276" w:lineRule="auto" w:before="1"/>
        <w:ind w:right="888"/>
      </w:pPr>
      <w:r>
        <w:rPr/>
        <w:t>Áp dụng Điều 3, Điều 115, Điều 193 Luật tố tụng hành chính, Điều 74, Điều 75, Điều 79 Luật đất đai năm 2013; Điều 6, Nghị định 47/2014/NĐ-CP ngày 15/5/2014 của Chính phủ.</w:t>
      </w:r>
    </w:p>
    <w:p>
      <w:pPr>
        <w:pStyle w:val="BodyText"/>
        <w:spacing w:line="276" w:lineRule="auto" w:before="1"/>
        <w:ind w:right="887"/>
      </w:pPr>
      <w:r>
        <w:rPr/>
        <w:t>1/. Xử: Chấp nhận một phần yêu cầu khởi kiện của ông Hoàng Văn P và bà Trần Thị Diệu H về việc: Buộc UBND huyện P giao cho hộ gia đình ông P một lô đất tái định cư theo quy định của pháp luật cho hộ gia đình ông ông Hoàng Văn P và bà Trần Thị Diệu H.</w:t>
      </w:r>
    </w:p>
    <w:p>
      <w:pPr>
        <w:pStyle w:val="BodyText"/>
        <w:spacing w:line="276" w:lineRule="auto"/>
        <w:ind w:right="886"/>
      </w:pPr>
      <w:r>
        <w:rPr/>
        <w:t>UBND huyện P, tỉnh Thừa Thiên Huế có trách nhiệm chỉ đạo các cơ quan chức năng trực thuộc, lập Phương án bổ sung và ban hành Quyết định bổ sung</w:t>
      </w:r>
      <w:r>
        <w:rPr>
          <w:spacing w:val="40"/>
        </w:rPr>
        <w:t> </w:t>
      </w:r>
      <w:r>
        <w:rPr/>
        <w:t>về bồi thường, hỗ trợ và tái định cư đối với Dự án mở đường P - T để có cơ sở giao lô đất tái định cư cho hộ gia đình ông P và bà H.</w:t>
      </w:r>
    </w:p>
    <w:p>
      <w:pPr>
        <w:pStyle w:val="BodyText"/>
        <w:spacing w:line="276" w:lineRule="auto"/>
        <w:ind w:right="885"/>
      </w:pPr>
      <w:r>
        <w:rPr/>
        <w:t>2/. Bác yêu cầu khởi kiện của ông Hoàng Văn P về việc yêu cầu hủy Quyết định số 1972/QĐ-UBND ngày</w:t>
      </w:r>
      <w:r>
        <w:rPr>
          <w:spacing w:val="-2"/>
        </w:rPr>
        <w:t> </w:t>
      </w:r>
      <w:r>
        <w:rPr/>
        <w:t>26/06/2020 của UBND</w:t>
      </w:r>
      <w:r>
        <w:rPr>
          <w:spacing w:val="-2"/>
        </w:rPr>
        <w:t> </w:t>
      </w:r>
      <w:r>
        <w:rPr/>
        <w:t>huyện P,</w:t>
      </w:r>
      <w:r>
        <w:rPr>
          <w:spacing w:val="-1"/>
        </w:rPr>
        <w:t> </w:t>
      </w:r>
      <w:r>
        <w:rPr/>
        <w:t>tỉnh Thừa</w:t>
      </w:r>
      <w:r>
        <w:rPr>
          <w:spacing w:val="-1"/>
        </w:rPr>
        <w:t> </w:t>
      </w:r>
      <w:r>
        <w:rPr/>
        <w:t>Thiên Huế về việc</w:t>
      </w:r>
      <w:r>
        <w:rPr>
          <w:spacing w:val="-2"/>
        </w:rPr>
        <w:t> </w:t>
      </w:r>
      <w:r>
        <w:rPr/>
        <w:t>Phê duyệt phương</w:t>
      </w:r>
      <w:r>
        <w:rPr>
          <w:spacing w:val="-1"/>
        </w:rPr>
        <w:t> </w:t>
      </w:r>
      <w:r>
        <w:rPr/>
        <w:t>án</w:t>
      </w:r>
      <w:r>
        <w:rPr>
          <w:spacing w:val="-1"/>
        </w:rPr>
        <w:t> </w:t>
      </w:r>
      <w:r>
        <w:rPr/>
        <w:t>bồi thường,</w:t>
      </w:r>
      <w:r>
        <w:rPr>
          <w:spacing w:val="-2"/>
        </w:rPr>
        <w:t> </w:t>
      </w:r>
      <w:r>
        <w:rPr/>
        <w:t>hỗ trợ</w:t>
      </w:r>
      <w:r>
        <w:rPr>
          <w:spacing w:val="-2"/>
        </w:rPr>
        <w:t> </w:t>
      </w:r>
      <w:r>
        <w:rPr/>
        <w:t>và</w:t>
      </w:r>
      <w:r>
        <w:rPr>
          <w:spacing w:val="-1"/>
        </w:rPr>
        <w:t> </w:t>
      </w:r>
      <w:r>
        <w:rPr/>
        <w:t>tái định cư</w:t>
      </w:r>
      <w:r>
        <w:rPr>
          <w:spacing w:val="-1"/>
        </w:rPr>
        <w:t> </w:t>
      </w:r>
      <w:r>
        <w:rPr/>
        <w:t>về</w:t>
      </w:r>
      <w:r>
        <w:rPr>
          <w:spacing w:val="-2"/>
        </w:rPr>
        <w:t> </w:t>
      </w:r>
      <w:r>
        <w:rPr/>
        <w:t>đất ở (Đợt 1) khi Nhà nước thu hồi đất để thực hiện dự án: Đường P - T, tại xã P, huyện P, tỉnh Thừa Thiên Huế và yêu cầu hủy Thông báo số 185/TB-TTPTQĐ ngày 30/03/2020 của Trung tâm phát triển quỹ đất huyện P, tỉnh Thừa Thiên Huế, về việc công khai Phương án chỉ tiết bồi thường hỗ trợ và</w:t>
      </w:r>
      <w:r>
        <w:rPr>
          <w:spacing w:val="-1"/>
        </w:rPr>
        <w:t> </w:t>
      </w:r>
      <w:r>
        <w:rPr/>
        <w:t>tái định</w:t>
      </w:r>
      <w:r>
        <w:rPr>
          <w:spacing w:val="-2"/>
        </w:rPr>
        <w:t> </w:t>
      </w:r>
      <w:r>
        <w:rPr/>
        <w:t>cư dự án: Đường P - T, tại xã P, huyện P, tỉnh Thừa Thiên Huế.</w:t>
      </w:r>
    </w:p>
    <w:p>
      <w:pPr>
        <w:pStyle w:val="BodyText"/>
        <w:spacing w:line="276" w:lineRule="auto"/>
        <w:ind w:right="887"/>
      </w:pPr>
      <w:r>
        <w:rPr/>
        <w:t>3/. Về án phí: Áp dụng Điều 348, Điều 349 Luật tố tụng hành chính; Điều 32, 34 Nghị quyết 326/2016/UBTVQH14, ngày 30/12/2016 của Ủy ban Thường vụ Quốc hội về án phí, lệ phí Tòa án.</w:t>
      </w:r>
    </w:p>
    <w:p>
      <w:pPr>
        <w:pStyle w:val="BodyText"/>
        <w:ind w:left="1088" w:firstLine="0"/>
      </w:pPr>
      <w:r>
        <w:rPr/>
        <w:t>-</w:t>
      </w:r>
      <w:r>
        <w:rPr>
          <w:spacing w:val="30"/>
        </w:rPr>
        <w:t> </w:t>
      </w:r>
      <w:r>
        <w:rPr/>
        <w:t>UBND</w:t>
      </w:r>
      <w:r>
        <w:rPr>
          <w:spacing w:val="32"/>
        </w:rPr>
        <w:t> </w:t>
      </w:r>
      <w:r>
        <w:rPr/>
        <w:t>huyện</w:t>
      </w:r>
      <w:r>
        <w:rPr>
          <w:spacing w:val="33"/>
        </w:rPr>
        <w:t> </w:t>
      </w:r>
      <w:r>
        <w:rPr/>
        <w:t>P</w:t>
      </w:r>
      <w:r>
        <w:rPr>
          <w:spacing w:val="31"/>
        </w:rPr>
        <w:t> </w:t>
      </w:r>
      <w:r>
        <w:rPr/>
        <w:t>phải</w:t>
      </w:r>
      <w:r>
        <w:rPr>
          <w:spacing w:val="33"/>
        </w:rPr>
        <w:t> </w:t>
      </w:r>
      <w:r>
        <w:rPr/>
        <w:t>chịu</w:t>
      </w:r>
      <w:r>
        <w:rPr>
          <w:spacing w:val="32"/>
        </w:rPr>
        <w:t> </w:t>
      </w:r>
      <w:r>
        <w:rPr/>
        <w:t>300.000</w:t>
      </w:r>
      <w:r>
        <w:rPr>
          <w:spacing w:val="31"/>
        </w:rPr>
        <w:t> </w:t>
      </w:r>
      <w:r>
        <w:rPr/>
        <w:t>đồng</w:t>
      </w:r>
      <w:r>
        <w:rPr>
          <w:spacing w:val="33"/>
        </w:rPr>
        <w:t> </w:t>
      </w:r>
      <w:r>
        <w:rPr/>
        <w:t>án</w:t>
      </w:r>
      <w:r>
        <w:rPr>
          <w:spacing w:val="34"/>
        </w:rPr>
        <w:t> </w:t>
      </w:r>
      <w:r>
        <w:rPr/>
        <w:t>phí</w:t>
      </w:r>
      <w:r>
        <w:rPr>
          <w:spacing w:val="32"/>
        </w:rPr>
        <w:t> </w:t>
      </w:r>
      <w:r>
        <w:rPr/>
        <w:t>hành</w:t>
      </w:r>
      <w:r>
        <w:rPr>
          <w:spacing w:val="34"/>
        </w:rPr>
        <w:t> </w:t>
      </w:r>
      <w:r>
        <w:rPr/>
        <w:t>chính</w:t>
      </w:r>
      <w:r>
        <w:rPr>
          <w:spacing w:val="32"/>
        </w:rPr>
        <w:t> </w:t>
      </w:r>
      <w:r>
        <w:rPr/>
        <w:t>sơ</w:t>
      </w:r>
      <w:r>
        <w:rPr>
          <w:spacing w:val="31"/>
        </w:rPr>
        <w:t> </w:t>
      </w:r>
      <w:r>
        <w:rPr/>
        <w:t>thẩm</w:t>
      </w:r>
      <w:r>
        <w:rPr>
          <w:spacing w:val="28"/>
        </w:rPr>
        <w:t> </w:t>
      </w:r>
      <w:r>
        <w:rPr>
          <w:spacing w:val="-5"/>
        </w:rPr>
        <w:t>và</w:t>
      </w:r>
    </w:p>
    <w:p>
      <w:pPr>
        <w:pStyle w:val="BodyText"/>
        <w:spacing w:before="48"/>
        <w:ind w:firstLine="0"/>
      </w:pPr>
      <w:r>
        <w:rPr/>
        <w:t>300.000</w:t>
      </w:r>
      <w:r>
        <w:rPr>
          <w:spacing w:val="-6"/>
        </w:rPr>
        <w:t> </w:t>
      </w:r>
      <w:r>
        <w:rPr/>
        <w:t>đồng</w:t>
      </w:r>
      <w:r>
        <w:rPr>
          <w:spacing w:val="-3"/>
        </w:rPr>
        <w:t> </w:t>
      </w:r>
      <w:r>
        <w:rPr/>
        <w:t>án</w:t>
      </w:r>
      <w:r>
        <w:rPr>
          <w:spacing w:val="-3"/>
        </w:rPr>
        <w:t> </w:t>
      </w:r>
      <w:r>
        <w:rPr/>
        <w:t>phí</w:t>
      </w:r>
      <w:r>
        <w:rPr>
          <w:spacing w:val="-6"/>
        </w:rPr>
        <w:t> </w:t>
      </w:r>
      <w:r>
        <w:rPr/>
        <w:t>hành</w:t>
      </w:r>
      <w:r>
        <w:rPr>
          <w:spacing w:val="-3"/>
        </w:rPr>
        <w:t> </w:t>
      </w:r>
      <w:r>
        <w:rPr/>
        <w:t>chính</w:t>
      </w:r>
      <w:r>
        <w:rPr>
          <w:spacing w:val="-3"/>
        </w:rPr>
        <w:t> </w:t>
      </w:r>
      <w:r>
        <w:rPr/>
        <w:t>phúc</w:t>
      </w:r>
      <w:r>
        <w:rPr>
          <w:spacing w:val="-4"/>
        </w:rPr>
        <w:t> </w:t>
      </w:r>
      <w:r>
        <w:rPr/>
        <w:t>thẩm</w:t>
      </w:r>
      <w:r>
        <w:rPr>
          <w:spacing w:val="-8"/>
        </w:rPr>
        <w:t> </w:t>
      </w:r>
      <w:r>
        <w:rPr/>
        <w:t>(tổng</w:t>
      </w:r>
      <w:r>
        <w:rPr>
          <w:spacing w:val="-3"/>
        </w:rPr>
        <w:t> </w:t>
      </w:r>
      <w:r>
        <w:rPr/>
        <w:t>cộng</w:t>
      </w:r>
      <w:r>
        <w:rPr>
          <w:spacing w:val="-3"/>
        </w:rPr>
        <w:t> </w:t>
      </w:r>
      <w:r>
        <w:rPr/>
        <w:t>600.000</w:t>
      </w:r>
      <w:r>
        <w:rPr>
          <w:spacing w:val="-3"/>
        </w:rPr>
        <w:t> </w:t>
      </w:r>
      <w:r>
        <w:rPr>
          <w:spacing w:val="-2"/>
        </w:rPr>
        <w:t>đồng).</w:t>
      </w:r>
    </w:p>
    <w:p>
      <w:pPr>
        <w:pStyle w:val="BodyText"/>
        <w:spacing w:line="278" w:lineRule="auto" w:before="47"/>
        <w:ind w:right="889"/>
      </w:pPr>
      <w:r>
        <w:rPr/>
        <w:t>- Ông Hoàng Văn pháp không phải chịu án phí sơ thẩm, phúc thẩm, hoàn trả lại tiền tạm ứng án phí tại các Biên lai số 0000085 ngày 28/04/2022 và</w:t>
      </w:r>
      <w:r>
        <w:rPr>
          <w:spacing w:val="13"/>
        </w:rPr>
        <w:t> </w:t>
      </w:r>
      <w:r>
        <w:rPr/>
        <w:t>Biên</w:t>
      </w:r>
    </w:p>
    <w:p>
      <w:pPr>
        <w:spacing w:after="0" w:line="278" w:lineRule="auto"/>
        <w:sectPr>
          <w:pgSz w:w="11910" w:h="16840"/>
          <w:pgMar w:header="0" w:footer="1450" w:top="1100" w:bottom="1680" w:left="1180" w:right="240"/>
        </w:sectPr>
      </w:pPr>
    </w:p>
    <w:p>
      <w:pPr>
        <w:spacing w:line="276" w:lineRule="auto" w:before="74"/>
        <w:ind w:left="522" w:right="741" w:firstLine="0"/>
        <w:jc w:val="left"/>
        <w:rPr>
          <w:sz w:val="28"/>
        </w:rPr>
      </w:pPr>
      <w:r>
        <w:rPr>
          <w:sz w:val="28"/>
        </w:rPr>
        <w:t>lai số 0000193 ngày 26/10/2022 </w:t>
      </w:r>
      <w:r>
        <w:rPr>
          <w:i/>
          <w:sz w:val="28"/>
        </w:rPr>
        <w:t>(do ông Nguyễn Duy Nhật Linh nộp thay) </w:t>
      </w:r>
      <w:r>
        <w:rPr>
          <w:sz w:val="28"/>
        </w:rPr>
        <w:t>của</w:t>
      </w:r>
      <w:r>
        <w:rPr>
          <w:spacing w:val="40"/>
          <w:sz w:val="28"/>
        </w:rPr>
        <w:t> </w:t>
      </w:r>
      <w:r>
        <w:rPr>
          <w:sz w:val="28"/>
        </w:rPr>
        <w:t>Cục Thi hành án dân sự tỉnh Thừa Thiên Huế cho ông Hoàng Văn P.</w:t>
      </w:r>
    </w:p>
    <w:p>
      <w:pPr>
        <w:pStyle w:val="BodyText"/>
        <w:spacing w:before="2"/>
        <w:ind w:left="1088" w:firstLine="0"/>
        <w:jc w:val="left"/>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ind w:left="0" w:firstLine="0"/>
        <w:jc w:val="left"/>
        <w:rPr>
          <w:sz w:val="20"/>
        </w:rPr>
      </w:pPr>
    </w:p>
    <w:p>
      <w:pPr>
        <w:pStyle w:val="BodyText"/>
        <w:spacing w:before="5"/>
        <w:ind w:left="0" w:firstLine="0"/>
        <w:jc w:val="left"/>
        <w:rPr>
          <w:sz w:val="17"/>
        </w:rPr>
      </w:pPr>
    </w:p>
    <w:tbl>
      <w:tblPr>
        <w:tblW w:w="0" w:type="auto"/>
        <w:jc w:val="left"/>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2"/>
        <w:gridCol w:w="5153"/>
      </w:tblGrid>
      <w:tr>
        <w:trPr>
          <w:trHeight w:val="2566" w:hRule="atLeast"/>
        </w:trPr>
        <w:tc>
          <w:tcPr>
            <w:tcW w:w="373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VKSND</w:t>
            </w:r>
            <w:r>
              <w:rPr>
                <w:spacing w:val="-7"/>
                <w:sz w:val="24"/>
              </w:rPr>
              <w:t> </w:t>
            </w:r>
            <w:r>
              <w:rPr>
                <w:sz w:val="24"/>
              </w:rPr>
              <w:t>cấp</w:t>
            </w:r>
            <w:r>
              <w:rPr>
                <w:spacing w:val="-6"/>
                <w:sz w:val="24"/>
              </w:rPr>
              <w:t> </w:t>
            </w:r>
            <w:r>
              <w:rPr>
                <w:sz w:val="24"/>
              </w:rPr>
              <w:t>cao</w:t>
            </w:r>
            <w:r>
              <w:rPr>
                <w:spacing w:val="-5"/>
                <w:sz w:val="24"/>
              </w:rPr>
              <w:t> </w:t>
            </w:r>
            <w:r>
              <w:rPr>
                <w:sz w:val="24"/>
              </w:rPr>
              <w:t>tại</w:t>
            </w:r>
            <w:r>
              <w:rPr>
                <w:spacing w:val="-6"/>
                <w:sz w:val="24"/>
              </w:rPr>
              <w:t> </w:t>
            </w:r>
            <w:r>
              <w:rPr>
                <w:sz w:val="24"/>
              </w:rPr>
              <w:t>Đà</w:t>
            </w:r>
            <w:r>
              <w:rPr>
                <w:spacing w:val="-5"/>
                <w:sz w:val="24"/>
              </w:rPr>
              <w:t> </w:t>
            </w:r>
            <w:r>
              <w:rPr>
                <w:spacing w:val="-4"/>
                <w:sz w:val="24"/>
              </w:rPr>
              <w:t>Nẵng;</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6"/>
                <w:sz w:val="24"/>
              </w:rPr>
              <w:t> </w:t>
            </w:r>
            <w:r>
              <w:rPr>
                <w:sz w:val="24"/>
              </w:rPr>
              <w:t>Thừa</w:t>
            </w:r>
            <w:r>
              <w:rPr>
                <w:spacing w:val="-8"/>
                <w:sz w:val="24"/>
              </w:rPr>
              <w:t> </w:t>
            </w:r>
            <w:r>
              <w:rPr>
                <w:sz w:val="24"/>
              </w:rPr>
              <w:t>Thiên</w:t>
            </w:r>
            <w:r>
              <w:rPr>
                <w:spacing w:val="-4"/>
                <w:sz w:val="24"/>
              </w:rPr>
              <w:t> Huế;</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tỉnh</w:t>
            </w:r>
            <w:r>
              <w:rPr>
                <w:spacing w:val="-8"/>
                <w:sz w:val="24"/>
              </w:rPr>
              <w:t> </w:t>
            </w:r>
            <w:r>
              <w:rPr>
                <w:sz w:val="24"/>
              </w:rPr>
              <w:t>Thừa</w:t>
            </w:r>
            <w:r>
              <w:rPr>
                <w:spacing w:val="-7"/>
                <w:sz w:val="24"/>
              </w:rPr>
              <w:t> </w:t>
            </w:r>
            <w:r>
              <w:rPr>
                <w:sz w:val="24"/>
              </w:rPr>
              <w:t>Thiên</w:t>
            </w:r>
            <w:r>
              <w:rPr>
                <w:spacing w:val="-8"/>
                <w:sz w:val="24"/>
              </w:rPr>
              <w:t> </w:t>
            </w:r>
            <w:r>
              <w:rPr>
                <w:spacing w:val="-4"/>
                <w:sz w:val="24"/>
              </w:rPr>
              <w:t>Huế;</w:t>
            </w:r>
          </w:p>
          <w:p>
            <w:pPr>
              <w:pStyle w:val="TableParagraph"/>
              <w:numPr>
                <w:ilvl w:val="0"/>
                <w:numId w:val="4"/>
              </w:numPr>
              <w:tabs>
                <w:tab w:pos="190" w:val="left" w:leader="none"/>
              </w:tabs>
              <w:spacing w:line="240" w:lineRule="auto" w:before="0" w:after="0"/>
              <w:ind w:left="189" w:right="0" w:hanging="140"/>
              <w:jc w:val="left"/>
              <w:rPr>
                <w:sz w:val="24"/>
              </w:rPr>
            </w:pPr>
            <w:r>
              <w:rPr>
                <w:sz w:val="24"/>
              </w:rPr>
              <w:t>Cục</w:t>
            </w:r>
            <w:r>
              <w:rPr>
                <w:spacing w:val="-8"/>
                <w:sz w:val="24"/>
              </w:rPr>
              <w:t> </w:t>
            </w:r>
            <w:r>
              <w:rPr>
                <w:sz w:val="24"/>
              </w:rPr>
              <w:t>THADS</w:t>
            </w:r>
            <w:r>
              <w:rPr>
                <w:spacing w:val="-8"/>
                <w:sz w:val="24"/>
              </w:rPr>
              <w:t> </w:t>
            </w:r>
            <w:r>
              <w:rPr>
                <w:sz w:val="24"/>
              </w:rPr>
              <w:t>tỉnh</w:t>
            </w:r>
            <w:r>
              <w:rPr>
                <w:spacing w:val="-6"/>
                <w:sz w:val="24"/>
              </w:rPr>
              <w:t> </w:t>
            </w:r>
            <w:r>
              <w:rPr>
                <w:sz w:val="24"/>
              </w:rPr>
              <w:t>Thừa</w:t>
            </w:r>
            <w:r>
              <w:rPr>
                <w:spacing w:val="-6"/>
                <w:sz w:val="24"/>
              </w:rPr>
              <w:t> </w:t>
            </w:r>
            <w:r>
              <w:rPr>
                <w:sz w:val="24"/>
              </w:rPr>
              <w:t>Thiên</w:t>
            </w:r>
            <w:r>
              <w:rPr>
                <w:spacing w:val="-7"/>
                <w:sz w:val="24"/>
              </w:rPr>
              <w:t> </w:t>
            </w:r>
            <w:r>
              <w:rPr>
                <w:spacing w:val="-4"/>
                <w:sz w:val="24"/>
              </w:rPr>
              <w:t>Huế;</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4"/>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z w:val="24"/>
              </w:rPr>
              <w:t>án,</w:t>
            </w:r>
            <w:r>
              <w:rPr>
                <w:spacing w:val="-4"/>
                <w:sz w:val="24"/>
              </w:rPr>
              <w:t> </w:t>
            </w:r>
            <w:r>
              <w:rPr>
                <w:sz w:val="24"/>
              </w:rPr>
              <w:t>án</w:t>
            </w:r>
            <w:r>
              <w:rPr>
                <w:spacing w:val="-4"/>
                <w:sz w:val="24"/>
              </w:rPr>
              <w:t> </w:t>
            </w:r>
            <w:r>
              <w:rPr>
                <w:sz w:val="24"/>
              </w:rPr>
              <w:t>văn,</w:t>
            </w:r>
            <w:r>
              <w:rPr>
                <w:spacing w:val="-4"/>
                <w:sz w:val="24"/>
              </w:rPr>
              <w:t> </w:t>
            </w:r>
            <w:r>
              <w:rPr>
                <w:sz w:val="24"/>
              </w:rPr>
              <w:t>lưu</w:t>
            </w:r>
            <w:r>
              <w:rPr>
                <w:spacing w:val="-4"/>
                <w:sz w:val="24"/>
              </w:rPr>
              <w:t> trữ.</w:t>
            </w:r>
          </w:p>
        </w:tc>
        <w:tc>
          <w:tcPr>
            <w:tcW w:w="5153" w:type="dxa"/>
          </w:tcPr>
          <w:p>
            <w:pPr>
              <w:pStyle w:val="TableParagraph"/>
              <w:spacing w:line="313" w:lineRule="exact"/>
              <w:ind w:left="148"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PHÚC</w:t>
            </w:r>
            <w:r>
              <w:rPr>
                <w:b/>
                <w:spacing w:val="-3"/>
                <w:sz w:val="28"/>
              </w:rPr>
              <w:t> </w:t>
            </w:r>
            <w:r>
              <w:rPr>
                <w:b/>
                <w:spacing w:val="-4"/>
                <w:sz w:val="28"/>
              </w:rPr>
              <w:t>THẨM</w:t>
            </w:r>
          </w:p>
          <w:p>
            <w:pPr>
              <w:pStyle w:val="TableParagraph"/>
              <w:ind w:left="151" w:right="48"/>
              <w:jc w:val="center"/>
              <w:rPr>
                <w:b/>
                <w:sz w:val="28"/>
              </w:rPr>
            </w:pPr>
            <w:r>
              <w:rPr>
                <w:b/>
                <w:sz w:val="28"/>
              </w:rPr>
              <w:t>THẨM</w:t>
            </w:r>
            <w:r>
              <w:rPr>
                <w:b/>
                <w:spacing w:val="-3"/>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TableParagraph"/>
              <w:ind w:left="0"/>
              <w:rPr>
                <w:sz w:val="30"/>
              </w:rPr>
            </w:pPr>
          </w:p>
          <w:p>
            <w:pPr>
              <w:pStyle w:val="TableParagraph"/>
              <w:spacing w:before="1"/>
              <w:ind w:left="0"/>
              <w:rPr>
                <w:sz w:val="26"/>
              </w:rPr>
            </w:pPr>
          </w:p>
          <w:p>
            <w:pPr>
              <w:pStyle w:val="TableParagraph"/>
              <w:ind w:left="150" w:right="48"/>
              <w:jc w:val="center"/>
              <w:rPr>
                <w:b/>
                <w:sz w:val="28"/>
              </w:rPr>
            </w:pPr>
            <w:r>
              <w:rPr>
                <w:b/>
                <w:sz w:val="28"/>
              </w:rPr>
              <w:t>(Đã </w:t>
            </w:r>
            <w:r>
              <w:rPr>
                <w:b/>
                <w:spacing w:val="-5"/>
                <w:sz w:val="28"/>
              </w:rPr>
              <w:t>ký)</w:t>
            </w:r>
          </w:p>
          <w:p>
            <w:pPr>
              <w:pStyle w:val="TableParagraph"/>
              <w:ind w:left="0"/>
              <w:rPr>
                <w:sz w:val="30"/>
              </w:rPr>
            </w:pPr>
          </w:p>
          <w:p>
            <w:pPr>
              <w:pStyle w:val="TableParagraph"/>
              <w:spacing w:before="10"/>
              <w:ind w:left="0"/>
              <w:rPr>
                <w:sz w:val="25"/>
              </w:rPr>
            </w:pPr>
          </w:p>
          <w:p>
            <w:pPr>
              <w:pStyle w:val="TableParagraph"/>
              <w:spacing w:line="302" w:lineRule="exact"/>
              <w:ind w:left="150" w:right="48"/>
              <w:jc w:val="center"/>
              <w:rPr>
                <w:b/>
                <w:sz w:val="28"/>
              </w:rPr>
            </w:pPr>
            <w:r>
              <w:rPr>
                <w:b/>
                <w:sz w:val="28"/>
              </w:rPr>
              <w:t>Trương</w:t>
            </w:r>
            <w:r>
              <w:rPr>
                <w:b/>
                <w:spacing w:val="-3"/>
                <w:sz w:val="28"/>
              </w:rPr>
              <w:t> </w:t>
            </w:r>
            <w:r>
              <w:rPr>
                <w:b/>
                <w:sz w:val="28"/>
              </w:rPr>
              <w:t>Công</w:t>
            </w:r>
            <w:r>
              <w:rPr>
                <w:b/>
                <w:spacing w:val="-3"/>
                <w:sz w:val="28"/>
              </w:rPr>
              <w:t> </w:t>
            </w:r>
            <w:r>
              <w:rPr>
                <w:b/>
                <w:spacing w:val="-5"/>
                <w:sz w:val="28"/>
              </w:rPr>
              <w:t>Thi</w:t>
            </w:r>
          </w:p>
        </w:tc>
      </w:tr>
    </w:tbl>
    <w:sectPr>
      <w:pgSz w:w="11910" w:h="16840"/>
      <w:pgMar w:header="0" w:footer="1450" w:top="1100" w:bottom="1680" w:left="1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829987pt;margin-top:756.621765pt;width:19.25pt;height:14.35pt;mso-position-horizontal-relative:page;mso-position-vertical-relative:page;z-index:-15815680" type="#_x0000_t202" id="docshape1"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5" w:hanging="140"/>
      </w:pPr>
      <w:rPr>
        <w:rFonts w:hint="default"/>
        <w:lang w:val="vi" w:eastAsia="en-US" w:bidi="ar-SA"/>
      </w:rPr>
    </w:lvl>
    <w:lvl w:ilvl="2">
      <w:start w:val="0"/>
      <w:numFmt w:val="bullet"/>
      <w:lvlText w:val="•"/>
      <w:lvlJc w:val="left"/>
      <w:pPr>
        <w:ind w:left="890" w:hanging="140"/>
      </w:pPr>
      <w:rPr>
        <w:rFonts w:hint="default"/>
        <w:lang w:val="vi" w:eastAsia="en-US" w:bidi="ar-SA"/>
      </w:rPr>
    </w:lvl>
    <w:lvl w:ilvl="3">
      <w:start w:val="0"/>
      <w:numFmt w:val="bullet"/>
      <w:lvlText w:val="•"/>
      <w:lvlJc w:val="left"/>
      <w:pPr>
        <w:ind w:left="1245" w:hanging="140"/>
      </w:pPr>
      <w:rPr>
        <w:rFonts w:hint="default"/>
        <w:lang w:val="vi" w:eastAsia="en-US" w:bidi="ar-SA"/>
      </w:rPr>
    </w:lvl>
    <w:lvl w:ilvl="4">
      <w:start w:val="0"/>
      <w:numFmt w:val="bullet"/>
      <w:lvlText w:val="•"/>
      <w:lvlJc w:val="left"/>
      <w:pPr>
        <w:ind w:left="1600" w:hanging="140"/>
      </w:pPr>
      <w:rPr>
        <w:rFonts w:hint="default"/>
        <w:lang w:val="vi" w:eastAsia="en-US" w:bidi="ar-SA"/>
      </w:rPr>
    </w:lvl>
    <w:lvl w:ilvl="5">
      <w:start w:val="0"/>
      <w:numFmt w:val="bullet"/>
      <w:lvlText w:val="•"/>
      <w:lvlJc w:val="left"/>
      <w:pPr>
        <w:ind w:left="1956" w:hanging="140"/>
      </w:pPr>
      <w:rPr>
        <w:rFonts w:hint="default"/>
        <w:lang w:val="vi" w:eastAsia="en-US" w:bidi="ar-SA"/>
      </w:rPr>
    </w:lvl>
    <w:lvl w:ilvl="6">
      <w:start w:val="0"/>
      <w:numFmt w:val="bullet"/>
      <w:lvlText w:val="•"/>
      <w:lvlJc w:val="left"/>
      <w:pPr>
        <w:ind w:left="2311" w:hanging="140"/>
      </w:pPr>
      <w:rPr>
        <w:rFonts w:hint="default"/>
        <w:lang w:val="vi" w:eastAsia="en-US" w:bidi="ar-SA"/>
      </w:rPr>
    </w:lvl>
    <w:lvl w:ilvl="7">
      <w:start w:val="0"/>
      <w:numFmt w:val="bullet"/>
      <w:lvlText w:val="•"/>
      <w:lvlJc w:val="left"/>
      <w:pPr>
        <w:ind w:left="2666" w:hanging="140"/>
      </w:pPr>
      <w:rPr>
        <w:rFonts w:hint="default"/>
        <w:lang w:val="vi" w:eastAsia="en-US" w:bidi="ar-SA"/>
      </w:rPr>
    </w:lvl>
    <w:lvl w:ilvl="8">
      <w:start w:val="0"/>
      <w:numFmt w:val="bullet"/>
      <w:lvlText w:val="•"/>
      <w:lvlJc w:val="left"/>
      <w:pPr>
        <w:ind w:left="3021" w:hanging="140"/>
      </w:pPr>
      <w:rPr>
        <w:rFonts w:hint="default"/>
        <w:lang w:val="vi" w:eastAsia="en-US" w:bidi="ar-SA"/>
      </w:rPr>
    </w:lvl>
  </w:abstractNum>
  <w:abstractNum w:abstractNumId="2">
    <w:multiLevelType w:val="hybridMultilevel"/>
    <w:lvl w:ilvl="0">
      <w:start w:val="1"/>
      <w:numFmt w:val="decimal"/>
      <w:lvlText w:val="%1."/>
      <w:lvlJc w:val="left"/>
      <w:pPr>
        <w:ind w:left="52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6" w:hanging="296"/>
      </w:pPr>
      <w:rPr>
        <w:rFonts w:hint="default"/>
        <w:lang w:val="vi" w:eastAsia="en-US" w:bidi="ar-SA"/>
      </w:rPr>
    </w:lvl>
    <w:lvl w:ilvl="2">
      <w:start w:val="0"/>
      <w:numFmt w:val="bullet"/>
      <w:lvlText w:val="•"/>
      <w:lvlJc w:val="left"/>
      <w:pPr>
        <w:ind w:left="2513" w:hanging="296"/>
      </w:pPr>
      <w:rPr>
        <w:rFonts w:hint="default"/>
        <w:lang w:val="vi" w:eastAsia="en-US" w:bidi="ar-SA"/>
      </w:rPr>
    </w:lvl>
    <w:lvl w:ilvl="3">
      <w:start w:val="0"/>
      <w:numFmt w:val="bullet"/>
      <w:lvlText w:val="•"/>
      <w:lvlJc w:val="left"/>
      <w:pPr>
        <w:ind w:left="3509" w:hanging="296"/>
      </w:pPr>
      <w:rPr>
        <w:rFonts w:hint="default"/>
        <w:lang w:val="vi" w:eastAsia="en-US" w:bidi="ar-SA"/>
      </w:rPr>
    </w:lvl>
    <w:lvl w:ilvl="4">
      <w:start w:val="0"/>
      <w:numFmt w:val="bullet"/>
      <w:lvlText w:val="•"/>
      <w:lvlJc w:val="left"/>
      <w:pPr>
        <w:ind w:left="4506" w:hanging="296"/>
      </w:pPr>
      <w:rPr>
        <w:rFonts w:hint="default"/>
        <w:lang w:val="vi" w:eastAsia="en-US" w:bidi="ar-SA"/>
      </w:rPr>
    </w:lvl>
    <w:lvl w:ilvl="5">
      <w:start w:val="0"/>
      <w:numFmt w:val="bullet"/>
      <w:lvlText w:val="•"/>
      <w:lvlJc w:val="left"/>
      <w:pPr>
        <w:ind w:left="5503" w:hanging="296"/>
      </w:pPr>
      <w:rPr>
        <w:rFonts w:hint="default"/>
        <w:lang w:val="vi" w:eastAsia="en-US" w:bidi="ar-SA"/>
      </w:rPr>
    </w:lvl>
    <w:lvl w:ilvl="6">
      <w:start w:val="0"/>
      <w:numFmt w:val="bullet"/>
      <w:lvlText w:val="•"/>
      <w:lvlJc w:val="left"/>
      <w:pPr>
        <w:ind w:left="6499" w:hanging="296"/>
      </w:pPr>
      <w:rPr>
        <w:rFonts w:hint="default"/>
        <w:lang w:val="vi" w:eastAsia="en-US" w:bidi="ar-SA"/>
      </w:rPr>
    </w:lvl>
    <w:lvl w:ilvl="7">
      <w:start w:val="0"/>
      <w:numFmt w:val="bullet"/>
      <w:lvlText w:val="•"/>
      <w:lvlJc w:val="left"/>
      <w:pPr>
        <w:ind w:left="7496" w:hanging="296"/>
      </w:pPr>
      <w:rPr>
        <w:rFonts w:hint="default"/>
        <w:lang w:val="vi" w:eastAsia="en-US" w:bidi="ar-SA"/>
      </w:rPr>
    </w:lvl>
    <w:lvl w:ilvl="8">
      <w:start w:val="0"/>
      <w:numFmt w:val="bullet"/>
      <w:lvlText w:val="•"/>
      <w:lvlJc w:val="left"/>
      <w:pPr>
        <w:ind w:left="8493" w:hanging="296"/>
      </w:pPr>
      <w:rPr>
        <w:rFonts w:hint="default"/>
        <w:lang w:val="vi" w:eastAsia="en-US" w:bidi="ar-SA"/>
      </w:rPr>
    </w:lvl>
  </w:abstractNum>
  <w:abstractNum w:abstractNumId="1">
    <w:multiLevelType w:val="hybridMultilevel"/>
    <w:lvl w:ilvl="0">
      <w:start w:val="1"/>
      <w:numFmt w:val="decimal"/>
      <w:lvlText w:val="%1."/>
      <w:lvlJc w:val="left"/>
      <w:pPr>
        <w:ind w:left="522" w:hanging="28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16" w:hanging="286"/>
      </w:pPr>
      <w:rPr>
        <w:rFonts w:hint="default"/>
        <w:lang w:val="vi" w:eastAsia="en-US" w:bidi="ar-SA"/>
      </w:rPr>
    </w:lvl>
    <w:lvl w:ilvl="2">
      <w:start w:val="0"/>
      <w:numFmt w:val="bullet"/>
      <w:lvlText w:val="•"/>
      <w:lvlJc w:val="left"/>
      <w:pPr>
        <w:ind w:left="2513" w:hanging="286"/>
      </w:pPr>
      <w:rPr>
        <w:rFonts w:hint="default"/>
        <w:lang w:val="vi" w:eastAsia="en-US" w:bidi="ar-SA"/>
      </w:rPr>
    </w:lvl>
    <w:lvl w:ilvl="3">
      <w:start w:val="0"/>
      <w:numFmt w:val="bullet"/>
      <w:lvlText w:val="•"/>
      <w:lvlJc w:val="left"/>
      <w:pPr>
        <w:ind w:left="3509" w:hanging="286"/>
      </w:pPr>
      <w:rPr>
        <w:rFonts w:hint="default"/>
        <w:lang w:val="vi" w:eastAsia="en-US" w:bidi="ar-SA"/>
      </w:rPr>
    </w:lvl>
    <w:lvl w:ilvl="4">
      <w:start w:val="0"/>
      <w:numFmt w:val="bullet"/>
      <w:lvlText w:val="•"/>
      <w:lvlJc w:val="left"/>
      <w:pPr>
        <w:ind w:left="4506" w:hanging="286"/>
      </w:pPr>
      <w:rPr>
        <w:rFonts w:hint="default"/>
        <w:lang w:val="vi" w:eastAsia="en-US" w:bidi="ar-SA"/>
      </w:rPr>
    </w:lvl>
    <w:lvl w:ilvl="5">
      <w:start w:val="0"/>
      <w:numFmt w:val="bullet"/>
      <w:lvlText w:val="•"/>
      <w:lvlJc w:val="left"/>
      <w:pPr>
        <w:ind w:left="5503" w:hanging="286"/>
      </w:pPr>
      <w:rPr>
        <w:rFonts w:hint="default"/>
        <w:lang w:val="vi" w:eastAsia="en-US" w:bidi="ar-SA"/>
      </w:rPr>
    </w:lvl>
    <w:lvl w:ilvl="6">
      <w:start w:val="0"/>
      <w:numFmt w:val="bullet"/>
      <w:lvlText w:val="•"/>
      <w:lvlJc w:val="left"/>
      <w:pPr>
        <w:ind w:left="6499" w:hanging="286"/>
      </w:pPr>
      <w:rPr>
        <w:rFonts w:hint="default"/>
        <w:lang w:val="vi" w:eastAsia="en-US" w:bidi="ar-SA"/>
      </w:rPr>
    </w:lvl>
    <w:lvl w:ilvl="7">
      <w:start w:val="0"/>
      <w:numFmt w:val="bullet"/>
      <w:lvlText w:val="•"/>
      <w:lvlJc w:val="left"/>
      <w:pPr>
        <w:ind w:left="7496" w:hanging="286"/>
      </w:pPr>
      <w:rPr>
        <w:rFonts w:hint="default"/>
        <w:lang w:val="vi" w:eastAsia="en-US" w:bidi="ar-SA"/>
      </w:rPr>
    </w:lvl>
    <w:lvl w:ilvl="8">
      <w:start w:val="0"/>
      <w:numFmt w:val="bullet"/>
      <w:lvlText w:val="•"/>
      <w:lvlJc w:val="left"/>
      <w:pPr>
        <w:ind w:left="8493" w:hanging="286"/>
      </w:pPr>
      <w:rPr>
        <w:rFonts w:hint="default"/>
        <w:lang w:val="vi" w:eastAsia="en-US" w:bidi="ar-SA"/>
      </w:rPr>
    </w:lvl>
  </w:abstractNum>
  <w:abstractNum w:abstractNumId="0">
    <w:multiLevelType w:val="hybridMultilevel"/>
    <w:lvl w:ilvl="0">
      <w:start w:val="0"/>
      <w:numFmt w:val="bullet"/>
      <w:lvlText w:val="-"/>
      <w:lvlJc w:val="left"/>
      <w:pPr>
        <w:ind w:left="108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020" w:hanging="164"/>
      </w:pPr>
      <w:rPr>
        <w:rFonts w:hint="default"/>
        <w:lang w:val="vi" w:eastAsia="en-US" w:bidi="ar-SA"/>
      </w:rPr>
    </w:lvl>
    <w:lvl w:ilvl="2">
      <w:start w:val="0"/>
      <w:numFmt w:val="bullet"/>
      <w:lvlText w:val="•"/>
      <w:lvlJc w:val="left"/>
      <w:pPr>
        <w:ind w:left="2961" w:hanging="164"/>
      </w:pPr>
      <w:rPr>
        <w:rFonts w:hint="default"/>
        <w:lang w:val="vi" w:eastAsia="en-US" w:bidi="ar-SA"/>
      </w:rPr>
    </w:lvl>
    <w:lvl w:ilvl="3">
      <w:start w:val="0"/>
      <w:numFmt w:val="bullet"/>
      <w:lvlText w:val="•"/>
      <w:lvlJc w:val="left"/>
      <w:pPr>
        <w:ind w:left="3901" w:hanging="164"/>
      </w:pPr>
      <w:rPr>
        <w:rFonts w:hint="default"/>
        <w:lang w:val="vi" w:eastAsia="en-US" w:bidi="ar-SA"/>
      </w:rPr>
    </w:lvl>
    <w:lvl w:ilvl="4">
      <w:start w:val="0"/>
      <w:numFmt w:val="bullet"/>
      <w:lvlText w:val="•"/>
      <w:lvlJc w:val="left"/>
      <w:pPr>
        <w:ind w:left="4842" w:hanging="164"/>
      </w:pPr>
      <w:rPr>
        <w:rFonts w:hint="default"/>
        <w:lang w:val="vi" w:eastAsia="en-US" w:bidi="ar-SA"/>
      </w:rPr>
    </w:lvl>
    <w:lvl w:ilvl="5">
      <w:start w:val="0"/>
      <w:numFmt w:val="bullet"/>
      <w:lvlText w:val="•"/>
      <w:lvlJc w:val="left"/>
      <w:pPr>
        <w:ind w:left="5783" w:hanging="164"/>
      </w:pPr>
      <w:rPr>
        <w:rFonts w:hint="default"/>
        <w:lang w:val="vi" w:eastAsia="en-US" w:bidi="ar-SA"/>
      </w:rPr>
    </w:lvl>
    <w:lvl w:ilvl="6">
      <w:start w:val="0"/>
      <w:numFmt w:val="bullet"/>
      <w:lvlText w:val="•"/>
      <w:lvlJc w:val="left"/>
      <w:pPr>
        <w:ind w:left="6723" w:hanging="164"/>
      </w:pPr>
      <w:rPr>
        <w:rFonts w:hint="default"/>
        <w:lang w:val="vi" w:eastAsia="en-US" w:bidi="ar-SA"/>
      </w:rPr>
    </w:lvl>
    <w:lvl w:ilvl="7">
      <w:start w:val="0"/>
      <w:numFmt w:val="bullet"/>
      <w:lvlText w:val="•"/>
      <w:lvlJc w:val="left"/>
      <w:pPr>
        <w:ind w:left="7664" w:hanging="164"/>
      </w:pPr>
      <w:rPr>
        <w:rFonts w:hint="default"/>
        <w:lang w:val="vi" w:eastAsia="en-US" w:bidi="ar-SA"/>
      </w:rPr>
    </w:lvl>
    <w:lvl w:ilvl="8">
      <w:start w:val="0"/>
      <w:numFmt w:val="bullet"/>
      <w:lvlText w:val="•"/>
      <w:lvlJc w:val="left"/>
      <w:pPr>
        <w:ind w:left="86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78" w:right="20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2023-04-24T18:08:02Z</dcterms:created>
  <dcterms:modified xsi:type="dcterms:W3CDTF">2023-04-24T18:08:02Z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