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6"/>
        <w:gridCol w:w="5384"/>
      </w:tblGrid>
      <w:tr>
        <w:trPr>
          <w:trHeight w:val="1345" w:hRule="atLeast"/>
        </w:trPr>
        <w:tc>
          <w:tcPr>
            <w:tcW w:w="3676" w:type="dxa"/>
          </w:tcPr>
          <w:p>
            <w:pPr>
              <w:pStyle w:val="TableParagraph"/>
              <w:spacing w:line="271" w:lineRule="auto"/>
              <w:ind w:left="889" w:hanging="560"/>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w:t>
            </w:r>
            <w:r>
              <w:rPr>
                <w:b/>
                <w:spacing w:val="15"/>
                <w:sz w:val="26"/>
              </w:rPr>
              <w:t>HUYỆN</w:t>
            </w:r>
            <w:r>
              <w:rPr>
                <w:b/>
                <w:spacing w:val="15"/>
                <w:sz w:val="26"/>
              </w:rPr>
              <w:t> </w:t>
            </w:r>
            <w:r>
              <w:rPr>
                <w:b/>
                <w:sz w:val="26"/>
              </w:rPr>
              <w:t>K</w:t>
            </w:r>
          </w:p>
          <w:p>
            <w:pPr>
              <w:pStyle w:val="TableParagraph"/>
              <w:ind w:left="352"/>
              <w:rPr>
                <w:b/>
                <w:sz w:val="26"/>
              </w:rPr>
            </w:pPr>
            <w:r>
              <w:rPr>
                <w:b/>
                <w:spacing w:val="14"/>
                <w:sz w:val="26"/>
              </w:rPr>
              <w:t>TỈN</w:t>
            </w:r>
            <w:r>
              <w:rPr>
                <w:b/>
                <w:spacing w:val="14"/>
                <w:sz w:val="26"/>
                <w:u w:val="single"/>
              </w:rPr>
              <w:t>H</w:t>
            </w:r>
            <w:r>
              <w:rPr>
                <w:b/>
                <w:spacing w:val="34"/>
                <w:sz w:val="26"/>
                <w:u w:val="single"/>
              </w:rPr>
              <w:t> </w:t>
            </w:r>
            <w:r>
              <w:rPr>
                <w:b/>
                <w:spacing w:val="15"/>
                <w:sz w:val="26"/>
                <w:u w:val="single"/>
              </w:rPr>
              <w:t>NINH</w:t>
            </w:r>
            <w:r>
              <w:rPr>
                <w:b/>
                <w:spacing w:val="34"/>
                <w:sz w:val="26"/>
                <w:u w:val="single"/>
              </w:rPr>
              <w:t> </w:t>
            </w:r>
            <w:r>
              <w:rPr>
                <w:b/>
                <w:spacing w:val="11"/>
                <w:sz w:val="26"/>
                <w:u w:val="single"/>
              </w:rPr>
              <w:t>BÌ</w:t>
            </w:r>
            <w:r>
              <w:rPr>
                <w:b/>
                <w:spacing w:val="11"/>
                <w:sz w:val="26"/>
              </w:rPr>
              <w:t>NH</w:t>
            </w:r>
          </w:p>
          <w:p>
            <w:pPr>
              <w:pStyle w:val="TableParagraph"/>
              <w:spacing w:before="27"/>
              <w:ind w:left="50"/>
              <w:rPr>
                <w:sz w:val="28"/>
              </w:rPr>
            </w:pPr>
            <w:r>
              <w:rPr>
                <w:sz w:val="28"/>
              </w:rPr>
              <w:t>Số:</w:t>
            </w:r>
            <w:r>
              <w:rPr>
                <w:spacing w:val="24"/>
                <w:sz w:val="28"/>
              </w:rPr>
              <w:t> </w:t>
            </w:r>
            <w:r>
              <w:rPr>
                <w:b/>
                <w:spacing w:val="9"/>
                <w:sz w:val="28"/>
              </w:rPr>
              <w:t>25</w:t>
            </w:r>
            <w:r>
              <w:rPr>
                <w:spacing w:val="9"/>
                <w:sz w:val="28"/>
              </w:rPr>
              <w:t>/2022/QĐST-</w:t>
            </w:r>
            <w:r>
              <w:rPr>
                <w:spacing w:val="4"/>
                <w:sz w:val="28"/>
              </w:rPr>
              <w:t> </w:t>
            </w:r>
            <w:r>
              <w:rPr>
                <w:spacing w:val="-4"/>
                <w:sz w:val="28"/>
              </w:rPr>
              <w:t>HNGĐ</w:t>
            </w:r>
          </w:p>
        </w:tc>
        <w:tc>
          <w:tcPr>
            <w:tcW w:w="5384" w:type="dxa"/>
          </w:tcPr>
          <w:p>
            <w:pPr>
              <w:pStyle w:val="TableParagraph"/>
              <w:spacing w:line="266" w:lineRule="exact"/>
              <w:ind w:left="325" w:right="51"/>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9" w:after="21"/>
              <w:ind w:left="325"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86"/>
              <w:rPr>
                <w:sz w:val="2"/>
              </w:rPr>
            </w:pPr>
            <w:r>
              <w:rPr>
                <w:sz w:val="2"/>
              </w:rPr>
              <w:pict>
                <v:group style="width:160.4pt;height:.8pt;mso-position-horizontal-relative:char;mso-position-vertical-relative:line" id="docshapegroup1" coordorigin="0,0" coordsize="3208,16">
                  <v:line style="position:absolute" from="8,8" to="3200,9" stroked="true" strokeweight=".75pt" strokecolor="#000000">
                    <v:stroke dashstyle="solid"/>
                  </v:line>
                </v:group>
              </w:pict>
            </w:r>
            <w:r>
              <w:rPr>
                <w:sz w:val="2"/>
              </w:rPr>
            </w:r>
          </w:p>
          <w:p>
            <w:pPr>
              <w:pStyle w:val="TableParagraph"/>
              <w:spacing w:before="11"/>
              <w:rPr>
                <w:sz w:val="30"/>
              </w:rPr>
            </w:pPr>
          </w:p>
          <w:p>
            <w:pPr>
              <w:pStyle w:val="TableParagraph"/>
              <w:spacing w:line="302" w:lineRule="exact"/>
              <w:ind w:left="1299"/>
              <w:rPr>
                <w:i/>
                <w:sz w:val="28"/>
              </w:rPr>
            </w:pPr>
            <w:r>
              <w:rPr>
                <w:i/>
                <w:spacing w:val="9"/>
                <w:sz w:val="28"/>
              </w:rPr>
              <w:t>K,</w:t>
            </w:r>
            <w:r>
              <w:rPr>
                <w:i/>
                <w:spacing w:val="17"/>
                <w:sz w:val="28"/>
              </w:rPr>
              <w:t> </w:t>
            </w:r>
            <w:r>
              <w:rPr>
                <w:i/>
                <w:sz w:val="28"/>
              </w:rPr>
              <w:t>ngày</w:t>
            </w:r>
            <w:r>
              <w:rPr>
                <w:i/>
                <w:spacing w:val="18"/>
                <w:sz w:val="28"/>
              </w:rPr>
              <w:t> </w:t>
            </w:r>
            <w:r>
              <w:rPr>
                <w:i/>
                <w:spacing w:val="10"/>
                <w:sz w:val="28"/>
              </w:rPr>
              <w:t>13</w:t>
            </w:r>
            <w:r>
              <w:rPr>
                <w:i/>
                <w:spacing w:val="39"/>
                <w:sz w:val="28"/>
              </w:rPr>
              <w:t> </w:t>
            </w:r>
            <w:r>
              <w:rPr>
                <w:i/>
                <w:sz w:val="28"/>
              </w:rPr>
              <w:t>tháng</w:t>
            </w:r>
            <w:r>
              <w:rPr>
                <w:i/>
                <w:spacing w:val="-1"/>
                <w:sz w:val="28"/>
              </w:rPr>
              <w:t> </w:t>
            </w:r>
            <w:r>
              <w:rPr>
                <w:i/>
                <w:sz w:val="28"/>
              </w:rPr>
              <w:t>12</w:t>
            </w:r>
            <w:r>
              <w:rPr>
                <w:i/>
                <w:spacing w:val="-2"/>
                <w:sz w:val="28"/>
              </w:rPr>
              <w:t> </w:t>
            </w:r>
            <w:r>
              <w:rPr>
                <w:i/>
                <w:sz w:val="28"/>
              </w:rPr>
              <w:t>năm</w:t>
            </w:r>
            <w:r>
              <w:rPr>
                <w:i/>
                <w:spacing w:val="17"/>
                <w:sz w:val="28"/>
              </w:rPr>
              <w:t> </w:t>
            </w:r>
            <w:r>
              <w:rPr>
                <w:i/>
                <w:spacing w:val="11"/>
                <w:sz w:val="28"/>
              </w:rPr>
              <w:t>2022</w:t>
            </w:r>
          </w:p>
        </w:tc>
      </w:tr>
    </w:tbl>
    <w:p>
      <w:pPr>
        <w:pStyle w:val="BodyText"/>
        <w:ind w:left="0"/>
        <w:rPr>
          <w:sz w:val="20"/>
        </w:rPr>
      </w:pPr>
    </w:p>
    <w:p>
      <w:pPr>
        <w:pStyle w:val="BodyText"/>
        <w:spacing w:before="3"/>
        <w:ind w:left="0"/>
        <w:rPr>
          <w:sz w:val="26"/>
        </w:rPr>
      </w:pPr>
    </w:p>
    <w:p>
      <w:pPr>
        <w:pStyle w:val="Heading1"/>
        <w:ind w:left="2247"/>
      </w:pPr>
      <w:r>
        <w:rPr/>
        <w:t>QUYẾT</w:t>
      </w:r>
      <w:r>
        <w:rPr>
          <w:spacing w:val="-6"/>
        </w:rPr>
        <w:t> </w:t>
      </w:r>
      <w:r>
        <w:rPr>
          <w:spacing w:val="-4"/>
        </w:rPr>
        <w:t>ĐỊNH</w:t>
      </w:r>
    </w:p>
    <w:p>
      <w:pPr>
        <w:spacing w:before="40"/>
        <w:ind w:left="2249" w:right="2197"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216"/>
        <w:ind w:right="109" w:firstLine="667"/>
        <w:jc w:val="both"/>
      </w:pPr>
      <w:r>
        <w:rPr/>
        <w:t>Căn</w:t>
      </w:r>
      <w:r>
        <w:rPr>
          <w:spacing w:val="36"/>
        </w:rPr>
        <w:t> </w:t>
      </w:r>
      <w:r>
        <w:rPr/>
        <w:t>cứ</w:t>
      </w:r>
      <w:r>
        <w:rPr>
          <w:spacing w:val="33"/>
        </w:rPr>
        <w:t> </w:t>
      </w:r>
      <w:r>
        <w:rPr/>
        <w:t>vào</w:t>
      </w:r>
      <w:r>
        <w:rPr>
          <w:spacing w:val="34"/>
        </w:rPr>
        <w:t> </w:t>
      </w:r>
      <w:r>
        <w:rPr/>
        <w:t>các</w:t>
      </w:r>
      <w:r>
        <w:rPr>
          <w:spacing w:val="33"/>
        </w:rPr>
        <w:t> </w:t>
      </w:r>
      <w:r>
        <w:rPr/>
        <w:t>điều</w:t>
      </w:r>
      <w:r>
        <w:rPr>
          <w:spacing w:val="32"/>
        </w:rPr>
        <w:t> </w:t>
      </w:r>
      <w:r>
        <w:rPr/>
        <w:t>48,</w:t>
      </w:r>
      <w:r>
        <w:rPr>
          <w:spacing w:val="32"/>
        </w:rPr>
        <w:t> </w:t>
      </w:r>
      <w:r>
        <w:rPr/>
        <w:t>147, 217,</w:t>
      </w:r>
      <w:r>
        <w:rPr>
          <w:spacing w:val="32"/>
        </w:rPr>
        <w:t> </w:t>
      </w:r>
      <w:r>
        <w:rPr/>
        <w:t>218,</w:t>
      </w:r>
      <w:r>
        <w:rPr>
          <w:spacing w:val="32"/>
        </w:rPr>
        <w:t> </w:t>
      </w:r>
      <w:r>
        <w:rPr/>
        <w:t>219</w:t>
      </w:r>
      <w:r>
        <w:rPr>
          <w:spacing w:val="34"/>
        </w:rPr>
        <w:t> </w:t>
      </w:r>
      <w:r>
        <w:rPr/>
        <w:t>và</w:t>
      </w:r>
      <w:r>
        <w:rPr>
          <w:spacing w:val="33"/>
        </w:rPr>
        <w:t> </w:t>
      </w:r>
      <w:r>
        <w:rPr/>
        <w:t>khoản</w:t>
      </w:r>
      <w:r>
        <w:rPr>
          <w:spacing w:val="34"/>
        </w:rPr>
        <w:t> </w:t>
      </w:r>
      <w:r>
        <w:rPr/>
        <w:t>2</w:t>
      </w:r>
      <w:r>
        <w:rPr>
          <w:spacing w:val="36"/>
        </w:rPr>
        <w:t> </w:t>
      </w:r>
      <w:r>
        <w:rPr/>
        <w:t>Điều</w:t>
      </w:r>
      <w:r>
        <w:rPr>
          <w:spacing w:val="34"/>
        </w:rPr>
        <w:t> </w:t>
      </w:r>
      <w:r>
        <w:rPr/>
        <w:t>273</w:t>
      </w:r>
      <w:r>
        <w:rPr>
          <w:spacing w:val="34"/>
        </w:rPr>
        <w:t> </w:t>
      </w:r>
      <w:r>
        <w:rPr/>
        <w:t>của</w:t>
      </w:r>
      <w:r>
        <w:rPr>
          <w:spacing w:val="33"/>
        </w:rPr>
        <w:t> </w:t>
      </w:r>
      <w:r>
        <w:rPr/>
        <w:t>Bộ luật tố tụng dân sự;</w:t>
      </w:r>
    </w:p>
    <w:p>
      <w:pPr>
        <w:pStyle w:val="BodyText"/>
        <w:ind w:right="104" w:firstLine="715"/>
        <w:jc w:val="both"/>
      </w:pPr>
      <w:r>
        <w:rPr/>
        <w:t>Căn</w:t>
      </w:r>
      <w:r>
        <w:rPr>
          <w:spacing w:val="40"/>
        </w:rPr>
        <w:t> </w:t>
      </w:r>
      <w:r>
        <w:rPr/>
        <w:t>cứ</w:t>
      </w:r>
      <w:r>
        <w:rPr>
          <w:spacing w:val="40"/>
        </w:rPr>
        <w:t> </w:t>
      </w:r>
      <w:r>
        <w:rPr/>
        <w:t>Nghị quyết số 326/2016/UBTVQH14 ngày</w:t>
      </w:r>
      <w:r>
        <w:rPr>
          <w:spacing w:val="-3"/>
        </w:rPr>
        <w:t> </w:t>
      </w:r>
      <w:r>
        <w:rPr/>
        <w:t>30 tháng</w:t>
      </w:r>
      <w:r>
        <w:rPr>
          <w:spacing w:val="-2"/>
        </w:rPr>
        <w:t> </w:t>
      </w:r>
      <w:r>
        <w:rPr/>
        <w:t>12</w:t>
      </w:r>
      <w:r>
        <w:rPr>
          <w:spacing w:val="-3"/>
        </w:rPr>
        <w:t> </w:t>
      </w:r>
      <w:r>
        <w:rPr/>
        <w:t>năm</w:t>
      </w:r>
      <w:r>
        <w:rPr>
          <w:spacing w:val="-6"/>
        </w:rPr>
        <w:t> </w:t>
      </w:r>
      <w:r>
        <w:rPr/>
        <w:t>2016 của Ủy ban Thường vụ Quốc hội quy định về mức thu, miễn, giảm, thu, nộp, quản lý và sử dụng án phí và</w:t>
      </w:r>
      <w:r>
        <w:rPr>
          <w:spacing w:val="40"/>
        </w:rPr>
        <w:t> </w:t>
      </w:r>
      <w:r>
        <w:rPr/>
        <w:t>lệ phí Tòa án.</w:t>
      </w:r>
    </w:p>
    <w:p>
      <w:pPr>
        <w:pStyle w:val="BodyText"/>
        <w:spacing w:line="321" w:lineRule="exact"/>
        <w:ind w:left="860"/>
        <w:jc w:val="both"/>
      </w:pPr>
      <w:r>
        <w:rPr/>
        <w:t>Sau</w:t>
      </w:r>
      <w:r>
        <w:rPr>
          <w:spacing w:val="-1"/>
        </w:rPr>
        <w:t> </w:t>
      </w:r>
      <w:r>
        <w:rPr/>
        <w:t>khi</w:t>
      </w:r>
      <w:r>
        <w:rPr>
          <w:spacing w:val="-4"/>
        </w:rPr>
        <w:t> </w:t>
      </w:r>
      <w:r>
        <w:rPr/>
        <w:t>nghiên</w:t>
      </w:r>
      <w:r>
        <w:rPr>
          <w:spacing w:val="-3"/>
        </w:rPr>
        <w:t> </w:t>
      </w:r>
      <w:r>
        <w:rPr/>
        <w:t>cứu hồ</w:t>
      </w:r>
      <w:r>
        <w:rPr>
          <w:spacing w:val="-1"/>
        </w:rPr>
        <w:t> </w:t>
      </w:r>
      <w:r>
        <w:rPr/>
        <w:t>sơ</w:t>
      </w:r>
      <w:r>
        <w:rPr>
          <w:spacing w:val="-2"/>
        </w:rPr>
        <w:t> </w:t>
      </w:r>
      <w:r>
        <w:rPr/>
        <w:t>vụ</w:t>
      </w:r>
      <w:r>
        <w:rPr>
          <w:spacing w:val="-1"/>
        </w:rPr>
        <w:t> </w:t>
      </w:r>
      <w:r>
        <w:rPr/>
        <w:t>án</w:t>
      </w:r>
      <w:r>
        <w:rPr>
          <w:spacing w:val="-3"/>
        </w:rPr>
        <w:t> </w:t>
      </w:r>
      <w:r>
        <w:rPr/>
        <w:t>dân sự</w:t>
      </w:r>
      <w:r>
        <w:rPr>
          <w:spacing w:val="-3"/>
        </w:rPr>
        <w:t> </w:t>
      </w:r>
      <w:r>
        <w:rPr/>
        <w:t>sơ</w:t>
      </w:r>
      <w:r>
        <w:rPr>
          <w:spacing w:val="-1"/>
        </w:rPr>
        <w:t> </w:t>
      </w:r>
      <w:r>
        <w:rPr>
          <w:spacing w:val="-2"/>
        </w:rPr>
        <w:t>thẩm;</w:t>
      </w:r>
    </w:p>
    <w:p>
      <w:pPr>
        <w:pStyle w:val="BodyText"/>
        <w:spacing w:before="1"/>
        <w:ind w:right="104" w:firstLine="698"/>
        <w:jc w:val="both"/>
      </w:pPr>
      <w:r>
        <w:rPr/>
        <w:t>Xét thấy</w:t>
      </w:r>
      <w:r>
        <w:rPr>
          <w:spacing w:val="-1"/>
        </w:rPr>
        <w:t> </w:t>
      </w:r>
      <w:r>
        <w:rPr/>
        <w:t>ngày 13 tháng 12 năm</w:t>
      </w:r>
      <w:r>
        <w:rPr>
          <w:spacing w:val="-2"/>
        </w:rPr>
        <w:t> </w:t>
      </w:r>
      <w:r>
        <w:rPr/>
        <w:t>2022 chị Hoàng Thị B là nguyên đơn có đơn xin rút đơn khởi kiện theo quy định tại điểm c Khoản 1 Điều 217 của Bộ luật Tố tụng dân sự.</w:t>
      </w:r>
    </w:p>
    <w:p>
      <w:pPr>
        <w:pStyle w:val="BodyText"/>
        <w:spacing w:before="3"/>
        <w:ind w:left="0"/>
        <w:rPr>
          <w:sz w:val="13"/>
        </w:rPr>
      </w:pPr>
    </w:p>
    <w:p>
      <w:pPr>
        <w:pStyle w:val="Heading1"/>
        <w:ind w:right="2195"/>
      </w:pPr>
      <w:r>
        <w:rPr/>
        <w:t>QUYẾT</w:t>
      </w:r>
      <w:r>
        <w:rPr>
          <w:spacing w:val="-7"/>
        </w:rPr>
        <w:t> </w:t>
      </w:r>
      <w:r>
        <w:rPr>
          <w:spacing w:val="-4"/>
        </w:rPr>
        <w:t>ĐỊNH:</w:t>
      </w:r>
    </w:p>
    <w:p>
      <w:pPr>
        <w:pStyle w:val="BodyText"/>
        <w:spacing w:before="5"/>
        <w:ind w:left="0"/>
        <w:rPr>
          <w:b/>
          <w:sz w:val="26"/>
        </w:rPr>
      </w:pPr>
    </w:p>
    <w:p>
      <w:pPr>
        <w:pStyle w:val="ListParagraph"/>
        <w:numPr>
          <w:ilvl w:val="0"/>
          <w:numId w:val="1"/>
        </w:numPr>
        <w:tabs>
          <w:tab w:pos="1118" w:val="left" w:leader="none"/>
        </w:tabs>
        <w:spacing w:line="276" w:lineRule="auto" w:before="1" w:after="0"/>
        <w:ind w:left="162" w:right="103" w:firstLine="676"/>
        <w:jc w:val="left"/>
        <w:rPr>
          <w:sz w:val="28"/>
        </w:rPr>
      </w:pPr>
      <w:r>
        <w:rPr>
          <w:sz w:val="28"/>
        </w:rPr>
        <w:t>Đình</w:t>
      </w:r>
      <w:r>
        <w:rPr>
          <w:spacing w:val="-5"/>
          <w:sz w:val="28"/>
        </w:rPr>
        <w:t> </w:t>
      </w:r>
      <w:r>
        <w:rPr>
          <w:sz w:val="28"/>
        </w:rPr>
        <w:t>chỉ</w:t>
      </w:r>
      <w:r>
        <w:rPr>
          <w:spacing w:val="-6"/>
          <w:sz w:val="28"/>
        </w:rPr>
        <w:t> </w:t>
      </w:r>
      <w:r>
        <w:rPr>
          <w:sz w:val="28"/>
        </w:rPr>
        <w:t>giải</w:t>
      </w:r>
      <w:r>
        <w:rPr>
          <w:spacing w:val="-7"/>
          <w:sz w:val="28"/>
        </w:rPr>
        <w:t> </w:t>
      </w:r>
      <w:r>
        <w:rPr>
          <w:sz w:val="28"/>
        </w:rPr>
        <w:t>quyết</w:t>
      </w:r>
      <w:r>
        <w:rPr>
          <w:spacing w:val="-5"/>
          <w:sz w:val="28"/>
        </w:rPr>
        <w:t> </w:t>
      </w:r>
      <w:r>
        <w:rPr>
          <w:sz w:val="28"/>
        </w:rPr>
        <w:t>vụ</w:t>
      </w:r>
      <w:r>
        <w:rPr>
          <w:spacing w:val="-5"/>
          <w:sz w:val="28"/>
        </w:rPr>
        <w:t> </w:t>
      </w:r>
      <w:r>
        <w:rPr>
          <w:sz w:val="28"/>
        </w:rPr>
        <w:t>án</w:t>
      </w:r>
      <w:r>
        <w:rPr>
          <w:spacing w:val="-6"/>
          <w:sz w:val="28"/>
        </w:rPr>
        <w:t> </w:t>
      </w:r>
      <w:r>
        <w:rPr>
          <w:sz w:val="28"/>
        </w:rPr>
        <w:t>dân</w:t>
      </w:r>
      <w:r>
        <w:rPr>
          <w:spacing w:val="-6"/>
          <w:sz w:val="28"/>
        </w:rPr>
        <w:t> </w:t>
      </w:r>
      <w:r>
        <w:rPr>
          <w:sz w:val="28"/>
        </w:rPr>
        <w:t>sự</w:t>
      </w:r>
      <w:r>
        <w:rPr>
          <w:spacing w:val="-6"/>
          <w:sz w:val="28"/>
        </w:rPr>
        <w:t> </w:t>
      </w:r>
      <w:r>
        <w:rPr>
          <w:sz w:val="28"/>
        </w:rPr>
        <w:t>thụ</w:t>
      </w:r>
      <w:r>
        <w:rPr>
          <w:spacing w:val="-2"/>
          <w:sz w:val="28"/>
        </w:rPr>
        <w:t> </w:t>
      </w:r>
      <w:r>
        <w:rPr>
          <w:sz w:val="28"/>
        </w:rPr>
        <w:t>lý</w:t>
      </w:r>
      <w:r>
        <w:rPr>
          <w:spacing w:val="-2"/>
          <w:sz w:val="28"/>
        </w:rPr>
        <w:t> </w:t>
      </w:r>
      <w:r>
        <w:rPr>
          <w:sz w:val="28"/>
        </w:rPr>
        <w:t>số</w:t>
      </w:r>
      <w:r>
        <w:rPr>
          <w:spacing w:val="-2"/>
          <w:sz w:val="28"/>
        </w:rPr>
        <w:t> </w:t>
      </w:r>
      <w:r>
        <w:rPr>
          <w:sz w:val="28"/>
        </w:rPr>
        <w:t>265/2022/TLST-HNGĐ</w:t>
      </w:r>
      <w:r>
        <w:rPr>
          <w:spacing w:val="-3"/>
          <w:sz w:val="28"/>
        </w:rPr>
        <w:t> </w:t>
      </w:r>
      <w:r>
        <w:rPr>
          <w:sz w:val="28"/>
        </w:rPr>
        <w:t>ngày</w:t>
      </w:r>
      <w:r>
        <w:rPr>
          <w:spacing w:val="-4"/>
          <w:sz w:val="28"/>
        </w:rPr>
        <w:t> </w:t>
      </w:r>
      <w:r>
        <w:rPr>
          <w:sz w:val="28"/>
        </w:rPr>
        <w:t>23 tháng 11 năm 2022 về việc “ Ly hôn, tranh chấp nuôi con khi ly hôn” giữa:</w:t>
      </w:r>
    </w:p>
    <w:p>
      <w:pPr>
        <w:pStyle w:val="BodyText"/>
        <w:spacing w:line="321" w:lineRule="exact"/>
        <w:ind w:left="860"/>
      </w:pPr>
      <w:r>
        <w:rPr/>
        <w:t>Nguyên</w:t>
      </w:r>
      <w:r>
        <w:rPr>
          <w:spacing w:val="-3"/>
        </w:rPr>
        <w:t> </w:t>
      </w:r>
      <w:r>
        <w:rPr/>
        <w:t>đơn:</w:t>
      </w:r>
      <w:r>
        <w:rPr>
          <w:spacing w:val="-1"/>
        </w:rPr>
        <w:t> </w:t>
      </w:r>
      <w:r>
        <w:rPr/>
        <w:t>Chị</w:t>
      </w:r>
      <w:r>
        <w:rPr>
          <w:spacing w:val="-3"/>
        </w:rPr>
        <w:t> </w:t>
      </w:r>
      <w:r>
        <w:rPr/>
        <w:t>Hoàng</w:t>
      </w:r>
      <w:r>
        <w:rPr>
          <w:spacing w:val="-2"/>
        </w:rPr>
        <w:t> </w:t>
      </w:r>
      <w:r>
        <w:rPr/>
        <w:t>Thị</w:t>
      </w:r>
      <w:r>
        <w:rPr>
          <w:spacing w:val="-3"/>
        </w:rPr>
        <w:t> </w:t>
      </w:r>
      <w:r>
        <w:rPr/>
        <w:t>B,</w:t>
      </w:r>
      <w:r>
        <w:rPr>
          <w:spacing w:val="-4"/>
        </w:rPr>
        <w:t> </w:t>
      </w:r>
      <w:r>
        <w:rPr/>
        <w:t>sinh</w:t>
      </w:r>
      <w:r>
        <w:rPr>
          <w:spacing w:val="-6"/>
        </w:rPr>
        <w:t> </w:t>
      </w:r>
      <w:r>
        <w:rPr/>
        <w:t>năm</w:t>
      </w:r>
      <w:r>
        <w:rPr>
          <w:spacing w:val="-6"/>
        </w:rPr>
        <w:t> </w:t>
      </w:r>
      <w:r>
        <w:rPr>
          <w:spacing w:val="-2"/>
        </w:rPr>
        <w:t>1973.</w:t>
      </w:r>
    </w:p>
    <w:p>
      <w:pPr>
        <w:pStyle w:val="BodyText"/>
        <w:spacing w:line="276" w:lineRule="auto" w:before="50"/>
        <w:ind w:left="860" w:right="825"/>
      </w:pPr>
      <w:r>
        <w:rPr/>
        <w:t>ĐKHKTT</w:t>
      </w:r>
      <w:r>
        <w:rPr>
          <w:spacing w:val="-4"/>
        </w:rPr>
        <w:t> </w:t>
      </w:r>
      <w:r>
        <w:rPr/>
        <w:t>và</w:t>
      </w:r>
      <w:r>
        <w:rPr>
          <w:spacing w:val="-2"/>
        </w:rPr>
        <w:t> </w:t>
      </w:r>
      <w:r>
        <w:rPr/>
        <w:t>trú</w:t>
      </w:r>
      <w:r>
        <w:rPr>
          <w:spacing w:val="-1"/>
        </w:rPr>
        <w:t> </w:t>
      </w:r>
      <w:r>
        <w:rPr/>
        <w:t>tại:</w:t>
      </w:r>
      <w:r>
        <w:rPr>
          <w:spacing w:val="-2"/>
        </w:rPr>
        <w:t> </w:t>
      </w:r>
      <w:r>
        <w:rPr/>
        <w:t>Xóm</w:t>
      </w:r>
      <w:r>
        <w:rPr>
          <w:spacing w:val="-7"/>
        </w:rPr>
        <w:t> </w:t>
      </w:r>
      <w:r>
        <w:rPr/>
        <w:t>7,</w:t>
      </w:r>
      <w:r>
        <w:rPr>
          <w:spacing w:val="-3"/>
        </w:rPr>
        <w:t> </w:t>
      </w:r>
      <w:r>
        <w:rPr/>
        <w:t>xã</w:t>
      </w:r>
      <w:r>
        <w:rPr>
          <w:spacing w:val="-2"/>
        </w:rPr>
        <w:t> </w:t>
      </w:r>
      <w:r>
        <w:rPr/>
        <w:t>Chất</w:t>
      </w:r>
      <w:r>
        <w:rPr>
          <w:spacing w:val="-3"/>
        </w:rPr>
        <w:t> </w:t>
      </w:r>
      <w:r>
        <w:rPr/>
        <w:t>Bình,</w:t>
      </w:r>
      <w:r>
        <w:rPr>
          <w:spacing w:val="-3"/>
        </w:rPr>
        <w:t> </w:t>
      </w:r>
      <w:r>
        <w:rPr/>
        <w:t>huyện</w:t>
      </w:r>
      <w:r>
        <w:rPr>
          <w:spacing w:val="-2"/>
        </w:rPr>
        <w:t> </w:t>
      </w:r>
      <w:r>
        <w:rPr/>
        <w:t>K,</w:t>
      </w:r>
      <w:r>
        <w:rPr>
          <w:spacing w:val="-3"/>
        </w:rPr>
        <w:t> </w:t>
      </w:r>
      <w:r>
        <w:rPr/>
        <w:t>tỉnh</w:t>
      </w:r>
      <w:r>
        <w:rPr>
          <w:spacing w:val="-5"/>
        </w:rPr>
        <w:t> </w:t>
      </w:r>
      <w:r>
        <w:rPr/>
        <w:t>Ninh</w:t>
      </w:r>
      <w:r>
        <w:rPr>
          <w:spacing w:val="-1"/>
        </w:rPr>
        <w:t> </w:t>
      </w:r>
      <w:r>
        <w:rPr/>
        <w:t>Bình. Bị đơn: Anh Trần Văn H, sinh năm 1965.</w:t>
      </w:r>
    </w:p>
    <w:p>
      <w:pPr>
        <w:pStyle w:val="BodyText"/>
        <w:spacing w:line="278" w:lineRule="auto"/>
        <w:ind w:left="860" w:right="1580"/>
      </w:pPr>
      <w:r>
        <w:rPr/>
        <w:t>ĐKHKTT và trú tại: Xóm 7, xã C, huyện K, tỉnh Ninh Bình. Nơi</w:t>
      </w:r>
      <w:r>
        <w:rPr>
          <w:spacing w:val="-2"/>
        </w:rPr>
        <w:t> </w:t>
      </w:r>
      <w:r>
        <w:rPr/>
        <w:t>công</w:t>
      </w:r>
      <w:r>
        <w:rPr>
          <w:spacing w:val="-3"/>
        </w:rPr>
        <w:t> </w:t>
      </w:r>
      <w:r>
        <w:rPr/>
        <w:t>tác:</w:t>
      </w:r>
      <w:r>
        <w:rPr>
          <w:spacing w:val="-3"/>
        </w:rPr>
        <w:t> </w:t>
      </w:r>
      <w:r>
        <w:rPr/>
        <w:t>Trường</w:t>
      </w:r>
      <w:r>
        <w:rPr>
          <w:spacing w:val="-2"/>
        </w:rPr>
        <w:t> </w:t>
      </w:r>
      <w:r>
        <w:rPr/>
        <w:t>Tiểu</w:t>
      </w:r>
      <w:r>
        <w:rPr>
          <w:spacing w:val="-5"/>
        </w:rPr>
        <w:t> </w:t>
      </w:r>
      <w:r>
        <w:rPr/>
        <w:t>học</w:t>
      </w:r>
      <w:r>
        <w:rPr>
          <w:spacing w:val="-3"/>
        </w:rPr>
        <w:t> </w:t>
      </w:r>
      <w:r>
        <w:rPr/>
        <w:t>xã</w:t>
      </w:r>
      <w:r>
        <w:rPr>
          <w:spacing w:val="-5"/>
        </w:rPr>
        <w:t> </w:t>
      </w:r>
      <w:r>
        <w:rPr/>
        <w:t>N,</w:t>
      </w:r>
      <w:r>
        <w:rPr>
          <w:spacing w:val="-3"/>
        </w:rPr>
        <w:t> </w:t>
      </w:r>
      <w:r>
        <w:rPr/>
        <w:t>huyện</w:t>
      </w:r>
      <w:r>
        <w:rPr>
          <w:spacing w:val="-3"/>
        </w:rPr>
        <w:t> </w:t>
      </w:r>
      <w:r>
        <w:rPr/>
        <w:t>K,</w:t>
      </w:r>
      <w:r>
        <w:rPr>
          <w:spacing w:val="-3"/>
        </w:rPr>
        <w:t> </w:t>
      </w:r>
      <w:r>
        <w:rPr/>
        <w:t>tỉnh</w:t>
      </w:r>
      <w:r>
        <w:rPr>
          <w:spacing w:val="-2"/>
        </w:rPr>
        <w:t> </w:t>
      </w:r>
      <w:r>
        <w:rPr/>
        <w:t>Ninh</w:t>
      </w:r>
      <w:r>
        <w:rPr>
          <w:spacing w:val="-2"/>
        </w:rPr>
        <w:t> </w:t>
      </w:r>
      <w:r>
        <w:rPr/>
        <w:t>Bình.</w:t>
      </w:r>
    </w:p>
    <w:p>
      <w:pPr>
        <w:pStyle w:val="ListParagraph"/>
        <w:numPr>
          <w:ilvl w:val="0"/>
          <w:numId w:val="1"/>
        </w:numPr>
        <w:tabs>
          <w:tab w:pos="1194" w:val="left" w:leader="none"/>
        </w:tabs>
        <w:spacing w:line="317" w:lineRule="exact" w:before="0" w:after="0"/>
        <w:ind w:left="1194" w:right="0" w:hanging="269"/>
        <w:jc w:val="left"/>
        <w:rPr>
          <w:sz w:val="28"/>
        </w:rPr>
      </w:pPr>
      <w:r>
        <w:rPr>
          <w:spacing w:val="-2"/>
          <w:sz w:val="28"/>
        </w:rPr>
        <w:t>Hậu</w:t>
      </w:r>
      <w:r>
        <w:rPr>
          <w:spacing w:val="-13"/>
          <w:sz w:val="28"/>
        </w:rPr>
        <w:t> </w:t>
      </w:r>
      <w:r>
        <w:rPr>
          <w:spacing w:val="-2"/>
          <w:sz w:val="28"/>
        </w:rPr>
        <w:t>quả</w:t>
      </w:r>
      <w:r>
        <w:rPr>
          <w:spacing w:val="-14"/>
          <w:sz w:val="28"/>
        </w:rPr>
        <w:t> </w:t>
      </w:r>
      <w:r>
        <w:rPr>
          <w:spacing w:val="-2"/>
          <w:sz w:val="28"/>
        </w:rPr>
        <w:t>của</w:t>
      </w:r>
      <w:r>
        <w:rPr>
          <w:spacing w:val="-13"/>
          <w:sz w:val="28"/>
        </w:rPr>
        <w:t> </w:t>
      </w:r>
      <w:r>
        <w:rPr>
          <w:spacing w:val="-2"/>
          <w:sz w:val="28"/>
        </w:rPr>
        <w:t>việc</w:t>
      </w:r>
      <w:r>
        <w:rPr>
          <w:spacing w:val="-13"/>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113" w:val="left" w:leader="none"/>
        </w:tabs>
        <w:spacing w:line="276" w:lineRule="auto" w:before="46" w:after="0"/>
        <w:ind w:left="162" w:right="100" w:firstLine="724"/>
        <w:jc w:val="both"/>
        <w:rPr>
          <w:sz w:val="28"/>
        </w:rPr>
      </w:pPr>
      <w:r>
        <w:rPr>
          <w:sz w:val="28"/>
        </w:rPr>
        <w:t>Về</w:t>
      </w:r>
      <w:r>
        <w:rPr>
          <w:spacing w:val="-18"/>
          <w:sz w:val="28"/>
        </w:rPr>
        <w:t> </w:t>
      </w:r>
      <w:r>
        <w:rPr>
          <w:sz w:val="28"/>
        </w:rPr>
        <w:t>án</w:t>
      </w:r>
      <w:r>
        <w:rPr>
          <w:spacing w:val="-15"/>
          <w:sz w:val="28"/>
        </w:rPr>
        <w:t> </w:t>
      </w:r>
      <w:r>
        <w:rPr>
          <w:sz w:val="28"/>
        </w:rPr>
        <w:t>phí:</w:t>
      </w:r>
      <w:r>
        <w:rPr>
          <w:spacing w:val="-17"/>
          <w:sz w:val="28"/>
        </w:rPr>
        <w:t> </w:t>
      </w:r>
      <w:r>
        <w:rPr>
          <w:sz w:val="28"/>
        </w:rPr>
        <w:t>Trả</w:t>
      </w:r>
      <w:r>
        <w:rPr>
          <w:spacing w:val="-18"/>
          <w:sz w:val="28"/>
        </w:rPr>
        <w:t> </w:t>
      </w:r>
      <w:r>
        <w:rPr>
          <w:sz w:val="28"/>
        </w:rPr>
        <w:t>lại</w:t>
      </w:r>
      <w:r>
        <w:rPr>
          <w:spacing w:val="-17"/>
          <w:sz w:val="28"/>
        </w:rPr>
        <w:t> </w:t>
      </w:r>
      <w:r>
        <w:rPr>
          <w:sz w:val="28"/>
        </w:rPr>
        <w:t>cho</w:t>
      </w:r>
      <w:r>
        <w:rPr>
          <w:spacing w:val="-17"/>
          <w:sz w:val="28"/>
        </w:rPr>
        <w:t> </w:t>
      </w:r>
      <w:r>
        <w:rPr>
          <w:sz w:val="28"/>
        </w:rPr>
        <w:t>chị</w:t>
      </w:r>
      <w:r>
        <w:rPr>
          <w:spacing w:val="-15"/>
          <w:sz w:val="28"/>
        </w:rPr>
        <w:t> </w:t>
      </w:r>
      <w:r>
        <w:rPr>
          <w:sz w:val="28"/>
        </w:rPr>
        <w:t>Hoàng</w:t>
      </w:r>
      <w:r>
        <w:rPr>
          <w:spacing w:val="-17"/>
          <w:sz w:val="28"/>
        </w:rPr>
        <w:t> </w:t>
      </w:r>
      <w:r>
        <w:rPr>
          <w:sz w:val="28"/>
        </w:rPr>
        <w:t>Thị</w:t>
      </w:r>
      <w:r>
        <w:rPr>
          <w:spacing w:val="-17"/>
          <w:sz w:val="28"/>
        </w:rPr>
        <w:t> </w:t>
      </w:r>
      <w:r>
        <w:rPr>
          <w:sz w:val="28"/>
        </w:rPr>
        <w:t>B</w:t>
      </w:r>
      <w:r>
        <w:rPr>
          <w:spacing w:val="-18"/>
          <w:sz w:val="28"/>
        </w:rPr>
        <w:t> </w:t>
      </w:r>
      <w:r>
        <w:rPr>
          <w:sz w:val="28"/>
        </w:rPr>
        <w:t>toàn</w:t>
      </w:r>
      <w:r>
        <w:rPr>
          <w:spacing w:val="-17"/>
          <w:sz w:val="28"/>
        </w:rPr>
        <w:t> </w:t>
      </w:r>
      <w:r>
        <w:rPr>
          <w:sz w:val="28"/>
        </w:rPr>
        <w:t>bộ</w:t>
      </w:r>
      <w:r>
        <w:rPr>
          <w:spacing w:val="-17"/>
          <w:sz w:val="28"/>
        </w:rPr>
        <w:t> </w:t>
      </w:r>
      <w:r>
        <w:rPr>
          <w:sz w:val="28"/>
        </w:rPr>
        <w:t>tiền</w:t>
      </w:r>
      <w:r>
        <w:rPr>
          <w:spacing w:val="-17"/>
          <w:sz w:val="28"/>
        </w:rPr>
        <w:t> </w:t>
      </w:r>
      <w:r>
        <w:rPr>
          <w:sz w:val="28"/>
        </w:rPr>
        <w:t>tạm</w:t>
      </w:r>
      <w:r>
        <w:rPr>
          <w:spacing w:val="-18"/>
          <w:sz w:val="28"/>
        </w:rPr>
        <w:t> </w:t>
      </w:r>
      <w:r>
        <w:rPr>
          <w:sz w:val="28"/>
        </w:rPr>
        <w:t>ứng</w:t>
      </w:r>
      <w:r>
        <w:rPr>
          <w:spacing w:val="-17"/>
          <w:sz w:val="28"/>
        </w:rPr>
        <w:t> </w:t>
      </w:r>
      <w:r>
        <w:rPr>
          <w:sz w:val="28"/>
        </w:rPr>
        <w:t>án</w:t>
      </w:r>
      <w:r>
        <w:rPr>
          <w:spacing w:val="-17"/>
          <w:sz w:val="28"/>
        </w:rPr>
        <w:t> </w:t>
      </w:r>
      <w:r>
        <w:rPr>
          <w:sz w:val="28"/>
        </w:rPr>
        <w:t>phí</w:t>
      </w:r>
      <w:r>
        <w:rPr>
          <w:spacing w:val="-17"/>
          <w:sz w:val="28"/>
        </w:rPr>
        <w:t> </w:t>
      </w:r>
      <w:r>
        <w:rPr>
          <w:sz w:val="28"/>
        </w:rPr>
        <w:t>300.000đ đã</w:t>
      </w:r>
      <w:r>
        <w:rPr>
          <w:spacing w:val="-10"/>
          <w:sz w:val="28"/>
        </w:rPr>
        <w:t> </w:t>
      </w:r>
      <w:r>
        <w:rPr>
          <w:sz w:val="28"/>
        </w:rPr>
        <w:t>nộp</w:t>
      </w:r>
      <w:r>
        <w:rPr>
          <w:spacing w:val="-10"/>
          <w:sz w:val="28"/>
        </w:rPr>
        <w:t> </w:t>
      </w:r>
      <w:r>
        <w:rPr>
          <w:sz w:val="28"/>
        </w:rPr>
        <w:t>theo</w:t>
      </w:r>
      <w:r>
        <w:rPr>
          <w:spacing w:val="-10"/>
          <w:sz w:val="28"/>
        </w:rPr>
        <w:t> </w:t>
      </w:r>
      <w:r>
        <w:rPr>
          <w:sz w:val="28"/>
        </w:rPr>
        <w:t>biên</w:t>
      </w:r>
      <w:r>
        <w:rPr>
          <w:spacing w:val="-10"/>
          <w:sz w:val="28"/>
        </w:rPr>
        <w:t> </w:t>
      </w:r>
      <w:r>
        <w:rPr>
          <w:sz w:val="28"/>
        </w:rPr>
        <w:t>lai</w:t>
      </w:r>
      <w:r>
        <w:rPr>
          <w:spacing w:val="-10"/>
          <w:sz w:val="28"/>
        </w:rPr>
        <w:t> </w:t>
      </w:r>
      <w:r>
        <w:rPr>
          <w:sz w:val="28"/>
        </w:rPr>
        <w:t>số</w:t>
      </w:r>
      <w:r>
        <w:rPr>
          <w:spacing w:val="-10"/>
          <w:sz w:val="28"/>
        </w:rPr>
        <w:t> </w:t>
      </w:r>
      <w:r>
        <w:rPr>
          <w:sz w:val="28"/>
        </w:rPr>
        <w:t>AA/2021/0004723</w:t>
      </w:r>
      <w:r>
        <w:rPr>
          <w:spacing w:val="-9"/>
          <w:sz w:val="28"/>
        </w:rPr>
        <w:t> </w:t>
      </w:r>
      <w:r>
        <w:rPr>
          <w:sz w:val="28"/>
        </w:rPr>
        <w:t>ngày</w:t>
      </w:r>
      <w:r>
        <w:rPr>
          <w:spacing w:val="-11"/>
          <w:sz w:val="28"/>
        </w:rPr>
        <w:t> </w:t>
      </w:r>
      <w:r>
        <w:rPr>
          <w:sz w:val="28"/>
        </w:rPr>
        <w:t>23/11/2022</w:t>
      </w:r>
      <w:r>
        <w:rPr>
          <w:spacing w:val="-10"/>
          <w:sz w:val="28"/>
        </w:rPr>
        <w:t> </w:t>
      </w:r>
      <w:r>
        <w:rPr>
          <w:sz w:val="28"/>
        </w:rPr>
        <w:t>của</w:t>
      </w:r>
      <w:r>
        <w:rPr>
          <w:spacing w:val="-9"/>
          <w:sz w:val="28"/>
        </w:rPr>
        <w:t> </w:t>
      </w:r>
      <w:r>
        <w:rPr>
          <w:sz w:val="28"/>
        </w:rPr>
        <w:t>Chi</w:t>
      </w:r>
      <w:r>
        <w:rPr>
          <w:spacing w:val="-10"/>
          <w:sz w:val="28"/>
        </w:rPr>
        <w:t> </w:t>
      </w:r>
      <w:r>
        <w:rPr>
          <w:sz w:val="28"/>
        </w:rPr>
        <w:t>cục</w:t>
      </w:r>
      <w:r>
        <w:rPr>
          <w:spacing w:val="-9"/>
          <w:sz w:val="28"/>
        </w:rPr>
        <w:t> </w:t>
      </w:r>
      <w:r>
        <w:rPr>
          <w:sz w:val="28"/>
        </w:rPr>
        <w:t>Thi</w:t>
      </w:r>
      <w:r>
        <w:rPr>
          <w:spacing w:val="-10"/>
          <w:sz w:val="28"/>
        </w:rPr>
        <w:t> </w:t>
      </w:r>
      <w:r>
        <w:rPr>
          <w:sz w:val="28"/>
        </w:rPr>
        <w:t>hành</w:t>
      </w:r>
      <w:r>
        <w:rPr>
          <w:spacing w:val="-10"/>
          <w:sz w:val="28"/>
        </w:rPr>
        <w:t> </w:t>
      </w:r>
      <w:r>
        <w:rPr>
          <w:sz w:val="28"/>
        </w:rPr>
        <w:t>án dân sự huyện K, tỉnh Ninh Bình.</w:t>
      </w:r>
    </w:p>
    <w:p>
      <w:pPr>
        <w:pStyle w:val="ListParagraph"/>
        <w:numPr>
          <w:ilvl w:val="1"/>
          <w:numId w:val="1"/>
        </w:numPr>
        <w:tabs>
          <w:tab w:pos="986" w:val="left" w:leader="none"/>
        </w:tabs>
        <w:spacing w:line="276" w:lineRule="auto" w:before="1" w:after="0"/>
        <w:ind w:left="162" w:right="105" w:firstLine="657"/>
        <w:jc w:val="both"/>
        <w:rPr>
          <w:sz w:val="28"/>
        </w:rPr>
      </w:pPr>
      <w:r>
        <w:rPr>
          <w:sz w:val="28"/>
        </w:rPr>
        <w:t>Đương sự có quyền khởi kiện lại vụ án theo quy định tại khoản 1 Điều 218 của Bộ luật Tố tụng dân sự.</w:t>
      </w:r>
    </w:p>
    <w:p>
      <w:pPr>
        <w:pStyle w:val="ListParagraph"/>
        <w:numPr>
          <w:ilvl w:val="0"/>
          <w:numId w:val="1"/>
        </w:numPr>
        <w:tabs>
          <w:tab w:pos="1173" w:val="left" w:leader="none"/>
        </w:tabs>
        <w:spacing w:line="276" w:lineRule="auto" w:before="1" w:after="12"/>
        <w:ind w:left="162" w:right="103" w:firstLine="705"/>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5"/>
        <w:gridCol w:w="4426"/>
      </w:tblGrid>
      <w:tr>
        <w:trPr>
          <w:trHeight w:val="1921" w:hRule="atLeast"/>
        </w:trPr>
        <w:tc>
          <w:tcPr>
            <w:tcW w:w="387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40" w:lineRule="auto" w:before="38"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40" w:lineRule="auto" w:before="40" w:after="0"/>
              <w:ind w:left="191" w:right="0" w:hanging="142"/>
              <w:jc w:val="left"/>
              <w:rPr>
                <w:sz w:val="22"/>
              </w:rPr>
            </w:pPr>
            <w:r>
              <w:rPr>
                <w:sz w:val="22"/>
              </w:rPr>
              <w:t>VKSND</w:t>
            </w:r>
            <w:r>
              <w:rPr>
                <w:spacing w:val="-4"/>
                <w:sz w:val="22"/>
              </w:rPr>
              <w:t> </w:t>
            </w:r>
            <w:r>
              <w:rPr>
                <w:sz w:val="22"/>
              </w:rPr>
              <w:t>huyện</w:t>
            </w:r>
            <w:r>
              <w:rPr>
                <w:spacing w:val="-3"/>
                <w:sz w:val="22"/>
              </w:rPr>
              <w:t> </w:t>
            </w:r>
            <w:r>
              <w:rPr>
                <w:spacing w:val="-5"/>
                <w:sz w:val="22"/>
              </w:rPr>
              <w:t>K;</w:t>
            </w:r>
          </w:p>
          <w:p>
            <w:pPr>
              <w:pStyle w:val="TableParagraph"/>
              <w:numPr>
                <w:ilvl w:val="0"/>
                <w:numId w:val="2"/>
              </w:numPr>
              <w:tabs>
                <w:tab w:pos="192" w:val="left" w:leader="none"/>
              </w:tabs>
              <w:spacing w:line="240" w:lineRule="auto" w:before="40" w:after="0"/>
              <w:ind w:left="191" w:right="0" w:hanging="142"/>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4426" w:type="dxa"/>
          </w:tcPr>
          <w:p>
            <w:pPr>
              <w:pStyle w:val="TableParagraph"/>
              <w:spacing w:line="313" w:lineRule="exact"/>
              <w:ind w:left="2047" w:right="42"/>
              <w:jc w:val="center"/>
              <w:rPr>
                <w:b/>
                <w:sz w:val="28"/>
              </w:rPr>
            </w:pPr>
            <w:r>
              <w:rPr>
                <w:b/>
                <w:sz w:val="28"/>
              </w:rPr>
              <w:t>THẨM</w:t>
            </w:r>
            <w:r>
              <w:rPr>
                <w:b/>
                <w:spacing w:val="-7"/>
                <w:sz w:val="28"/>
              </w:rPr>
              <w:t> </w:t>
            </w:r>
            <w:r>
              <w:rPr>
                <w:b/>
                <w:spacing w:val="-4"/>
                <w:sz w:val="28"/>
              </w:rPr>
              <w:t>PHÁN</w:t>
            </w:r>
          </w:p>
          <w:p>
            <w:pPr>
              <w:pStyle w:val="TableParagraph"/>
              <w:spacing w:before="1"/>
              <w:rPr>
                <w:sz w:val="42"/>
              </w:rPr>
            </w:pPr>
          </w:p>
          <w:p>
            <w:pPr>
              <w:pStyle w:val="TableParagraph"/>
              <w:spacing w:before="1"/>
              <w:ind w:left="2046" w:right="42"/>
              <w:jc w:val="center"/>
              <w:rPr>
                <w:b/>
                <w:i/>
                <w:sz w:val="28"/>
              </w:rPr>
            </w:pPr>
            <w:r>
              <w:rPr>
                <w:b/>
                <w:i/>
                <w:sz w:val="28"/>
              </w:rPr>
              <w:t>(ĐÃ</w:t>
            </w:r>
            <w:r>
              <w:rPr>
                <w:b/>
                <w:i/>
                <w:spacing w:val="-2"/>
                <w:sz w:val="28"/>
              </w:rPr>
              <w:t> </w:t>
            </w:r>
            <w:r>
              <w:rPr>
                <w:b/>
                <w:i/>
                <w:spacing w:val="-5"/>
                <w:sz w:val="28"/>
              </w:rPr>
              <w:t>KÝ)</w:t>
            </w:r>
          </w:p>
          <w:p>
            <w:pPr>
              <w:pStyle w:val="TableParagraph"/>
              <w:spacing w:before="8"/>
              <w:rPr>
                <w:sz w:val="41"/>
              </w:rPr>
            </w:pPr>
          </w:p>
          <w:p>
            <w:pPr>
              <w:pStyle w:val="TableParagraph"/>
              <w:spacing w:line="302" w:lineRule="exact"/>
              <w:ind w:left="2051" w:right="42"/>
              <w:jc w:val="center"/>
              <w:rPr>
                <w:b/>
                <w:sz w:val="28"/>
              </w:rPr>
            </w:pPr>
            <w:r>
              <w:rPr>
                <w:b/>
                <w:sz w:val="28"/>
              </w:rPr>
              <w:t>Nguyễn</w:t>
            </w:r>
            <w:r>
              <w:rPr>
                <w:b/>
                <w:spacing w:val="-6"/>
                <w:sz w:val="28"/>
              </w:rPr>
              <w:t> </w:t>
            </w:r>
            <w:r>
              <w:rPr>
                <w:b/>
                <w:sz w:val="28"/>
              </w:rPr>
              <w:t>Hữu</w:t>
            </w:r>
            <w:r>
              <w:rPr>
                <w:b/>
                <w:spacing w:val="-1"/>
                <w:sz w:val="28"/>
              </w:rPr>
              <w:t> </w:t>
            </w:r>
            <w:r>
              <w:rPr>
                <w:b/>
                <w:spacing w:val="-4"/>
                <w:sz w:val="28"/>
              </w:rPr>
              <w:t>Mạnh</w:t>
            </w:r>
          </w:p>
        </w:tc>
      </w:tr>
    </w:tbl>
    <w:sectPr>
      <w:type w:val="continuous"/>
      <w:pgSz w:w="11910" w:h="16850"/>
      <w:pgMar w:top="70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67" w:hanging="142"/>
      </w:pPr>
      <w:rPr>
        <w:rFonts w:hint="default"/>
        <w:lang w:val="vi" w:eastAsia="en-US" w:bidi="ar-SA"/>
      </w:rPr>
    </w:lvl>
    <w:lvl w:ilvl="2">
      <w:start w:val="0"/>
      <w:numFmt w:val="bullet"/>
      <w:lvlText w:val="•"/>
      <w:lvlJc w:val="left"/>
      <w:pPr>
        <w:ind w:left="935" w:hanging="142"/>
      </w:pPr>
      <w:rPr>
        <w:rFonts w:hint="default"/>
        <w:lang w:val="vi" w:eastAsia="en-US" w:bidi="ar-SA"/>
      </w:rPr>
    </w:lvl>
    <w:lvl w:ilvl="3">
      <w:start w:val="0"/>
      <w:numFmt w:val="bullet"/>
      <w:lvlText w:val="•"/>
      <w:lvlJc w:val="left"/>
      <w:pPr>
        <w:ind w:left="1302" w:hanging="142"/>
      </w:pPr>
      <w:rPr>
        <w:rFonts w:hint="default"/>
        <w:lang w:val="vi" w:eastAsia="en-US" w:bidi="ar-SA"/>
      </w:rPr>
    </w:lvl>
    <w:lvl w:ilvl="4">
      <w:start w:val="0"/>
      <w:numFmt w:val="bullet"/>
      <w:lvlText w:val="•"/>
      <w:lvlJc w:val="left"/>
      <w:pPr>
        <w:ind w:left="1670" w:hanging="142"/>
      </w:pPr>
      <w:rPr>
        <w:rFonts w:hint="default"/>
        <w:lang w:val="vi" w:eastAsia="en-US" w:bidi="ar-SA"/>
      </w:rPr>
    </w:lvl>
    <w:lvl w:ilvl="5">
      <w:start w:val="0"/>
      <w:numFmt w:val="bullet"/>
      <w:lvlText w:val="•"/>
      <w:lvlJc w:val="left"/>
      <w:pPr>
        <w:ind w:left="2037" w:hanging="142"/>
      </w:pPr>
      <w:rPr>
        <w:rFonts w:hint="default"/>
        <w:lang w:val="vi" w:eastAsia="en-US" w:bidi="ar-SA"/>
      </w:rPr>
    </w:lvl>
    <w:lvl w:ilvl="6">
      <w:start w:val="0"/>
      <w:numFmt w:val="bullet"/>
      <w:lvlText w:val="•"/>
      <w:lvlJc w:val="left"/>
      <w:pPr>
        <w:ind w:left="2405" w:hanging="142"/>
      </w:pPr>
      <w:rPr>
        <w:rFonts w:hint="default"/>
        <w:lang w:val="vi" w:eastAsia="en-US" w:bidi="ar-SA"/>
      </w:rPr>
    </w:lvl>
    <w:lvl w:ilvl="7">
      <w:start w:val="0"/>
      <w:numFmt w:val="bullet"/>
      <w:lvlText w:val="•"/>
      <w:lvlJc w:val="left"/>
      <w:pPr>
        <w:ind w:left="2772" w:hanging="142"/>
      </w:pPr>
      <w:rPr>
        <w:rFonts w:hint="default"/>
        <w:lang w:val="vi" w:eastAsia="en-US" w:bidi="ar-SA"/>
      </w:rPr>
    </w:lvl>
    <w:lvl w:ilvl="8">
      <w:start w:val="0"/>
      <w:numFmt w:val="bullet"/>
      <w:lvlText w:val="•"/>
      <w:lvlJc w:val="left"/>
      <w:pPr>
        <w:ind w:left="3140" w:hanging="142"/>
      </w:pPr>
      <w:rPr>
        <w:rFonts w:hint="default"/>
        <w:lang w:val="vi" w:eastAsia="en-US" w:bidi="ar-SA"/>
      </w:rPr>
    </w:lvl>
  </w:abstractNum>
  <w:abstractNum w:abstractNumId="0">
    <w:multiLevelType w:val="hybridMultilevel"/>
    <w:lvl w:ilvl="0">
      <w:start w:val="1"/>
      <w:numFmt w:val="decimal"/>
      <w:lvlText w:val="%1."/>
      <w:lvlJc w:val="left"/>
      <w:pPr>
        <w:ind w:left="162" w:hanging="279"/>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22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226"/>
      </w:pPr>
      <w:rPr>
        <w:rFonts w:hint="default"/>
        <w:lang w:val="vi" w:eastAsia="en-US" w:bidi="ar-SA"/>
      </w:rPr>
    </w:lvl>
    <w:lvl w:ilvl="3">
      <w:start w:val="0"/>
      <w:numFmt w:val="bullet"/>
      <w:lvlText w:val="•"/>
      <w:lvlJc w:val="left"/>
      <w:pPr>
        <w:ind w:left="2999" w:hanging="226"/>
      </w:pPr>
      <w:rPr>
        <w:rFonts w:hint="default"/>
        <w:lang w:val="vi" w:eastAsia="en-US" w:bidi="ar-SA"/>
      </w:rPr>
    </w:lvl>
    <w:lvl w:ilvl="4">
      <w:start w:val="0"/>
      <w:numFmt w:val="bullet"/>
      <w:lvlText w:val="•"/>
      <w:lvlJc w:val="left"/>
      <w:pPr>
        <w:ind w:left="3946" w:hanging="226"/>
      </w:pPr>
      <w:rPr>
        <w:rFonts w:hint="default"/>
        <w:lang w:val="vi" w:eastAsia="en-US" w:bidi="ar-SA"/>
      </w:rPr>
    </w:lvl>
    <w:lvl w:ilvl="5">
      <w:start w:val="0"/>
      <w:numFmt w:val="bullet"/>
      <w:lvlText w:val="•"/>
      <w:lvlJc w:val="left"/>
      <w:pPr>
        <w:ind w:left="4893" w:hanging="226"/>
      </w:pPr>
      <w:rPr>
        <w:rFonts w:hint="default"/>
        <w:lang w:val="vi" w:eastAsia="en-US" w:bidi="ar-SA"/>
      </w:rPr>
    </w:lvl>
    <w:lvl w:ilvl="6">
      <w:start w:val="0"/>
      <w:numFmt w:val="bullet"/>
      <w:lvlText w:val="•"/>
      <w:lvlJc w:val="left"/>
      <w:pPr>
        <w:ind w:left="5839" w:hanging="226"/>
      </w:pPr>
      <w:rPr>
        <w:rFonts w:hint="default"/>
        <w:lang w:val="vi" w:eastAsia="en-US" w:bidi="ar-SA"/>
      </w:rPr>
    </w:lvl>
    <w:lvl w:ilvl="7">
      <w:start w:val="0"/>
      <w:numFmt w:val="bullet"/>
      <w:lvlText w:val="•"/>
      <w:lvlJc w:val="left"/>
      <w:pPr>
        <w:ind w:left="6786" w:hanging="226"/>
      </w:pPr>
      <w:rPr>
        <w:rFonts w:hint="default"/>
        <w:lang w:val="vi" w:eastAsia="en-US" w:bidi="ar-SA"/>
      </w:rPr>
    </w:lvl>
    <w:lvl w:ilvl="8">
      <w:start w:val="0"/>
      <w:numFmt w:val="bullet"/>
      <w:lvlText w:val="•"/>
      <w:lvlJc w:val="left"/>
      <w:pPr>
        <w:ind w:left="7733" w:hanging="22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249" w:right="219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62" w:right="103" w:hanging="26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2023-04-24T17:58:31Z</dcterms:created>
  <dcterms:modified xsi:type="dcterms:W3CDTF">2023-04-24T17:58:31Z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