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5"/>
        <w:gridCol w:w="6447"/>
      </w:tblGrid>
      <w:tr>
        <w:trPr>
          <w:trHeight w:val="1259" w:hRule="atLeast"/>
        </w:trPr>
        <w:tc>
          <w:tcPr>
            <w:tcW w:w="3675" w:type="dxa"/>
          </w:tcPr>
          <w:p>
            <w:pPr>
              <w:pStyle w:val="TableParagraph"/>
              <w:spacing w:line="276" w:lineRule="auto"/>
              <w:ind w:left="350" w:right="930" w:firstLine="62"/>
              <w:jc w:val="both"/>
              <w:rPr>
                <w:b/>
                <w:sz w:val="24"/>
              </w:rPr>
            </w:pPr>
            <w:r>
              <w:rPr>
                <w:b/>
                <w:sz w:val="24"/>
              </w:rPr>
              <w:t>TÒA ÁN NHÂN DÂN HUYỆN HOÀI ĐỨC, </w:t>
            </w:r>
            <w:r>
              <w:rPr>
                <w:b/>
                <w:sz w:val="24"/>
                <w:u w:val="single"/>
              </w:rPr>
              <w:t>THÀNH</w:t>
            </w:r>
            <w:r>
              <w:rPr>
                <w:b/>
                <w:spacing w:val="-4"/>
                <w:sz w:val="24"/>
                <w:u w:val="single"/>
              </w:rPr>
              <w:t> </w:t>
            </w:r>
            <w:r>
              <w:rPr>
                <w:b/>
                <w:sz w:val="24"/>
                <w:u w:val="single"/>
              </w:rPr>
              <w:t>PHỐ</w:t>
            </w:r>
            <w:r>
              <w:rPr>
                <w:b/>
                <w:spacing w:val="-3"/>
                <w:sz w:val="24"/>
                <w:u w:val="single"/>
              </w:rPr>
              <w:t> </w:t>
            </w:r>
            <w:r>
              <w:rPr>
                <w:b/>
                <w:sz w:val="24"/>
                <w:u w:val="single"/>
              </w:rPr>
              <w:t>HÀ</w:t>
            </w:r>
            <w:r>
              <w:rPr>
                <w:b/>
                <w:spacing w:val="-4"/>
                <w:sz w:val="24"/>
                <w:u w:val="single"/>
              </w:rPr>
              <w:t> </w:t>
            </w:r>
            <w:r>
              <w:rPr>
                <w:b/>
                <w:spacing w:val="-5"/>
                <w:sz w:val="24"/>
                <w:u w:val="single"/>
              </w:rPr>
              <w:t>NỘI</w:t>
            </w:r>
          </w:p>
          <w:p>
            <w:pPr>
              <w:pStyle w:val="TableParagraph"/>
              <w:spacing w:line="297" w:lineRule="exact"/>
              <w:ind w:left="50"/>
              <w:jc w:val="both"/>
              <w:rPr>
                <w:sz w:val="28"/>
              </w:rPr>
            </w:pPr>
            <w:r>
              <w:rPr>
                <w:sz w:val="28"/>
              </w:rPr>
              <w:t>Số:</w:t>
            </w:r>
            <w:r>
              <w:rPr>
                <w:spacing w:val="23"/>
                <w:sz w:val="28"/>
              </w:rPr>
              <w:t> </w:t>
            </w:r>
            <w:r>
              <w:rPr>
                <w:b/>
                <w:spacing w:val="10"/>
                <w:sz w:val="28"/>
              </w:rPr>
              <w:t>178</w:t>
            </w:r>
            <w:r>
              <w:rPr>
                <w:spacing w:val="10"/>
                <w:sz w:val="28"/>
              </w:rPr>
              <w:t>/2022/QĐST-</w:t>
            </w:r>
            <w:r>
              <w:rPr>
                <w:spacing w:val="3"/>
                <w:sz w:val="28"/>
              </w:rPr>
              <w:t> </w:t>
            </w:r>
            <w:r>
              <w:rPr>
                <w:spacing w:val="-5"/>
                <w:sz w:val="28"/>
              </w:rPr>
              <w:t>DS</w:t>
            </w:r>
          </w:p>
        </w:tc>
        <w:tc>
          <w:tcPr>
            <w:tcW w:w="6447" w:type="dxa"/>
          </w:tcPr>
          <w:p>
            <w:pPr>
              <w:pStyle w:val="TableParagraph"/>
              <w:spacing w:line="266" w:lineRule="exact"/>
              <w:ind w:left="616" w:right="823"/>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0"/>
              <w:ind w:left="616" w:right="82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42"/>
              <w:ind w:left="1619"/>
              <w:rPr>
                <w:i/>
                <w:sz w:val="28"/>
              </w:rPr>
            </w:pPr>
            <w:r>
              <w:rPr>
                <w:i/>
                <w:spacing w:val="14"/>
                <w:sz w:val="28"/>
              </w:rPr>
              <w:t>Hoài</w:t>
            </w:r>
            <w:r>
              <w:rPr>
                <w:i/>
                <w:spacing w:val="37"/>
                <w:sz w:val="28"/>
              </w:rPr>
              <w:t> </w:t>
            </w:r>
            <w:r>
              <w:rPr>
                <w:i/>
                <w:spacing w:val="14"/>
                <w:sz w:val="28"/>
              </w:rPr>
              <w:t>Đức,</w:t>
            </w:r>
            <w:r>
              <w:rPr>
                <w:i/>
                <w:spacing w:val="1"/>
                <w:sz w:val="28"/>
              </w:rPr>
              <w:t> </w:t>
            </w:r>
            <w:r>
              <w:rPr>
                <w:i/>
                <w:sz w:val="28"/>
              </w:rPr>
              <w:t>ngày </w:t>
            </w:r>
            <w:r>
              <w:rPr>
                <w:i/>
                <w:spacing w:val="10"/>
                <w:sz w:val="28"/>
              </w:rPr>
              <w:t>29</w:t>
            </w:r>
            <w:r>
              <w:rPr>
                <w:i/>
                <w:spacing w:val="38"/>
                <w:sz w:val="28"/>
              </w:rPr>
              <w:t> </w:t>
            </w:r>
            <w:r>
              <w:rPr>
                <w:i/>
                <w:sz w:val="28"/>
              </w:rPr>
              <w:t>tháng</w:t>
            </w:r>
            <w:r>
              <w:rPr>
                <w:i/>
                <w:spacing w:val="-1"/>
                <w:sz w:val="28"/>
              </w:rPr>
              <w:t> </w:t>
            </w:r>
            <w:r>
              <w:rPr>
                <w:i/>
                <w:sz w:val="28"/>
              </w:rPr>
              <w:t>11</w:t>
            </w:r>
            <w:r>
              <w:rPr>
                <w:i/>
                <w:spacing w:val="-2"/>
                <w:sz w:val="28"/>
              </w:rPr>
              <w:t> </w:t>
            </w:r>
            <w:r>
              <w:rPr>
                <w:i/>
                <w:sz w:val="28"/>
              </w:rPr>
              <w:t>năm</w:t>
            </w:r>
            <w:r>
              <w:rPr>
                <w:i/>
                <w:spacing w:val="17"/>
                <w:sz w:val="28"/>
              </w:rPr>
              <w:t> </w:t>
            </w:r>
            <w:r>
              <w:rPr>
                <w:i/>
                <w:spacing w:val="11"/>
                <w:sz w:val="28"/>
              </w:rPr>
              <w:t>2022.</w:t>
            </w:r>
          </w:p>
        </w:tc>
      </w:tr>
    </w:tbl>
    <w:p>
      <w:pPr>
        <w:pStyle w:val="BodyText"/>
        <w:spacing w:before="0"/>
        <w:rPr>
          <w:sz w:val="29"/>
        </w:rPr>
      </w:pPr>
    </w:p>
    <w:p>
      <w:pPr>
        <w:pStyle w:val="Heading1"/>
        <w:spacing w:before="89"/>
        <w:ind w:right="2558"/>
      </w:pPr>
      <w:r>
        <w:rPr/>
        <w:t>QUYẾT</w:t>
      </w:r>
      <w:r>
        <w:rPr>
          <w:spacing w:val="-7"/>
        </w:rPr>
        <w:t> </w:t>
      </w:r>
      <w:r>
        <w:rPr>
          <w:spacing w:val="-4"/>
        </w:rPr>
        <w:t>ĐỊNH</w:t>
      </w:r>
    </w:p>
    <w:p>
      <w:pPr>
        <w:spacing w:before="47"/>
        <w:ind w:left="2597" w:right="255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10"/>
        <w:rPr>
          <w:b/>
          <w:sz w:val="35"/>
        </w:rPr>
      </w:pPr>
    </w:p>
    <w:p>
      <w:pPr>
        <w:pStyle w:val="BodyText"/>
        <w:spacing w:line="288" w:lineRule="auto" w:before="0"/>
        <w:ind w:left="380" w:right="342" w:firstLine="566"/>
        <w:jc w:val="both"/>
      </w:pPr>
      <w:r>
        <w:rPr/>
        <w:t>Căn cứ vào các Điều 48, 217, 218, 219 và Khoản 2 Điều 273 của Bộ luật tố</w:t>
      </w:r>
      <w:r>
        <w:rPr>
          <w:spacing w:val="80"/>
        </w:rPr>
        <w:t> </w:t>
      </w:r>
      <w:r>
        <w:rPr/>
        <w:t>tụng dân sự;</w:t>
      </w:r>
    </w:p>
    <w:p>
      <w:pPr>
        <w:pStyle w:val="BodyText"/>
        <w:spacing w:before="1"/>
        <w:ind w:left="946"/>
        <w:jc w:val="both"/>
      </w:pPr>
      <w:r>
        <w:rPr/>
        <w:t>Sau</w:t>
      </w:r>
      <w:r>
        <w:rPr>
          <w:spacing w:val="-3"/>
        </w:rPr>
        <w:t> </w:t>
      </w:r>
      <w:r>
        <w:rPr/>
        <w:t>khi</w:t>
      </w:r>
      <w:r>
        <w:rPr>
          <w:spacing w:val="-1"/>
        </w:rPr>
        <w:t> </w:t>
      </w:r>
      <w:r>
        <w:rPr/>
        <w:t>nghiên</w:t>
      </w:r>
      <w:r>
        <w:rPr>
          <w:spacing w:val="-1"/>
        </w:rPr>
        <w:t> </w:t>
      </w:r>
      <w:r>
        <w:rPr/>
        <w:t>cứu</w:t>
      </w:r>
      <w:r>
        <w:rPr>
          <w:spacing w:val="-4"/>
        </w:rPr>
        <w:t> </w:t>
      </w:r>
      <w:r>
        <w:rPr/>
        <w:t>hồ</w:t>
      </w:r>
      <w:r>
        <w:rPr>
          <w:spacing w:val="-2"/>
        </w:rPr>
        <w:t> </w:t>
      </w:r>
      <w:r>
        <w:rPr/>
        <w:t>sơ</w:t>
      </w:r>
      <w:r>
        <w:rPr>
          <w:spacing w:val="-4"/>
        </w:rPr>
        <w:t> </w:t>
      </w:r>
      <w:r>
        <w:rPr/>
        <w:t>vụ</w:t>
      </w:r>
      <w:r>
        <w:rPr>
          <w:spacing w:val="-2"/>
        </w:rPr>
        <w:t> </w:t>
      </w:r>
      <w:r>
        <w:rPr/>
        <w:t>án</w:t>
      </w:r>
      <w:r>
        <w:rPr>
          <w:spacing w:val="-4"/>
        </w:rPr>
        <w:t> </w:t>
      </w:r>
      <w:r>
        <w:rPr/>
        <w:t>dân sự</w:t>
      </w:r>
      <w:r>
        <w:rPr>
          <w:spacing w:val="-4"/>
        </w:rPr>
        <w:t> </w:t>
      </w:r>
      <w:r>
        <w:rPr/>
        <w:t>sơ</w:t>
      </w:r>
      <w:r>
        <w:rPr>
          <w:spacing w:val="-1"/>
        </w:rPr>
        <w:t> </w:t>
      </w:r>
      <w:r>
        <w:rPr>
          <w:spacing w:val="-2"/>
        </w:rPr>
        <w:t>thẩm.</w:t>
      </w:r>
    </w:p>
    <w:p>
      <w:pPr>
        <w:pStyle w:val="BodyText"/>
        <w:spacing w:line="288" w:lineRule="auto"/>
        <w:ind w:left="380" w:right="338" w:firstLine="566"/>
        <w:jc w:val="both"/>
      </w:pPr>
      <w:r>
        <w:rPr>
          <w:b/>
        </w:rPr>
        <w:t>Xét thấy</w:t>
      </w:r>
      <w:r>
        <w:rPr/>
        <w:t>: Người khởi kiện là bà Lê Thị H rút toàn bộ yêu cầu khởi kiện là đúng pháp luật và được tòa án chấp nhận theo quy định tại Điểm c Khoản 1 Điều 217 của Bộ luật tố tụng dân sự.</w:t>
      </w:r>
    </w:p>
    <w:p>
      <w:pPr>
        <w:pStyle w:val="Heading1"/>
      </w:pPr>
      <w:r>
        <w:rPr/>
        <w:t>QUYẾT</w:t>
      </w:r>
      <w:r>
        <w:rPr>
          <w:spacing w:val="-5"/>
        </w:rPr>
        <w:t> </w:t>
      </w:r>
      <w:r>
        <w:rPr>
          <w:spacing w:val="-2"/>
        </w:rPr>
        <w:t>ĐỊNH:</w:t>
      </w:r>
    </w:p>
    <w:p>
      <w:pPr>
        <w:pStyle w:val="ListParagraph"/>
        <w:numPr>
          <w:ilvl w:val="0"/>
          <w:numId w:val="1"/>
        </w:numPr>
        <w:tabs>
          <w:tab w:pos="1230" w:val="left" w:leader="none"/>
        </w:tabs>
        <w:spacing w:line="288" w:lineRule="auto" w:before="197" w:after="0"/>
        <w:ind w:left="380" w:right="340" w:firstLine="566"/>
        <w:jc w:val="left"/>
        <w:rPr>
          <w:sz w:val="28"/>
        </w:rPr>
      </w:pPr>
      <w:r>
        <w:rPr>
          <w:sz w:val="28"/>
        </w:rPr>
        <w:t>Đình chỉ</w:t>
      </w:r>
      <w:r>
        <w:rPr>
          <w:spacing w:val="-2"/>
          <w:sz w:val="28"/>
        </w:rPr>
        <w:t> </w:t>
      </w:r>
      <w:r>
        <w:rPr>
          <w:sz w:val="28"/>
        </w:rPr>
        <w:t>giải quyết vụ án dân sự</w:t>
      </w:r>
      <w:r>
        <w:rPr>
          <w:spacing w:val="-2"/>
          <w:sz w:val="28"/>
        </w:rPr>
        <w:t> </w:t>
      </w:r>
      <w:r>
        <w:rPr>
          <w:sz w:val="28"/>
        </w:rPr>
        <w:t>thụ lý số 126/2022/TLST-DS</w:t>
      </w:r>
      <w:r>
        <w:rPr>
          <w:spacing w:val="40"/>
          <w:sz w:val="28"/>
        </w:rPr>
        <w:t> </w:t>
      </w:r>
      <w:r>
        <w:rPr>
          <w:sz w:val="28"/>
        </w:rPr>
        <w:t>ngày 28 tháng 11 năm 2022 về việc “</w:t>
      </w:r>
      <w:r>
        <w:rPr>
          <w:i/>
          <w:sz w:val="28"/>
        </w:rPr>
        <w:t>Tranh chấp quyền sử dụng đất</w:t>
      </w:r>
      <w:r>
        <w:rPr>
          <w:sz w:val="28"/>
        </w:rPr>
        <w:t>” giữa:</w:t>
      </w:r>
    </w:p>
    <w:p>
      <w:pPr>
        <w:spacing w:before="0"/>
        <w:ind w:left="920" w:right="0" w:firstLine="0"/>
        <w:jc w:val="left"/>
        <w:rPr>
          <w:sz w:val="28"/>
        </w:rPr>
      </w:pPr>
      <w:r>
        <w:rPr>
          <w:b/>
          <w:sz w:val="28"/>
        </w:rPr>
        <w:t>Nguyên</w:t>
      </w:r>
      <w:r>
        <w:rPr>
          <w:b/>
          <w:spacing w:val="-3"/>
          <w:sz w:val="28"/>
        </w:rPr>
        <w:t> </w:t>
      </w:r>
      <w:r>
        <w:rPr>
          <w:b/>
          <w:sz w:val="28"/>
        </w:rPr>
        <w:t>đơn:</w:t>
      </w:r>
      <w:r>
        <w:rPr>
          <w:b/>
          <w:spacing w:val="-2"/>
          <w:sz w:val="28"/>
        </w:rPr>
        <w:t> </w:t>
      </w:r>
      <w:r>
        <w:rPr>
          <w:sz w:val="28"/>
        </w:rPr>
        <w:t>Bà</w:t>
      </w:r>
      <w:r>
        <w:rPr>
          <w:spacing w:val="-2"/>
          <w:sz w:val="28"/>
        </w:rPr>
        <w:t> </w:t>
      </w:r>
      <w:r>
        <w:rPr>
          <w:sz w:val="28"/>
        </w:rPr>
        <w:t>Lê</w:t>
      </w:r>
      <w:r>
        <w:rPr>
          <w:spacing w:val="-5"/>
          <w:sz w:val="28"/>
        </w:rPr>
        <w:t> </w:t>
      </w:r>
      <w:r>
        <w:rPr>
          <w:sz w:val="28"/>
        </w:rPr>
        <w:t>Thị</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1961;</w:t>
      </w:r>
    </w:p>
    <w:p>
      <w:pPr>
        <w:pStyle w:val="BodyText"/>
        <w:ind w:left="920"/>
      </w:pPr>
      <w:r>
        <w:rPr/>
        <w:t>Trú</w:t>
      </w:r>
      <w:r>
        <w:rPr>
          <w:spacing w:val="-4"/>
        </w:rPr>
        <w:t> </w:t>
      </w:r>
      <w:r>
        <w:rPr/>
        <w:t>tại:</w:t>
      </w:r>
      <w:r>
        <w:rPr>
          <w:spacing w:val="-5"/>
        </w:rPr>
        <w:t> </w:t>
      </w:r>
      <w:r>
        <w:rPr/>
        <w:t>thôn</w:t>
      </w:r>
      <w:r>
        <w:rPr>
          <w:spacing w:val="-1"/>
        </w:rPr>
        <w:t> </w:t>
      </w:r>
      <w:r>
        <w:rPr/>
        <w:t>AH,</w:t>
      </w:r>
      <w:r>
        <w:rPr>
          <w:spacing w:val="-4"/>
        </w:rPr>
        <w:t> </w:t>
      </w:r>
      <w:r>
        <w:rPr/>
        <w:t>xã</w:t>
      </w:r>
      <w:r>
        <w:rPr>
          <w:spacing w:val="-2"/>
        </w:rPr>
        <w:t> </w:t>
      </w:r>
      <w:r>
        <w:rPr/>
        <w:t>AT,</w:t>
      </w:r>
      <w:r>
        <w:rPr>
          <w:spacing w:val="-4"/>
        </w:rPr>
        <w:t> </w:t>
      </w:r>
      <w:r>
        <w:rPr/>
        <w:t>huyện</w:t>
      </w:r>
      <w:r>
        <w:rPr>
          <w:spacing w:val="-1"/>
        </w:rPr>
        <w:t> </w:t>
      </w:r>
      <w:r>
        <w:rPr/>
        <w:t>HĐ,</w:t>
      </w:r>
      <w:r>
        <w:rPr>
          <w:spacing w:val="-4"/>
        </w:rPr>
        <w:t> </w:t>
      </w:r>
      <w:r>
        <w:rPr/>
        <w:t>thành</w:t>
      </w:r>
      <w:r>
        <w:rPr>
          <w:spacing w:val="-3"/>
        </w:rPr>
        <w:t> </w:t>
      </w:r>
      <w:r>
        <w:rPr/>
        <w:t>phố</w:t>
      </w:r>
      <w:r>
        <w:rPr>
          <w:spacing w:val="-3"/>
        </w:rPr>
        <w:t> </w:t>
      </w:r>
      <w:r>
        <w:rPr/>
        <w:t>Hà</w:t>
      </w:r>
      <w:r>
        <w:rPr>
          <w:spacing w:val="-2"/>
        </w:rPr>
        <w:t> </w:t>
      </w:r>
      <w:r>
        <w:rPr>
          <w:spacing w:val="-4"/>
        </w:rPr>
        <w:t>Nội.</w:t>
      </w:r>
    </w:p>
    <w:p>
      <w:pPr>
        <w:pStyle w:val="BodyText"/>
        <w:spacing w:before="65"/>
        <w:ind w:left="990"/>
      </w:pPr>
      <w:r>
        <w:rPr>
          <w:b/>
        </w:rPr>
        <w:t>Bị</w:t>
      </w:r>
      <w:r>
        <w:rPr>
          <w:b/>
          <w:spacing w:val="-2"/>
        </w:rPr>
        <w:t> </w:t>
      </w:r>
      <w:r>
        <w:rPr>
          <w:b/>
        </w:rPr>
        <w:t>đơn:</w:t>
      </w:r>
      <w:r>
        <w:rPr>
          <w:b/>
          <w:spacing w:val="-3"/>
        </w:rPr>
        <w:t> </w:t>
      </w:r>
      <w:r>
        <w:rPr/>
        <w:t>Ông</w:t>
      </w:r>
      <w:r>
        <w:rPr>
          <w:spacing w:val="-1"/>
        </w:rPr>
        <w:t> </w:t>
      </w:r>
      <w:r>
        <w:rPr/>
        <w:t>Hoàng</w:t>
      </w:r>
      <w:r>
        <w:rPr>
          <w:spacing w:val="-5"/>
        </w:rPr>
        <w:t> </w:t>
      </w:r>
      <w:r>
        <w:rPr/>
        <w:t>Văn Ch,</w:t>
      </w:r>
      <w:r>
        <w:rPr>
          <w:spacing w:val="-6"/>
        </w:rPr>
        <w:t> </w:t>
      </w:r>
      <w:r>
        <w:rPr/>
        <w:t>sinh</w:t>
      </w:r>
      <w:r>
        <w:rPr>
          <w:spacing w:val="-5"/>
        </w:rPr>
        <w:t> </w:t>
      </w:r>
      <w:r>
        <w:rPr/>
        <w:t>năm</w:t>
      </w:r>
      <w:r>
        <w:rPr>
          <w:spacing w:val="-7"/>
        </w:rPr>
        <w:t> </w:t>
      </w:r>
      <w:r>
        <w:rPr>
          <w:spacing w:val="-2"/>
        </w:rPr>
        <w:t>1971;</w:t>
      </w:r>
    </w:p>
    <w:p>
      <w:pPr>
        <w:pStyle w:val="BodyText"/>
        <w:ind w:left="920"/>
      </w:pPr>
      <w:r>
        <w:rPr/>
        <w:t>Trú</w:t>
      </w:r>
      <w:r>
        <w:rPr>
          <w:spacing w:val="-2"/>
        </w:rPr>
        <w:t> </w:t>
      </w:r>
      <w:r>
        <w:rPr/>
        <w:t>tại:</w:t>
      </w:r>
      <w:r>
        <w:rPr>
          <w:spacing w:val="-5"/>
        </w:rPr>
        <w:t> </w:t>
      </w:r>
      <w:r>
        <w:rPr/>
        <w:t>thôn</w:t>
      </w:r>
      <w:r>
        <w:rPr>
          <w:spacing w:val="-2"/>
        </w:rPr>
        <w:t> </w:t>
      </w:r>
      <w:r>
        <w:rPr/>
        <w:t>AH,</w:t>
      </w:r>
      <w:r>
        <w:rPr>
          <w:spacing w:val="-4"/>
        </w:rPr>
        <w:t> </w:t>
      </w:r>
      <w:r>
        <w:rPr/>
        <w:t>xã</w:t>
      </w:r>
      <w:r>
        <w:rPr>
          <w:spacing w:val="-2"/>
        </w:rPr>
        <w:t> </w:t>
      </w:r>
      <w:r>
        <w:rPr/>
        <w:t>AT,</w:t>
      </w:r>
      <w:r>
        <w:rPr>
          <w:spacing w:val="-4"/>
        </w:rPr>
        <w:t> </w:t>
      </w:r>
      <w:r>
        <w:rPr/>
        <w:t>huyện</w:t>
      </w:r>
      <w:r>
        <w:rPr>
          <w:spacing w:val="-1"/>
        </w:rPr>
        <w:t> </w:t>
      </w:r>
      <w:r>
        <w:rPr/>
        <w:t>HĐ,</w:t>
      </w:r>
      <w:r>
        <w:rPr>
          <w:spacing w:val="-4"/>
        </w:rPr>
        <w:t> </w:t>
      </w:r>
      <w:r>
        <w:rPr/>
        <w:t>thành</w:t>
      </w:r>
      <w:r>
        <w:rPr>
          <w:spacing w:val="-3"/>
        </w:rPr>
        <w:t> </w:t>
      </w:r>
      <w:r>
        <w:rPr/>
        <w:t>phố</w:t>
      </w:r>
      <w:r>
        <w:rPr>
          <w:spacing w:val="-3"/>
        </w:rPr>
        <w:t> </w:t>
      </w:r>
      <w:r>
        <w:rPr/>
        <w:t>Hà</w:t>
      </w:r>
      <w:r>
        <w:rPr>
          <w:spacing w:val="-2"/>
        </w:rPr>
        <w:t> </w:t>
      </w:r>
      <w:r>
        <w:rPr>
          <w:spacing w:val="-4"/>
        </w:rPr>
        <w:t>Nội.</w:t>
      </w:r>
    </w:p>
    <w:p>
      <w:pPr>
        <w:pStyle w:val="ListParagraph"/>
        <w:numPr>
          <w:ilvl w:val="0"/>
          <w:numId w:val="1"/>
        </w:numPr>
        <w:tabs>
          <w:tab w:pos="1204" w:val="left" w:leader="none"/>
        </w:tabs>
        <w:spacing w:line="288" w:lineRule="auto" w:before="65" w:after="0"/>
        <w:ind w:left="380" w:right="341" w:firstLine="540"/>
        <w:jc w:val="left"/>
        <w:rPr>
          <w:sz w:val="28"/>
        </w:rPr>
      </w:pPr>
      <w:r>
        <w:rPr>
          <w:sz w:val="28"/>
        </w:rPr>
        <w:t>Hậu</w:t>
      </w:r>
      <w:r>
        <w:rPr>
          <w:spacing w:val="-1"/>
          <w:sz w:val="28"/>
        </w:rPr>
        <w:t> </w:t>
      </w:r>
      <w:r>
        <w:rPr>
          <w:sz w:val="28"/>
        </w:rPr>
        <w:t>quả</w:t>
      </w:r>
      <w:r>
        <w:rPr>
          <w:spacing w:val="-1"/>
          <w:sz w:val="28"/>
        </w:rPr>
        <w:t> </w:t>
      </w:r>
      <w:r>
        <w:rPr>
          <w:sz w:val="28"/>
        </w:rPr>
        <w:t>của</w:t>
      </w:r>
      <w:r>
        <w:rPr>
          <w:spacing w:val="-2"/>
          <w:sz w:val="28"/>
        </w:rPr>
        <w:t> </w:t>
      </w:r>
      <w:r>
        <w:rPr>
          <w:sz w:val="28"/>
        </w:rPr>
        <w:t>việc</w:t>
      </w:r>
      <w:r>
        <w:rPr>
          <w:spacing w:val="-3"/>
          <w:sz w:val="28"/>
        </w:rPr>
        <w:t> </w:t>
      </w:r>
      <w:r>
        <w:rPr>
          <w:sz w:val="28"/>
        </w:rPr>
        <w:t>đình chỉ: Bà</w:t>
      </w:r>
      <w:r>
        <w:rPr>
          <w:spacing w:val="-1"/>
          <w:sz w:val="28"/>
        </w:rPr>
        <w:t> </w:t>
      </w:r>
      <w:r>
        <w:rPr>
          <w:sz w:val="28"/>
        </w:rPr>
        <w:t>Lê</w:t>
      </w:r>
      <w:r>
        <w:rPr>
          <w:spacing w:val="-1"/>
          <w:sz w:val="28"/>
        </w:rPr>
        <w:t> </w:t>
      </w:r>
      <w:r>
        <w:rPr>
          <w:sz w:val="28"/>
        </w:rPr>
        <w:t>Thị H</w:t>
      </w:r>
      <w:r>
        <w:rPr>
          <w:spacing w:val="-4"/>
          <w:sz w:val="28"/>
        </w:rPr>
        <w:t> </w:t>
      </w:r>
      <w:r>
        <w:rPr>
          <w:sz w:val="28"/>
        </w:rPr>
        <w:t>có</w:t>
      </w:r>
      <w:r>
        <w:rPr>
          <w:spacing w:val="-1"/>
          <w:sz w:val="28"/>
        </w:rPr>
        <w:t> </w:t>
      </w:r>
      <w:r>
        <w:rPr>
          <w:sz w:val="28"/>
        </w:rPr>
        <w:t>quyền</w:t>
      </w:r>
      <w:r>
        <w:rPr>
          <w:spacing w:val="-1"/>
          <w:sz w:val="28"/>
        </w:rPr>
        <w:t> </w:t>
      </w:r>
      <w:r>
        <w:rPr>
          <w:sz w:val="28"/>
        </w:rPr>
        <w:t>khởi</w:t>
      </w:r>
      <w:r>
        <w:rPr>
          <w:spacing w:val="-2"/>
          <w:sz w:val="28"/>
        </w:rPr>
        <w:t> </w:t>
      </w:r>
      <w:r>
        <w:rPr>
          <w:sz w:val="28"/>
        </w:rPr>
        <w:t>kiện</w:t>
      </w:r>
      <w:r>
        <w:rPr>
          <w:spacing w:val="-1"/>
          <w:sz w:val="28"/>
        </w:rPr>
        <w:t> </w:t>
      </w:r>
      <w:r>
        <w:rPr>
          <w:sz w:val="28"/>
        </w:rPr>
        <w:t>lại vụ án</w:t>
      </w:r>
      <w:r>
        <w:rPr>
          <w:spacing w:val="-1"/>
          <w:sz w:val="28"/>
        </w:rPr>
        <w:t> </w:t>
      </w:r>
      <w:r>
        <w:rPr>
          <w:sz w:val="28"/>
        </w:rPr>
        <w:t>theo</w:t>
      </w:r>
      <w:r>
        <w:rPr>
          <w:spacing w:val="-2"/>
          <w:sz w:val="28"/>
        </w:rPr>
        <w:t> </w:t>
      </w:r>
      <w:r>
        <w:rPr>
          <w:sz w:val="28"/>
        </w:rPr>
        <w:t>quy định của pháp luật.</w:t>
      </w:r>
    </w:p>
    <w:p>
      <w:pPr>
        <w:pStyle w:val="BodyText"/>
        <w:spacing w:before="0"/>
        <w:ind w:left="946"/>
      </w:pPr>
      <w:r>
        <w:rPr/>
        <w:t>Về</w:t>
      </w:r>
      <w:r>
        <w:rPr>
          <w:spacing w:val="-2"/>
        </w:rPr>
        <w:t> </w:t>
      </w:r>
      <w:r>
        <w:rPr/>
        <w:t>án</w:t>
      </w:r>
      <w:r>
        <w:rPr>
          <w:spacing w:val="-3"/>
        </w:rPr>
        <w:t> </w:t>
      </w:r>
      <w:r>
        <w:rPr/>
        <w:t>phí:</w:t>
      </w:r>
      <w:r>
        <w:rPr>
          <w:spacing w:val="-1"/>
        </w:rPr>
        <w:t> </w:t>
      </w:r>
      <w:r>
        <w:rPr/>
        <w:t>Bà</w:t>
      </w:r>
      <w:r>
        <w:rPr>
          <w:spacing w:val="-2"/>
        </w:rPr>
        <w:t> </w:t>
      </w:r>
      <w:r>
        <w:rPr/>
        <w:t>Lê</w:t>
      </w:r>
      <w:r>
        <w:rPr>
          <w:spacing w:val="-2"/>
        </w:rPr>
        <w:t> </w:t>
      </w:r>
      <w:r>
        <w:rPr/>
        <w:t>Thị</w:t>
      </w:r>
      <w:r>
        <w:rPr>
          <w:spacing w:val="-4"/>
        </w:rPr>
        <w:t> </w:t>
      </w:r>
      <w:r>
        <w:rPr/>
        <w:t>H</w:t>
      </w:r>
      <w:r>
        <w:rPr>
          <w:spacing w:val="-3"/>
        </w:rPr>
        <w:t> </w:t>
      </w:r>
      <w:r>
        <w:rPr/>
        <w:t>không</w:t>
      </w:r>
      <w:r>
        <w:rPr>
          <w:spacing w:val="-1"/>
        </w:rPr>
        <w:t> </w:t>
      </w:r>
      <w:r>
        <w:rPr/>
        <w:t>phải</w:t>
      </w:r>
      <w:r>
        <w:rPr>
          <w:spacing w:val="-2"/>
        </w:rPr>
        <w:t> </w:t>
      </w:r>
      <w:r>
        <w:rPr/>
        <w:t>chịu</w:t>
      </w:r>
      <w:r>
        <w:rPr>
          <w:spacing w:val="-1"/>
        </w:rPr>
        <w:t> </w:t>
      </w:r>
      <w:r>
        <w:rPr/>
        <w:t>án</w:t>
      </w:r>
      <w:r>
        <w:rPr>
          <w:spacing w:val="-4"/>
        </w:rPr>
        <w:t> </w:t>
      </w:r>
      <w:r>
        <w:rPr/>
        <w:t>phí dân</w:t>
      </w:r>
      <w:r>
        <w:rPr>
          <w:spacing w:val="-5"/>
        </w:rPr>
        <w:t> </w:t>
      </w:r>
      <w:r>
        <w:rPr/>
        <w:t>sự</w:t>
      </w:r>
      <w:r>
        <w:rPr>
          <w:spacing w:val="-2"/>
        </w:rPr>
        <w:t> </w:t>
      </w:r>
      <w:r>
        <w:rPr/>
        <w:t>sơ</w:t>
      </w:r>
      <w:r>
        <w:rPr>
          <w:spacing w:val="-2"/>
        </w:rPr>
        <w:t> thẩm.</w:t>
      </w:r>
    </w:p>
    <w:p>
      <w:pPr>
        <w:pStyle w:val="ListParagraph"/>
        <w:numPr>
          <w:ilvl w:val="0"/>
          <w:numId w:val="1"/>
        </w:numPr>
        <w:tabs>
          <w:tab w:pos="1240" w:val="left" w:leader="none"/>
        </w:tabs>
        <w:spacing w:line="288" w:lineRule="auto" w:before="64" w:after="0"/>
        <w:ind w:left="380" w:right="335"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0"/>
        <w:rPr>
          <w:sz w:val="24"/>
        </w:rPr>
      </w:pPr>
    </w:p>
    <w:tbl>
      <w:tblPr>
        <w:tblW w:w="0" w:type="auto"/>
        <w:jc w:val="left"/>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2748"/>
      </w:tblGrid>
      <w:tr>
        <w:trPr>
          <w:trHeight w:val="2134" w:hRule="atLeast"/>
        </w:trPr>
        <w:tc>
          <w:tcPr>
            <w:tcW w:w="4457" w:type="dxa"/>
          </w:tcPr>
          <w:p>
            <w:pPr>
              <w:pStyle w:val="TableParagraph"/>
              <w:spacing w:line="311"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2"/>
              </w:numPr>
              <w:tabs>
                <w:tab w:pos="223" w:val="left" w:leader="none"/>
              </w:tabs>
              <w:spacing w:line="240" w:lineRule="auto" w:before="44" w:after="0"/>
              <w:ind w:left="222"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204" w:val="left" w:leader="none"/>
              </w:tabs>
              <w:spacing w:line="240" w:lineRule="auto" w:before="41" w:after="0"/>
              <w:ind w:left="203" w:right="0" w:hanging="154"/>
              <w:jc w:val="left"/>
              <w:rPr>
                <w:sz w:val="18"/>
              </w:rPr>
            </w:pPr>
            <w:r>
              <w:rPr>
                <w:sz w:val="24"/>
              </w:rPr>
              <w:t>Viện</w:t>
            </w:r>
            <w:r>
              <w:rPr>
                <w:spacing w:val="-2"/>
                <w:sz w:val="24"/>
              </w:rPr>
              <w:t> </w:t>
            </w:r>
            <w:r>
              <w:rPr>
                <w:sz w:val="24"/>
              </w:rPr>
              <w:t>kiểm</w:t>
            </w:r>
            <w:r>
              <w:rPr>
                <w:spacing w:val="-1"/>
                <w:sz w:val="24"/>
              </w:rPr>
              <w:t> </w:t>
            </w:r>
            <w:r>
              <w:rPr>
                <w:sz w:val="24"/>
              </w:rPr>
              <w:t>sát</w:t>
            </w:r>
            <w:r>
              <w:rPr>
                <w:spacing w:val="-2"/>
                <w:sz w:val="24"/>
              </w:rPr>
              <w:t> </w:t>
            </w:r>
            <w:r>
              <w:rPr>
                <w:sz w:val="24"/>
              </w:rPr>
              <w:t>nhân</w:t>
            </w:r>
            <w:r>
              <w:rPr>
                <w:spacing w:val="-2"/>
                <w:sz w:val="24"/>
              </w:rPr>
              <w:t> </w:t>
            </w:r>
            <w:r>
              <w:rPr>
                <w:sz w:val="24"/>
              </w:rPr>
              <w:t>dân</w:t>
            </w:r>
            <w:r>
              <w:rPr>
                <w:spacing w:val="1"/>
                <w:sz w:val="24"/>
              </w:rPr>
              <w:t> </w:t>
            </w:r>
            <w:r>
              <w:rPr>
                <w:sz w:val="24"/>
              </w:rPr>
              <w:t>cùng</w:t>
            </w:r>
            <w:r>
              <w:rPr>
                <w:spacing w:val="-5"/>
                <w:sz w:val="24"/>
              </w:rPr>
              <w:t> </w:t>
            </w:r>
            <w:r>
              <w:rPr>
                <w:spacing w:val="-4"/>
                <w:sz w:val="24"/>
              </w:rPr>
              <w:t>cấp;</w:t>
            </w:r>
          </w:p>
          <w:p>
            <w:pPr>
              <w:pStyle w:val="TableParagraph"/>
              <w:numPr>
                <w:ilvl w:val="0"/>
                <w:numId w:val="2"/>
              </w:numPr>
              <w:tabs>
                <w:tab w:pos="204" w:val="left" w:leader="none"/>
              </w:tabs>
              <w:spacing w:line="240" w:lineRule="auto" w:before="41" w:after="0"/>
              <w:ind w:left="203" w:right="0" w:hanging="154"/>
              <w:jc w:val="left"/>
              <w:rPr>
                <w:sz w:val="18"/>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3"/>
                <w:sz w:val="24"/>
              </w:rPr>
              <w:t> </w:t>
            </w:r>
            <w:r>
              <w:rPr>
                <w:spacing w:val="-5"/>
                <w:sz w:val="24"/>
              </w:rPr>
              <w:t>án.</w:t>
            </w:r>
          </w:p>
        </w:tc>
        <w:tc>
          <w:tcPr>
            <w:tcW w:w="2748" w:type="dxa"/>
          </w:tcPr>
          <w:p>
            <w:pPr>
              <w:pStyle w:val="TableParagraph"/>
              <w:spacing w:line="287" w:lineRule="exact"/>
              <w:ind w:left="1008"/>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37"/>
              <w:ind w:left="1001"/>
              <w:rPr>
                <w:b/>
                <w:sz w:val="28"/>
              </w:rPr>
            </w:pPr>
            <w:r>
              <w:rPr>
                <w:b/>
                <w:sz w:val="28"/>
              </w:rPr>
              <w:t>Cao</w:t>
            </w:r>
            <w:r>
              <w:rPr>
                <w:b/>
                <w:spacing w:val="-3"/>
                <w:sz w:val="28"/>
              </w:rPr>
              <w:t> </w:t>
            </w:r>
            <w:r>
              <w:rPr>
                <w:b/>
                <w:sz w:val="28"/>
              </w:rPr>
              <w:t>Thu</w:t>
            </w:r>
            <w:r>
              <w:rPr>
                <w:b/>
                <w:spacing w:val="-1"/>
                <w:sz w:val="28"/>
              </w:rPr>
              <w:t> </w:t>
            </w:r>
            <w:r>
              <w:rPr>
                <w:b/>
                <w:spacing w:val="-4"/>
                <w:sz w:val="28"/>
              </w:rPr>
              <w:t>Hoài</w:t>
            </w:r>
          </w:p>
        </w:tc>
      </w:tr>
    </w:tbl>
    <w:sectPr>
      <w:type w:val="continuous"/>
      <w:pgSz w:w="12240" w:h="15840"/>
      <w:pgMar w:top="1120" w:bottom="280" w:left="10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2"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3" w:hanging="140"/>
      </w:pPr>
      <w:rPr>
        <w:rFonts w:hint="default"/>
        <w:lang w:val="vi" w:eastAsia="en-US" w:bidi="ar-SA"/>
      </w:rPr>
    </w:lvl>
    <w:lvl w:ilvl="2">
      <w:start w:val="0"/>
      <w:numFmt w:val="bullet"/>
      <w:lvlText w:val="•"/>
      <w:lvlJc w:val="left"/>
      <w:pPr>
        <w:ind w:left="1067" w:hanging="140"/>
      </w:pPr>
      <w:rPr>
        <w:rFonts w:hint="default"/>
        <w:lang w:val="vi" w:eastAsia="en-US" w:bidi="ar-SA"/>
      </w:rPr>
    </w:lvl>
    <w:lvl w:ilvl="3">
      <w:start w:val="0"/>
      <w:numFmt w:val="bullet"/>
      <w:lvlText w:val="•"/>
      <w:lvlJc w:val="left"/>
      <w:pPr>
        <w:ind w:left="1491" w:hanging="140"/>
      </w:pPr>
      <w:rPr>
        <w:rFonts w:hint="default"/>
        <w:lang w:val="vi" w:eastAsia="en-US" w:bidi="ar-SA"/>
      </w:rPr>
    </w:lvl>
    <w:lvl w:ilvl="4">
      <w:start w:val="0"/>
      <w:numFmt w:val="bullet"/>
      <w:lvlText w:val="•"/>
      <w:lvlJc w:val="left"/>
      <w:pPr>
        <w:ind w:left="1914" w:hanging="140"/>
      </w:pPr>
      <w:rPr>
        <w:rFonts w:hint="default"/>
        <w:lang w:val="vi" w:eastAsia="en-US" w:bidi="ar-SA"/>
      </w:rPr>
    </w:lvl>
    <w:lvl w:ilvl="5">
      <w:start w:val="0"/>
      <w:numFmt w:val="bullet"/>
      <w:lvlText w:val="•"/>
      <w:lvlJc w:val="left"/>
      <w:pPr>
        <w:ind w:left="2338" w:hanging="140"/>
      </w:pPr>
      <w:rPr>
        <w:rFonts w:hint="default"/>
        <w:lang w:val="vi" w:eastAsia="en-US" w:bidi="ar-SA"/>
      </w:rPr>
    </w:lvl>
    <w:lvl w:ilvl="6">
      <w:start w:val="0"/>
      <w:numFmt w:val="bullet"/>
      <w:lvlText w:val="•"/>
      <w:lvlJc w:val="left"/>
      <w:pPr>
        <w:ind w:left="2762" w:hanging="140"/>
      </w:pPr>
      <w:rPr>
        <w:rFonts w:hint="default"/>
        <w:lang w:val="vi" w:eastAsia="en-US" w:bidi="ar-SA"/>
      </w:rPr>
    </w:lvl>
    <w:lvl w:ilvl="7">
      <w:start w:val="0"/>
      <w:numFmt w:val="bullet"/>
      <w:lvlText w:val="•"/>
      <w:lvlJc w:val="left"/>
      <w:pPr>
        <w:ind w:left="3185" w:hanging="140"/>
      </w:pPr>
      <w:rPr>
        <w:rFonts w:hint="default"/>
        <w:lang w:val="vi" w:eastAsia="en-US" w:bidi="ar-SA"/>
      </w:rPr>
    </w:lvl>
    <w:lvl w:ilvl="8">
      <w:start w:val="0"/>
      <w:numFmt w:val="bullet"/>
      <w:lvlText w:val="•"/>
      <w:lvlJc w:val="left"/>
      <w:pPr>
        <w:ind w:left="3609" w:hanging="140"/>
      </w:pPr>
      <w:rPr>
        <w:rFonts w:hint="default"/>
        <w:lang w:val="vi" w:eastAsia="en-US" w:bidi="ar-SA"/>
      </w:rPr>
    </w:lvl>
  </w:abstractNum>
  <w:abstractNum w:abstractNumId="0">
    <w:multiLevelType w:val="hybridMultilevel"/>
    <w:lvl w:ilvl="0">
      <w:start w:val="1"/>
      <w:numFmt w:val="decimal"/>
      <w:lvlText w:val="%1."/>
      <w:lvlJc w:val="left"/>
      <w:pPr>
        <w:ind w:left="380" w:hanging="28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376" w:hanging="284"/>
      </w:pPr>
      <w:rPr>
        <w:rFonts w:hint="default"/>
        <w:lang w:val="vi" w:eastAsia="en-US" w:bidi="ar-SA"/>
      </w:rPr>
    </w:lvl>
    <w:lvl w:ilvl="2">
      <w:start w:val="0"/>
      <w:numFmt w:val="bullet"/>
      <w:lvlText w:val="•"/>
      <w:lvlJc w:val="left"/>
      <w:pPr>
        <w:ind w:left="2372" w:hanging="284"/>
      </w:pPr>
      <w:rPr>
        <w:rFonts w:hint="default"/>
        <w:lang w:val="vi" w:eastAsia="en-US" w:bidi="ar-SA"/>
      </w:rPr>
    </w:lvl>
    <w:lvl w:ilvl="3">
      <w:start w:val="0"/>
      <w:numFmt w:val="bullet"/>
      <w:lvlText w:val="•"/>
      <w:lvlJc w:val="left"/>
      <w:pPr>
        <w:ind w:left="3368" w:hanging="284"/>
      </w:pPr>
      <w:rPr>
        <w:rFonts w:hint="default"/>
        <w:lang w:val="vi" w:eastAsia="en-US" w:bidi="ar-SA"/>
      </w:rPr>
    </w:lvl>
    <w:lvl w:ilvl="4">
      <w:start w:val="0"/>
      <w:numFmt w:val="bullet"/>
      <w:lvlText w:val="•"/>
      <w:lvlJc w:val="left"/>
      <w:pPr>
        <w:ind w:left="4364" w:hanging="284"/>
      </w:pPr>
      <w:rPr>
        <w:rFonts w:hint="default"/>
        <w:lang w:val="vi" w:eastAsia="en-US" w:bidi="ar-SA"/>
      </w:rPr>
    </w:lvl>
    <w:lvl w:ilvl="5">
      <w:start w:val="0"/>
      <w:numFmt w:val="bullet"/>
      <w:lvlText w:val="•"/>
      <w:lvlJc w:val="left"/>
      <w:pPr>
        <w:ind w:left="5360" w:hanging="284"/>
      </w:pPr>
      <w:rPr>
        <w:rFonts w:hint="default"/>
        <w:lang w:val="vi" w:eastAsia="en-US" w:bidi="ar-SA"/>
      </w:rPr>
    </w:lvl>
    <w:lvl w:ilvl="6">
      <w:start w:val="0"/>
      <w:numFmt w:val="bullet"/>
      <w:lvlText w:val="•"/>
      <w:lvlJc w:val="left"/>
      <w:pPr>
        <w:ind w:left="6356" w:hanging="284"/>
      </w:pPr>
      <w:rPr>
        <w:rFonts w:hint="default"/>
        <w:lang w:val="vi" w:eastAsia="en-US" w:bidi="ar-SA"/>
      </w:rPr>
    </w:lvl>
    <w:lvl w:ilvl="7">
      <w:start w:val="0"/>
      <w:numFmt w:val="bullet"/>
      <w:lvlText w:val="•"/>
      <w:lvlJc w:val="left"/>
      <w:pPr>
        <w:ind w:left="7352" w:hanging="284"/>
      </w:pPr>
      <w:rPr>
        <w:rFonts w:hint="default"/>
        <w:lang w:val="vi" w:eastAsia="en-US" w:bidi="ar-SA"/>
      </w:rPr>
    </w:lvl>
    <w:lvl w:ilvl="8">
      <w:start w:val="0"/>
      <w:numFmt w:val="bullet"/>
      <w:lvlText w:val="•"/>
      <w:lvlJc w:val="left"/>
      <w:pPr>
        <w:ind w:left="8348"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597" w:right="199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4"/>
      <w:ind w:left="380" w:right="335"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Luu</dc:creator>
  <dcterms:created xsi:type="dcterms:W3CDTF">2023-04-24T17:52:17Z</dcterms:created>
  <dcterms:modified xsi:type="dcterms:W3CDTF">2023-04-24T17:52:17Z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