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2"/>
        <w:gridCol w:w="5657"/>
      </w:tblGrid>
      <w:tr>
        <w:trPr>
          <w:trHeight w:val="2375" w:hRule="atLeast"/>
        </w:trPr>
        <w:tc>
          <w:tcPr>
            <w:tcW w:w="3942" w:type="dxa"/>
          </w:tcPr>
          <w:p>
            <w:pPr>
              <w:pStyle w:val="TableParagraph"/>
              <w:ind w:left="1264" w:hanging="456"/>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T D</w:t>
            </w:r>
          </w:p>
          <w:p>
            <w:pPr>
              <w:pStyle w:val="TableParagraph"/>
              <w:spacing w:after="66"/>
              <w:ind w:left="1012"/>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TableParagraph"/>
              <w:spacing w:line="20" w:lineRule="exact"/>
              <w:ind w:left="1144"/>
              <w:rPr>
                <w:sz w:val="2"/>
              </w:rPr>
            </w:pPr>
            <w:r>
              <w:rPr>
                <w:sz w:val="2"/>
              </w:rPr>
              <w:pict>
                <v:group style="width:87.55pt;height:.75pt;mso-position-horizontal-relative:char;mso-position-vertical-relative:line" id="docshapegroup1" coordorigin="0,0" coordsize="1751,15">
                  <v:line style="position:absolute" from="0,8" to="1751,8" stroked="true" strokeweight=".75pt" strokecolor="#000000">
                    <v:stroke dashstyle="solid"/>
                  </v:line>
                </v:group>
              </w:pict>
            </w:r>
            <w:r>
              <w:rPr>
                <w:sz w:val="2"/>
              </w:rPr>
            </w:r>
          </w:p>
          <w:p>
            <w:pPr>
              <w:pStyle w:val="TableParagraph"/>
              <w:spacing w:before="196"/>
              <w:ind w:left="374" w:hanging="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23/2022/HNGĐ-ST Ngày 16- 12- 2022</w:t>
            </w:r>
          </w:p>
          <w:p>
            <w:pPr>
              <w:pStyle w:val="TableParagraph"/>
              <w:spacing w:line="300" w:lineRule="exact"/>
              <w:ind w:left="50" w:firstLine="324"/>
              <w:rPr>
                <w:sz w:val="26"/>
              </w:rPr>
            </w:pPr>
            <w:r>
              <w:rPr>
                <w:sz w:val="26"/>
              </w:rPr>
              <w:t>V/v:</w:t>
            </w:r>
            <w:r>
              <w:rPr>
                <w:spacing w:val="-7"/>
                <w:sz w:val="26"/>
              </w:rPr>
              <w:t> </w:t>
            </w:r>
            <w:r>
              <w:rPr>
                <w:sz w:val="26"/>
              </w:rPr>
              <w:t>Tranh</w:t>
            </w:r>
            <w:r>
              <w:rPr>
                <w:spacing w:val="-7"/>
                <w:sz w:val="26"/>
              </w:rPr>
              <w:t> </w:t>
            </w:r>
            <w:r>
              <w:rPr>
                <w:sz w:val="26"/>
              </w:rPr>
              <w:t>chấp</w:t>
            </w:r>
            <w:r>
              <w:rPr>
                <w:spacing w:val="-5"/>
                <w:sz w:val="26"/>
              </w:rPr>
              <w:t> </w:t>
            </w:r>
            <w:r>
              <w:rPr>
                <w:sz w:val="26"/>
              </w:rPr>
              <w:t>hôn</w:t>
            </w:r>
            <w:r>
              <w:rPr>
                <w:spacing w:val="-7"/>
                <w:sz w:val="26"/>
              </w:rPr>
              <w:t> </w:t>
            </w:r>
            <w:r>
              <w:rPr>
                <w:sz w:val="26"/>
              </w:rPr>
              <w:t>nhân</w:t>
            </w:r>
            <w:r>
              <w:rPr>
                <w:spacing w:val="-6"/>
                <w:sz w:val="26"/>
              </w:rPr>
              <w:t> </w:t>
            </w:r>
            <w:r>
              <w:rPr>
                <w:sz w:val="26"/>
              </w:rPr>
              <w:t>&amp;</w:t>
            </w:r>
            <w:r>
              <w:rPr>
                <w:spacing w:val="-7"/>
                <w:sz w:val="26"/>
              </w:rPr>
              <w:t> </w:t>
            </w:r>
            <w:r>
              <w:rPr>
                <w:sz w:val="26"/>
              </w:rPr>
              <w:t>gia </w:t>
            </w:r>
            <w:r>
              <w:rPr>
                <w:spacing w:val="-4"/>
                <w:sz w:val="26"/>
              </w:rPr>
              <w:t>đình</w:t>
            </w:r>
          </w:p>
        </w:tc>
        <w:tc>
          <w:tcPr>
            <w:tcW w:w="5657" w:type="dxa"/>
          </w:tcPr>
          <w:p>
            <w:pPr>
              <w:pStyle w:val="TableParagraph"/>
              <w:spacing w:line="287" w:lineRule="exact"/>
              <w:ind w:left="19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96" w:right="2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line="322" w:lineRule="exact" w:before="135"/>
        <w:ind w:left="1535" w:right="1509" w:firstLine="0"/>
        <w:jc w:val="center"/>
        <w:rPr>
          <w:b/>
          <w:sz w:val="28"/>
        </w:rPr>
      </w:pPr>
      <w:r>
        <w:rPr/>
        <w:pict>
          <v:line style="position:absolute;mso-position-horizontal-relative:page;mso-position-vertical-relative:paragraph;z-index:-15800832" from="331.350006pt,-84.689705pt" to="501.900006pt,-84.68970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542" w:right="1509"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2"/>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239"/>
        <w:ind w:left="1538" w:right="1509" w:firstLine="0"/>
        <w:jc w:val="center"/>
        <w:rPr>
          <w:b/>
          <w:sz w:val="28"/>
        </w:rPr>
      </w:pPr>
      <w:r>
        <w:rPr>
          <w:b/>
          <w:sz w:val="28"/>
        </w:rPr>
        <w:t>TOÀ</w:t>
      </w:r>
      <w:r>
        <w:rPr>
          <w:b/>
          <w:spacing w:val="-4"/>
          <w:sz w:val="28"/>
        </w:rPr>
        <w:t> </w:t>
      </w:r>
      <w:r>
        <w:rPr>
          <w:b/>
          <w:sz w:val="28"/>
        </w:rPr>
        <w:t>ÁN</w:t>
      </w:r>
      <w:r>
        <w:rPr>
          <w:b/>
          <w:spacing w:val="-2"/>
          <w:sz w:val="28"/>
        </w:rPr>
        <w:t> </w:t>
      </w:r>
      <w:r>
        <w:rPr>
          <w:b/>
          <w:sz w:val="28"/>
        </w:rPr>
        <w:t>NHÂN</w:t>
      </w:r>
      <w:r>
        <w:rPr>
          <w:b/>
          <w:spacing w:val="-1"/>
          <w:sz w:val="28"/>
        </w:rPr>
        <w:t> </w:t>
      </w:r>
      <w:r>
        <w:rPr>
          <w:b/>
          <w:sz w:val="28"/>
        </w:rPr>
        <w:t>DÂN</w:t>
      </w:r>
      <w:r>
        <w:rPr>
          <w:b/>
          <w:spacing w:val="-3"/>
          <w:sz w:val="28"/>
        </w:rPr>
        <w:t> </w:t>
      </w:r>
      <w:r>
        <w:rPr>
          <w:b/>
          <w:sz w:val="28"/>
        </w:rPr>
        <w:t>HUYỆN</w:t>
      </w:r>
      <w:r>
        <w:rPr>
          <w:b/>
          <w:spacing w:val="-2"/>
          <w:sz w:val="28"/>
        </w:rPr>
        <w:t> </w:t>
      </w:r>
      <w:r>
        <w:rPr>
          <w:b/>
          <w:sz w:val="28"/>
        </w:rPr>
        <w:t>T</w:t>
      </w:r>
      <w:r>
        <w:rPr>
          <w:b/>
          <w:spacing w:val="-1"/>
          <w:sz w:val="28"/>
        </w:rPr>
        <w:t> </w:t>
      </w:r>
      <w:r>
        <w:rPr>
          <w:b/>
          <w:sz w:val="28"/>
        </w:rPr>
        <w:t>D</w:t>
      </w:r>
      <w:r>
        <w:rPr>
          <w:b/>
          <w:spacing w:val="-5"/>
          <w:sz w:val="28"/>
        </w:rPr>
        <w:t> </w:t>
      </w:r>
      <w:r>
        <w:rPr>
          <w:b/>
          <w:sz w:val="28"/>
        </w:rPr>
        <w:t>-</w:t>
      </w:r>
      <w:r>
        <w:rPr>
          <w:b/>
          <w:spacing w:val="-2"/>
          <w:sz w:val="28"/>
        </w:rPr>
        <w:t> </w:t>
      </w:r>
      <w:r>
        <w:rPr>
          <w:b/>
          <w:sz w:val="28"/>
        </w:rPr>
        <w:t>TỈNH</w:t>
      </w:r>
      <w:r>
        <w:rPr>
          <w:b/>
          <w:spacing w:val="-1"/>
          <w:sz w:val="28"/>
        </w:rPr>
        <w:t> </w:t>
      </w:r>
      <w:r>
        <w:rPr>
          <w:b/>
          <w:sz w:val="28"/>
        </w:rPr>
        <w:t>NGHỆ</w:t>
      </w:r>
      <w:r>
        <w:rPr>
          <w:b/>
          <w:spacing w:val="-1"/>
          <w:sz w:val="28"/>
        </w:rPr>
        <w:t> </w:t>
      </w:r>
      <w:r>
        <w:rPr>
          <w:b/>
          <w:spacing w:val="-5"/>
          <w:sz w:val="28"/>
        </w:rPr>
        <w:t>AN</w:t>
      </w:r>
    </w:p>
    <w:p>
      <w:pPr>
        <w:spacing w:before="125"/>
        <w:ind w:left="94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1"/>
        <w:ind w:left="9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2"/>
          <w:sz w:val="28"/>
        </w:rPr>
        <w:t> </w:t>
      </w:r>
      <w:r>
        <w:rPr>
          <w:sz w:val="28"/>
        </w:rPr>
        <w:t>Lương</w:t>
      </w:r>
      <w:r>
        <w:rPr>
          <w:spacing w:val="-3"/>
          <w:sz w:val="28"/>
        </w:rPr>
        <w:t> </w:t>
      </w:r>
      <w:r>
        <w:rPr>
          <w:sz w:val="28"/>
        </w:rPr>
        <w:t>Thị</w:t>
      </w:r>
      <w:r>
        <w:rPr>
          <w:spacing w:val="-1"/>
          <w:sz w:val="28"/>
        </w:rPr>
        <w:t> </w:t>
      </w:r>
      <w:r>
        <w:rPr>
          <w:spacing w:val="-5"/>
          <w:sz w:val="28"/>
        </w:rPr>
        <w:t>Ái</w:t>
      </w:r>
    </w:p>
    <w:p>
      <w:pPr>
        <w:spacing w:before="47"/>
        <w:ind w:left="94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278" w:lineRule="auto" w:before="48"/>
        <w:ind w:left="948" w:right="6432"/>
        <w:jc w:val="left"/>
      </w:pPr>
      <w:r>
        <w:rPr/>
        <w:t>Ông Xồng Bá Nỏ Ông</w:t>
      </w:r>
      <w:r>
        <w:rPr>
          <w:spacing w:val="-12"/>
        </w:rPr>
        <w:t> </w:t>
      </w:r>
      <w:r>
        <w:rPr/>
        <w:t>Lữ</w:t>
      </w:r>
      <w:r>
        <w:rPr>
          <w:spacing w:val="-14"/>
        </w:rPr>
        <w:t> </w:t>
      </w:r>
      <w:r>
        <w:rPr/>
        <w:t>Văn</w:t>
      </w:r>
      <w:r>
        <w:rPr>
          <w:spacing w:val="-12"/>
        </w:rPr>
        <w:t> </w:t>
      </w:r>
      <w:r>
        <w:rPr/>
        <w:t>Thành</w:t>
      </w:r>
    </w:p>
    <w:p>
      <w:pPr>
        <w:pStyle w:val="ListParagraph"/>
        <w:numPr>
          <w:ilvl w:val="0"/>
          <w:numId w:val="1"/>
        </w:numPr>
        <w:tabs>
          <w:tab w:pos="1124" w:val="left" w:leader="none"/>
        </w:tabs>
        <w:spacing w:line="276" w:lineRule="auto" w:before="0" w:after="0"/>
        <w:ind w:left="382" w:right="350" w:firstLine="566"/>
        <w:jc w:val="both"/>
        <w:rPr>
          <w:sz w:val="28"/>
        </w:rPr>
      </w:pPr>
      <w:r>
        <w:rPr>
          <w:b/>
          <w:i/>
          <w:sz w:val="28"/>
        </w:rPr>
        <w:t>Thư ký phiên tòa</w:t>
      </w:r>
      <w:r>
        <w:rPr>
          <w:sz w:val="28"/>
        </w:rPr>
        <w:t>: Bà Vy Phương Thảo - Thư ký Toà án nhân dân huyện T D, tỉnh Nghệ An.</w:t>
      </w:r>
    </w:p>
    <w:p>
      <w:pPr>
        <w:pStyle w:val="ListParagraph"/>
        <w:numPr>
          <w:ilvl w:val="0"/>
          <w:numId w:val="1"/>
        </w:numPr>
        <w:tabs>
          <w:tab w:pos="1146" w:val="left" w:leader="none"/>
        </w:tabs>
        <w:spacing w:line="278" w:lineRule="auto" w:before="0" w:after="0"/>
        <w:ind w:left="382" w:right="349" w:firstLine="566"/>
        <w:jc w:val="both"/>
        <w:rPr>
          <w:sz w:val="28"/>
        </w:rPr>
      </w:pPr>
      <w:r>
        <w:rPr>
          <w:b/>
          <w:i/>
          <w:sz w:val="28"/>
        </w:rPr>
        <w:t>Đại diện Viện kiểm sát nhân dân huyện T D tỉnh Nghệ An tham gia</w:t>
      </w:r>
      <w:r>
        <w:rPr>
          <w:b/>
          <w:i/>
          <w:sz w:val="28"/>
        </w:rPr>
        <w:t> phiên toà</w:t>
      </w:r>
      <w:r>
        <w:rPr>
          <w:sz w:val="28"/>
        </w:rPr>
        <w:t>: Ông Phùng Tiến Chương - Kiểm sát viên.</w:t>
      </w:r>
    </w:p>
    <w:p>
      <w:pPr>
        <w:pStyle w:val="BodyText"/>
        <w:spacing w:line="276" w:lineRule="auto"/>
        <w:ind w:right="348" w:firstLine="566"/>
      </w:pPr>
      <w:r>
        <w:rPr/>
        <w:t>Ngày 16 tháng 12 năm 2022, tại trụ sở Tòa án nhân dân huyện T D, tỉnh Nghệ An đưa ra xét xử sơ thẩm công khai vụ án Hôn nhân và gia đình thụ lý số 120/2022/TLST- HNGĐ ngày</w:t>
      </w:r>
      <w:r>
        <w:rPr>
          <w:spacing w:val="-1"/>
        </w:rPr>
        <w:t> </w:t>
      </w:r>
      <w:r>
        <w:rPr/>
        <w:t>17 tháng 10 năm</w:t>
      </w:r>
      <w:r>
        <w:rPr>
          <w:spacing w:val="-1"/>
        </w:rPr>
        <w:t> </w:t>
      </w:r>
      <w:r>
        <w:rPr/>
        <w:t>2022 theo Quyết định đưa vụ án ra xét xử số 31/2022/QĐXX-ST ngày 30 tháng 11 năm 2022 và giữa các đương </w:t>
      </w:r>
      <w:r>
        <w:rPr>
          <w:spacing w:val="-4"/>
        </w:rPr>
        <w:t>sự:</w:t>
      </w:r>
    </w:p>
    <w:p>
      <w:pPr>
        <w:pStyle w:val="ListParagraph"/>
        <w:numPr>
          <w:ilvl w:val="1"/>
          <w:numId w:val="1"/>
        </w:numPr>
        <w:tabs>
          <w:tab w:pos="1383" w:val="left" w:leader="none"/>
        </w:tabs>
        <w:spacing w:line="278" w:lineRule="auto" w:before="0" w:after="0"/>
        <w:ind w:left="1101" w:right="1574" w:firstLine="0"/>
        <w:jc w:val="left"/>
        <w:rPr>
          <w:sz w:val="28"/>
        </w:rPr>
      </w:pPr>
      <w:r>
        <w:rPr>
          <w:i/>
          <w:sz w:val="28"/>
        </w:rPr>
        <w:t>Nguyên</w:t>
      </w:r>
      <w:r>
        <w:rPr>
          <w:i/>
          <w:spacing w:val="-1"/>
          <w:sz w:val="28"/>
        </w:rPr>
        <w:t> </w:t>
      </w:r>
      <w:r>
        <w:rPr>
          <w:i/>
          <w:sz w:val="28"/>
        </w:rPr>
        <w:t>đơn</w:t>
      </w:r>
      <w:r>
        <w:rPr>
          <w:sz w:val="28"/>
        </w:rPr>
        <w:t>:</w:t>
      </w:r>
      <w:r>
        <w:rPr>
          <w:spacing w:val="-2"/>
          <w:sz w:val="28"/>
        </w:rPr>
        <w:t> </w:t>
      </w:r>
      <w:r>
        <w:rPr>
          <w:sz w:val="28"/>
        </w:rPr>
        <w:t>L</w:t>
      </w:r>
      <w:r>
        <w:rPr>
          <w:spacing w:val="-3"/>
          <w:sz w:val="28"/>
        </w:rPr>
        <w:t> </w:t>
      </w:r>
      <w:r>
        <w:rPr>
          <w:sz w:val="28"/>
        </w:rPr>
        <w:t>D</w:t>
      </w:r>
      <w:r>
        <w:rPr>
          <w:spacing w:val="-4"/>
          <w:sz w:val="28"/>
        </w:rPr>
        <w:t> </w:t>
      </w:r>
      <w:r>
        <w:rPr>
          <w:sz w:val="28"/>
        </w:rPr>
        <w:t>H,</w:t>
      </w:r>
      <w:r>
        <w:rPr>
          <w:spacing w:val="-3"/>
          <w:sz w:val="28"/>
        </w:rPr>
        <w:t> </w:t>
      </w:r>
      <w:r>
        <w:rPr>
          <w:sz w:val="28"/>
        </w:rPr>
        <w:t>sinh</w:t>
      </w:r>
      <w:r>
        <w:rPr>
          <w:spacing w:val="-1"/>
          <w:sz w:val="28"/>
        </w:rPr>
        <w:t> </w:t>
      </w:r>
      <w:r>
        <w:rPr>
          <w:sz w:val="28"/>
        </w:rPr>
        <w:t>năm</w:t>
      </w:r>
      <w:r>
        <w:rPr>
          <w:spacing w:val="-8"/>
          <w:sz w:val="28"/>
        </w:rPr>
        <w:t> </w:t>
      </w:r>
      <w:r>
        <w:rPr>
          <w:sz w:val="28"/>
        </w:rPr>
        <w:t>1992.</w:t>
      </w:r>
      <w:r>
        <w:rPr>
          <w:spacing w:val="-3"/>
          <w:sz w:val="28"/>
        </w:rPr>
        <w:t> </w:t>
      </w:r>
      <w:r>
        <w:rPr>
          <w:sz w:val="28"/>
        </w:rPr>
        <w:t>Có</w:t>
      </w:r>
      <w:r>
        <w:rPr>
          <w:spacing w:val="-1"/>
          <w:sz w:val="28"/>
        </w:rPr>
        <w:t> </w:t>
      </w:r>
      <w:r>
        <w:rPr>
          <w:sz w:val="28"/>
        </w:rPr>
        <w:t>đơn</w:t>
      </w:r>
      <w:r>
        <w:rPr>
          <w:spacing w:val="-5"/>
          <w:sz w:val="28"/>
        </w:rPr>
        <w:t> </w:t>
      </w:r>
      <w:r>
        <w:rPr>
          <w:sz w:val="28"/>
        </w:rPr>
        <w:t>xét</w:t>
      </w:r>
      <w:r>
        <w:rPr>
          <w:spacing w:val="-4"/>
          <w:sz w:val="28"/>
        </w:rPr>
        <w:t> </w:t>
      </w:r>
      <w:r>
        <w:rPr>
          <w:sz w:val="28"/>
        </w:rPr>
        <w:t>xử</w:t>
      </w:r>
      <w:r>
        <w:rPr>
          <w:spacing w:val="-3"/>
          <w:sz w:val="28"/>
        </w:rPr>
        <w:t> </w:t>
      </w:r>
      <w:r>
        <w:rPr>
          <w:sz w:val="28"/>
        </w:rPr>
        <w:t>vắng</w:t>
      </w:r>
      <w:r>
        <w:rPr>
          <w:spacing w:val="-1"/>
          <w:sz w:val="28"/>
        </w:rPr>
        <w:t> </w:t>
      </w:r>
      <w:r>
        <w:rPr>
          <w:sz w:val="28"/>
        </w:rPr>
        <w:t>mặt Trú tại: Bản Ph, thị trấn Th Gi, huyện T D, tỉnh Nghệ An.</w:t>
      </w:r>
    </w:p>
    <w:p>
      <w:pPr>
        <w:pStyle w:val="ListParagraph"/>
        <w:numPr>
          <w:ilvl w:val="1"/>
          <w:numId w:val="1"/>
        </w:numPr>
        <w:tabs>
          <w:tab w:pos="1383" w:val="left" w:leader="none"/>
        </w:tabs>
        <w:spacing w:line="268" w:lineRule="exact" w:before="0" w:after="0"/>
        <w:ind w:left="1382" w:right="0" w:hanging="282"/>
        <w:jc w:val="left"/>
        <w:rPr>
          <w:sz w:val="28"/>
        </w:rPr>
      </w:pPr>
      <w:r>
        <w:rPr>
          <w:i/>
          <w:sz w:val="28"/>
        </w:rPr>
        <w:t>Bị</w:t>
      </w:r>
      <w:r>
        <w:rPr>
          <w:i/>
          <w:spacing w:val="-1"/>
          <w:sz w:val="28"/>
        </w:rPr>
        <w:t> </w:t>
      </w:r>
      <w:r>
        <w:rPr>
          <w:i/>
          <w:sz w:val="28"/>
        </w:rPr>
        <w:t>đơn</w:t>
      </w:r>
      <w:r>
        <w:rPr>
          <w:sz w:val="28"/>
        </w:rPr>
        <w:t>:</w:t>
      </w:r>
      <w:r>
        <w:rPr>
          <w:spacing w:val="-1"/>
          <w:sz w:val="28"/>
        </w:rPr>
        <w:t> </w:t>
      </w:r>
      <w:r>
        <w:rPr>
          <w:sz w:val="28"/>
        </w:rPr>
        <w:t>Anh X</w:t>
      </w:r>
      <w:r>
        <w:rPr>
          <w:spacing w:val="-3"/>
          <w:sz w:val="28"/>
        </w:rPr>
        <w:t> </w:t>
      </w:r>
      <w:r>
        <w:rPr>
          <w:sz w:val="28"/>
        </w:rPr>
        <w:t>V</w:t>
      </w:r>
      <w:r>
        <w:rPr>
          <w:spacing w:val="-3"/>
          <w:sz w:val="28"/>
        </w:rPr>
        <w:t> </w:t>
      </w:r>
      <w:r>
        <w:rPr>
          <w:sz w:val="28"/>
        </w:rPr>
        <w:t>D.</w:t>
      </w:r>
      <w:r>
        <w:rPr>
          <w:spacing w:val="-2"/>
          <w:sz w:val="28"/>
        </w:rPr>
        <w:t> </w:t>
      </w:r>
      <w:r>
        <w:rPr>
          <w:sz w:val="28"/>
        </w:rPr>
        <w:t>Sinh</w:t>
      </w:r>
      <w:r>
        <w:rPr>
          <w:spacing w:val="-5"/>
          <w:sz w:val="28"/>
        </w:rPr>
        <w:t> </w:t>
      </w:r>
      <w:r>
        <w:rPr>
          <w:sz w:val="28"/>
        </w:rPr>
        <w:t>năm</w:t>
      </w:r>
      <w:r>
        <w:rPr>
          <w:spacing w:val="-6"/>
          <w:sz w:val="28"/>
        </w:rPr>
        <w:t> </w:t>
      </w:r>
      <w:r>
        <w:rPr>
          <w:sz w:val="28"/>
        </w:rPr>
        <w:t>1988.</w:t>
      </w:r>
      <w:r>
        <w:rPr>
          <w:spacing w:val="-2"/>
          <w:sz w:val="28"/>
        </w:rPr>
        <w:t> </w:t>
      </w:r>
      <w:r>
        <w:rPr>
          <w:sz w:val="28"/>
        </w:rPr>
        <w:t>Có đơn</w:t>
      </w:r>
      <w:r>
        <w:rPr>
          <w:spacing w:val="-5"/>
          <w:sz w:val="28"/>
        </w:rPr>
        <w:t> </w:t>
      </w:r>
      <w:r>
        <w:rPr>
          <w:sz w:val="28"/>
        </w:rPr>
        <w:t>xét</w:t>
      </w:r>
      <w:r>
        <w:rPr>
          <w:spacing w:val="-3"/>
          <w:sz w:val="28"/>
        </w:rPr>
        <w:t> </w:t>
      </w:r>
      <w:r>
        <w:rPr>
          <w:sz w:val="28"/>
        </w:rPr>
        <w:t>xử</w:t>
      </w:r>
      <w:r>
        <w:rPr>
          <w:spacing w:val="-2"/>
          <w:sz w:val="28"/>
        </w:rPr>
        <w:t> </w:t>
      </w:r>
      <w:r>
        <w:rPr>
          <w:sz w:val="28"/>
        </w:rPr>
        <w:t>vắng </w:t>
      </w:r>
      <w:r>
        <w:rPr>
          <w:spacing w:val="-4"/>
          <w:sz w:val="28"/>
        </w:rPr>
        <w:t>mặt.</w:t>
      </w:r>
    </w:p>
    <w:p>
      <w:pPr>
        <w:pStyle w:val="BodyText"/>
        <w:ind w:firstLine="719"/>
        <w:jc w:val="left"/>
      </w:pPr>
      <w:r>
        <w:rPr/>
        <w:t>HKTT: Bản Ph, thị trấn Th Gi,</w:t>
      </w:r>
      <w:r>
        <w:rPr>
          <w:spacing w:val="-1"/>
        </w:rPr>
        <w:t> </w:t>
      </w:r>
      <w:r>
        <w:rPr/>
        <w:t>huyện T D, tỉnh Nghệ An. Hiện đang chấp hành án tại Đội 10, K1, trại giam Đ S, thành phố Đ H, tỉnh Q B</w:t>
      </w:r>
    </w:p>
    <w:p>
      <w:pPr>
        <w:spacing w:before="114"/>
        <w:ind w:left="1542" w:right="944" w:firstLine="0"/>
        <w:jc w:val="center"/>
        <w:rPr>
          <w:b/>
          <w:sz w:val="27"/>
        </w:rPr>
      </w:pPr>
      <w:r>
        <w:rPr>
          <w:b/>
          <w:sz w:val="27"/>
        </w:rPr>
        <w:t>NỘI</w:t>
      </w:r>
      <w:r>
        <w:rPr>
          <w:b/>
          <w:spacing w:val="-5"/>
          <w:sz w:val="27"/>
        </w:rPr>
        <w:t> </w:t>
      </w:r>
      <w:r>
        <w:rPr>
          <w:b/>
          <w:sz w:val="27"/>
        </w:rPr>
        <w:t>DUNG</w:t>
      </w:r>
      <w:r>
        <w:rPr>
          <w:b/>
          <w:spacing w:val="-3"/>
          <w:sz w:val="27"/>
        </w:rPr>
        <w:t> </w:t>
      </w:r>
      <w:r>
        <w:rPr>
          <w:b/>
          <w:sz w:val="27"/>
        </w:rPr>
        <w:t>VỤ</w:t>
      </w:r>
      <w:r>
        <w:rPr>
          <w:b/>
          <w:spacing w:val="-3"/>
          <w:sz w:val="27"/>
        </w:rPr>
        <w:t> </w:t>
      </w:r>
      <w:r>
        <w:rPr>
          <w:b/>
          <w:spacing w:val="-5"/>
          <w:sz w:val="27"/>
        </w:rPr>
        <w:t>ÁN:</w:t>
      </w:r>
    </w:p>
    <w:p>
      <w:pPr>
        <w:pStyle w:val="BodyText"/>
        <w:spacing w:line="276" w:lineRule="auto" w:before="160"/>
        <w:ind w:right="347" w:firstLine="566"/>
      </w:pPr>
      <w:r>
        <w:rPr/>
        <w:t>Theo đơn khởi kiện xin ly hôn nộp ngày 16 tháng 10 năm 2022 và các lời khai tiếp theo trong quá trình giải quyết vụ án, nguyên đơn chị L D H trình bày:</w:t>
      </w:r>
    </w:p>
    <w:p>
      <w:pPr>
        <w:pStyle w:val="BodyText"/>
        <w:spacing w:line="276" w:lineRule="auto" w:before="61"/>
        <w:ind w:right="348" w:firstLine="719"/>
      </w:pPr>
      <w:r>
        <w:rPr/>
        <w:t>Tình cảm: Chị H và anh X V D tìm hiểu nhau được một thời gian thì kết hôn vào năm 2008. Chị H và anh D đăng ký kết hôn tại Ủy ban nhân dân xã Th Gi (nay là thị trấn Th Gi), huyện T D, tỉnh Nghệ An vào ngày 09 tháng 7 năm 2013 trên cơ sở tự nguyện không ai ép buộc. Sau khi kết hôn vợ chồng sống rất hạnh phúc, mâu thuẫn phát sinh từ năm 2015, nguyên nhân phát sinh mâu thuẫn là</w:t>
      </w:r>
      <w:r>
        <w:rPr>
          <w:spacing w:val="20"/>
        </w:rPr>
        <w:t> </w:t>
      </w:r>
      <w:r>
        <w:rPr/>
        <w:t>do</w:t>
      </w:r>
      <w:r>
        <w:rPr>
          <w:spacing w:val="20"/>
        </w:rPr>
        <w:t> </w:t>
      </w:r>
      <w:r>
        <w:rPr/>
        <w:t>vợ</w:t>
      </w:r>
      <w:r>
        <w:rPr>
          <w:spacing w:val="20"/>
        </w:rPr>
        <w:t> </w:t>
      </w:r>
      <w:r>
        <w:rPr/>
        <w:t>chồng</w:t>
      </w:r>
      <w:r>
        <w:rPr>
          <w:spacing w:val="21"/>
        </w:rPr>
        <w:t> </w:t>
      </w:r>
      <w:r>
        <w:rPr/>
        <w:t>sống</w:t>
      </w:r>
      <w:r>
        <w:rPr>
          <w:spacing w:val="20"/>
        </w:rPr>
        <w:t> </w:t>
      </w:r>
      <w:r>
        <w:rPr/>
        <w:t>tính</w:t>
      </w:r>
      <w:r>
        <w:rPr>
          <w:spacing w:val="21"/>
        </w:rPr>
        <w:t> </w:t>
      </w:r>
      <w:r>
        <w:rPr/>
        <w:t>cách</w:t>
      </w:r>
      <w:r>
        <w:rPr>
          <w:spacing w:val="20"/>
        </w:rPr>
        <w:t> </w:t>
      </w:r>
      <w:r>
        <w:rPr/>
        <w:t>không</w:t>
      </w:r>
      <w:r>
        <w:rPr>
          <w:spacing w:val="21"/>
        </w:rPr>
        <w:t> </w:t>
      </w:r>
      <w:r>
        <w:rPr/>
        <w:t>hợp</w:t>
      </w:r>
      <w:r>
        <w:rPr>
          <w:spacing w:val="21"/>
        </w:rPr>
        <w:t> </w:t>
      </w:r>
      <w:r>
        <w:rPr/>
        <w:t>nhau,</w:t>
      </w:r>
      <w:r>
        <w:rPr>
          <w:spacing w:val="19"/>
        </w:rPr>
        <w:t> </w:t>
      </w:r>
      <w:r>
        <w:rPr/>
        <w:t>trong</w:t>
      </w:r>
      <w:r>
        <w:rPr>
          <w:spacing w:val="23"/>
        </w:rPr>
        <w:t> </w:t>
      </w:r>
      <w:r>
        <w:rPr/>
        <w:t>cuộc</w:t>
      </w:r>
      <w:r>
        <w:rPr>
          <w:spacing w:val="20"/>
        </w:rPr>
        <w:t> </w:t>
      </w:r>
      <w:r>
        <w:rPr/>
        <w:t>sống</w:t>
      </w:r>
      <w:r>
        <w:rPr>
          <w:spacing w:val="23"/>
        </w:rPr>
        <w:t> </w:t>
      </w:r>
      <w:r>
        <w:rPr/>
        <w:t>phát</w:t>
      </w:r>
      <w:r>
        <w:rPr>
          <w:spacing w:val="20"/>
        </w:rPr>
        <w:t> </w:t>
      </w:r>
      <w:r>
        <w:rPr/>
        <w:t>sinh</w:t>
      </w:r>
      <w:r>
        <w:rPr>
          <w:spacing w:val="23"/>
        </w:rPr>
        <w:t> </w:t>
      </w:r>
      <w:r>
        <w:rPr/>
        <w:t>quá</w:t>
      </w:r>
    </w:p>
    <w:p>
      <w:pPr>
        <w:spacing w:after="0" w:line="276" w:lineRule="auto"/>
        <w:sectPr>
          <w:type w:val="continuous"/>
          <w:pgSz w:w="11910" w:h="16840"/>
          <w:pgMar w:top="1120" w:bottom="280" w:left="1320" w:right="780"/>
        </w:sectPr>
      </w:pPr>
    </w:p>
    <w:p>
      <w:pPr>
        <w:pStyle w:val="BodyText"/>
        <w:spacing w:before="7"/>
        <w:ind w:left="0"/>
        <w:jc w:val="left"/>
        <w:rPr>
          <w:sz w:val="11"/>
        </w:rPr>
      </w:pPr>
    </w:p>
    <w:p>
      <w:pPr>
        <w:pStyle w:val="BodyText"/>
        <w:spacing w:line="276" w:lineRule="auto" w:before="89"/>
        <w:ind w:right="348"/>
      </w:pPr>
      <w:r>
        <w:rPr/>
        <w:t>nhiều mâu thuẫn dẫn đến vợ cãi nhau thường xuyên, anh D sử dụng trái phép chất ma túy, bản thân chị H và gia đình đã khuyên can rất nhiều lần nhưng anh không chịu sửa chữa, đến năm 2016 anh D bị Tòa án nhân dân tỉnh Nghệ An xử phạt 15 năm</w:t>
      </w:r>
      <w:r>
        <w:rPr>
          <w:spacing w:val="-5"/>
        </w:rPr>
        <w:t> </w:t>
      </w:r>
      <w:r>
        <w:rPr/>
        <w:t>tù. Từ</w:t>
      </w:r>
      <w:r>
        <w:rPr>
          <w:spacing w:val="-1"/>
        </w:rPr>
        <w:t> </w:t>
      </w:r>
      <w:r>
        <w:rPr/>
        <w:t>ngày anh D</w:t>
      </w:r>
      <w:r>
        <w:rPr>
          <w:spacing w:val="-2"/>
        </w:rPr>
        <w:t> </w:t>
      </w:r>
      <w:r>
        <w:rPr/>
        <w:t>đi</w:t>
      </w:r>
      <w:r>
        <w:rPr>
          <w:spacing w:val="-1"/>
        </w:rPr>
        <w:t> </w:t>
      </w:r>
      <w:r>
        <w:rPr/>
        <w:t>chấp</w:t>
      </w:r>
      <w:r>
        <w:rPr>
          <w:spacing w:val="-1"/>
        </w:rPr>
        <w:t> </w:t>
      </w:r>
      <w:r>
        <w:rPr/>
        <w:t>hành án</w:t>
      </w:r>
      <w:r>
        <w:rPr>
          <w:spacing w:val="-1"/>
        </w:rPr>
        <w:t> </w:t>
      </w:r>
      <w:r>
        <w:rPr/>
        <w:t>thì bản thân chị</w:t>
      </w:r>
      <w:r>
        <w:rPr>
          <w:spacing w:val="-1"/>
        </w:rPr>
        <w:t> </w:t>
      </w:r>
      <w:r>
        <w:rPr/>
        <w:t>H không thường xuyên đi năm nom, lâu dần ở xa nhau tình cảm vợ chồng không còn. Nay chị H có nguyện vọng ly hôn để ổn định cuộc sống và công việc.</w:t>
      </w:r>
    </w:p>
    <w:p>
      <w:pPr>
        <w:pStyle w:val="ListParagraph"/>
        <w:numPr>
          <w:ilvl w:val="0"/>
          <w:numId w:val="2"/>
        </w:numPr>
        <w:tabs>
          <w:tab w:pos="1273" w:val="left" w:leader="none"/>
        </w:tabs>
        <w:spacing w:line="276" w:lineRule="auto" w:before="61" w:after="0"/>
        <w:ind w:left="382" w:right="348" w:firstLine="719"/>
        <w:jc w:val="both"/>
        <w:rPr>
          <w:sz w:val="28"/>
        </w:rPr>
      </w:pPr>
      <w:r>
        <w:rPr>
          <w:sz w:val="28"/>
        </w:rPr>
        <w:t>Về con chung: Chị H và anh D có 01 con chung tên cháu là X L D, sinh ngày 12/7/2010 hiện cháu sống cùng với chị H và ông bà nội tại bản Ph, thị trấn Th Gi, huyện T D, tỉnh Nghệ An, chị H đi làm ăn xa, cháu Da chủ yếu là sống với ông bà nội, tuy nhiên hàng tháng chị H vẫn gửi tiền cho ông bà nội nuôi dưỡng cháu Da.</w:t>
      </w:r>
      <w:r>
        <w:rPr>
          <w:spacing w:val="-1"/>
          <w:sz w:val="28"/>
        </w:rPr>
        <w:t> </w:t>
      </w:r>
      <w:r>
        <w:rPr>
          <w:sz w:val="28"/>
        </w:rPr>
        <w:t>Bản thân anh D</w:t>
      </w:r>
      <w:r>
        <w:rPr>
          <w:spacing w:val="-1"/>
          <w:sz w:val="28"/>
        </w:rPr>
        <w:t> </w:t>
      </w:r>
      <w:r>
        <w:rPr>
          <w:sz w:val="28"/>
        </w:rPr>
        <w:t>hiện đang chấp hành án tại trại</w:t>
      </w:r>
      <w:r>
        <w:rPr>
          <w:spacing w:val="-2"/>
          <w:sz w:val="28"/>
        </w:rPr>
        <w:t> </w:t>
      </w:r>
      <w:r>
        <w:rPr>
          <w:sz w:val="28"/>
        </w:rPr>
        <w:t>giam</w:t>
      </w:r>
      <w:r>
        <w:rPr>
          <w:spacing w:val="-3"/>
          <w:sz w:val="28"/>
        </w:rPr>
        <w:t> </w:t>
      </w:r>
      <w:r>
        <w:rPr>
          <w:sz w:val="28"/>
        </w:rPr>
        <w:t>Đông Sơn, thành phố Đ H, tỉnh Q B nên anh D không đủ điều kiện để nuôi con. Nên nếu ly hôn chị H có nguyện vọng nuôi con và không yêu cầu anh D cấp dưỡng tiền</w:t>
      </w:r>
      <w:r>
        <w:rPr>
          <w:spacing w:val="40"/>
          <w:sz w:val="28"/>
        </w:rPr>
        <w:t> </w:t>
      </w:r>
      <w:r>
        <w:rPr>
          <w:sz w:val="28"/>
        </w:rPr>
        <w:t>nuôi con.</w:t>
      </w:r>
    </w:p>
    <w:p>
      <w:pPr>
        <w:pStyle w:val="ListParagraph"/>
        <w:numPr>
          <w:ilvl w:val="0"/>
          <w:numId w:val="2"/>
        </w:numPr>
        <w:tabs>
          <w:tab w:pos="1266" w:val="left" w:leader="none"/>
        </w:tabs>
        <w:spacing w:line="400" w:lineRule="auto" w:before="60" w:after="0"/>
        <w:ind w:left="1101" w:right="589" w:firstLine="0"/>
        <w:jc w:val="left"/>
        <w:rPr>
          <w:sz w:val="28"/>
        </w:rPr>
      </w:pPr>
      <w:r>
        <w:rPr>
          <w:sz w:val="28"/>
        </w:rPr>
        <w:t>Về tài sản chung, nợ chung: Chị H không yêu cầu Tòa án giải quyết. Tại bản tự</w:t>
      </w:r>
      <w:r>
        <w:rPr>
          <w:spacing w:val="-5"/>
          <w:sz w:val="28"/>
        </w:rPr>
        <w:t> </w:t>
      </w:r>
      <w:r>
        <w:rPr>
          <w:sz w:val="28"/>
        </w:rPr>
        <w:t>khai</w:t>
      </w:r>
      <w:r>
        <w:rPr>
          <w:spacing w:val="-4"/>
          <w:sz w:val="28"/>
        </w:rPr>
        <w:t> </w:t>
      </w:r>
      <w:r>
        <w:rPr>
          <w:sz w:val="28"/>
        </w:rPr>
        <w:t>ngày</w:t>
      </w:r>
      <w:r>
        <w:rPr>
          <w:spacing w:val="-5"/>
          <w:sz w:val="28"/>
        </w:rPr>
        <w:t> </w:t>
      </w:r>
      <w:r>
        <w:rPr>
          <w:sz w:val="28"/>
        </w:rPr>
        <w:t>25</w:t>
      </w:r>
      <w:r>
        <w:rPr>
          <w:spacing w:val="-1"/>
          <w:sz w:val="28"/>
        </w:rPr>
        <w:t> </w:t>
      </w:r>
      <w:r>
        <w:rPr>
          <w:sz w:val="28"/>
        </w:rPr>
        <w:t>tháng 10</w:t>
      </w:r>
      <w:r>
        <w:rPr>
          <w:spacing w:val="-3"/>
          <w:sz w:val="28"/>
        </w:rPr>
        <w:t> </w:t>
      </w:r>
      <w:r>
        <w:rPr>
          <w:sz w:val="28"/>
        </w:rPr>
        <w:t>năm</w:t>
      </w:r>
      <w:r>
        <w:rPr>
          <w:spacing w:val="-6"/>
          <w:sz w:val="28"/>
        </w:rPr>
        <w:t> </w:t>
      </w:r>
      <w:r>
        <w:rPr>
          <w:sz w:val="28"/>
        </w:rPr>
        <w:t>2022 bị đơn anh</w:t>
      </w:r>
      <w:r>
        <w:rPr>
          <w:spacing w:val="-1"/>
          <w:sz w:val="28"/>
        </w:rPr>
        <w:t> </w:t>
      </w:r>
      <w:r>
        <w:rPr>
          <w:sz w:val="28"/>
        </w:rPr>
        <w:t>X</w:t>
      </w:r>
      <w:r>
        <w:rPr>
          <w:spacing w:val="-2"/>
          <w:sz w:val="28"/>
        </w:rPr>
        <w:t> </w:t>
      </w:r>
      <w:r>
        <w:rPr>
          <w:sz w:val="28"/>
        </w:rPr>
        <w:t>V</w:t>
      </w:r>
      <w:r>
        <w:rPr>
          <w:spacing w:val="-3"/>
          <w:sz w:val="28"/>
        </w:rPr>
        <w:t> </w:t>
      </w:r>
      <w:r>
        <w:rPr>
          <w:sz w:val="28"/>
        </w:rPr>
        <w:t>D</w:t>
      </w:r>
      <w:r>
        <w:rPr>
          <w:spacing w:val="-3"/>
          <w:sz w:val="28"/>
        </w:rPr>
        <w:t> </w:t>
      </w:r>
      <w:r>
        <w:rPr>
          <w:sz w:val="28"/>
        </w:rPr>
        <w:t>trình</w:t>
      </w:r>
      <w:r>
        <w:rPr>
          <w:spacing w:val="-4"/>
          <w:sz w:val="28"/>
        </w:rPr>
        <w:t> </w:t>
      </w:r>
      <w:r>
        <w:rPr>
          <w:sz w:val="28"/>
        </w:rPr>
        <w:t>bày:</w:t>
      </w:r>
    </w:p>
    <w:p>
      <w:pPr>
        <w:pStyle w:val="ListParagraph"/>
        <w:numPr>
          <w:ilvl w:val="0"/>
          <w:numId w:val="2"/>
        </w:numPr>
        <w:tabs>
          <w:tab w:pos="1311" w:val="left" w:leader="none"/>
        </w:tabs>
        <w:spacing w:line="276" w:lineRule="exact" w:before="0" w:after="0"/>
        <w:ind w:left="1310" w:right="0" w:hanging="210"/>
        <w:jc w:val="left"/>
        <w:rPr>
          <w:sz w:val="28"/>
        </w:rPr>
      </w:pPr>
      <w:r>
        <w:rPr>
          <w:sz w:val="28"/>
        </w:rPr>
        <w:t>Tình</w:t>
      </w:r>
      <w:r>
        <w:rPr>
          <w:spacing w:val="40"/>
          <w:sz w:val="28"/>
        </w:rPr>
        <w:t> </w:t>
      </w:r>
      <w:r>
        <w:rPr>
          <w:sz w:val="28"/>
        </w:rPr>
        <w:t>cảm:</w:t>
      </w:r>
      <w:r>
        <w:rPr>
          <w:spacing w:val="46"/>
          <w:sz w:val="28"/>
        </w:rPr>
        <w:t> </w:t>
      </w:r>
      <w:r>
        <w:rPr>
          <w:sz w:val="28"/>
        </w:rPr>
        <w:t>Anh</w:t>
      </w:r>
      <w:r>
        <w:rPr>
          <w:spacing w:val="43"/>
          <w:sz w:val="28"/>
        </w:rPr>
        <w:t> </w:t>
      </w:r>
      <w:r>
        <w:rPr>
          <w:sz w:val="28"/>
        </w:rPr>
        <w:t>D</w:t>
      </w:r>
      <w:r>
        <w:rPr>
          <w:spacing w:val="43"/>
          <w:sz w:val="28"/>
        </w:rPr>
        <w:t> </w:t>
      </w:r>
      <w:r>
        <w:rPr>
          <w:sz w:val="28"/>
        </w:rPr>
        <w:t>và</w:t>
      </w:r>
      <w:r>
        <w:rPr>
          <w:spacing w:val="43"/>
          <w:sz w:val="28"/>
        </w:rPr>
        <w:t> </w:t>
      </w:r>
      <w:r>
        <w:rPr>
          <w:sz w:val="28"/>
        </w:rPr>
        <w:t>chị</w:t>
      </w:r>
      <w:r>
        <w:rPr>
          <w:spacing w:val="43"/>
          <w:sz w:val="28"/>
        </w:rPr>
        <w:t> </w:t>
      </w:r>
      <w:r>
        <w:rPr>
          <w:sz w:val="28"/>
        </w:rPr>
        <w:t>H</w:t>
      </w:r>
      <w:r>
        <w:rPr>
          <w:spacing w:val="42"/>
          <w:sz w:val="28"/>
        </w:rPr>
        <w:t> </w:t>
      </w:r>
      <w:r>
        <w:rPr>
          <w:sz w:val="28"/>
        </w:rPr>
        <w:t>đăng</w:t>
      </w:r>
      <w:r>
        <w:rPr>
          <w:spacing w:val="43"/>
          <w:sz w:val="28"/>
        </w:rPr>
        <w:t> </w:t>
      </w:r>
      <w:r>
        <w:rPr>
          <w:sz w:val="28"/>
        </w:rPr>
        <w:t>ký</w:t>
      </w:r>
      <w:r>
        <w:rPr>
          <w:spacing w:val="43"/>
          <w:sz w:val="28"/>
        </w:rPr>
        <w:t> </w:t>
      </w:r>
      <w:r>
        <w:rPr>
          <w:sz w:val="28"/>
        </w:rPr>
        <w:t>kết</w:t>
      </w:r>
      <w:r>
        <w:rPr>
          <w:spacing w:val="43"/>
          <w:sz w:val="28"/>
        </w:rPr>
        <w:t> </w:t>
      </w:r>
      <w:r>
        <w:rPr>
          <w:sz w:val="28"/>
        </w:rPr>
        <w:t>hôn</w:t>
      </w:r>
      <w:r>
        <w:rPr>
          <w:spacing w:val="41"/>
          <w:sz w:val="28"/>
        </w:rPr>
        <w:t> </w:t>
      </w:r>
      <w:r>
        <w:rPr>
          <w:sz w:val="28"/>
        </w:rPr>
        <w:t>vào</w:t>
      </w:r>
      <w:r>
        <w:rPr>
          <w:spacing w:val="41"/>
          <w:sz w:val="28"/>
        </w:rPr>
        <w:t> </w:t>
      </w:r>
      <w:r>
        <w:rPr>
          <w:sz w:val="28"/>
        </w:rPr>
        <w:t>ngày</w:t>
      </w:r>
      <w:r>
        <w:rPr>
          <w:spacing w:val="39"/>
          <w:sz w:val="28"/>
        </w:rPr>
        <w:t> </w:t>
      </w:r>
      <w:r>
        <w:rPr>
          <w:sz w:val="28"/>
        </w:rPr>
        <w:t>19/7/2013</w:t>
      </w:r>
      <w:r>
        <w:rPr>
          <w:spacing w:val="43"/>
          <w:sz w:val="28"/>
        </w:rPr>
        <w:t> </w:t>
      </w:r>
      <w:r>
        <w:rPr>
          <w:spacing w:val="-5"/>
          <w:sz w:val="28"/>
        </w:rPr>
        <w:t>tại</w:t>
      </w:r>
    </w:p>
    <w:p>
      <w:pPr>
        <w:pStyle w:val="BodyText"/>
        <w:spacing w:line="276" w:lineRule="auto" w:before="48"/>
        <w:ind w:right="351"/>
      </w:pPr>
      <w:r>
        <w:rPr/>
        <w:t>UBND xã Th Gi, huyện T D, tỉnh Nghệ An. Trong thời gian chung sống giữa anh D và chị H không xảy ra mâu thuẫn. Nay chị L D H yêu cầu Tòa án giải quyết việc ly hôn thì anh D chấp nhận ly hôn và không có ý kiến gì.</w:t>
      </w:r>
    </w:p>
    <w:p>
      <w:pPr>
        <w:pStyle w:val="ListParagraph"/>
        <w:numPr>
          <w:ilvl w:val="0"/>
          <w:numId w:val="2"/>
        </w:numPr>
        <w:tabs>
          <w:tab w:pos="1290" w:val="left" w:leader="none"/>
        </w:tabs>
        <w:spacing w:line="276" w:lineRule="auto" w:before="0" w:after="0"/>
        <w:ind w:left="382" w:right="347" w:firstLine="719"/>
        <w:jc w:val="both"/>
        <w:rPr>
          <w:sz w:val="28"/>
        </w:rPr>
      </w:pPr>
      <w:r>
        <w:rPr>
          <w:sz w:val="28"/>
        </w:rPr>
        <w:t>Con chung: Anh D và chị H có 01 con chung tên là X L D, sinh ngày 12/7/2010 hiện đang</w:t>
      </w:r>
      <w:r>
        <w:rPr>
          <w:spacing w:val="-1"/>
          <w:sz w:val="28"/>
        </w:rPr>
        <w:t> </w:t>
      </w:r>
      <w:r>
        <w:rPr>
          <w:sz w:val="28"/>
        </w:rPr>
        <w:t>sống cùng ông bà</w:t>
      </w:r>
      <w:r>
        <w:rPr>
          <w:spacing w:val="-2"/>
          <w:sz w:val="28"/>
        </w:rPr>
        <w:t> </w:t>
      </w:r>
      <w:r>
        <w:rPr>
          <w:sz w:val="28"/>
        </w:rPr>
        <w:t>nội</w:t>
      </w:r>
      <w:r>
        <w:rPr>
          <w:spacing w:val="-2"/>
          <w:sz w:val="28"/>
        </w:rPr>
        <w:t> </w:t>
      </w:r>
      <w:r>
        <w:rPr>
          <w:sz w:val="28"/>
        </w:rPr>
        <w:t>tại bản Ph,</w:t>
      </w:r>
      <w:r>
        <w:rPr>
          <w:spacing w:val="-3"/>
          <w:sz w:val="28"/>
        </w:rPr>
        <w:t> </w:t>
      </w:r>
      <w:r>
        <w:rPr>
          <w:sz w:val="28"/>
        </w:rPr>
        <w:t>thị</w:t>
      </w:r>
      <w:r>
        <w:rPr>
          <w:spacing w:val="-1"/>
          <w:sz w:val="28"/>
        </w:rPr>
        <w:t> </w:t>
      </w:r>
      <w:r>
        <w:rPr>
          <w:sz w:val="28"/>
        </w:rPr>
        <w:t>trấn Th Gi,</w:t>
      </w:r>
      <w:r>
        <w:rPr>
          <w:spacing w:val="-1"/>
          <w:sz w:val="28"/>
        </w:rPr>
        <w:t> </w:t>
      </w:r>
      <w:r>
        <w:rPr>
          <w:sz w:val="28"/>
        </w:rPr>
        <w:t>huyện T</w:t>
      </w:r>
      <w:r>
        <w:rPr>
          <w:spacing w:val="-2"/>
          <w:sz w:val="28"/>
        </w:rPr>
        <w:t> </w:t>
      </w:r>
      <w:r>
        <w:rPr>
          <w:sz w:val="28"/>
        </w:rPr>
        <w:t>D, tỉnh Nghệ An. Sau khi ly hôn anh D đồng ý cho chị H nuôi con.</w:t>
      </w:r>
    </w:p>
    <w:p>
      <w:pPr>
        <w:pStyle w:val="ListParagraph"/>
        <w:numPr>
          <w:ilvl w:val="0"/>
          <w:numId w:val="2"/>
        </w:numPr>
        <w:tabs>
          <w:tab w:pos="1273" w:val="left" w:leader="none"/>
        </w:tabs>
        <w:spacing w:line="276" w:lineRule="auto" w:before="39" w:after="0"/>
        <w:ind w:left="382" w:right="351" w:firstLine="719"/>
        <w:jc w:val="both"/>
        <w:rPr>
          <w:sz w:val="28"/>
        </w:rPr>
      </w:pPr>
      <w:r>
        <w:rPr>
          <w:sz w:val="28"/>
        </w:rPr>
        <w:t>Về tài sản chung, nợ chung: Anh D và chị H không có tài sản chung, nợ chung nên không yêu cầu Tòa án giải quyết.</w:t>
      </w:r>
    </w:p>
    <w:p>
      <w:pPr>
        <w:pStyle w:val="BodyText"/>
        <w:spacing w:line="276" w:lineRule="auto" w:before="121"/>
        <w:ind w:right="347" w:firstLine="719"/>
      </w:pPr>
      <w:r>
        <w:rPr/>
        <w:t>Biên bản lấy lời khai ngày 18/10/2022 cháu X L D trình bày: Cháu Da có nguyện vọng ở với chị H và không yêu cầu anh D cấp dưỡng tiền nuôi con.</w:t>
      </w:r>
    </w:p>
    <w:p>
      <w:pPr>
        <w:pStyle w:val="BodyText"/>
        <w:spacing w:line="276" w:lineRule="auto" w:before="122"/>
        <w:ind w:right="351" w:firstLine="719"/>
      </w:pPr>
      <w:r>
        <w:rPr/>
        <w:t>Đại diện Viện kiểm sát phát biểu tại phiên tòa về việc tuân theo pháp luật tố tụng của Thẩm phán, Thư ký, Hội đồng xét xử và người tham gia tố tụng:</w:t>
      </w:r>
    </w:p>
    <w:p>
      <w:pPr>
        <w:pStyle w:val="BodyText"/>
        <w:spacing w:line="276" w:lineRule="auto" w:before="119"/>
        <w:ind w:right="354" w:firstLine="719"/>
      </w:pPr>
      <w:r>
        <w:rPr/>
        <w:t>Thẩm phán, Thư ký và Hội đồng xét xử đã chấp hành đúng các quy định của Bộ luật tố tụng dân sự.</w:t>
      </w:r>
    </w:p>
    <w:p>
      <w:pPr>
        <w:pStyle w:val="BodyText"/>
        <w:spacing w:line="276" w:lineRule="auto" w:before="1"/>
        <w:ind w:right="348" w:firstLine="719"/>
      </w:pPr>
      <w:r>
        <w:rPr/>
        <w:t>Đối với nguyên đơn, bị đơn: Đã chấp hành đúng các quy định của Bộ luật tố tụng dân sự.</w:t>
      </w:r>
    </w:p>
    <w:p>
      <w:pPr>
        <w:pStyle w:val="BodyText"/>
        <w:spacing w:line="276" w:lineRule="auto" w:before="58"/>
        <w:ind w:right="347" w:firstLine="719"/>
      </w:pPr>
      <w:r>
        <w:rPr/>
        <w:t>Về quan điểm giải quyết vụ án: Đề nghị Hội đồng xét xử chấp nhận yêu cầu khởi kiện của chị L D H cụ thể như sau: Quan hệ hôn nhân cho chị L D H được</w:t>
      </w:r>
      <w:r>
        <w:rPr>
          <w:spacing w:val="65"/>
        </w:rPr>
        <w:t> </w:t>
      </w:r>
      <w:r>
        <w:rPr/>
        <w:t>ly</w:t>
      </w:r>
      <w:r>
        <w:rPr>
          <w:spacing w:val="61"/>
        </w:rPr>
        <w:t> </w:t>
      </w:r>
      <w:r>
        <w:rPr/>
        <w:t>hôn</w:t>
      </w:r>
      <w:r>
        <w:rPr>
          <w:spacing w:val="65"/>
        </w:rPr>
        <w:t> </w:t>
      </w:r>
      <w:r>
        <w:rPr/>
        <w:t>với</w:t>
      </w:r>
      <w:r>
        <w:rPr>
          <w:spacing w:val="70"/>
        </w:rPr>
        <w:t> </w:t>
      </w:r>
      <w:r>
        <w:rPr/>
        <w:t>anh</w:t>
      </w:r>
      <w:r>
        <w:rPr>
          <w:spacing w:val="65"/>
        </w:rPr>
        <w:t> </w:t>
      </w:r>
      <w:r>
        <w:rPr/>
        <w:t>X</w:t>
      </w:r>
      <w:r>
        <w:rPr>
          <w:spacing w:val="64"/>
        </w:rPr>
        <w:t> </w:t>
      </w:r>
      <w:r>
        <w:rPr/>
        <w:t>V</w:t>
      </w:r>
      <w:r>
        <w:rPr>
          <w:spacing w:val="63"/>
        </w:rPr>
        <w:t> </w:t>
      </w:r>
      <w:r>
        <w:rPr/>
        <w:t>D;</w:t>
      </w:r>
      <w:r>
        <w:rPr>
          <w:spacing w:val="66"/>
        </w:rPr>
        <w:t> </w:t>
      </w:r>
      <w:r>
        <w:rPr/>
        <w:t>Về</w:t>
      </w:r>
      <w:r>
        <w:rPr>
          <w:spacing w:val="64"/>
        </w:rPr>
        <w:t> </w:t>
      </w:r>
      <w:r>
        <w:rPr/>
        <w:t>con</w:t>
      </w:r>
      <w:r>
        <w:rPr>
          <w:spacing w:val="66"/>
        </w:rPr>
        <w:t> </w:t>
      </w:r>
      <w:r>
        <w:rPr/>
        <w:t>chung</w:t>
      </w:r>
      <w:r>
        <w:rPr>
          <w:spacing w:val="65"/>
        </w:rPr>
        <w:t> </w:t>
      </w:r>
      <w:r>
        <w:rPr/>
        <w:t>giao</w:t>
      </w:r>
      <w:r>
        <w:rPr>
          <w:spacing w:val="66"/>
        </w:rPr>
        <w:t> </w:t>
      </w:r>
      <w:r>
        <w:rPr/>
        <w:t>cháu</w:t>
      </w:r>
      <w:r>
        <w:rPr>
          <w:spacing w:val="69"/>
        </w:rPr>
        <w:t> </w:t>
      </w:r>
      <w:r>
        <w:rPr/>
        <w:t>X</w:t>
      </w:r>
      <w:r>
        <w:rPr>
          <w:spacing w:val="64"/>
        </w:rPr>
        <w:t> </w:t>
      </w:r>
      <w:r>
        <w:rPr/>
        <w:t>L</w:t>
      </w:r>
      <w:r>
        <w:rPr>
          <w:spacing w:val="63"/>
        </w:rPr>
        <w:t> </w:t>
      </w:r>
      <w:r>
        <w:rPr/>
        <w:t>D,</w:t>
      </w:r>
      <w:r>
        <w:rPr>
          <w:spacing w:val="64"/>
        </w:rPr>
        <w:t> </w:t>
      </w:r>
      <w:r>
        <w:rPr/>
        <w:t>sinh</w:t>
      </w:r>
      <w:r>
        <w:rPr>
          <w:spacing w:val="64"/>
        </w:rPr>
        <w:t> </w:t>
      </w:r>
      <w:r>
        <w:rPr>
          <w:spacing w:val="-4"/>
        </w:rPr>
        <w:t>ngày</w:t>
      </w:r>
    </w:p>
    <w:p>
      <w:pPr>
        <w:spacing w:after="0" w:line="276" w:lineRule="auto"/>
        <w:sectPr>
          <w:headerReference w:type="default" r:id="rId5"/>
          <w:pgSz w:w="11910" w:h="16840"/>
          <w:pgMar w:header="724" w:footer="0" w:top="1120" w:bottom="280" w:left="1320" w:right="780"/>
          <w:pgNumType w:start="2"/>
        </w:sectPr>
      </w:pPr>
    </w:p>
    <w:p>
      <w:pPr>
        <w:pStyle w:val="BodyText"/>
        <w:spacing w:before="7"/>
        <w:ind w:left="0"/>
        <w:jc w:val="left"/>
        <w:rPr>
          <w:sz w:val="11"/>
        </w:rPr>
      </w:pPr>
    </w:p>
    <w:p>
      <w:pPr>
        <w:pStyle w:val="BodyText"/>
        <w:spacing w:line="276" w:lineRule="auto" w:before="89"/>
        <w:ind w:right="348"/>
      </w:pPr>
      <w:r>
        <w:rPr/>
        <w:t>12/7/2010 cho chị L D H chăm sóc nuôi dưỡng cho đến khi cháu trưởng thành; Về cấp dưỡng: Tạm hoãn việc cấp dưỡng nuôi con đối với anh D; Về tài sản chung, nợ chung: Chị H và anh D không yêu cầu Tòa án giải quyết nên đề nghị Hội đồng xét xử không xem xét.</w:t>
      </w:r>
    </w:p>
    <w:p>
      <w:pPr>
        <w:spacing w:before="65"/>
        <w:ind w:left="1538" w:right="150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76" w:lineRule="auto" w:before="110"/>
        <w:ind w:left="382" w:right="356" w:firstLine="566"/>
        <w:jc w:val="both"/>
        <w:rPr>
          <w:b/>
          <w:sz w:val="28"/>
        </w:rPr>
      </w:pPr>
      <w:r>
        <w:rPr>
          <w:b/>
          <w:sz w:val="28"/>
        </w:rPr>
        <w:t>Sau khi nghiên cứu các tài liệu có trong hồ sơ vụ án, đƣợc thẩm</w:t>
      </w:r>
      <w:r>
        <w:rPr>
          <w:b/>
          <w:spacing w:val="-1"/>
          <w:sz w:val="28"/>
        </w:rPr>
        <w:t> </w:t>
      </w:r>
      <w:r>
        <w:rPr>
          <w:b/>
          <w:sz w:val="28"/>
        </w:rPr>
        <w:t>tra tại phiên tòa, Hội đồng xét xử nhận định:</w:t>
      </w:r>
    </w:p>
    <w:p>
      <w:pPr>
        <w:pStyle w:val="ListParagraph"/>
        <w:numPr>
          <w:ilvl w:val="0"/>
          <w:numId w:val="3"/>
        </w:numPr>
        <w:tabs>
          <w:tab w:pos="1388" w:val="left" w:leader="none"/>
        </w:tabs>
        <w:spacing w:line="276" w:lineRule="auto" w:before="114" w:after="0"/>
        <w:ind w:left="382" w:right="347" w:firstLine="566"/>
        <w:jc w:val="both"/>
        <w:rPr>
          <w:sz w:val="28"/>
        </w:rPr>
      </w:pPr>
      <w:r>
        <w:rPr>
          <w:sz w:val="28"/>
        </w:rPr>
        <w:t>Tố tụng: Đây là tranh chấp về hôn nhân gia đình được quy định tại khoản 1 Điều 28 Bộ luật tố tụng dân sự năm 2015 thuộc thẩm quyền giải quyết của Tòa án. Anh X V D có hộ khẩu thường trú tại bản Ph, thị trấn Th Gi, huyện T D, tỉnh Nghệ An. Căn cứ Điều 35, 39 Bộ luật tố tụng dân sự, vụ án tranh chấp hôn nhân và gia đình giữa nguyên đơn chị L D H và bị đơn Anh X V D thuộc thẩm quyền của Tòa án nhân dân nhân dân huyện T D, tỉnh Nghệ An. Nguyên đơn,</w:t>
      </w:r>
      <w:r>
        <w:rPr>
          <w:spacing w:val="-1"/>
          <w:sz w:val="28"/>
        </w:rPr>
        <w:t> </w:t>
      </w:r>
      <w:r>
        <w:rPr>
          <w:sz w:val="28"/>
        </w:rPr>
        <w:t>bị</w:t>
      </w:r>
      <w:r>
        <w:rPr>
          <w:spacing w:val="-1"/>
          <w:sz w:val="28"/>
        </w:rPr>
        <w:t> </w:t>
      </w:r>
      <w:r>
        <w:rPr>
          <w:sz w:val="28"/>
        </w:rPr>
        <w:t>đơn có</w:t>
      </w:r>
      <w:r>
        <w:rPr>
          <w:spacing w:val="-1"/>
          <w:sz w:val="28"/>
        </w:rPr>
        <w:t> </w:t>
      </w:r>
      <w:r>
        <w:rPr>
          <w:sz w:val="28"/>
        </w:rPr>
        <w:t>đơn xin xét xử</w:t>
      </w:r>
      <w:r>
        <w:rPr>
          <w:spacing w:val="-2"/>
          <w:sz w:val="28"/>
        </w:rPr>
        <w:t> </w:t>
      </w:r>
      <w:r>
        <w:rPr>
          <w:sz w:val="28"/>
        </w:rPr>
        <w:t>vắng mặt nên căn cứ</w:t>
      </w:r>
      <w:r>
        <w:rPr>
          <w:spacing w:val="-2"/>
          <w:sz w:val="28"/>
        </w:rPr>
        <w:t> </w:t>
      </w:r>
      <w:r>
        <w:rPr>
          <w:sz w:val="28"/>
        </w:rPr>
        <w:t>vào Điều</w:t>
      </w:r>
      <w:r>
        <w:rPr>
          <w:spacing w:val="-1"/>
          <w:sz w:val="28"/>
        </w:rPr>
        <w:t> </w:t>
      </w:r>
      <w:r>
        <w:rPr>
          <w:sz w:val="28"/>
        </w:rPr>
        <w:t>228 Bộ luật tố tụng dân sự, Tòa án án xét xử vắng mặt nguyên đơn, bị đơn.</w:t>
      </w:r>
    </w:p>
    <w:p>
      <w:pPr>
        <w:pStyle w:val="ListParagraph"/>
        <w:numPr>
          <w:ilvl w:val="0"/>
          <w:numId w:val="3"/>
        </w:numPr>
        <w:tabs>
          <w:tab w:pos="1347" w:val="left" w:leader="none"/>
        </w:tabs>
        <w:spacing w:line="276" w:lineRule="auto" w:before="120" w:after="0"/>
        <w:ind w:left="382" w:right="348" w:firstLine="566"/>
        <w:jc w:val="both"/>
        <w:rPr>
          <w:sz w:val="28"/>
        </w:rPr>
      </w:pPr>
      <w:r>
        <w:rPr>
          <w:sz w:val="28"/>
        </w:rPr>
        <w:t>Quan hệ</w:t>
      </w:r>
      <w:r>
        <w:rPr>
          <w:spacing w:val="-2"/>
          <w:sz w:val="28"/>
        </w:rPr>
        <w:t> </w:t>
      </w:r>
      <w:r>
        <w:rPr>
          <w:sz w:val="28"/>
        </w:rPr>
        <w:t>hôn</w:t>
      </w:r>
      <w:r>
        <w:rPr>
          <w:spacing w:val="-1"/>
          <w:sz w:val="28"/>
        </w:rPr>
        <w:t> </w:t>
      </w:r>
      <w:r>
        <w:rPr>
          <w:sz w:val="28"/>
        </w:rPr>
        <w:t>nhân: Chị H</w:t>
      </w:r>
      <w:r>
        <w:rPr>
          <w:spacing w:val="-1"/>
          <w:sz w:val="28"/>
        </w:rPr>
        <w:t> </w:t>
      </w:r>
      <w:r>
        <w:rPr>
          <w:sz w:val="28"/>
        </w:rPr>
        <w:t>và anh D kết hôn với</w:t>
      </w:r>
      <w:r>
        <w:rPr>
          <w:spacing w:val="-1"/>
          <w:sz w:val="28"/>
        </w:rPr>
        <w:t> </w:t>
      </w:r>
      <w:r>
        <w:rPr>
          <w:sz w:val="28"/>
        </w:rPr>
        <w:t>nhau vào</w:t>
      </w:r>
      <w:r>
        <w:rPr>
          <w:spacing w:val="-1"/>
          <w:sz w:val="28"/>
        </w:rPr>
        <w:t> </w:t>
      </w:r>
      <w:r>
        <w:rPr>
          <w:sz w:val="28"/>
        </w:rPr>
        <w:t>năm</w:t>
      </w:r>
      <w:r>
        <w:rPr>
          <w:spacing w:val="-3"/>
          <w:sz w:val="28"/>
        </w:rPr>
        <w:t> </w:t>
      </w:r>
      <w:r>
        <w:rPr>
          <w:sz w:val="28"/>
        </w:rPr>
        <w:t>2010 trên cơ sở</w:t>
      </w:r>
      <w:r>
        <w:rPr>
          <w:spacing w:val="-2"/>
          <w:sz w:val="28"/>
        </w:rPr>
        <w:t> </w:t>
      </w:r>
      <w:r>
        <w:rPr>
          <w:sz w:val="28"/>
        </w:rPr>
        <w:t>hoàn</w:t>
      </w:r>
      <w:r>
        <w:rPr>
          <w:spacing w:val="-1"/>
          <w:sz w:val="28"/>
        </w:rPr>
        <w:t> </w:t>
      </w:r>
      <w:r>
        <w:rPr>
          <w:sz w:val="28"/>
        </w:rPr>
        <w:t>toàn tự</w:t>
      </w:r>
      <w:r>
        <w:rPr>
          <w:spacing w:val="-3"/>
          <w:sz w:val="28"/>
        </w:rPr>
        <w:t> </w:t>
      </w:r>
      <w:r>
        <w:rPr>
          <w:sz w:val="28"/>
        </w:rPr>
        <w:t>nguyện,</w:t>
      </w:r>
      <w:r>
        <w:rPr>
          <w:spacing w:val="-1"/>
          <w:sz w:val="28"/>
        </w:rPr>
        <w:t> </w:t>
      </w:r>
      <w:r>
        <w:rPr>
          <w:sz w:val="28"/>
        </w:rPr>
        <w:t>không ai ép</w:t>
      </w:r>
      <w:r>
        <w:rPr>
          <w:spacing w:val="-1"/>
          <w:sz w:val="28"/>
        </w:rPr>
        <w:t> </w:t>
      </w:r>
      <w:r>
        <w:rPr>
          <w:sz w:val="28"/>
        </w:rPr>
        <w:t>buộc và</w:t>
      </w:r>
      <w:r>
        <w:rPr>
          <w:spacing w:val="-1"/>
          <w:sz w:val="28"/>
        </w:rPr>
        <w:t> </w:t>
      </w:r>
      <w:r>
        <w:rPr>
          <w:sz w:val="28"/>
        </w:rPr>
        <w:t>được Ủy</w:t>
      </w:r>
      <w:r>
        <w:rPr>
          <w:spacing w:val="-5"/>
          <w:sz w:val="28"/>
        </w:rPr>
        <w:t> </w:t>
      </w:r>
      <w:r>
        <w:rPr>
          <w:sz w:val="28"/>
        </w:rPr>
        <w:t>ban nhân dân xã Th Gi (nay là thị trấn Th Gi), huyện T D, tỉnh Nghệ An cấp giấy chứng nhận kết hôn</w:t>
      </w:r>
      <w:r>
        <w:rPr>
          <w:spacing w:val="40"/>
          <w:sz w:val="28"/>
        </w:rPr>
        <w:t> </w:t>
      </w:r>
      <w:r>
        <w:rPr>
          <w:sz w:val="28"/>
        </w:rPr>
        <w:t>tại số 29/2013, ngày 19/7/2013 vì vậy đây là hôn nhân hợp pháp.</w:t>
      </w:r>
    </w:p>
    <w:p>
      <w:pPr>
        <w:pStyle w:val="ListParagraph"/>
        <w:numPr>
          <w:ilvl w:val="0"/>
          <w:numId w:val="3"/>
        </w:numPr>
        <w:tabs>
          <w:tab w:pos="1345" w:val="left" w:leader="none"/>
        </w:tabs>
        <w:spacing w:line="240" w:lineRule="auto" w:before="62" w:after="0"/>
        <w:ind w:left="1344" w:right="0" w:hanging="397"/>
        <w:jc w:val="both"/>
        <w:rPr>
          <w:sz w:val="28"/>
        </w:rPr>
      </w:pPr>
      <w:r>
        <w:rPr>
          <w:sz w:val="28"/>
        </w:rPr>
        <w:t>Nội</w:t>
      </w:r>
      <w:r>
        <w:rPr>
          <w:spacing w:val="-3"/>
          <w:sz w:val="28"/>
        </w:rPr>
        <w:t> </w:t>
      </w:r>
      <w:r>
        <w:rPr>
          <w:spacing w:val="-2"/>
          <w:sz w:val="28"/>
        </w:rPr>
        <w:t>dung:</w:t>
      </w:r>
    </w:p>
    <w:p>
      <w:pPr>
        <w:pStyle w:val="BodyText"/>
        <w:spacing w:line="276" w:lineRule="auto" w:before="108"/>
        <w:ind w:right="347" w:firstLine="566"/>
      </w:pPr>
      <w:r>
        <w:rPr/>
        <w:t>[3.1] Quan hệ hôn nhân: Chị H và anh D trong quá trình sống chung bất đồng quan điểm sống nên vợ chồng thường xuyên cãi vã, xúc phạm lẫn nhau, dẫn đến tình</w:t>
      </w:r>
      <w:r>
        <w:rPr>
          <w:spacing w:val="-1"/>
        </w:rPr>
        <w:t> </w:t>
      </w:r>
      <w:r>
        <w:rPr/>
        <w:t>cảm</w:t>
      </w:r>
      <w:r>
        <w:rPr>
          <w:spacing w:val="-6"/>
        </w:rPr>
        <w:t> </w:t>
      </w:r>
      <w:r>
        <w:rPr/>
        <w:t>vợ chồng không còn và</w:t>
      </w:r>
      <w:r>
        <w:rPr>
          <w:spacing w:val="-2"/>
        </w:rPr>
        <w:t> </w:t>
      </w:r>
      <w:r>
        <w:rPr/>
        <w:t>đã</w:t>
      </w:r>
      <w:r>
        <w:rPr>
          <w:spacing w:val="-1"/>
        </w:rPr>
        <w:t> </w:t>
      </w:r>
      <w:r>
        <w:rPr/>
        <w:t>sống</w:t>
      </w:r>
      <w:r>
        <w:rPr>
          <w:spacing w:val="-1"/>
        </w:rPr>
        <w:t> </w:t>
      </w:r>
      <w:r>
        <w:rPr/>
        <w:t>ly</w:t>
      </w:r>
      <w:r>
        <w:rPr>
          <w:spacing w:val="-4"/>
        </w:rPr>
        <w:t> </w:t>
      </w:r>
      <w:r>
        <w:rPr/>
        <w:t>thân với</w:t>
      </w:r>
      <w:r>
        <w:rPr>
          <w:spacing w:val="-1"/>
        </w:rPr>
        <w:t> </w:t>
      </w:r>
      <w:r>
        <w:rPr/>
        <w:t>nhau.</w:t>
      </w:r>
      <w:r>
        <w:rPr>
          <w:spacing w:val="-1"/>
        </w:rPr>
        <w:t> </w:t>
      </w:r>
      <w:r>
        <w:rPr/>
        <w:t>Hội</w:t>
      </w:r>
      <w:r>
        <w:rPr>
          <w:spacing w:val="-1"/>
        </w:rPr>
        <w:t> </w:t>
      </w:r>
      <w:r>
        <w:rPr/>
        <w:t>đồng xét xử xét thấy tình trạng hôn nhân của chị H và anh D đã đến mức trầm trọng, đời sống chung không thể kéo dài, mục đích hôn nhân không đạt được. Do đó, yêu cầu ly hôn của chị H là có căn cứ phù hợp với Điều 56 Luật hôn nhân và gia </w:t>
      </w:r>
      <w:r>
        <w:rPr>
          <w:spacing w:val="-2"/>
        </w:rPr>
        <w:t>đình.</w:t>
      </w:r>
    </w:p>
    <w:p>
      <w:pPr>
        <w:pStyle w:val="BodyText"/>
        <w:spacing w:line="288" w:lineRule="auto" w:before="58"/>
        <w:ind w:right="345" w:firstLine="635"/>
      </w:pPr>
      <w:r>
        <w:rPr/>
        <w:t>[3.2] Con chung: Chị H và anh D có 01 con chung là X L D, sinh ngày 12/7/2010 hiện nay đang sống chung với chị H và ông bà nội. Chị H và anh D thống nhất giao cháu X L D cho chị H trực tiếp chăm sóc, nuôi dưỡng cho đến khi cháu trưởng thành và chị H không yêu cầu anh D cấp dưỡng tiền nuôi con, cháu Da có nguyện vọng chung sống với chị H. Xét thấy nguyện vọng của các bên là</w:t>
      </w:r>
      <w:r>
        <w:rPr>
          <w:spacing w:val="-2"/>
        </w:rPr>
        <w:t> </w:t>
      </w:r>
      <w:r>
        <w:rPr/>
        <w:t>hoàn</w:t>
      </w:r>
      <w:r>
        <w:rPr>
          <w:spacing w:val="-3"/>
        </w:rPr>
        <w:t> </w:t>
      </w:r>
      <w:r>
        <w:rPr/>
        <w:t>toàn</w:t>
      </w:r>
      <w:r>
        <w:rPr>
          <w:spacing w:val="-1"/>
        </w:rPr>
        <w:t> </w:t>
      </w:r>
      <w:r>
        <w:rPr/>
        <w:t>tự</w:t>
      </w:r>
      <w:r>
        <w:rPr>
          <w:spacing w:val="-1"/>
        </w:rPr>
        <w:t> </w:t>
      </w:r>
      <w:r>
        <w:rPr/>
        <w:t>nguyện</w:t>
      </w:r>
      <w:r>
        <w:rPr>
          <w:spacing w:val="-1"/>
        </w:rPr>
        <w:t> </w:t>
      </w:r>
      <w:r>
        <w:rPr/>
        <w:t>và</w:t>
      </w:r>
      <w:r>
        <w:rPr>
          <w:spacing w:val="-2"/>
        </w:rPr>
        <w:t> </w:t>
      </w:r>
      <w:r>
        <w:rPr/>
        <w:t>không</w:t>
      </w:r>
      <w:r>
        <w:rPr>
          <w:spacing w:val="-1"/>
        </w:rPr>
        <w:t> </w:t>
      </w:r>
      <w:r>
        <w:rPr/>
        <w:t>vi</w:t>
      </w:r>
      <w:r>
        <w:rPr>
          <w:spacing w:val="-1"/>
        </w:rPr>
        <w:t> </w:t>
      </w:r>
      <w:r>
        <w:rPr/>
        <w:t>phạm</w:t>
      </w:r>
      <w:r>
        <w:rPr>
          <w:spacing w:val="-6"/>
        </w:rPr>
        <w:t> </w:t>
      </w:r>
      <w:r>
        <w:rPr/>
        <w:t>điều cấm</w:t>
      </w:r>
      <w:r>
        <w:rPr>
          <w:spacing w:val="-6"/>
        </w:rPr>
        <w:t> </w:t>
      </w:r>
      <w:r>
        <w:rPr/>
        <w:t>của</w:t>
      </w:r>
      <w:r>
        <w:rPr>
          <w:spacing w:val="-1"/>
        </w:rPr>
        <w:t> </w:t>
      </w:r>
      <w:r>
        <w:rPr/>
        <w:t>pháp luật,</w:t>
      </w:r>
      <w:r>
        <w:rPr>
          <w:spacing w:val="-3"/>
        </w:rPr>
        <w:t> </w:t>
      </w:r>
      <w:r>
        <w:rPr/>
        <w:t>không trái đạo đức xã hội, cũng như quy định của pháp luật nên cần chấp nhận nguyện vọng của các bên là phù hợp.</w:t>
      </w:r>
    </w:p>
    <w:p>
      <w:pPr>
        <w:spacing w:after="0" w:line="288" w:lineRule="auto"/>
        <w:sectPr>
          <w:pgSz w:w="11910" w:h="16840"/>
          <w:pgMar w:header="724" w:footer="0" w:top="1120" w:bottom="280" w:left="1320" w:right="780"/>
        </w:sectPr>
      </w:pPr>
    </w:p>
    <w:p>
      <w:pPr>
        <w:pStyle w:val="BodyText"/>
        <w:spacing w:before="7"/>
        <w:ind w:left="0"/>
        <w:jc w:val="left"/>
        <w:rPr>
          <w:sz w:val="11"/>
        </w:rPr>
      </w:pPr>
    </w:p>
    <w:p>
      <w:pPr>
        <w:pStyle w:val="BodyText"/>
        <w:spacing w:line="278" w:lineRule="auto" w:before="89"/>
        <w:ind w:firstLine="566"/>
        <w:jc w:val="left"/>
      </w:pPr>
      <w:r>
        <w:rPr/>
        <w:t>[3.3]</w:t>
      </w:r>
      <w:r>
        <w:rPr>
          <w:spacing w:val="26"/>
        </w:rPr>
        <w:t> </w:t>
      </w:r>
      <w:r>
        <w:rPr/>
        <w:t>Tài</w:t>
      </w:r>
      <w:r>
        <w:rPr>
          <w:spacing w:val="26"/>
        </w:rPr>
        <w:t> </w:t>
      </w:r>
      <w:r>
        <w:rPr/>
        <w:t>sản,</w:t>
      </w:r>
      <w:r>
        <w:rPr>
          <w:spacing w:val="27"/>
        </w:rPr>
        <w:t> </w:t>
      </w:r>
      <w:r>
        <w:rPr/>
        <w:t>nợ</w:t>
      </w:r>
      <w:r>
        <w:rPr>
          <w:spacing w:val="26"/>
        </w:rPr>
        <w:t> </w:t>
      </w:r>
      <w:r>
        <w:rPr/>
        <w:t>chung:</w:t>
      </w:r>
      <w:r>
        <w:rPr>
          <w:spacing w:val="33"/>
        </w:rPr>
        <w:t> </w:t>
      </w:r>
      <w:r>
        <w:rPr/>
        <w:t>Chị</w:t>
      </w:r>
      <w:r>
        <w:rPr>
          <w:spacing w:val="29"/>
        </w:rPr>
        <w:t> </w:t>
      </w:r>
      <w:r>
        <w:rPr/>
        <w:t>H</w:t>
      </w:r>
      <w:r>
        <w:rPr>
          <w:spacing w:val="26"/>
        </w:rPr>
        <w:t> </w:t>
      </w:r>
      <w:r>
        <w:rPr/>
        <w:t>và</w:t>
      </w:r>
      <w:r>
        <w:rPr>
          <w:spacing w:val="29"/>
        </w:rPr>
        <w:t> </w:t>
      </w:r>
      <w:r>
        <w:rPr/>
        <w:t>anh</w:t>
      </w:r>
      <w:r>
        <w:rPr>
          <w:spacing w:val="29"/>
        </w:rPr>
        <w:t> </w:t>
      </w:r>
      <w:r>
        <w:rPr/>
        <w:t>D</w:t>
      </w:r>
      <w:r>
        <w:rPr>
          <w:spacing w:val="25"/>
        </w:rPr>
        <w:t> </w:t>
      </w:r>
      <w:r>
        <w:rPr/>
        <w:t>đều</w:t>
      </w:r>
      <w:r>
        <w:rPr>
          <w:spacing w:val="29"/>
        </w:rPr>
        <w:t> </w:t>
      </w:r>
      <w:r>
        <w:rPr/>
        <w:t>không</w:t>
      </w:r>
      <w:r>
        <w:rPr>
          <w:spacing w:val="29"/>
        </w:rPr>
        <w:t> </w:t>
      </w:r>
      <w:r>
        <w:rPr/>
        <w:t>yêu</w:t>
      </w:r>
      <w:r>
        <w:rPr>
          <w:spacing w:val="29"/>
        </w:rPr>
        <w:t> </w:t>
      </w:r>
      <w:r>
        <w:rPr/>
        <w:t>cầu</w:t>
      </w:r>
      <w:r>
        <w:rPr>
          <w:spacing w:val="26"/>
        </w:rPr>
        <w:t> </w:t>
      </w:r>
      <w:r>
        <w:rPr/>
        <w:t>Tòa</w:t>
      </w:r>
      <w:r>
        <w:rPr>
          <w:spacing w:val="28"/>
        </w:rPr>
        <w:t> </w:t>
      </w:r>
      <w:r>
        <w:rPr/>
        <w:t>án</w:t>
      </w:r>
      <w:r>
        <w:rPr>
          <w:spacing w:val="29"/>
        </w:rPr>
        <w:t> </w:t>
      </w:r>
      <w:r>
        <w:rPr/>
        <w:t>giải quyết nên Hội đồng xét xử không xem xét.</w:t>
      </w:r>
    </w:p>
    <w:p>
      <w:pPr>
        <w:pStyle w:val="ListParagraph"/>
        <w:numPr>
          <w:ilvl w:val="0"/>
          <w:numId w:val="3"/>
        </w:numPr>
        <w:tabs>
          <w:tab w:pos="1350" w:val="left" w:leader="none"/>
        </w:tabs>
        <w:spacing w:line="276" w:lineRule="auto" w:before="55" w:after="0"/>
        <w:ind w:left="382" w:right="347" w:firstLine="566"/>
        <w:jc w:val="left"/>
        <w:rPr>
          <w:sz w:val="28"/>
        </w:rPr>
      </w:pPr>
      <w:r>
        <w:rPr>
          <w:sz w:val="28"/>
        </w:rPr>
        <w:t>Án phí và quyền kháng cáo: Chị L D</w:t>
      </w:r>
      <w:r>
        <w:rPr>
          <w:spacing w:val="-2"/>
          <w:sz w:val="28"/>
        </w:rPr>
        <w:t> </w:t>
      </w:r>
      <w:r>
        <w:rPr>
          <w:sz w:val="28"/>
        </w:rPr>
        <w:t>H phải chịu án phí dân sự sơ thẩm theo quy định của pháp luật;</w:t>
      </w:r>
    </w:p>
    <w:p>
      <w:pPr>
        <w:pStyle w:val="BodyText"/>
        <w:spacing w:before="58"/>
        <w:ind w:left="948"/>
        <w:jc w:val="left"/>
      </w:pPr>
      <w:r>
        <w:rPr/>
        <w:t>Nguyên</w:t>
      </w:r>
      <w:r>
        <w:rPr>
          <w:spacing w:val="-2"/>
        </w:rPr>
        <w:t> </w:t>
      </w:r>
      <w:r>
        <w:rPr/>
        <w:t>đơn,</w:t>
      </w:r>
      <w:r>
        <w:rPr>
          <w:spacing w:val="-4"/>
        </w:rPr>
        <w:t> </w:t>
      </w:r>
      <w:r>
        <w:rPr/>
        <w:t>bị</w:t>
      </w:r>
      <w:r>
        <w:rPr>
          <w:spacing w:val="-2"/>
        </w:rPr>
        <w:t> </w:t>
      </w:r>
      <w:r>
        <w:rPr/>
        <w:t>đơn</w:t>
      </w:r>
      <w:r>
        <w:rPr>
          <w:spacing w:val="-2"/>
        </w:rPr>
        <w:t> </w:t>
      </w:r>
      <w:r>
        <w:rPr/>
        <w:t>có</w:t>
      </w:r>
      <w:r>
        <w:rPr>
          <w:spacing w:val="-2"/>
        </w:rPr>
        <w:t> </w:t>
      </w:r>
      <w:r>
        <w:rPr/>
        <w:t>quyền</w:t>
      </w:r>
      <w:r>
        <w:rPr>
          <w:spacing w:val="-2"/>
        </w:rPr>
        <w:t> </w:t>
      </w:r>
      <w:r>
        <w:rPr/>
        <w:t>kháng</w:t>
      </w:r>
      <w:r>
        <w:rPr>
          <w:spacing w:val="-2"/>
        </w:rPr>
        <w:t> </w:t>
      </w:r>
      <w:r>
        <w:rPr/>
        <w:t>cáo</w:t>
      </w:r>
      <w:r>
        <w:rPr>
          <w:spacing w:val="-2"/>
        </w:rPr>
        <w:t> </w:t>
      </w:r>
      <w:r>
        <w:rPr/>
        <w:t>bản</w:t>
      </w:r>
      <w:r>
        <w:rPr>
          <w:spacing w:val="-2"/>
        </w:rPr>
        <w:t> </w:t>
      </w:r>
      <w:r>
        <w:rPr/>
        <w:t>án</w:t>
      </w:r>
      <w:r>
        <w:rPr>
          <w:spacing w:val="-5"/>
        </w:rPr>
        <w:t> </w:t>
      </w:r>
      <w:r>
        <w:rPr/>
        <w:t>theo</w:t>
      </w:r>
      <w:r>
        <w:rPr>
          <w:spacing w:val="-5"/>
        </w:rPr>
        <w:t> </w:t>
      </w:r>
      <w:r>
        <w:rPr/>
        <w:t>quy</w:t>
      </w:r>
      <w:r>
        <w:rPr>
          <w:spacing w:val="-7"/>
        </w:rPr>
        <w:t> </w:t>
      </w:r>
      <w:r>
        <w:rPr/>
        <w:t>định</w:t>
      </w:r>
      <w:r>
        <w:rPr>
          <w:spacing w:val="-2"/>
        </w:rPr>
        <w:t> </w:t>
      </w:r>
      <w:r>
        <w:rPr/>
        <w:t>pháp</w:t>
      </w:r>
      <w:r>
        <w:rPr>
          <w:spacing w:val="-1"/>
        </w:rPr>
        <w:t> </w:t>
      </w:r>
      <w:r>
        <w:rPr>
          <w:spacing w:val="-2"/>
        </w:rPr>
        <w:t>luật.</w:t>
      </w:r>
    </w:p>
    <w:p>
      <w:pPr>
        <w:spacing w:before="111"/>
        <w:ind w:left="92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12"/>
        <w:ind w:left="1542" w:right="972" w:firstLine="0"/>
        <w:jc w:val="center"/>
        <w:rPr>
          <w:b/>
          <w:sz w:val="28"/>
        </w:rPr>
      </w:pPr>
      <w:r>
        <w:rPr>
          <w:b/>
          <w:sz w:val="28"/>
        </w:rPr>
        <w:t>QUYẾT</w:t>
      </w:r>
      <w:r>
        <w:rPr>
          <w:b/>
          <w:spacing w:val="-4"/>
          <w:sz w:val="28"/>
        </w:rPr>
        <w:t> </w:t>
      </w:r>
      <w:r>
        <w:rPr>
          <w:b/>
          <w:spacing w:val="-2"/>
          <w:sz w:val="28"/>
        </w:rPr>
        <w:t>ĐỊNH:</w:t>
      </w:r>
    </w:p>
    <w:p>
      <w:pPr>
        <w:pStyle w:val="BodyText"/>
        <w:spacing w:line="276" w:lineRule="auto" w:before="103"/>
        <w:ind w:right="358" w:firstLine="635"/>
      </w:pPr>
      <w:r>
        <w:rPr/>
        <w:t>Căn cứ vào khoản 1 Điều 51, khoản 1 Điều 56, Điều 57, và Điều 58, Điều 81, Điều 82 và Điều 83 Luật hôn nhân và gia đình; khoản 1 Điều 28, điểm a khoản 1 Điều 35, khoản 4 Điều 47 Bộ luật tố tụng dân sự; Điểm</w:t>
      </w:r>
      <w:r>
        <w:rPr>
          <w:spacing w:val="-1"/>
        </w:rPr>
        <w:t> </w:t>
      </w:r>
      <w:r>
        <w:rPr/>
        <w:t>a khoản 5 Điều 27 Nghị quyết 326/2016/UBTVQH14 ngày 30/12/2016 của Ủy ban Thường vụ Quốc Hội;</w:t>
      </w:r>
    </w:p>
    <w:p>
      <w:pPr>
        <w:spacing w:before="62"/>
        <w:ind w:left="948" w:right="0" w:firstLine="0"/>
        <w:jc w:val="both"/>
        <w:rPr>
          <w:i/>
          <w:sz w:val="28"/>
        </w:rPr>
      </w:pPr>
      <w:r>
        <w:rPr>
          <w:i/>
          <w:sz w:val="28"/>
        </w:rPr>
        <w:t>Tuyên</w:t>
      </w:r>
      <w:r>
        <w:rPr>
          <w:i/>
          <w:spacing w:val="-5"/>
          <w:sz w:val="28"/>
        </w:rPr>
        <w:t> xử:</w:t>
      </w:r>
    </w:p>
    <w:p>
      <w:pPr>
        <w:pStyle w:val="ListParagraph"/>
        <w:numPr>
          <w:ilvl w:val="0"/>
          <w:numId w:val="4"/>
        </w:numPr>
        <w:tabs>
          <w:tab w:pos="1241" w:val="left" w:leader="none"/>
        </w:tabs>
        <w:spacing w:line="240" w:lineRule="auto" w:before="107" w:after="0"/>
        <w:ind w:left="1240" w:right="0" w:hanging="293"/>
        <w:jc w:val="both"/>
        <w:rPr>
          <w:sz w:val="28"/>
        </w:rPr>
      </w:pPr>
      <w:r>
        <w:rPr>
          <w:sz w:val="28"/>
        </w:rPr>
        <w:t>Quan</w:t>
      </w:r>
      <w:r>
        <w:rPr>
          <w:spacing w:val="9"/>
          <w:sz w:val="28"/>
        </w:rPr>
        <w:t> </w:t>
      </w:r>
      <w:r>
        <w:rPr>
          <w:sz w:val="28"/>
        </w:rPr>
        <w:t>hệ</w:t>
      </w:r>
      <w:r>
        <w:rPr>
          <w:spacing w:val="7"/>
          <w:sz w:val="28"/>
        </w:rPr>
        <w:t> </w:t>
      </w:r>
      <w:r>
        <w:rPr>
          <w:sz w:val="28"/>
        </w:rPr>
        <w:t>hôn</w:t>
      </w:r>
      <w:r>
        <w:rPr>
          <w:spacing w:val="7"/>
          <w:sz w:val="28"/>
        </w:rPr>
        <w:t> </w:t>
      </w:r>
      <w:r>
        <w:rPr>
          <w:sz w:val="28"/>
        </w:rPr>
        <w:t>nhân:</w:t>
      </w:r>
      <w:r>
        <w:rPr>
          <w:spacing w:val="8"/>
          <w:sz w:val="28"/>
        </w:rPr>
        <w:t> </w:t>
      </w:r>
      <w:r>
        <w:rPr>
          <w:sz w:val="28"/>
        </w:rPr>
        <w:t>Chấp</w:t>
      </w:r>
      <w:r>
        <w:rPr>
          <w:spacing w:val="10"/>
          <w:sz w:val="28"/>
        </w:rPr>
        <w:t> </w:t>
      </w:r>
      <w:r>
        <w:rPr>
          <w:sz w:val="28"/>
        </w:rPr>
        <w:t>nhận</w:t>
      </w:r>
      <w:r>
        <w:rPr>
          <w:spacing w:val="10"/>
          <w:sz w:val="28"/>
        </w:rPr>
        <w:t> </w:t>
      </w:r>
      <w:r>
        <w:rPr>
          <w:sz w:val="28"/>
        </w:rPr>
        <w:t>cho</w:t>
      </w:r>
      <w:r>
        <w:rPr>
          <w:spacing w:val="17"/>
          <w:sz w:val="28"/>
        </w:rPr>
        <w:t> </w:t>
      </w:r>
      <w:r>
        <w:rPr>
          <w:sz w:val="28"/>
        </w:rPr>
        <w:t>chị</w:t>
      </w:r>
      <w:r>
        <w:rPr>
          <w:spacing w:val="10"/>
          <w:sz w:val="28"/>
        </w:rPr>
        <w:t> </w:t>
      </w:r>
      <w:r>
        <w:rPr>
          <w:sz w:val="28"/>
        </w:rPr>
        <w:t>L</w:t>
      </w:r>
      <w:r>
        <w:rPr>
          <w:spacing w:val="8"/>
          <w:sz w:val="28"/>
        </w:rPr>
        <w:t> </w:t>
      </w:r>
      <w:r>
        <w:rPr>
          <w:sz w:val="28"/>
        </w:rPr>
        <w:t>D</w:t>
      </w:r>
      <w:r>
        <w:rPr>
          <w:spacing w:val="8"/>
          <w:sz w:val="28"/>
        </w:rPr>
        <w:t> </w:t>
      </w:r>
      <w:r>
        <w:rPr>
          <w:sz w:val="28"/>
        </w:rPr>
        <w:t>H</w:t>
      </w:r>
      <w:r>
        <w:rPr>
          <w:spacing w:val="8"/>
          <w:sz w:val="28"/>
        </w:rPr>
        <w:t> </w:t>
      </w:r>
      <w:r>
        <w:rPr>
          <w:sz w:val="28"/>
        </w:rPr>
        <w:t>được</w:t>
      </w:r>
      <w:r>
        <w:rPr>
          <w:spacing w:val="9"/>
          <w:sz w:val="28"/>
        </w:rPr>
        <w:t> </w:t>
      </w:r>
      <w:r>
        <w:rPr>
          <w:sz w:val="28"/>
        </w:rPr>
        <w:t>ly</w:t>
      </w:r>
      <w:r>
        <w:rPr>
          <w:spacing w:val="5"/>
          <w:sz w:val="28"/>
        </w:rPr>
        <w:t> </w:t>
      </w:r>
      <w:r>
        <w:rPr>
          <w:sz w:val="28"/>
        </w:rPr>
        <w:t>hôn</w:t>
      </w:r>
      <w:r>
        <w:rPr>
          <w:spacing w:val="10"/>
          <w:sz w:val="28"/>
        </w:rPr>
        <w:t> </w:t>
      </w:r>
      <w:r>
        <w:rPr>
          <w:sz w:val="28"/>
        </w:rPr>
        <w:t>với</w:t>
      </w:r>
      <w:r>
        <w:rPr>
          <w:spacing w:val="13"/>
          <w:sz w:val="28"/>
        </w:rPr>
        <w:t> </w:t>
      </w:r>
      <w:r>
        <w:rPr>
          <w:sz w:val="28"/>
        </w:rPr>
        <w:t>Anh</w:t>
      </w:r>
      <w:r>
        <w:rPr>
          <w:spacing w:val="10"/>
          <w:sz w:val="28"/>
        </w:rPr>
        <w:t> </w:t>
      </w:r>
      <w:r>
        <w:rPr>
          <w:sz w:val="28"/>
        </w:rPr>
        <w:t>X</w:t>
      </w:r>
      <w:r>
        <w:rPr>
          <w:spacing w:val="8"/>
          <w:sz w:val="28"/>
        </w:rPr>
        <w:t> </w:t>
      </w:r>
      <w:r>
        <w:rPr>
          <w:spacing w:val="-10"/>
          <w:sz w:val="28"/>
        </w:rPr>
        <w:t>V</w:t>
      </w:r>
    </w:p>
    <w:p>
      <w:pPr>
        <w:pStyle w:val="BodyText"/>
        <w:spacing w:before="48"/>
        <w:jc w:val="left"/>
      </w:pPr>
      <w:r>
        <w:rPr>
          <w:spacing w:val="-5"/>
        </w:rPr>
        <w:t>D.</w:t>
      </w:r>
    </w:p>
    <w:p>
      <w:pPr>
        <w:pStyle w:val="ListParagraph"/>
        <w:numPr>
          <w:ilvl w:val="0"/>
          <w:numId w:val="4"/>
        </w:numPr>
        <w:tabs>
          <w:tab w:pos="1229" w:val="left" w:leader="none"/>
        </w:tabs>
        <w:spacing w:line="240" w:lineRule="auto" w:before="108" w:after="0"/>
        <w:ind w:left="1228" w:right="0" w:hanging="281"/>
        <w:jc w:val="left"/>
        <w:rPr>
          <w:sz w:val="28"/>
        </w:rPr>
      </w:pPr>
      <w:r>
        <w:rPr>
          <w:sz w:val="28"/>
        </w:rPr>
        <w:t>Con</w:t>
      </w:r>
      <w:r>
        <w:rPr>
          <w:spacing w:val="-3"/>
          <w:sz w:val="28"/>
        </w:rPr>
        <w:t> </w:t>
      </w:r>
      <w:r>
        <w:rPr>
          <w:spacing w:val="-2"/>
          <w:sz w:val="28"/>
        </w:rPr>
        <w:t>chung:</w:t>
      </w:r>
    </w:p>
    <w:p>
      <w:pPr>
        <w:pStyle w:val="ListParagraph"/>
        <w:numPr>
          <w:ilvl w:val="1"/>
          <w:numId w:val="4"/>
        </w:numPr>
        <w:tabs>
          <w:tab w:pos="1153" w:val="left" w:leader="none"/>
        </w:tabs>
        <w:spacing w:line="240" w:lineRule="auto" w:before="110" w:after="0"/>
        <w:ind w:left="1152" w:right="0" w:hanging="205"/>
        <w:jc w:val="left"/>
        <w:rPr>
          <w:sz w:val="28"/>
        </w:rPr>
      </w:pPr>
      <w:r>
        <w:rPr>
          <w:sz w:val="28"/>
        </w:rPr>
        <w:t>Giao</w:t>
      </w:r>
      <w:r>
        <w:rPr>
          <w:spacing w:val="38"/>
          <w:sz w:val="28"/>
        </w:rPr>
        <w:t> </w:t>
      </w:r>
      <w:r>
        <w:rPr>
          <w:sz w:val="28"/>
        </w:rPr>
        <w:t>cháu</w:t>
      </w:r>
      <w:r>
        <w:rPr>
          <w:spacing w:val="39"/>
          <w:sz w:val="28"/>
        </w:rPr>
        <w:t> </w:t>
      </w:r>
      <w:r>
        <w:rPr>
          <w:sz w:val="28"/>
        </w:rPr>
        <w:t>X</w:t>
      </w:r>
      <w:r>
        <w:rPr>
          <w:spacing w:val="34"/>
          <w:sz w:val="28"/>
        </w:rPr>
        <w:t> </w:t>
      </w:r>
      <w:r>
        <w:rPr>
          <w:sz w:val="28"/>
        </w:rPr>
        <w:t>L</w:t>
      </w:r>
      <w:r>
        <w:rPr>
          <w:spacing w:val="35"/>
          <w:sz w:val="28"/>
        </w:rPr>
        <w:t> </w:t>
      </w:r>
      <w:r>
        <w:rPr>
          <w:sz w:val="28"/>
        </w:rPr>
        <w:t>D,</w:t>
      </w:r>
      <w:r>
        <w:rPr>
          <w:spacing w:val="37"/>
          <w:sz w:val="28"/>
        </w:rPr>
        <w:t> </w:t>
      </w:r>
      <w:r>
        <w:rPr>
          <w:sz w:val="28"/>
        </w:rPr>
        <w:t>sinh</w:t>
      </w:r>
      <w:r>
        <w:rPr>
          <w:spacing w:val="35"/>
          <w:sz w:val="28"/>
        </w:rPr>
        <w:t> </w:t>
      </w:r>
      <w:r>
        <w:rPr>
          <w:sz w:val="28"/>
        </w:rPr>
        <w:t>ngày</w:t>
      </w:r>
      <w:r>
        <w:rPr>
          <w:spacing w:val="34"/>
          <w:sz w:val="28"/>
        </w:rPr>
        <w:t> </w:t>
      </w:r>
      <w:r>
        <w:rPr>
          <w:sz w:val="28"/>
        </w:rPr>
        <w:t>12/7/2010</w:t>
      </w:r>
      <w:r>
        <w:rPr>
          <w:spacing w:val="41"/>
          <w:sz w:val="28"/>
        </w:rPr>
        <w:t> </w:t>
      </w:r>
      <w:r>
        <w:rPr>
          <w:sz w:val="28"/>
        </w:rPr>
        <w:t>cho</w:t>
      </w:r>
      <w:r>
        <w:rPr>
          <w:spacing w:val="38"/>
          <w:sz w:val="28"/>
        </w:rPr>
        <w:t> </w:t>
      </w:r>
      <w:r>
        <w:rPr>
          <w:sz w:val="28"/>
        </w:rPr>
        <w:t>chị</w:t>
      </w:r>
      <w:r>
        <w:rPr>
          <w:spacing w:val="39"/>
          <w:sz w:val="28"/>
        </w:rPr>
        <w:t> </w:t>
      </w:r>
      <w:r>
        <w:rPr>
          <w:sz w:val="28"/>
        </w:rPr>
        <w:t>L</w:t>
      </w:r>
      <w:r>
        <w:rPr>
          <w:spacing w:val="35"/>
          <w:sz w:val="28"/>
        </w:rPr>
        <w:t> </w:t>
      </w:r>
      <w:r>
        <w:rPr>
          <w:sz w:val="28"/>
        </w:rPr>
        <w:t>D</w:t>
      </w:r>
      <w:r>
        <w:rPr>
          <w:spacing w:val="36"/>
          <w:sz w:val="28"/>
        </w:rPr>
        <w:t> </w:t>
      </w:r>
      <w:r>
        <w:rPr>
          <w:sz w:val="28"/>
        </w:rPr>
        <w:t>H</w:t>
      </w:r>
      <w:r>
        <w:rPr>
          <w:spacing w:val="35"/>
          <w:sz w:val="28"/>
        </w:rPr>
        <w:t> </w:t>
      </w:r>
      <w:r>
        <w:rPr>
          <w:sz w:val="28"/>
        </w:rPr>
        <w:t>chăm</w:t>
      </w:r>
      <w:r>
        <w:rPr>
          <w:spacing w:val="33"/>
          <w:sz w:val="28"/>
        </w:rPr>
        <w:t> </w:t>
      </w:r>
      <w:r>
        <w:rPr>
          <w:sz w:val="28"/>
        </w:rPr>
        <w:t>sóc</w:t>
      </w:r>
      <w:r>
        <w:rPr>
          <w:spacing w:val="35"/>
          <w:sz w:val="28"/>
        </w:rPr>
        <w:t> </w:t>
      </w:r>
      <w:r>
        <w:rPr>
          <w:spacing w:val="-4"/>
          <w:sz w:val="28"/>
        </w:rPr>
        <w:t>nuôi</w:t>
      </w:r>
    </w:p>
    <w:p>
      <w:pPr>
        <w:pStyle w:val="BodyText"/>
        <w:spacing w:before="48"/>
      </w:pPr>
      <w:r>
        <w:rPr/>
        <w:t>dưỡng</w:t>
      </w:r>
      <w:r>
        <w:rPr>
          <w:spacing w:val="-5"/>
        </w:rPr>
        <w:t> </w:t>
      </w:r>
      <w:r>
        <w:rPr/>
        <w:t>cho</w:t>
      </w:r>
      <w:r>
        <w:rPr>
          <w:spacing w:val="-6"/>
        </w:rPr>
        <w:t> </w:t>
      </w:r>
      <w:r>
        <w:rPr/>
        <w:t>đến</w:t>
      </w:r>
      <w:r>
        <w:rPr>
          <w:spacing w:val="-2"/>
        </w:rPr>
        <w:t> </w:t>
      </w:r>
      <w:r>
        <w:rPr/>
        <w:t>khi</w:t>
      </w:r>
      <w:r>
        <w:rPr>
          <w:spacing w:val="-2"/>
        </w:rPr>
        <w:t> </w:t>
      </w:r>
      <w:r>
        <w:rPr/>
        <w:t>cháu</w:t>
      </w:r>
      <w:r>
        <w:rPr>
          <w:spacing w:val="-2"/>
        </w:rPr>
        <w:t> </w:t>
      </w:r>
      <w:r>
        <w:rPr/>
        <w:t>trưởng</w:t>
      </w:r>
      <w:r>
        <w:rPr>
          <w:spacing w:val="-2"/>
        </w:rPr>
        <w:t> thành.</w:t>
      </w:r>
    </w:p>
    <w:p>
      <w:pPr>
        <w:pStyle w:val="ListParagraph"/>
        <w:numPr>
          <w:ilvl w:val="1"/>
          <w:numId w:val="4"/>
        </w:numPr>
        <w:tabs>
          <w:tab w:pos="1112" w:val="left" w:leader="none"/>
        </w:tabs>
        <w:spacing w:line="240" w:lineRule="auto" w:before="107" w:after="0"/>
        <w:ind w:left="1111" w:right="0" w:hanging="164"/>
        <w:jc w:val="both"/>
        <w:rPr>
          <w:sz w:val="28"/>
        </w:rPr>
      </w:pPr>
      <w:r>
        <w:rPr>
          <w:sz w:val="28"/>
        </w:rPr>
        <w:t>Tạm</w:t>
      </w:r>
      <w:r>
        <w:rPr>
          <w:spacing w:val="-8"/>
          <w:sz w:val="28"/>
        </w:rPr>
        <w:t> </w:t>
      </w:r>
      <w:r>
        <w:rPr>
          <w:sz w:val="28"/>
        </w:rPr>
        <w:t>hoãn</w:t>
      </w:r>
      <w:r>
        <w:rPr>
          <w:spacing w:val="-4"/>
          <w:sz w:val="28"/>
        </w:rPr>
        <w:t> </w:t>
      </w:r>
      <w:r>
        <w:rPr>
          <w:sz w:val="28"/>
        </w:rPr>
        <w:t>việc</w:t>
      </w:r>
      <w:r>
        <w:rPr>
          <w:spacing w:val="-2"/>
          <w:sz w:val="28"/>
        </w:rPr>
        <w:t> </w:t>
      </w:r>
      <w:r>
        <w:rPr>
          <w:sz w:val="28"/>
        </w:rPr>
        <w:t>cấp</w:t>
      </w:r>
      <w:r>
        <w:rPr>
          <w:spacing w:val="-1"/>
          <w:sz w:val="28"/>
        </w:rPr>
        <w:t> </w:t>
      </w:r>
      <w:r>
        <w:rPr>
          <w:sz w:val="28"/>
        </w:rPr>
        <w:t>dưỡng</w:t>
      </w:r>
      <w:r>
        <w:rPr>
          <w:spacing w:val="-6"/>
          <w:sz w:val="28"/>
        </w:rPr>
        <w:t> </w:t>
      </w:r>
      <w:r>
        <w:rPr>
          <w:sz w:val="28"/>
        </w:rPr>
        <w:t>nuôi</w:t>
      </w:r>
      <w:r>
        <w:rPr>
          <w:spacing w:val="-1"/>
          <w:sz w:val="28"/>
        </w:rPr>
        <w:t> </w:t>
      </w:r>
      <w:r>
        <w:rPr>
          <w:sz w:val="28"/>
        </w:rPr>
        <w:t>con</w:t>
      </w:r>
      <w:r>
        <w:rPr>
          <w:spacing w:val="-1"/>
          <w:sz w:val="28"/>
        </w:rPr>
        <w:t> </w:t>
      </w:r>
      <w:r>
        <w:rPr>
          <w:sz w:val="28"/>
        </w:rPr>
        <w:t>đối</w:t>
      </w:r>
      <w:r>
        <w:rPr>
          <w:spacing w:val="-2"/>
          <w:sz w:val="28"/>
        </w:rPr>
        <w:t> </w:t>
      </w:r>
      <w:r>
        <w:rPr>
          <w:sz w:val="28"/>
        </w:rPr>
        <w:t>với</w:t>
      </w:r>
      <w:r>
        <w:rPr>
          <w:spacing w:val="3"/>
          <w:sz w:val="28"/>
        </w:rPr>
        <w:t> </w:t>
      </w:r>
      <w:r>
        <w:rPr>
          <w:sz w:val="28"/>
        </w:rPr>
        <w:t>anh</w:t>
      </w:r>
      <w:r>
        <w:rPr>
          <w:spacing w:val="-1"/>
          <w:sz w:val="28"/>
        </w:rPr>
        <w:t> </w:t>
      </w:r>
      <w:r>
        <w:rPr>
          <w:spacing w:val="-10"/>
          <w:sz w:val="28"/>
        </w:rPr>
        <w:t>D</w:t>
      </w:r>
    </w:p>
    <w:p>
      <w:pPr>
        <w:pStyle w:val="ListParagraph"/>
        <w:numPr>
          <w:ilvl w:val="1"/>
          <w:numId w:val="4"/>
        </w:numPr>
        <w:tabs>
          <w:tab w:pos="1112" w:val="left" w:leader="none"/>
        </w:tabs>
        <w:spacing w:line="240" w:lineRule="auto" w:before="110" w:after="0"/>
        <w:ind w:left="1111" w:right="0" w:hanging="164"/>
        <w:jc w:val="both"/>
        <w:rPr>
          <w:sz w:val="28"/>
        </w:rPr>
      </w:pPr>
      <w:r>
        <w:rPr>
          <w:sz w:val="28"/>
        </w:rPr>
        <w:t>Anh</w:t>
      </w:r>
      <w:r>
        <w:rPr>
          <w:spacing w:val="-2"/>
          <w:sz w:val="28"/>
        </w:rPr>
        <w:t> </w:t>
      </w:r>
      <w:r>
        <w:rPr>
          <w:sz w:val="28"/>
        </w:rPr>
        <w:t>D</w:t>
      </w:r>
      <w:r>
        <w:rPr>
          <w:spacing w:val="-4"/>
          <w:sz w:val="28"/>
        </w:rPr>
        <w:t> </w:t>
      </w:r>
      <w:r>
        <w:rPr>
          <w:sz w:val="28"/>
        </w:rPr>
        <w:t>có</w:t>
      </w:r>
      <w:r>
        <w:rPr>
          <w:spacing w:val="-5"/>
          <w:sz w:val="28"/>
        </w:rPr>
        <w:t> </w:t>
      </w:r>
      <w:r>
        <w:rPr>
          <w:sz w:val="28"/>
        </w:rPr>
        <w:t>quyền</w:t>
      </w:r>
      <w:r>
        <w:rPr>
          <w:spacing w:val="-1"/>
          <w:sz w:val="28"/>
        </w:rPr>
        <w:t> </w:t>
      </w:r>
      <w:r>
        <w:rPr>
          <w:sz w:val="28"/>
        </w:rPr>
        <w:t>thăm</w:t>
      </w:r>
      <w:r>
        <w:rPr>
          <w:spacing w:val="-5"/>
          <w:sz w:val="28"/>
        </w:rPr>
        <w:t> </w:t>
      </w:r>
      <w:r>
        <w:rPr>
          <w:sz w:val="28"/>
        </w:rPr>
        <w:t>nom</w:t>
      </w:r>
      <w:r>
        <w:rPr>
          <w:spacing w:val="-6"/>
          <w:sz w:val="28"/>
        </w:rPr>
        <w:t> </w:t>
      </w:r>
      <w:r>
        <w:rPr>
          <w:sz w:val="28"/>
        </w:rPr>
        <w:t>con</w:t>
      </w:r>
      <w:r>
        <w:rPr>
          <w:spacing w:val="-1"/>
          <w:sz w:val="28"/>
        </w:rPr>
        <w:t> </w:t>
      </w:r>
      <w:r>
        <w:rPr>
          <w:sz w:val="28"/>
        </w:rPr>
        <w:t>chung</w:t>
      </w:r>
      <w:r>
        <w:rPr>
          <w:spacing w:val="-2"/>
          <w:sz w:val="28"/>
        </w:rPr>
        <w:t> </w:t>
      </w:r>
      <w:r>
        <w:rPr>
          <w:sz w:val="28"/>
        </w:rPr>
        <w:t>không</w:t>
      </w:r>
      <w:r>
        <w:rPr>
          <w:spacing w:val="-1"/>
          <w:sz w:val="28"/>
        </w:rPr>
        <w:t> </w:t>
      </w:r>
      <w:r>
        <w:rPr>
          <w:sz w:val="28"/>
        </w:rPr>
        <w:t>ai</w:t>
      </w:r>
      <w:r>
        <w:rPr>
          <w:spacing w:val="-2"/>
          <w:sz w:val="28"/>
        </w:rPr>
        <w:t> </w:t>
      </w:r>
      <w:r>
        <w:rPr>
          <w:sz w:val="28"/>
        </w:rPr>
        <w:t>được</w:t>
      </w:r>
      <w:r>
        <w:rPr>
          <w:spacing w:val="-2"/>
          <w:sz w:val="28"/>
        </w:rPr>
        <w:t> </w:t>
      </w:r>
      <w:r>
        <w:rPr>
          <w:sz w:val="28"/>
        </w:rPr>
        <w:t>cản</w:t>
      </w:r>
      <w:r>
        <w:rPr>
          <w:spacing w:val="-4"/>
          <w:sz w:val="28"/>
        </w:rPr>
        <w:t> trở.</w:t>
      </w:r>
    </w:p>
    <w:p>
      <w:pPr>
        <w:pStyle w:val="ListParagraph"/>
        <w:numPr>
          <w:ilvl w:val="0"/>
          <w:numId w:val="4"/>
        </w:numPr>
        <w:tabs>
          <w:tab w:pos="1263" w:val="left" w:leader="none"/>
        </w:tabs>
        <w:spacing w:line="276" w:lineRule="auto" w:before="108" w:after="0"/>
        <w:ind w:left="382" w:right="354" w:firstLine="566"/>
        <w:jc w:val="both"/>
        <w:rPr>
          <w:sz w:val="28"/>
        </w:rPr>
      </w:pPr>
      <w:r>
        <w:rPr>
          <w:sz w:val="28"/>
        </w:rPr>
        <w:t>Tài sản chung, nợ chung: Chị H và anh D không yêu cầu Tòa án giải </w:t>
      </w:r>
      <w:r>
        <w:rPr>
          <w:spacing w:val="-2"/>
          <w:sz w:val="28"/>
        </w:rPr>
        <w:t>quyết.</w:t>
      </w:r>
    </w:p>
    <w:p>
      <w:pPr>
        <w:pStyle w:val="ListParagraph"/>
        <w:numPr>
          <w:ilvl w:val="0"/>
          <w:numId w:val="4"/>
        </w:numPr>
        <w:tabs>
          <w:tab w:pos="1239" w:val="left" w:leader="none"/>
        </w:tabs>
        <w:spacing w:line="276" w:lineRule="auto" w:before="59" w:after="0"/>
        <w:ind w:left="382" w:right="348" w:firstLine="566"/>
        <w:jc w:val="both"/>
        <w:rPr>
          <w:sz w:val="28"/>
        </w:rPr>
      </w:pPr>
      <w:r>
        <w:rPr>
          <w:sz w:val="28"/>
        </w:rPr>
        <w:t>Án phí: Chị L D H phải chịu 300.000đ (</w:t>
      </w:r>
      <w:r>
        <w:rPr>
          <w:i/>
          <w:sz w:val="28"/>
        </w:rPr>
        <w:t>Ba trăm nghìn đồng</w:t>
      </w:r>
      <w:r>
        <w:rPr>
          <w:sz w:val="28"/>
        </w:rPr>
        <w:t>) án phí dân sự sơ thẩm nhưng được trừ vào số tiền tạm ứng án phí đã theo biên lai số 0010711</w:t>
      </w:r>
      <w:r>
        <w:rPr>
          <w:spacing w:val="-1"/>
          <w:sz w:val="28"/>
        </w:rPr>
        <w:t> </w:t>
      </w:r>
      <w:r>
        <w:rPr>
          <w:sz w:val="28"/>
        </w:rPr>
        <w:t>ngày</w:t>
      </w:r>
      <w:r>
        <w:rPr>
          <w:spacing w:val="-7"/>
          <w:sz w:val="28"/>
        </w:rPr>
        <w:t> </w:t>
      </w:r>
      <w:r>
        <w:rPr>
          <w:sz w:val="28"/>
        </w:rPr>
        <w:t>17/10/2022</w:t>
      </w:r>
      <w:r>
        <w:rPr>
          <w:spacing w:val="-1"/>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huyện</w:t>
      </w:r>
      <w:r>
        <w:rPr>
          <w:spacing w:val="-1"/>
          <w:sz w:val="28"/>
        </w:rPr>
        <w:t> </w:t>
      </w:r>
      <w:r>
        <w:rPr>
          <w:sz w:val="28"/>
        </w:rPr>
        <w:t>T</w:t>
      </w:r>
      <w:r>
        <w:rPr>
          <w:spacing w:val="-3"/>
          <w:sz w:val="28"/>
        </w:rPr>
        <w:t> </w:t>
      </w:r>
      <w:r>
        <w:rPr>
          <w:sz w:val="28"/>
        </w:rPr>
        <w:t>D,</w:t>
      </w:r>
      <w:r>
        <w:rPr>
          <w:spacing w:val="-3"/>
          <w:sz w:val="28"/>
        </w:rPr>
        <w:t> </w:t>
      </w:r>
      <w:r>
        <w:rPr>
          <w:sz w:val="28"/>
        </w:rPr>
        <w:t>tỉnh</w:t>
      </w:r>
      <w:r>
        <w:rPr>
          <w:spacing w:val="-1"/>
          <w:sz w:val="28"/>
        </w:rPr>
        <w:t> </w:t>
      </w:r>
      <w:r>
        <w:rPr>
          <w:sz w:val="28"/>
        </w:rPr>
        <w:t>Nghệ </w:t>
      </w:r>
      <w:r>
        <w:rPr>
          <w:spacing w:val="-4"/>
          <w:sz w:val="28"/>
        </w:rPr>
        <w:t>An.</w:t>
      </w:r>
    </w:p>
    <w:p>
      <w:pPr>
        <w:pStyle w:val="ListParagraph"/>
        <w:numPr>
          <w:ilvl w:val="0"/>
          <w:numId w:val="4"/>
        </w:numPr>
        <w:tabs>
          <w:tab w:pos="1244" w:val="left" w:leader="none"/>
        </w:tabs>
        <w:spacing w:line="276" w:lineRule="auto" w:before="122" w:after="0"/>
        <w:ind w:left="382" w:right="354" w:firstLine="566"/>
        <w:jc w:val="both"/>
        <w:rPr>
          <w:sz w:val="28"/>
        </w:rPr>
      </w:pPr>
      <w:r>
        <w:rPr>
          <w:sz w:val="28"/>
        </w:rPr>
        <w:t>Quyền kháng cáo: Nguyên đơn, Bị đơn vắng mặt tại phiên tòa có quyền kháng cáo trong thời hạn 15 ngày kể từ ngày nhận được bản án hoặc bản án</w:t>
      </w:r>
      <w:r>
        <w:rPr>
          <w:spacing w:val="40"/>
          <w:sz w:val="28"/>
        </w:rPr>
        <w:t> </w:t>
      </w:r>
      <w:r>
        <w:rPr>
          <w:sz w:val="28"/>
        </w:rPr>
        <w:t>được niêm yết công khai hợp lệ.</w:t>
      </w:r>
    </w:p>
    <w:p>
      <w:pPr>
        <w:pStyle w:val="BodyText"/>
        <w:spacing w:before="6"/>
        <w:ind w:left="0"/>
        <w:jc w:val="left"/>
        <w:rPr>
          <w:sz w:val="11"/>
        </w:rPr>
      </w:pP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4"/>
        <w:gridCol w:w="5708"/>
      </w:tblGrid>
      <w:tr>
        <w:trPr>
          <w:trHeight w:val="2406" w:hRule="atLeast"/>
        </w:trPr>
        <w:tc>
          <w:tcPr>
            <w:tcW w:w="3434" w:type="dxa"/>
          </w:tcPr>
          <w:p>
            <w:pPr>
              <w:pStyle w:val="TableParagraph"/>
              <w:spacing w:line="264" w:lineRule="exact"/>
              <w:ind w:left="50"/>
              <w:rPr>
                <w:rFonts w:ascii="Arial" w:hAnsi="Arial"/>
                <w:i/>
                <w:sz w:val="21"/>
              </w:rPr>
            </w:pPr>
            <w:r>
              <w:rPr>
                <w:b/>
                <w:i/>
                <w:sz w:val="24"/>
              </w:rPr>
              <w:t>Nơi</w:t>
            </w:r>
            <w:r>
              <w:rPr>
                <w:b/>
                <w:i/>
                <w:spacing w:val="-5"/>
                <w:sz w:val="24"/>
              </w:rPr>
              <w:t> </w:t>
            </w:r>
            <w:r>
              <w:rPr>
                <w:b/>
                <w:i/>
                <w:spacing w:val="-2"/>
                <w:sz w:val="24"/>
              </w:rPr>
              <w:t>nhận</w:t>
            </w:r>
            <w:r>
              <w:rPr>
                <w:rFonts w:ascii="Arial" w:hAnsi="Arial"/>
                <w:i/>
                <w:spacing w:val="-2"/>
                <w:sz w:val="21"/>
              </w:rPr>
              <w:t>:</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H.T </w:t>
            </w:r>
            <w:r>
              <w:rPr>
                <w:spacing w:val="-5"/>
                <w:sz w:val="22"/>
              </w:rPr>
              <w:t>D;</w:t>
            </w:r>
          </w:p>
          <w:p>
            <w:pPr>
              <w:pStyle w:val="TableParagraph"/>
              <w:numPr>
                <w:ilvl w:val="0"/>
                <w:numId w:val="5"/>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4"/>
                <w:sz w:val="22"/>
              </w:rPr>
              <w:t> </w:t>
            </w:r>
            <w:r>
              <w:rPr>
                <w:sz w:val="22"/>
              </w:rPr>
              <w:t>Th</w:t>
            </w:r>
            <w:r>
              <w:rPr>
                <w:spacing w:val="-1"/>
                <w:sz w:val="22"/>
              </w:rPr>
              <w:t> </w:t>
            </w:r>
            <w:r>
              <w:rPr>
                <w:spacing w:val="-5"/>
                <w:sz w:val="22"/>
              </w:rPr>
              <w:t>Gi;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H.T</w:t>
            </w:r>
            <w:r>
              <w:rPr>
                <w:spacing w:val="-1"/>
                <w:sz w:val="22"/>
              </w:rPr>
              <w:t> </w:t>
            </w:r>
            <w:r>
              <w:rPr>
                <w:spacing w:val="-5"/>
                <w:sz w:val="22"/>
              </w:rPr>
              <w:t>D;</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5708" w:type="dxa"/>
          </w:tcPr>
          <w:p>
            <w:pPr>
              <w:pStyle w:val="TableParagraph"/>
              <w:ind w:left="110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8"/>
              <w:ind w:left="2352"/>
              <w:rPr>
                <w:b/>
                <w:sz w:val="28"/>
              </w:rPr>
            </w:pPr>
            <w:r>
              <w:rPr>
                <w:b/>
                <w:spacing w:val="-4"/>
                <w:sz w:val="28"/>
              </w:rPr>
              <w:t>Lƣơng</w:t>
            </w:r>
            <w:r>
              <w:rPr>
                <w:b/>
                <w:spacing w:val="-10"/>
                <w:sz w:val="28"/>
              </w:rPr>
              <w:t> </w:t>
            </w:r>
            <w:r>
              <w:rPr>
                <w:b/>
                <w:spacing w:val="-4"/>
                <w:sz w:val="28"/>
              </w:rPr>
              <w:t>Thị</w:t>
            </w:r>
            <w:r>
              <w:rPr>
                <w:b/>
                <w:spacing w:val="-10"/>
                <w:sz w:val="28"/>
              </w:rPr>
              <w:t> </w:t>
            </w:r>
            <w:r>
              <w:rPr>
                <w:b/>
                <w:spacing w:val="-5"/>
                <w:sz w:val="28"/>
              </w:rPr>
              <w:t>Ái</w:t>
            </w:r>
          </w:p>
        </w:tc>
      </w:tr>
    </w:tbl>
    <w:p>
      <w:pPr>
        <w:spacing w:after="0" w:line="302" w:lineRule="exact"/>
        <w:rPr>
          <w:sz w:val="28"/>
        </w:rPr>
        <w:sectPr>
          <w:pgSz w:w="11910" w:h="16840"/>
          <w:pgMar w:header="724" w:footer="0" w:top="1120" w:bottom="280" w:left="1320" w:right="780"/>
        </w:sectPr>
      </w:pPr>
    </w:p>
    <w:p>
      <w:pPr>
        <w:pStyle w:val="BodyText"/>
        <w:spacing w:before="4"/>
        <w:ind w:left="0"/>
        <w:jc w:val="left"/>
        <w:rPr>
          <w:sz w:val="17"/>
        </w:rPr>
      </w:pPr>
    </w:p>
    <w:sectPr>
      <w:pgSz w:w="11910" w:h="16840"/>
      <w:pgMar w:header="724" w:footer="0" w:top="1120" w:bottom="280" w:left="13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5.208763pt;width:14.05pt;height:17.55pt;mso-position-horizontal-relative:page;mso-position-vertical-relative:page;z-index:-1580134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5" w:hanging="125"/>
      </w:pPr>
      <w:rPr>
        <w:rFonts w:hint="default"/>
        <w:lang w:val="vi" w:eastAsia="en-US" w:bidi="ar-SA"/>
      </w:rPr>
    </w:lvl>
    <w:lvl w:ilvl="2">
      <w:start w:val="0"/>
      <w:numFmt w:val="bullet"/>
      <w:lvlText w:val="•"/>
      <w:lvlJc w:val="left"/>
      <w:pPr>
        <w:ind w:left="830" w:hanging="125"/>
      </w:pPr>
      <w:rPr>
        <w:rFonts w:hint="default"/>
        <w:lang w:val="vi" w:eastAsia="en-US" w:bidi="ar-SA"/>
      </w:rPr>
    </w:lvl>
    <w:lvl w:ilvl="3">
      <w:start w:val="0"/>
      <w:numFmt w:val="bullet"/>
      <w:lvlText w:val="•"/>
      <w:lvlJc w:val="left"/>
      <w:pPr>
        <w:ind w:left="1156" w:hanging="125"/>
      </w:pPr>
      <w:rPr>
        <w:rFonts w:hint="default"/>
        <w:lang w:val="vi" w:eastAsia="en-US" w:bidi="ar-SA"/>
      </w:rPr>
    </w:lvl>
    <w:lvl w:ilvl="4">
      <w:start w:val="0"/>
      <w:numFmt w:val="bullet"/>
      <w:lvlText w:val="•"/>
      <w:lvlJc w:val="left"/>
      <w:pPr>
        <w:ind w:left="1481" w:hanging="125"/>
      </w:pPr>
      <w:rPr>
        <w:rFonts w:hint="default"/>
        <w:lang w:val="vi" w:eastAsia="en-US" w:bidi="ar-SA"/>
      </w:rPr>
    </w:lvl>
    <w:lvl w:ilvl="5">
      <w:start w:val="0"/>
      <w:numFmt w:val="bullet"/>
      <w:lvlText w:val="•"/>
      <w:lvlJc w:val="left"/>
      <w:pPr>
        <w:ind w:left="1807" w:hanging="125"/>
      </w:pPr>
      <w:rPr>
        <w:rFonts w:hint="default"/>
        <w:lang w:val="vi" w:eastAsia="en-US" w:bidi="ar-SA"/>
      </w:rPr>
    </w:lvl>
    <w:lvl w:ilvl="6">
      <w:start w:val="0"/>
      <w:numFmt w:val="bullet"/>
      <w:lvlText w:val="•"/>
      <w:lvlJc w:val="left"/>
      <w:pPr>
        <w:ind w:left="2132" w:hanging="125"/>
      </w:pPr>
      <w:rPr>
        <w:rFonts w:hint="default"/>
        <w:lang w:val="vi" w:eastAsia="en-US" w:bidi="ar-SA"/>
      </w:rPr>
    </w:lvl>
    <w:lvl w:ilvl="7">
      <w:start w:val="0"/>
      <w:numFmt w:val="bullet"/>
      <w:lvlText w:val="•"/>
      <w:lvlJc w:val="left"/>
      <w:pPr>
        <w:ind w:left="2457" w:hanging="125"/>
      </w:pPr>
      <w:rPr>
        <w:rFonts w:hint="default"/>
        <w:lang w:val="vi" w:eastAsia="en-US" w:bidi="ar-SA"/>
      </w:rPr>
    </w:lvl>
    <w:lvl w:ilvl="8">
      <w:start w:val="0"/>
      <w:numFmt w:val="bullet"/>
      <w:lvlText w:val="•"/>
      <w:lvlJc w:val="left"/>
      <w:pPr>
        <w:ind w:left="2783" w:hanging="125"/>
      </w:pPr>
      <w:rPr>
        <w:rFonts w:hint="default"/>
        <w:lang w:val="vi" w:eastAsia="en-US" w:bidi="ar-SA"/>
      </w:rPr>
    </w:lvl>
  </w:abstractNum>
  <w:abstractNum w:abstractNumId="3">
    <w:multiLevelType w:val="hybridMultilevel"/>
    <w:lvl w:ilvl="0">
      <w:start w:val="1"/>
      <w:numFmt w:val="decimal"/>
      <w:lvlText w:val="%1."/>
      <w:lvlJc w:val="left"/>
      <w:pPr>
        <w:ind w:left="1240"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2" w:hanging="204"/>
      </w:pPr>
      <w:rPr>
        <w:rFonts w:hint="default"/>
        <w:lang w:val="vi" w:eastAsia="en-US" w:bidi="ar-SA"/>
      </w:rPr>
    </w:lvl>
    <w:lvl w:ilvl="3">
      <w:start w:val="0"/>
      <w:numFmt w:val="bullet"/>
      <w:lvlText w:val="•"/>
      <w:lvlJc w:val="left"/>
      <w:pPr>
        <w:ind w:left="3144" w:hanging="204"/>
      </w:pPr>
      <w:rPr>
        <w:rFonts w:hint="default"/>
        <w:lang w:val="vi" w:eastAsia="en-US" w:bidi="ar-SA"/>
      </w:rPr>
    </w:lvl>
    <w:lvl w:ilvl="4">
      <w:start w:val="0"/>
      <w:numFmt w:val="bullet"/>
      <w:lvlText w:val="•"/>
      <w:lvlJc w:val="left"/>
      <w:pPr>
        <w:ind w:left="4096" w:hanging="204"/>
      </w:pPr>
      <w:rPr>
        <w:rFonts w:hint="default"/>
        <w:lang w:val="vi" w:eastAsia="en-US" w:bidi="ar-SA"/>
      </w:rPr>
    </w:lvl>
    <w:lvl w:ilvl="5">
      <w:start w:val="0"/>
      <w:numFmt w:val="bullet"/>
      <w:lvlText w:val="•"/>
      <w:lvlJc w:val="left"/>
      <w:pPr>
        <w:ind w:left="5048" w:hanging="204"/>
      </w:pPr>
      <w:rPr>
        <w:rFonts w:hint="default"/>
        <w:lang w:val="vi" w:eastAsia="en-US" w:bidi="ar-SA"/>
      </w:rPr>
    </w:lvl>
    <w:lvl w:ilvl="6">
      <w:start w:val="0"/>
      <w:numFmt w:val="bullet"/>
      <w:lvlText w:val="•"/>
      <w:lvlJc w:val="left"/>
      <w:pPr>
        <w:ind w:left="6000" w:hanging="204"/>
      </w:pPr>
      <w:rPr>
        <w:rFonts w:hint="default"/>
        <w:lang w:val="vi" w:eastAsia="en-US" w:bidi="ar-SA"/>
      </w:rPr>
    </w:lvl>
    <w:lvl w:ilvl="7">
      <w:start w:val="0"/>
      <w:numFmt w:val="bullet"/>
      <w:lvlText w:val="•"/>
      <w:lvlJc w:val="left"/>
      <w:pPr>
        <w:ind w:left="6952" w:hanging="204"/>
      </w:pPr>
      <w:rPr>
        <w:rFonts w:hint="default"/>
        <w:lang w:val="vi" w:eastAsia="en-US" w:bidi="ar-SA"/>
      </w:rPr>
    </w:lvl>
    <w:lvl w:ilvl="8">
      <w:start w:val="0"/>
      <w:numFmt w:val="bullet"/>
      <w:lvlText w:val="•"/>
      <w:lvlJc w:val="left"/>
      <w:pPr>
        <w:ind w:left="7904" w:hanging="204"/>
      </w:pPr>
      <w:rPr>
        <w:rFonts w:hint="default"/>
        <w:lang w:val="vi" w:eastAsia="en-US" w:bidi="ar-SA"/>
      </w:rPr>
    </w:lvl>
  </w:abstractNum>
  <w:abstractNum w:abstractNumId="2">
    <w:multiLevelType w:val="hybridMultilevel"/>
    <w:lvl w:ilvl="0">
      <w:start w:val="1"/>
      <w:numFmt w:val="decimal"/>
      <w:lvlText w:val="[%1]"/>
      <w:lvlJc w:val="left"/>
      <w:pPr>
        <w:ind w:left="382" w:hanging="44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2" w:hanging="440"/>
      </w:pPr>
      <w:rPr>
        <w:rFonts w:hint="default"/>
        <w:lang w:val="vi" w:eastAsia="en-US" w:bidi="ar-SA"/>
      </w:rPr>
    </w:lvl>
    <w:lvl w:ilvl="2">
      <w:start w:val="0"/>
      <w:numFmt w:val="bullet"/>
      <w:lvlText w:val="•"/>
      <w:lvlJc w:val="left"/>
      <w:pPr>
        <w:ind w:left="2265" w:hanging="440"/>
      </w:pPr>
      <w:rPr>
        <w:rFonts w:hint="default"/>
        <w:lang w:val="vi" w:eastAsia="en-US" w:bidi="ar-SA"/>
      </w:rPr>
    </w:lvl>
    <w:lvl w:ilvl="3">
      <w:start w:val="0"/>
      <w:numFmt w:val="bullet"/>
      <w:lvlText w:val="•"/>
      <w:lvlJc w:val="left"/>
      <w:pPr>
        <w:ind w:left="3208" w:hanging="440"/>
      </w:pPr>
      <w:rPr>
        <w:rFonts w:hint="default"/>
        <w:lang w:val="vi" w:eastAsia="en-US" w:bidi="ar-SA"/>
      </w:rPr>
    </w:lvl>
    <w:lvl w:ilvl="4">
      <w:start w:val="0"/>
      <w:numFmt w:val="bullet"/>
      <w:lvlText w:val="•"/>
      <w:lvlJc w:val="left"/>
      <w:pPr>
        <w:ind w:left="4151" w:hanging="440"/>
      </w:pPr>
      <w:rPr>
        <w:rFonts w:hint="default"/>
        <w:lang w:val="vi" w:eastAsia="en-US" w:bidi="ar-SA"/>
      </w:rPr>
    </w:lvl>
    <w:lvl w:ilvl="5">
      <w:start w:val="0"/>
      <w:numFmt w:val="bullet"/>
      <w:lvlText w:val="•"/>
      <w:lvlJc w:val="left"/>
      <w:pPr>
        <w:ind w:left="5094" w:hanging="440"/>
      </w:pPr>
      <w:rPr>
        <w:rFonts w:hint="default"/>
        <w:lang w:val="vi" w:eastAsia="en-US" w:bidi="ar-SA"/>
      </w:rPr>
    </w:lvl>
    <w:lvl w:ilvl="6">
      <w:start w:val="0"/>
      <w:numFmt w:val="bullet"/>
      <w:lvlText w:val="•"/>
      <w:lvlJc w:val="left"/>
      <w:pPr>
        <w:ind w:left="6037" w:hanging="440"/>
      </w:pPr>
      <w:rPr>
        <w:rFonts w:hint="default"/>
        <w:lang w:val="vi" w:eastAsia="en-US" w:bidi="ar-SA"/>
      </w:rPr>
    </w:lvl>
    <w:lvl w:ilvl="7">
      <w:start w:val="0"/>
      <w:numFmt w:val="bullet"/>
      <w:lvlText w:val="•"/>
      <w:lvlJc w:val="left"/>
      <w:pPr>
        <w:ind w:left="6980" w:hanging="440"/>
      </w:pPr>
      <w:rPr>
        <w:rFonts w:hint="default"/>
        <w:lang w:val="vi" w:eastAsia="en-US" w:bidi="ar-SA"/>
      </w:rPr>
    </w:lvl>
    <w:lvl w:ilvl="8">
      <w:start w:val="0"/>
      <w:numFmt w:val="bullet"/>
      <w:lvlText w:val="•"/>
      <w:lvlJc w:val="left"/>
      <w:pPr>
        <w:ind w:left="7923" w:hanging="440"/>
      </w:pPr>
      <w:rPr>
        <w:rFonts w:hint="default"/>
        <w:lang w:val="vi" w:eastAsia="en-US" w:bidi="ar-SA"/>
      </w:rPr>
    </w:lvl>
  </w:abstractNum>
  <w:abstractNum w:abstractNumId="1">
    <w:multiLevelType w:val="hybridMultilevel"/>
    <w:lvl w:ilvl="0">
      <w:start w:val="0"/>
      <w:numFmt w:val="bullet"/>
      <w:lvlText w:val="-"/>
      <w:lvlJc w:val="left"/>
      <w:pPr>
        <w:ind w:left="38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2" w:hanging="171"/>
      </w:pPr>
      <w:rPr>
        <w:rFonts w:hint="default"/>
        <w:lang w:val="vi" w:eastAsia="en-US" w:bidi="ar-SA"/>
      </w:rPr>
    </w:lvl>
    <w:lvl w:ilvl="2">
      <w:start w:val="0"/>
      <w:numFmt w:val="bullet"/>
      <w:lvlText w:val="•"/>
      <w:lvlJc w:val="left"/>
      <w:pPr>
        <w:ind w:left="2265" w:hanging="171"/>
      </w:pPr>
      <w:rPr>
        <w:rFonts w:hint="default"/>
        <w:lang w:val="vi" w:eastAsia="en-US" w:bidi="ar-SA"/>
      </w:rPr>
    </w:lvl>
    <w:lvl w:ilvl="3">
      <w:start w:val="0"/>
      <w:numFmt w:val="bullet"/>
      <w:lvlText w:val="•"/>
      <w:lvlJc w:val="left"/>
      <w:pPr>
        <w:ind w:left="3208" w:hanging="171"/>
      </w:pPr>
      <w:rPr>
        <w:rFonts w:hint="default"/>
        <w:lang w:val="vi" w:eastAsia="en-US" w:bidi="ar-SA"/>
      </w:rPr>
    </w:lvl>
    <w:lvl w:ilvl="4">
      <w:start w:val="0"/>
      <w:numFmt w:val="bullet"/>
      <w:lvlText w:val="•"/>
      <w:lvlJc w:val="left"/>
      <w:pPr>
        <w:ind w:left="4151" w:hanging="171"/>
      </w:pPr>
      <w:rPr>
        <w:rFonts w:hint="default"/>
        <w:lang w:val="vi" w:eastAsia="en-US" w:bidi="ar-SA"/>
      </w:rPr>
    </w:lvl>
    <w:lvl w:ilvl="5">
      <w:start w:val="0"/>
      <w:numFmt w:val="bullet"/>
      <w:lvlText w:val="•"/>
      <w:lvlJc w:val="left"/>
      <w:pPr>
        <w:ind w:left="5094" w:hanging="171"/>
      </w:pPr>
      <w:rPr>
        <w:rFonts w:hint="default"/>
        <w:lang w:val="vi" w:eastAsia="en-US" w:bidi="ar-SA"/>
      </w:rPr>
    </w:lvl>
    <w:lvl w:ilvl="6">
      <w:start w:val="0"/>
      <w:numFmt w:val="bullet"/>
      <w:lvlText w:val="•"/>
      <w:lvlJc w:val="left"/>
      <w:pPr>
        <w:ind w:left="6037" w:hanging="171"/>
      </w:pPr>
      <w:rPr>
        <w:rFonts w:hint="default"/>
        <w:lang w:val="vi" w:eastAsia="en-US" w:bidi="ar-SA"/>
      </w:rPr>
    </w:lvl>
    <w:lvl w:ilvl="7">
      <w:start w:val="0"/>
      <w:numFmt w:val="bullet"/>
      <w:lvlText w:val="•"/>
      <w:lvlJc w:val="left"/>
      <w:pPr>
        <w:ind w:left="6980" w:hanging="171"/>
      </w:pPr>
      <w:rPr>
        <w:rFonts w:hint="default"/>
        <w:lang w:val="vi" w:eastAsia="en-US" w:bidi="ar-SA"/>
      </w:rPr>
    </w:lvl>
    <w:lvl w:ilvl="8">
      <w:start w:val="0"/>
      <w:numFmt w:val="bullet"/>
      <w:lvlText w:val="•"/>
      <w:lvlJc w:val="left"/>
      <w:pPr>
        <w:ind w:left="7923" w:hanging="171"/>
      </w:pPr>
      <w:rPr>
        <w:rFonts w:hint="default"/>
        <w:lang w:val="vi" w:eastAsia="en-US" w:bidi="ar-SA"/>
      </w:rPr>
    </w:lvl>
  </w:abstractNum>
  <w:abstractNum w:abstractNumId="0">
    <w:multiLevelType w:val="hybridMultilevel"/>
    <w:lvl w:ilvl="0">
      <w:start w:val="0"/>
      <w:numFmt w:val="bullet"/>
      <w:lvlText w:val="-"/>
      <w:lvlJc w:val="left"/>
      <w:pPr>
        <w:ind w:left="382" w:hanging="176"/>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7" w:hanging="281"/>
      </w:pPr>
      <w:rPr>
        <w:rFonts w:hint="default"/>
        <w:lang w:val="vi" w:eastAsia="en-US" w:bidi="ar-SA"/>
      </w:rPr>
    </w:lvl>
    <w:lvl w:ilvl="3">
      <w:start w:val="0"/>
      <w:numFmt w:val="bullet"/>
      <w:lvlText w:val="•"/>
      <w:lvlJc w:val="left"/>
      <w:pPr>
        <w:ind w:left="3035" w:hanging="281"/>
      </w:pPr>
      <w:rPr>
        <w:rFonts w:hint="default"/>
        <w:lang w:val="vi" w:eastAsia="en-US" w:bidi="ar-SA"/>
      </w:rPr>
    </w:lvl>
    <w:lvl w:ilvl="4">
      <w:start w:val="0"/>
      <w:numFmt w:val="bullet"/>
      <w:lvlText w:val="•"/>
      <w:lvlJc w:val="left"/>
      <w:pPr>
        <w:ind w:left="4002" w:hanging="281"/>
      </w:pPr>
      <w:rPr>
        <w:rFonts w:hint="default"/>
        <w:lang w:val="vi" w:eastAsia="en-US" w:bidi="ar-SA"/>
      </w:rPr>
    </w:lvl>
    <w:lvl w:ilvl="5">
      <w:start w:val="0"/>
      <w:numFmt w:val="bullet"/>
      <w:lvlText w:val="•"/>
      <w:lvlJc w:val="left"/>
      <w:pPr>
        <w:ind w:left="4970" w:hanging="281"/>
      </w:pPr>
      <w:rPr>
        <w:rFonts w:hint="default"/>
        <w:lang w:val="vi" w:eastAsia="en-US" w:bidi="ar-SA"/>
      </w:rPr>
    </w:lvl>
    <w:lvl w:ilvl="6">
      <w:start w:val="0"/>
      <w:numFmt w:val="bullet"/>
      <w:lvlText w:val="•"/>
      <w:lvlJc w:val="left"/>
      <w:pPr>
        <w:ind w:left="5938" w:hanging="281"/>
      </w:pPr>
      <w:rPr>
        <w:rFonts w:hint="default"/>
        <w:lang w:val="vi" w:eastAsia="en-US" w:bidi="ar-SA"/>
      </w:rPr>
    </w:lvl>
    <w:lvl w:ilvl="7">
      <w:start w:val="0"/>
      <w:numFmt w:val="bullet"/>
      <w:lvlText w:val="•"/>
      <w:lvlJc w:val="left"/>
      <w:pPr>
        <w:ind w:left="6905"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TOA ÁN NHÂN DÂN</dc:title>
  <dcterms:created xsi:type="dcterms:W3CDTF">2023-04-24T17:44:02Z</dcterms:created>
  <dcterms:modified xsi:type="dcterms:W3CDTF">2023-04-24T17:44:02Z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