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4"/>
        <w:gridCol w:w="6127"/>
      </w:tblGrid>
      <w:tr>
        <w:trPr>
          <w:trHeight w:val="2376" w:hRule="atLeast"/>
        </w:trPr>
        <w:tc>
          <w:tcPr>
            <w:tcW w:w="3274" w:type="dxa"/>
          </w:tcPr>
          <w:p>
            <w:pPr>
              <w:pStyle w:val="TableParagraph"/>
              <w:spacing w:after="46"/>
              <w:ind w:left="241" w:right="232" w:hanging="46"/>
              <w:jc w:val="both"/>
              <w:rPr>
                <w:b/>
                <w:sz w:val="28"/>
              </w:rPr>
            </w:pPr>
            <w:r>
              <w:rPr>
                <w:b/>
                <w:spacing w:val="9"/>
                <w:sz w:val="28"/>
              </w:rPr>
              <w:t>TÒA </w:t>
            </w:r>
            <w:r>
              <w:rPr>
                <w:b/>
                <w:sz w:val="28"/>
              </w:rPr>
              <w:t>ÁN </w:t>
            </w:r>
            <w:r>
              <w:rPr>
                <w:b/>
                <w:spacing w:val="9"/>
                <w:sz w:val="28"/>
              </w:rPr>
              <w:t>NHÂN </w:t>
            </w:r>
            <w:r>
              <w:rPr>
                <w:b/>
                <w:sz w:val="28"/>
              </w:rPr>
              <w:t>DÂN THỊ XÃ </w:t>
            </w:r>
            <w:r>
              <w:rPr>
                <w:b/>
                <w:spacing w:val="9"/>
                <w:sz w:val="28"/>
              </w:rPr>
              <w:t>KINH </w:t>
            </w:r>
            <w:r>
              <w:rPr>
                <w:b/>
                <w:sz w:val="28"/>
              </w:rPr>
              <w:t>MÔN </w:t>
            </w:r>
            <w:r>
              <w:rPr>
                <w:b/>
                <w:spacing w:val="10"/>
                <w:sz w:val="28"/>
              </w:rPr>
              <w:t>TỈNH </w:t>
            </w:r>
            <w:r>
              <w:rPr>
                <w:b/>
                <w:sz w:val="28"/>
              </w:rPr>
              <w:t>HẢI </w:t>
            </w:r>
            <w:r>
              <w:rPr>
                <w:b/>
                <w:spacing w:val="9"/>
                <w:sz w:val="28"/>
              </w:rPr>
              <w:t>DƯƠNG</w:t>
            </w:r>
          </w:p>
          <w:p>
            <w:pPr>
              <w:pStyle w:val="TableParagraph"/>
              <w:spacing w:line="20" w:lineRule="exact"/>
              <w:ind w:left="827"/>
              <w:rPr>
                <w:sz w:val="2"/>
              </w:rPr>
            </w:pPr>
            <w:r>
              <w:rPr>
                <w:sz w:val="2"/>
              </w:rPr>
              <w:pict>
                <v:group style="width:94.5pt;height:.75pt;mso-position-horizontal-relative:char;mso-position-vertical-relative:line" id="docshapegroup2" coordorigin="0,0" coordsize="1890,15">
                  <v:line style="position:absolute" from="0,8" to="1890,8" stroked="true" strokeweight=".75pt" strokecolor="#000000">
                    <v:stroke dashstyle="solid"/>
                  </v:line>
                </v:group>
              </w:pict>
            </w:r>
            <w:r>
              <w:rPr>
                <w:sz w:val="2"/>
              </w:rPr>
            </w:r>
          </w:p>
          <w:p>
            <w:pPr>
              <w:pStyle w:val="TableParagraph"/>
              <w:spacing w:before="240"/>
              <w:ind w:left="50" w:right="137"/>
              <w:rPr>
                <w:sz w:val="24"/>
              </w:rPr>
            </w:pPr>
            <w:r>
              <w:rPr>
                <w:sz w:val="24"/>
              </w:rPr>
              <w:t>Bản</w:t>
            </w:r>
            <w:r>
              <w:rPr>
                <w:spacing w:val="-14"/>
                <w:sz w:val="24"/>
              </w:rPr>
              <w:t> </w:t>
            </w:r>
            <w:r>
              <w:rPr>
                <w:sz w:val="24"/>
              </w:rPr>
              <w:t>án</w:t>
            </w:r>
            <w:r>
              <w:rPr>
                <w:spacing w:val="-14"/>
                <w:sz w:val="24"/>
              </w:rPr>
              <w:t> </w:t>
            </w:r>
            <w:r>
              <w:rPr>
                <w:sz w:val="24"/>
              </w:rPr>
              <w:t>số:</w:t>
            </w:r>
            <w:r>
              <w:rPr>
                <w:spacing w:val="-11"/>
                <w:sz w:val="24"/>
              </w:rPr>
              <w:t> </w:t>
            </w:r>
            <w:r>
              <w:rPr>
                <w:sz w:val="24"/>
              </w:rPr>
              <w:t>04/2023/HNGĐ-ST Ngày: 16-01-2023</w:t>
            </w:r>
          </w:p>
          <w:p>
            <w:pPr>
              <w:pStyle w:val="TableParagraph"/>
              <w:spacing w:line="270" w:lineRule="atLeast"/>
              <w:ind w:left="50" w:right="137"/>
              <w:rPr>
                <w:i/>
                <w:sz w:val="24"/>
              </w:rPr>
            </w:pPr>
            <w:r>
              <w:rPr>
                <w:i/>
                <w:sz w:val="24"/>
              </w:rPr>
              <w:t>V/v</w:t>
            </w:r>
            <w:r>
              <w:rPr>
                <w:i/>
                <w:spacing w:val="-9"/>
                <w:sz w:val="24"/>
              </w:rPr>
              <w:t> </w:t>
            </w:r>
            <w:r>
              <w:rPr>
                <w:i/>
                <w:sz w:val="24"/>
              </w:rPr>
              <w:t>Không</w:t>
            </w:r>
            <w:r>
              <w:rPr>
                <w:i/>
                <w:spacing w:val="-8"/>
                <w:sz w:val="24"/>
              </w:rPr>
              <w:t> </w:t>
            </w:r>
            <w:r>
              <w:rPr>
                <w:i/>
                <w:sz w:val="24"/>
              </w:rPr>
              <w:t>công</w:t>
            </w:r>
            <w:r>
              <w:rPr>
                <w:i/>
                <w:spacing w:val="-8"/>
                <w:sz w:val="24"/>
              </w:rPr>
              <w:t> </w:t>
            </w:r>
            <w:r>
              <w:rPr>
                <w:i/>
                <w:sz w:val="24"/>
              </w:rPr>
              <w:t>nhận</w:t>
            </w:r>
            <w:r>
              <w:rPr>
                <w:i/>
                <w:spacing w:val="-8"/>
                <w:sz w:val="24"/>
              </w:rPr>
              <w:t> </w:t>
            </w:r>
            <w:r>
              <w:rPr>
                <w:i/>
                <w:sz w:val="24"/>
              </w:rPr>
              <w:t>quan</w:t>
            </w:r>
            <w:r>
              <w:rPr>
                <w:i/>
                <w:spacing w:val="-8"/>
                <w:sz w:val="24"/>
              </w:rPr>
              <w:t> </w:t>
            </w:r>
            <w:r>
              <w:rPr>
                <w:i/>
                <w:sz w:val="24"/>
              </w:rPr>
              <w:t>hệ</w:t>
            </w:r>
            <w:r>
              <w:rPr>
                <w:i/>
                <w:sz w:val="24"/>
              </w:rPr>
              <w:t> vợ chồng.</w:t>
            </w:r>
          </w:p>
        </w:tc>
        <w:tc>
          <w:tcPr>
            <w:tcW w:w="6127" w:type="dxa"/>
          </w:tcPr>
          <w:p>
            <w:pPr>
              <w:pStyle w:val="TableParagraph"/>
              <w:spacing w:line="311" w:lineRule="exact"/>
              <w:ind w:left="231"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VIÊT</w:t>
            </w:r>
            <w:r>
              <w:rPr>
                <w:b/>
                <w:spacing w:val="-1"/>
                <w:sz w:val="28"/>
              </w:rPr>
              <w:t> </w:t>
            </w:r>
            <w:r>
              <w:rPr>
                <w:b/>
                <w:spacing w:val="-5"/>
                <w:sz w:val="28"/>
              </w:rPr>
              <w:t>NAM</w:t>
            </w:r>
          </w:p>
          <w:p>
            <w:pPr>
              <w:pStyle w:val="TableParagraph"/>
              <w:spacing w:before="2"/>
              <w:ind w:left="231" w:right="44"/>
              <w:jc w:val="center"/>
              <w:rPr>
                <w:b/>
                <w:sz w:val="28"/>
              </w:rPr>
            </w:pPr>
            <w:r>
              <w:rPr>
                <w:b/>
                <w:sz w:val="28"/>
              </w:rPr>
              <w:t>Ðộc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Heading1"/>
        <w:spacing w:line="322" w:lineRule="exact" w:before="29"/>
      </w:pPr>
      <w:r>
        <w:rPr/>
        <w:pict>
          <v:line style="position:absolute;mso-position-horizontal-relative:page;mso-position-vertical-relative:paragraph;z-index:-15797248" from="317.799988pt,-82.839714pt" to="493.299988pt,-82.839714pt" stroked="true" strokeweight=".75pt" strokecolor="#000000">
            <v:stroke dashstyle="solid"/>
            <w10:wrap type="none"/>
          </v:line>
        </w:pict>
      </w:r>
      <w:r>
        <w:rPr/>
        <w:t>NHÂN</w:t>
      </w:r>
      <w:r>
        <w:rPr>
          <w:spacing w:val="-5"/>
        </w:rPr>
        <w:t> </w:t>
      </w:r>
      <w:r>
        <w:rPr>
          <w:spacing w:val="-4"/>
        </w:rPr>
        <w:t>DANH</w:t>
      </w:r>
    </w:p>
    <w:p>
      <w:pPr>
        <w:spacing w:before="0"/>
        <w:ind w:left="1059" w:right="1285"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VIÊT</w:t>
      </w:r>
      <w:r>
        <w:rPr>
          <w:b/>
          <w:spacing w:val="-2"/>
          <w:sz w:val="28"/>
        </w:rPr>
        <w:t> </w:t>
      </w:r>
      <w:r>
        <w:rPr>
          <w:b/>
          <w:spacing w:val="-5"/>
          <w:sz w:val="28"/>
        </w:rPr>
        <w:t>NAM</w:t>
      </w:r>
    </w:p>
    <w:p>
      <w:pPr>
        <w:spacing w:before="241"/>
        <w:ind w:left="1059" w:right="1286"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6"/>
          <w:sz w:val="26"/>
        </w:rPr>
        <w:t> </w:t>
      </w:r>
      <w:r>
        <w:rPr>
          <w:b/>
          <w:sz w:val="26"/>
        </w:rPr>
        <w:t>THỊ</w:t>
      </w:r>
      <w:r>
        <w:rPr>
          <w:b/>
          <w:spacing w:val="-4"/>
          <w:sz w:val="26"/>
        </w:rPr>
        <w:t> </w:t>
      </w:r>
      <w:r>
        <w:rPr>
          <w:b/>
          <w:sz w:val="26"/>
        </w:rPr>
        <w:t>XÃ</w:t>
      </w:r>
      <w:r>
        <w:rPr>
          <w:b/>
          <w:spacing w:val="-6"/>
          <w:sz w:val="26"/>
        </w:rPr>
        <w:t> </w:t>
      </w:r>
      <w:r>
        <w:rPr>
          <w:b/>
          <w:sz w:val="26"/>
        </w:rPr>
        <w:t>KINH</w:t>
      </w:r>
      <w:r>
        <w:rPr>
          <w:b/>
          <w:spacing w:val="-6"/>
          <w:sz w:val="26"/>
        </w:rPr>
        <w:t> </w:t>
      </w:r>
      <w:r>
        <w:rPr>
          <w:b/>
          <w:sz w:val="26"/>
        </w:rPr>
        <w:t>MÔN,</w:t>
      </w:r>
      <w:r>
        <w:rPr>
          <w:b/>
          <w:spacing w:val="-6"/>
          <w:sz w:val="26"/>
        </w:rPr>
        <w:t> </w:t>
      </w:r>
      <w:r>
        <w:rPr>
          <w:b/>
          <w:sz w:val="26"/>
        </w:rPr>
        <w:t>TỈNH</w:t>
      </w:r>
      <w:r>
        <w:rPr>
          <w:b/>
          <w:spacing w:val="-4"/>
          <w:sz w:val="26"/>
        </w:rPr>
        <w:t> </w:t>
      </w:r>
      <w:r>
        <w:rPr>
          <w:b/>
          <w:sz w:val="26"/>
        </w:rPr>
        <w:t>HẢI</w:t>
      </w:r>
      <w:r>
        <w:rPr>
          <w:b/>
          <w:spacing w:val="-6"/>
          <w:sz w:val="26"/>
        </w:rPr>
        <w:t> </w:t>
      </w:r>
      <w:r>
        <w:rPr>
          <w:b/>
          <w:spacing w:val="-2"/>
          <w:sz w:val="26"/>
        </w:rPr>
        <w:t>DƯƠNG</w:t>
      </w:r>
    </w:p>
    <w:p>
      <w:pPr>
        <w:pStyle w:val="BodyText"/>
        <w:spacing w:before="0"/>
        <w:ind w:left="0" w:right="0" w:firstLine="0"/>
        <w:jc w:val="left"/>
        <w:rPr>
          <w:b/>
        </w:rPr>
      </w:pPr>
    </w:p>
    <w:p>
      <w:pPr>
        <w:pStyle w:val="Heading2"/>
        <w:numPr>
          <w:ilvl w:val="0"/>
          <w:numId w:val="1"/>
        </w:numPr>
        <w:tabs>
          <w:tab w:pos="1046" w:val="left" w:leader="none"/>
        </w:tabs>
        <w:spacing w:line="240" w:lineRule="auto" w:before="192" w:after="0"/>
        <w:ind w:left="1045" w:right="0" w:hanging="165"/>
        <w:jc w:val="left"/>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sử</w:t>
      </w:r>
      <w:r>
        <w:rPr>
          <w:i/>
          <w:spacing w:val="-6"/>
        </w:rPr>
        <w:t> </w:t>
      </w:r>
      <w:r>
        <w:rPr>
          <w:i/>
        </w:rPr>
        <w:t>sơ</w:t>
      </w:r>
      <w:r>
        <w:rPr>
          <w:i/>
          <w:spacing w:val="-2"/>
        </w:rPr>
        <w:t> </w:t>
      </w:r>
      <w:r>
        <w:rPr>
          <w:i/>
        </w:rPr>
        <w:t>thẩm</w:t>
      </w:r>
      <w:r>
        <w:rPr>
          <w:i/>
          <w:spacing w:val="-1"/>
        </w:rPr>
        <w:t> </w:t>
      </w:r>
      <w:r>
        <w:rPr>
          <w:i/>
        </w:rPr>
        <w:t>gồm</w:t>
      </w:r>
      <w:r>
        <w:rPr>
          <w:i/>
          <w:spacing w:val="2"/>
        </w:rPr>
        <w:t> </w:t>
      </w:r>
      <w:r>
        <w:rPr>
          <w:i/>
          <w:spacing w:val="-5"/>
        </w:rPr>
        <w:t>có:</w:t>
      </w:r>
    </w:p>
    <w:p>
      <w:pPr>
        <w:spacing w:before="33"/>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Đào</w:t>
      </w:r>
      <w:r>
        <w:rPr>
          <w:spacing w:val="-4"/>
          <w:sz w:val="28"/>
        </w:rPr>
        <w:t> </w:t>
      </w:r>
      <w:r>
        <w:rPr>
          <w:sz w:val="28"/>
        </w:rPr>
        <w:t>Văn</w:t>
      </w:r>
      <w:r>
        <w:rPr>
          <w:spacing w:val="-1"/>
          <w:sz w:val="28"/>
        </w:rPr>
        <w:t> </w:t>
      </w:r>
      <w:r>
        <w:rPr>
          <w:spacing w:val="-4"/>
          <w:sz w:val="28"/>
        </w:rPr>
        <w:t>Phúc</w:t>
      </w:r>
    </w:p>
    <w:p>
      <w:pPr>
        <w:spacing w:before="40"/>
        <w:ind w:left="881" w:right="0" w:firstLine="0"/>
        <w:jc w:val="left"/>
        <w:rPr>
          <w:sz w:val="28"/>
        </w:rPr>
      </w:pPr>
      <w:r>
        <w:rPr>
          <w:i/>
          <w:sz w:val="28"/>
        </w:rPr>
        <w:t>Các</w:t>
      </w:r>
      <w:r>
        <w:rPr>
          <w:i/>
          <w:spacing w:val="-5"/>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Nguyễn</w:t>
      </w:r>
      <w:r>
        <w:rPr>
          <w:spacing w:val="-3"/>
          <w:sz w:val="28"/>
        </w:rPr>
        <w:t> </w:t>
      </w:r>
      <w:r>
        <w:rPr>
          <w:sz w:val="28"/>
        </w:rPr>
        <w:t>Chí</w:t>
      </w:r>
      <w:r>
        <w:rPr>
          <w:spacing w:val="-5"/>
          <w:sz w:val="28"/>
        </w:rPr>
        <w:t> </w:t>
      </w:r>
      <w:r>
        <w:rPr>
          <w:sz w:val="28"/>
        </w:rPr>
        <w:t>Dựng</w:t>
      </w:r>
      <w:r>
        <w:rPr>
          <w:spacing w:val="-3"/>
          <w:sz w:val="28"/>
        </w:rPr>
        <w:t> </w:t>
      </w:r>
      <w:r>
        <w:rPr>
          <w:sz w:val="28"/>
        </w:rPr>
        <w:t>và</w:t>
      </w:r>
      <w:r>
        <w:rPr>
          <w:spacing w:val="-4"/>
          <w:sz w:val="28"/>
        </w:rPr>
        <w:t> </w:t>
      </w:r>
      <w:r>
        <w:rPr>
          <w:sz w:val="28"/>
        </w:rPr>
        <w:t>bà</w:t>
      </w:r>
      <w:r>
        <w:rPr>
          <w:spacing w:val="-3"/>
          <w:sz w:val="28"/>
        </w:rPr>
        <w:t> </w:t>
      </w:r>
      <w:r>
        <w:rPr>
          <w:sz w:val="28"/>
        </w:rPr>
        <w:t>Đinh</w:t>
      </w:r>
      <w:r>
        <w:rPr>
          <w:spacing w:val="-2"/>
          <w:sz w:val="28"/>
        </w:rPr>
        <w:t> </w:t>
      </w:r>
      <w:r>
        <w:rPr>
          <w:sz w:val="28"/>
        </w:rPr>
        <w:t>Thị</w:t>
      </w:r>
      <w:r>
        <w:rPr>
          <w:spacing w:val="-4"/>
          <w:sz w:val="28"/>
        </w:rPr>
        <w:t> </w:t>
      </w:r>
      <w:r>
        <w:rPr>
          <w:spacing w:val="-5"/>
          <w:sz w:val="28"/>
        </w:rPr>
        <w:t>Tin</w:t>
      </w:r>
    </w:p>
    <w:p>
      <w:pPr>
        <w:pStyle w:val="ListParagraph"/>
        <w:numPr>
          <w:ilvl w:val="0"/>
          <w:numId w:val="1"/>
        </w:numPr>
        <w:tabs>
          <w:tab w:pos="1058" w:val="left" w:leader="none"/>
        </w:tabs>
        <w:spacing w:line="242" w:lineRule="auto" w:before="41" w:after="0"/>
        <w:ind w:left="162" w:right="386" w:firstLine="719"/>
        <w:jc w:val="both"/>
        <w:rPr>
          <w:b/>
          <w:i/>
          <w:sz w:val="28"/>
        </w:rPr>
      </w:pPr>
      <w:r>
        <w:rPr>
          <w:b/>
          <w:i/>
          <w:sz w:val="28"/>
        </w:rPr>
        <w:t>Thư ký phiên tòa: </w:t>
      </w:r>
      <w:r>
        <w:rPr>
          <w:sz w:val="28"/>
        </w:rPr>
        <w:t>Bà Nguyễn Thị Ly – Thư ký Tòa án nhân dân thị xã Kinh Môn, tỉnh Hải Dương.</w:t>
      </w:r>
    </w:p>
    <w:p>
      <w:pPr>
        <w:pStyle w:val="Heading2"/>
        <w:numPr>
          <w:ilvl w:val="0"/>
          <w:numId w:val="1"/>
        </w:numPr>
        <w:tabs>
          <w:tab w:pos="1048" w:val="left" w:leader="none"/>
        </w:tabs>
        <w:spacing w:line="319" w:lineRule="exact" w:before="41" w:after="0"/>
        <w:ind w:left="1047" w:right="0" w:hanging="167"/>
        <w:jc w:val="both"/>
      </w:pPr>
      <w:r>
        <w:rPr>
          <w:i/>
        </w:rPr>
        <w:t>Đại</w:t>
      </w:r>
      <w:r>
        <w:rPr>
          <w:i/>
          <w:spacing w:val="-1"/>
        </w:rPr>
        <w:t> </w:t>
      </w:r>
      <w:r>
        <w:rPr>
          <w:i/>
        </w:rPr>
        <w:t>diện</w:t>
      </w:r>
      <w:r>
        <w:rPr>
          <w:i/>
          <w:spacing w:val="2"/>
        </w:rPr>
        <w:t> </w:t>
      </w:r>
      <w:r>
        <w:rPr>
          <w:i/>
        </w:rPr>
        <w:t>Viện</w:t>
      </w:r>
      <w:r>
        <w:rPr>
          <w:i/>
          <w:spacing w:val="-1"/>
        </w:rPr>
        <w:t> </w:t>
      </w:r>
      <w:r>
        <w:rPr>
          <w:i/>
        </w:rPr>
        <w:t>kiểm</w:t>
      </w:r>
      <w:r>
        <w:rPr>
          <w:i/>
          <w:spacing w:val="1"/>
        </w:rPr>
        <w:t> </w:t>
      </w:r>
      <w:r>
        <w:rPr>
          <w:i/>
        </w:rPr>
        <w:t>sát nhân</w:t>
      </w:r>
      <w:r>
        <w:rPr>
          <w:i/>
          <w:spacing w:val="-1"/>
        </w:rPr>
        <w:t> </w:t>
      </w:r>
      <w:r>
        <w:rPr>
          <w:i/>
        </w:rPr>
        <w:t>dân</w:t>
      </w:r>
      <w:r>
        <w:rPr>
          <w:i/>
          <w:spacing w:val="3"/>
        </w:rPr>
        <w:t> </w:t>
      </w:r>
      <w:r>
        <w:rPr>
          <w:i/>
        </w:rPr>
        <w:t>thị xã Kinh</w:t>
      </w:r>
      <w:r>
        <w:rPr>
          <w:i/>
          <w:spacing w:val="-1"/>
        </w:rPr>
        <w:t> </w:t>
      </w:r>
      <w:r>
        <w:rPr>
          <w:i/>
        </w:rPr>
        <w:t>Môn</w:t>
      </w:r>
      <w:r>
        <w:rPr>
          <w:i/>
          <w:spacing w:val="1"/>
        </w:rPr>
        <w:t> </w:t>
      </w:r>
      <w:r>
        <w:rPr>
          <w:i/>
        </w:rPr>
        <w:t>tham</w:t>
      </w:r>
      <w:r>
        <w:rPr>
          <w:i/>
          <w:spacing w:val="4"/>
        </w:rPr>
        <w:t> </w:t>
      </w:r>
      <w:r>
        <w:rPr>
          <w:i/>
        </w:rPr>
        <w:t>gia phiên</w:t>
      </w:r>
      <w:r>
        <w:rPr>
          <w:i/>
          <w:spacing w:val="-1"/>
        </w:rPr>
        <w:t> </w:t>
      </w:r>
      <w:r>
        <w:rPr>
          <w:i/>
          <w:spacing w:val="-4"/>
        </w:rPr>
        <w:t>tòa:</w:t>
      </w:r>
    </w:p>
    <w:p>
      <w:pPr>
        <w:pStyle w:val="BodyText"/>
        <w:spacing w:line="319" w:lineRule="exact" w:before="0"/>
        <w:ind w:right="0" w:firstLine="0"/>
      </w:pPr>
      <w:r>
        <w:rPr/>
        <w:t>Bà</w:t>
      </w:r>
      <w:r>
        <w:rPr>
          <w:spacing w:val="-3"/>
        </w:rPr>
        <w:t> </w:t>
      </w:r>
      <w:r>
        <w:rPr/>
        <w:t>Nguyễn</w:t>
      </w:r>
      <w:r>
        <w:rPr>
          <w:spacing w:val="-1"/>
        </w:rPr>
        <w:t> </w:t>
      </w:r>
      <w:r>
        <w:rPr/>
        <w:t>Thị</w:t>
      </w:r>
      <w:r>
        <w:rPr>
          <w:spacing w:val="-2"/>
        </w:rPr>
        <w:t> </w:t>
      </w:r>
      <w:r>
        <w:rPr/>
        <w:t>Hương</w:t>
      </w:r>
      <w:r>
        <w:rPr>
          <w:spacing w:val="-1"/>
        </w:rPr>
        <w:t> </w:t>
      </w:r>
      <w:r>
        <w:rPr/>
        <w:t>–</w:t>
      </w:r>
      <w:r>
        <w:rPr>
          <w:spacing w:val="-4"/>
        </w:rPr>
        <w:t> </w:t>
      </w:r>
      <w:r>
        <w:rPr/>
        <w:t>Kiểm</w:t>
      </w:r>
      <w:r>
        <w:rPr>
          <w:spacing w:val="-5"/>
        </w:rPr>
        <w:t> </w:t>
      </w:r>
      <w:r>
        <w:rPr/>
        <w:t>sát</w:t>
      </w:r>
      <w:r>
        <w:rPr>
          <w:spacing w:val="-4"/>
        </w:rPr>
        <w:t> viên.</w:t>
      </w:r>
    </w:p>
    <w:p>
      <w:pPr>
        <w:pStyle w:val="BodyText"/>
        <w:spacing w:before="38"/>
        <w:ind w:right="385"/>
      </w:pPr>
      <w:r>
        <w:rPr/>
        <w:t>Ngày 16 tháng 01 năm 2023, tại trụ sở Tòa án nhân dân thị xã Kinh Môn, tỉnh Hải Dương xét xử sơ thẩm</w:t>
      </w:r>
      <w:r>
        <w:rPr>
          <w:spacing w:val="-2"/>
        </w:rPr>
        <w:t> </w:t>
      </w:r>
      <w:r>
        <w:rPr/>
        <w:t>công khai vụ án Hôn nhân và Gia đình thụ lý số: 281/2022/TLST-HNGĐ</w:t>
      </w:r>
      <w:r>
        <w:rPr>
          <w:spacing w:val="-17"/>
        </w:rPr>
        <w:t> </w:t>
      </w:r>
      <w:r>
        <w:rPr/>
        <w:t>ngày</w:t>
      </w:r>
      <w:r>
        <w:rPr>
          <w:spacing w:val="-18"/>
        </w:rPr>
        <w:t> </w:t>
      </w:r>
      <w:r>
        <w:rPr/>
        <w:t>09</w:t>
      </w:r>
      <w:r>
        <w:rPr>
          <w:spacing w:val="-14"/>
        </w:rPr>
        <w:t> </w:t>
      </w:r>
      <w:r>
        <w:rPr/>
        <w:t>tháng</w:t>
      </w:r>
      <w:r>
        <w:rPr>
          <w:spacing w:val="-15"/>
        </w:rPr>
        <w:t> </w:t>
      </w:r>
      <w:r>
        <w:rPr/>
        <w:t>11</w:t>
      </w:r>
      <w:r>
        <w:rPr>
          <w:spacing w:val="-14"/>
        </w:rPr>
        <w:t> </w:t>
      </w:r>
      <w:r>
        <w:rPr/>
        <w:t>năm</w:t>
      </w:r>
      <w:r>
        <w:rPr>
          <w:spacing w:val="-13"/>
        </w:rPr>
        <w:t> </w:t>
      </w:r>
      <w:r>
        <w:rPr/>
        <w:t>2022</w:t>
      </w:r>
      <w:r>
        <w:rPr>
          <w:spacing w:val="-4"/>
        </w:rPr>
        <w:t> </w:t>
      </w:r>
      <w:r>
        <w:rPr/>
        <w:t>về</w:t>
      </w:r>
      <w:r>
        <w:rPr>
          <w:spacing w:val="-6"/>
        </w:rPr>
        <w:t> </w:t>
      </w:r>
      <w:r>
        <w:rPr/>
        <w:t>việc</w:t>
      </w:r>
      <w:r>
        <w:rPr>
          <w:spacing w:val="-6"/>
        </w:rPr>
        <w:t> </w:t>
      </w:r>
      <w:r>
        <w:rPr>
          <w:i/>
        </w:rPr>
        <w:t>“Ly</w:t>
      </w:r>
      <w:r>
        <w:rPr>
          <w:i/>
          <w:spacing w:val="-7"/>
        </w:rPr>
        <w:t> </w:t>
      </w:r>
      <w:r>
        <w:rPr>
          <w:i/>
        </w:rPr>
        <w:t>hôn”</w:t>
      </w:r>
      <w:r>
        <w:rPr>
          <w:i/>
          <w:spacing w:val="-5"/>
        </w:rPr>
        <w:t> </w:t>
      </w:r>
      <w:r>
        <w:rPr/>
        <w:t>theo</w:t>
      </w:r>
      <w:r>
        <w:rPr>
          <w:spacing w:val="-5"/>
        </w:rPr>
        <w:t> </w:t>
      </w:r>
      <w:r>
        <w:rPr/>
        <w:t>quyết định đưa vụ án ra xét xử số 37a/2022/QĐXXST-HNGĐ ngày 30 tháng 12 năm 2022, giữa các đương sự:</w:t>
      </w:r>
    </w:p>
    <w:p>
      <w:pPr>
        <w:pStyle w:val="ListParagraph"/>
        <w:numPr>
          <w:ilvl w:val="0"/>
          <w:numId w:val="1"/>
        </w:numPr>
        <w:tabs>
          <w:tab w:pos="1058" w:val="left" w:leader="none"/>
        </w:tabs>
        <w:spacing w:line="242" w:lineRule="auto" w:before="39" w:after="0"/>
        <w:ind w:left="162" w:right="388" w:firstLine="719"/>
        <w:jc w:val="both"/>
        <w:rPr>
          <w:sz w:val="28"/>
        </w:rPr>
      </w:pPr>
      <w:r>
        <w:rPr>
          <w:sz w:val="28"/>
        </w:rPr>
        <w:t>Nguyên đơn: Chị Bùi Thị D, sinh năm 1974; địa chỉ: KDC HC, phường MT, thị xã Kinh Môn, tỉnh Hải Dương. Chị D có mặt.</w:t>
      </w:r>
    </w:p>
    <w:p>
      <w:pPr>
        <w:pStyle w:val="ListParagraph"/>
        <w:numPr>
          <w:ilvl w:val="0"/>
          <w:numId w:val="1"/>
        </w:numPr>
        <w:tabs>
          <w:tab w:pos="1048" w:val="left" w:leader="none"/>
        </w:tabs>
        <w:spacing w:line="242" w:lineRule="auto" w:before="34" w:after="0"/>
        <w:ind w:left="162" w:right="385" w:firstLine="719"/>
        <w:jc w:val="both"/>
        <w:rPr>
          <w:sz w:val="28"/>
        </w:rPr>
      </w:pPr>
      <w:r>
        <w:rPr>
          <w:sz w:val="28"/>
        </w:rPr>
        <w:t>Bị đơn: Anh Cao Văn B,</w:t>
      </w:r>
      <w:r>
        <w:rPr>
          <w:spacing w:val="-1"/>
          <w:sz w:val="28"/>
        </w:rPr>
        <w:t> </w:t>
      </w:r>
      <w:r>
        <w:rPr>
          <w:sz w:val="28"/>
        </w:rPr>
        <w:t>sinh</w:t>
      </w:r>
      <w:r>
        <w:rPr>
          <w:spacing w:val="-1"/>
          <w:sz w:val="28"/>
        </w:rPr>
        <w:t> </w:t>
      </w:r>
      <w:r>
        <w:rPr>
          <w:sz w:val="28"/>
        </w:rPr>
        <w:t>năm</w:t>
      </w:r>
      <w:r>
        <w:rPr>
          <w:spacing w:val="-5"/>
          <w:sz w:val="28"/>
        </w:rPr>
        <w:t> </w:t>
      </w:r>
      <w:r>
        <w:rPr>
          <w:sz w:val="28"/>
        </w:rPr>
        <w:t>1965;</w:t>
      </w:r>
      <w:r>
        <w:rPr>
          <w:spacing w:val="-2"/>
          <w:sz w:val="28"/>
        </w:rPr>
        <w:t> </w:t>
      </w:r>
      <w:r>
        <w:rPr>
          <w:sz w:val="28"/>
        </w:rPr>
        <w:t>địa</w:t>
      </w:r>
      <w:r>
        <w:rPr>
          <w:spacing w:val="-1"/>
          <w:sz w:val="28"/>
        </w:rPr>
        <w:t> </w:t>
      </w:r>
      <w:r>
        <w:rPr>
          <w:sz w:val="28"/>
        </w:rPr>
        <w:t>chỉ: KDC HC,</w:t>
      </w:r>
      <w:r>
        <w:rPr>
          <w:spacing w:val="-1"/>
          <w:sz w:val="28"/>
        </w:rPr>
        <w:t> </w:t>
      </w:r>
      <w:r>
        <w:rPr>
          <w:sz w:val="28"/>
        </w:rPr>
        <w:t>phường</w:t>
      </w:r>
      <w:r>
        <w:rPr>
          <w:spacing w:val="-1"/>
          <w:sz w:val="28"/>
        </w:rPr>
        <w:t> </w:t>
      </w:r>
      <w:r>
        <w:rPr>
          <w:sz w:val="28"/>
        </w:rPr>
        <w:t>MT, thị xã Kinh Môn, tỉnh Hải Dương. Anh B có mặt.</w:t>
      </w:r>
    </w:p>
    <w:p>
      <w:pPr>
        <w:pStyle w:val="Heading1"/>
        <w:spacing w:before="38"/>
      </w:pPr>
      <w:r>
        <w:rPr/>
        <w:t>NỘI</w:t>
      </w:r>
      <w:r>
        <w:rPr>
          <w:spacing w:val="-3"/>
        </w:rPr>
        <w:t> </w:t>
      </w:r>
      <w:r>
        <w:rPr/>
        <w:t>DUNG</w:t>
      </w:r>
      <w:r>
        <w:rPr>
          <w:spacing w:val="-4"/>
        </w:rPr>
        <w:t> </w:t>
      </w:r>
      <w:r>
        <w:rPr/>
        <w:t>VỤ</w:t>
      </w:r>
      <w:r>
        <w:rPr>
          <w:spacing w:val="-5"/>
        </w:rPr>
        <w:t> </w:t>
      </w:r>
      <w:r>
        <w:rPr>
          <w:spacing w:val="-7"/>
        </w:rPr>
        <w:t>ÁN</w:t>
      </w:r>
    </w:p>
    <w:p>
      <w:pPr>
        <w:spacing w:line="242" w:lineRule="auto" w:before="36"/>
        <w:ind w:left="162" w:right="387" w:firstLine="719"/>
        <w:jc w:val="both"/>
        <w:rPr>
          <w:i/>
          <w:sz w:val="28"/>
        </w:rPr>
      </w:pPr>
      <w:r>
        <w:rPr>
          <w:i/>
          <w:sz w:val="28"/>
        </w:rPr>
        <w:t>Theo đơn khởi kiện</w:t>
      </w:r>
      <w:r>
        <w:rPr>
          <w:i/>
          <w:spacing w:val="-2"/>
          <w:sz w:val="28"/>
        </w:rPr>
        <w:t> </w:t>
      </w:r>
      <w:r>
        <w:rPr>
          <w:i/>
          <w:sz w:val="28"/>
        </w:rPr>
        <w:t>đề ngày 05/11/2022,</w:t>
      </w:r>
      <w:r>
        <w:rPr>
          <w:i/>
          <w:spacing w:val="-1"/>
          <w:sz w:val="28"/>
        </w:rPr>
        <w:t> </w:t>
      </w:r>
      <w:r>
        <w:rPr>
          <w:i/>
          <w:sz w:val="28"/>
        </w:rPr>
        <w:t>các</w:t>
      </w:r>
      <w:r>
        <w:rPr>
          <w:i/>
          <w:spacing w:val="-2"/>
          <w:sz w:val="28"/>
        </w:rPr>
        <w:t> </w:t>
      </w:r>
      <w:r>
        <w:rPr>
          <w:i/>
          <w:sz w:val="28"/>
        </w:rPr>
        <w:t>tài liệu có</w:t>
      </w:r>
      <w:r>
        <w:rPr>
          <w:i/>
          <w:spacing w:val="-1"/>
          <w:sz w:val="28"/>
        </w:rPr>
        <w:t> </w:t>
      </w:r>
      <w:r>
        <w:rPr>
          <w:i/>
          <w:sz w:val="28"/>
        </w:rPr>
        <w:t>trong</w:t>
      </w:r>
      <w:r>
        <w:rPr>
          <w:i/>
          <w:spacing w:val="-1"/>
          <w:sz w:val="28"/>
        </w:rPr>
        <w:t> </w:t>
      </w:r>
      <w:r>
        <w:rPr>
          <w:i/>
          <w:sz w:val="28"/>
        </w:rPr>
        <w:t>hồ sơ,</w:t>
      </w:r>
      <w:r>
        <w:rPr>
          <w:i/>
          <w:spacing w:val="-1"/>
          <w:sz w:val="28"/>
        </w:rPr>
        <w:t> </w:t>
      </w:r>
      <w:r>
        <w:rPr>
          <w:i/>
          <w:sz w:val="28"/>
        </w:rPr>
        <w:t>ý</w:t>
      </w:r>
      <w:r>
        <w:rPr>
          <w:i/>
          <w:spacing w:val="-2"/>
          <w:sz w:val="28"/>
        </w:rPr>
        <w:t> </w:t>
      </w:r>
      <w:r>
        <w:rPr>
          <w:i/>
          <w:sz w:val="28"/>
        </w:rPr>
        <w:t>kiến</w:t>
      </w:r>
      <w:r>
        <w:rPr>
          <w:i/>
          <w:sz w:val="28"/>
        </w:rPr>
        <w:t> trong quá trình giải quyết vụ án, nguyên đơn - chị D trình bày:</w:t>
      </w:r>
    </w:p>
    <w:p>
      <w:pPr>
        <w:pStyle w:val="BodyText"/>
        <w:spacing w:before="34"/>
        <w:ind w:right="383" w:firstLine="707"/>
      </w:pPr>
      <w:r>
        <w:rPr>
          <w:i/>
        </w:rPr>
        <w:t>Về quan hệ hôn nhân: </w:t>
      </w:r>
      <w:r>
        <w:rPr/>
        <w:t>Tháng 12/1991, chị và anh Cao Văn B được 2 bên gia đình đồng ý và tổ chức đám cưới theo phong tục, nhưng không đăng ký kết hôn tại cơ quan có thẩm quyền. Anh chị chung sống hạnh phúc đến khoảng năm 2009 thì vợ chồng mâu thuẫn. Nguyên nhân mâu thuẫn là do vợ chồng bất đồng quan điểm, không quan tâm, thương yêu nhau, thường xuyên cãi nhau, không chia sẻ với nhau trong cuộc sống. Chị chịu đựng để các con chị trưởng thành cũng là để anh B thay đổi. Tuy nhiên, mâu thuẫn vợ chồng ngày càng trầm</w:t>
      </w:r>
      <w:r>
        <w:rPr>
          <w:spacing w:val="40"/>
        </w:rPr>
        <w:t> </w:t>
      </w:r>
      <w:r>
        <w:rPr/>
        <w:t>trọng, kéo dài, hai bên gia đình, con cái cũng động viên hòa giải, nhưng tình</w:t>
      </w:r>
      <w:r>
        <w:rPr>
          <w:spacing w:val="80"/>
        </w:rPr>
        <w:t> </w:t>
      </w:r>
      <w:r>
        <w:rPr/>
        <w:t>cảm</w:t>
      </w:r>
      <w:r>
        <w:rPr>
          <w:spacing w:val="-5"/>
        </w:rPr>
        <w:t> </w:t>
      </w:r>
      <w:r>
        <w:rPr/>
        <w:t>vợ chồng không có</w:t>
      </w:r>
      <w:r>
        <w:rPr>
          <w:spacing w:val="-1"/>
        </w:rPr>
        <w:t> </w:t>
      </w:r>
      <w:r>
        <w:rPr/>
        <w:t>gì thay</w:t>
      </w:r>
      <w:r>
        <w:rPr>
          <w:spacing w:val="-4"/>
        </w:rPr>
        <w:t> </w:t>
      </w:r>
      <w:r>
        <w:rPr/>
        <w:t>đổi tích cực. Nay</w:t>
      </w:r>
      <w:r>
        <w:rPr>
          <w:spacing w:val="-3"/>
        </w:rPr>
        <w:t> </w:t>
      </w:r>
      <w:r>
        <w:rPr/>
        <w:t>vợ chồng không thể cùng nhau chung sống, nên chị đề nghị Tòa án giải quyết cho chị ly hôn với anh B.</w:t>
      </w:r>
    </w:p>
    <w:p>
      <w:pPr>
        <w:spacing w:after="0"/>
        <w:sectPr>
          <w:footerReference w:type="default" r:id="rId5"/>
          <w:type w:val="continuous"/>
          <w:pgSz w:w="11910" w:h="16840"/>
          <w:pgMar w:footer="1014" w:header="0" w:top="1100" w:bottom="1200" w:left="1540" w:right="740"/>
          <w:pgNumType w:start="1"/>
        </w:sectPr>
      </w:pPr>
    </w:p>
    <w:p>
      <w:pPr>
        <w:pStyle w:val="BodyText"/>
        <w:spacing w:before="67"/>
        <w:ind w:right="385" w:firstLine="707"/>
      </w:pPr>
      <w:r>
        <w:rPr/>
        <w:t>Về con chung: Anh chị có 02 con chung là cháu Cao Ngọc H, sinh năm 1992 và cháu Cao Chí H1, sinh năm 1994 đều đã trưởng thành có gia đình riêng nên không yêu cầu tòa án giải quyết.</w:t>
      </w:r>
    </w:p>
    <w:p>
      <w:pPr>
        <w:pStyle w:val="BodyText"/>
        <w:ind w:left="870" w:right="0" w:firstLine="0"/>
      </w:pPr>
      <w:r>
        <w:rPr/>
        <w:t>Về</w:t>
      </w:r>
      <w:r>
        <w:rPr>
          <w:spacing w:val="-3"/>
        </w:rPr>
        <w:t> </w:t>
      </w:r>
      <w:r>
        <w:rPr/>
        <w:t>tài</w:t>
      </w:r>
      <w:r>
        <w:rPr>
          <w:spacing w:val="-5"/>
        </w:rPr>
        <w:t> </w:t>
      </w:r>
      <w:r>
        <w:rPr/>
        <w:t>sản:</w:t>
      </w:r>
      <w:r>
        <w:rPr>
          <w:spacing w:val="-1"/>
        </w:rPr>
        <w:t> </w:t>
      </w:r>
      <w:r>
        <w:rPr/>
        <w:t>Chị</w:t>
      </w:r>
      <w:r>
        <w:rPr>
          <w:spacing w:val="-4"/>
        </w:rPr>
        <w:t> </w:t>
      </w:r>
      <w:r>
        <w:rPr/>
        <w:t>không</w:t>
      </w:r>
      <w:r>
        <w:rPr>
          <w:spacing w:val="-2"/>
        </w:rPr>
        <w:t> </w:t>
      </w:r>
      <w:r>
        <w:rPr/>
        <w:t>yêu</w:t>
      </w:r>
      <w:r>
        <w:rPr>
          <w:spacing w:val="-1"/>
        </w:rPr>
        <w:t> </w:t>
      </w:r>
      <w:r>
        <w:rPr/>
        <w:t>cầu</w:t>
      </w:r>
      <w:r>
        <w:rPr>
          <w:spacing w:val="-1"/>
        </w:rPr>
        <w:t> </w:t>
      </w:r>
      <w:r>
        <w:rPr/>
        <w:t>Tòa</w:t>
      </w:r>
      <w:r>
        <w:rPr>
          <w:spacing w:val="-2"/>
        </w:rPr>
        <w:t> </w:t>
      </w:r>
      <w:r>
        <w:rPr/>
        <w:t>án</w:t>
      </w:r>
      <w:r>
        <w:rPr>
          <w:spacing w:val="-5"/>
        </w:rPr>
        <w:t> </w:t>
      </w:r>
      <w:r>
        <w:rPr/>
        <w:t>giải</w:t>
      </w:r>
      <w:r>
        <w:rPr>
          <w:spacing w:val="-3"/>
        </w:rPr>
        <w:t> </w:t>
      </w:r>
      <w:r>
        <w:rPr>
          <w:spacing w:val="-2"/>
        </w:rPr>
        <w:t>quyết.</w:t>
      </w:r>
    </w:p>
    <w:p>
      <w:pPr>
        <w:pStyle w:val="BodyText"/>
        <w:spacing w:before="41"/>
        <w:ind w:firstLine="707"/>
      </w:pPr>
      <w:r>
        <w:rPr>
          <w:i/>
        </w:rPr>
        <w:t>Tại biên bản lấy lời khai, anh B trình bày: </w:t>
      </w:r>
      <w:r>
        <w:rPr/>
        <w:t>Anh chị có tổ chức đám cưới nhưng không đăng ký kết hôn và chung sống với nhau từ năm 1991. Anh cũng thừa nhận vợ chồng chung sống hạnh phúc đến khoảng năm 2009 thì vợ chồng bắt</w:t>
      </w:r>
      <w:r>
        <w:rPr>
          <w:spacing w:val="-1"/>
        </w:rPr>
        <w:t> </w:t>
      </w:r>
      <w:r>
        <w:rPr/>
        <w:t>đầu mâu thuẫn.</w:t>
      </w:r>
      <w:r>
        <w:rPr>
          <w:spacing w:val="-1"/>
        </w:rPr>
        <w:t> </w:t>
      </w:r>
      <w:r>
        <w:rPr/>
        <w:t>Nguyên nhân mâu thuẫn là</w:t>
      </w:r>
      <w:r>
        <w:rPr>
          <w:spacing w:val="-2"/>
        </w:rPr>
        <w:t> </w:t>
      </w:r>
      <w:r>
        <w:rPr/>
        <w:t>do</w:t>
      </w:r>
      <w:r>
        <w:rPr>
          <w:spacing w:val="-1"/>
        </w:rPr>
        <w:t> </w:t>
      </w:r>
      <w:r>
        <w:rPr/>
        <w:t>vợ chồng bất</w:t>
      </w:r>
      <w:r>
        <w:rPr>
          <w:spacing w:val="-1"/>
        </w:rPr>
        <w:t> </w:t>
      </w:r>
      <w:r>
        <w:rPr/>
        <w:t>đồng quan điểm, không quan tâm, thương yêu nhau, thường xuyên cãi nhau, không chia sẻ với nhau trong cuộc sống. Mâu thuẫn vợ chồng ngày càng trầm trọng, kéo dài, hai bên gia đình, con cái cũng động viên hòa giải, nhưng tình cảm vợ chồng không có gì thay</w:t>
      </w:r>
      <w:r>
        <w:rPr>
          <w:spacing w:val="-5"/>
        </w:rPr>
        <w:t> </w:t>
      </w:r>
      <w:r>
        <w:rPr/>
        <w:t>đổi tích cực.</w:t>
      </w:r>
      <w:r>
        <w:rPr>
          <w:spacing w:val="-2"/>
        </w:rPr>
        <w:t> </w:t>
      </w:r>
      <w:r>
        <w:rPr/>
        <w:t>Nay</w:t>
      </w:r>
      <w:r>
        <w:rPr>
          <w:spacing w:val="-5"/>
        </w:rPr>
        <w:t> </w:t>
      </w:r>
      <w:r>
        <w:rPr/>
        <w:t>vợ</w:t>
      </w:r>
      <w:r>
        <w:rPr>
          <w:spacing w:val="-2"/>
        </w:rPr>
        <w:t> </w:t>
      </w:r>
      <w:r>
        <w:rPr/>
        <w:t>chồng</w:t>
      </w:r>
      <w:r>
        <w:rPr>
          <w:spacing w:val="-4"/>
        </w:rPr>
        <w:t> </w:t>
      </w:r>
      <w:r>
        <w:rPr/>
        <w:t>không</w:t>
      </w:r>
      <w:r>
        <w:rPr>
          <w:spacing w:val="-4"/>
        </w:rPr>
        <w:t> </w:t>
      </w:r>
      <w:r>
        <w:rPr/>
        <w:t>thể</w:t>
      </w:r>
      <w:r>
        <w:rPr>
          <w:spacing w:val="-2"/>
        </w:rPr>
        <w:t> </w:t>
      </w:r>
      <w:r>
        <w:rPr/>
        <w:t>cùng</w:t>
      </w:r>
      <w:r>
        <w:rPr>
          <w:spacing w:val="-4"/>
        </w:rPr>
        <w:t> </w:t>
      </w:r>
      <w:r>
        <w:rPr/>
        <w:t>nhau chung</w:t>
      </w:r>
      <w:r>
        <w:rPr>
          <w:spacing w:val="-4"/>
        </w:rPr>
        <w:t> </w:t>
      </w:r>
      <w:r>
        <w:rPr/>
        <w:t>sống,</w:t>
      </w:r>
      <w:r>
        <w:rPr>
          <w:spacing w:val="-2"/>
        </w:rPr>
        <w:t> </w:t>
      </w:r>
      <w:r>
        <w:rPr/>
        <w:t>chị</w:t>
      </w:r>
      <w:r>
        <w:rPr>
          <w:spacing w:val="-1"/>
        </w:rPr>
        <w:t> </w:t>
      </w:r>
      <w:r>
        <w:rPr/>
        <w:t>D</w:t>
      </w:r>
      <w:r>
        <w:rPr>
          <w:spacing w:val="-3"/>
        </w:rPr>
        <w:t> </w:t>
      </w:r>
      <w:r>
        <w:rPr/>
        <w:t>đã về nhà ngoại ở ngoài Quảng Ninh sinh sống, nên chị D muốn ly hôn với anh,</w:t>
      </w:r>
      <w:r>
        <w:rPr>
          <w:spacing w:val="40"/>
        </w:rPr>
        <w:t> </w:t>
      </w:r>
      <w:r>
        <w:rPr/>
        <w:t>anh nhất trí ly hôn để giải phóng cho 2 bên.</w:t>
      </w:r>
    </w:p>
    <w:p>
      <w:pPr>
        <w:pStyle w:val="BodyText"/>
        <w:spacing w:line="242" w:lineRule="auto"/>
        <w:ind w:right="389" w:firstLine="707"/>
      </w:pPr>
      <w:r>
        <w:rPr/>
        <w:t>Về con</w:t>
      </w:r>
      <w:r>
        <w:rPr>
          <w:spacing w:val="-1"/>
        </w:rPr>
        <w:t> </w:t>
      </w:r>
      <w:r>
        <w:rPr/>
        <w:t>chung: Anh chị có</w:t>
      </w:r>
      <w:r>
        <w:rPr>
          <w:spacing w:val="-1"/>
        </w:rPr>
        <w:t> </w:t>
      </w:r>
      <w:r>
        <w:rPr/>
        <w:t>2 con chung</w:t>
      </w:r>
      <w:r>
        <w:rPr>
          <w:spacing w:val="-1"/>
        </w:rPr>
        <w:t> </w:t>
      </w:r>
      <w:r>
        <w:rPr/>
        <w:t>như chị D</w:t>
      </w:r>
      <w:r>
        <w:rPr>
          <w:spacing w:val="-2"/>
        </w:rPr>
        <w:t> </w:t>
      </w:r>
      <w:r>
        <w:rPr/>
        <w:t>trình</w:t>
      </w:r>
      <w:r>
        <w:rPr>
          <w:spacing w:val="-1"/>
        </w:rPr>
        <w:t> </w:t>
      </w:r>
      <w:r>
        <w:rPr/>
        <w:t>bày,</w:t>
      </w:r>
      <w:r>
        <w:rPr>
          <w:spacing w:val="-1"/>
        </w:rPr>
        <w:t> </w:t>
      </w:r>
      <w:r>
        <w:rPr/>
        <w:t>đều đã</w:t>
      </w:r>
      <w:r>
        <w:rPr>
          <w:spacing w:val="-2"/>
        </w:rPr>
        <w:t> </w:t>
      </w:r>
      <w:r>
        <w:rPr/>
        <w:t>trưởng thành có gia đình riêng nên không yêu cầu tòa án giải quyết.</w:t>
      </w:r>
    </w:p>
    <w:p>
      <w:pPr>
        <w:spacing w:before="33"/>
        <w:ind w:left="870" w:right="0" w:firstLine="0"/>
        <w:jc w:val="both"/>
        <w:rPr>
          <w:sz w:val="28"/>
        </w:rPr>
      </w:pPr>
      <w:r>
        <w:rPr>
          <w:i/>
          <w:sz w:val="28"/>
        </w:rPr>
        <w:t>Về</w:t>
      </w:r>
      <w:r>
        <w:rPr>
          <w:i/>
          <w:spacing w:val="-4"/>
          <w:sz w:val="28"/>
        </w:rPr>
        <w:t> </w:t>
      </w:r>
      <w:r>
        <w:rPr>
          <w:i/>
          <w:sz w:val="28"/>
        </w:rPr>
        <w:t>tài</w:t>
      </w:r>
      <w:r>
        <w:rPr>
          <w:i/>
          <w:spacing w:val="-1"/>
          <w:sz w:val="28"/>
        </w:rPr>
        <w:t> </w:t>
      </w:r>
      <w:r>
        <w:rPr>
          <w:i/>
          <w:sz w:val="28"/>
        </w:rPr>
        <w:t>sản,</w:t>
      </w:r>
      <w:r>
        <w:rPr>
          <w:i/>
          <w:spacing w:val="-6"/>
          <w:sz w:val="28"/>
        </w:rPr>
        <w:t> </w:t>
      </w:r>
      <w:r>
        <w:rPr>
          <w:i/>
          <w:sz w:val="28"/>
        </w:rPr>
        <w:t>nợ:</w:t>
      </w:r>
      <w:r>
        <w:rPr>
          <w:i/>
          <w:spacing w:val="-3"/>
          <w:sz w:val="28"/>
        </w:rPr>
        <w:t> </w:t>
      </w:r>
      <w:r>
        <w:rPr>
          <w:sz w:val="28"/>
        </w:rPr>
        <w:t>Anh</w:t>
      </w:r>
      <w:r>
        <w:rPr>
          <w:spacing w:val="-2"/>
          <w:sz w:val="28"/>
        </w:rPr>
        <w:t> </w:t>
      </w:r>
      <w:r>
        <w:rPr>
          <w:sz w:val="28"/>
        </w:rPr>
        <w:t>B</w:t>
      </w:r>
      <w:r>
        <w:rPr>
          <w:spacing w:val="-5"/>
          <w:sz w:val="28"/>
        </w:rPr>
        <w:t> </w:t>
      </w:r>
      <w:r>
        <w:rPr>
          <w:sz w:val="28"/>
        </w:rPr>
        <w:t>không</w:t>
      </w:r>
      <w:r>
        <w:rPr>
          <w:spacing w:val="-1"/>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1"/>
          <w:sz w:val="28"/>
        </w:rPr>
        <w:t> </w:t>
      </w:r>
      <w:r>
        <w:rPr>
          <w:sz w:val="28"/>
        </w:rPr>
        <w:t>giải</w:t>
      </w:r>
      <w:r>
        <w:rPr>
          <w:spacing w:val="-1"/>
          <w:sz w:val="28"/>
        </w:rPr>
        <w:t> </w:t>
      </w:r>
      <w:r>
        <w:rPr>
          <w:spacing w:val="-2"/>
          <w:sz w:val="28"/>
        </w:rPr>
        <w:t>quyết.</w:t>
      </w:r>
    </w:p>
    <w:p>
      <w:pPr>
        <w:pStyle w:val="ListParagraph"/>
        <w:numPr>
          <w:ilvl w:val="0"/>
          <w:numId w:val="1"/>
        </w:numPr>
        <w:tabs>
          <w:tab w:pos="1048" w:val="left" w:leader="none"/>
        </w:tabs>
        <w:spacing w:line="240" w:lineRule="auto" w:before="41" w:after="0"/>
        <w:ind w:left="162" w:right="387" w:firstLine="719"/>
        <w:jc w:val="both"/>
        <w:rPr>
          <w:sz w:val="28"/>
        </w:rPr>
      </w:pPr>
      <w:r>
        <w:rPr>
          <w:sz w:val="28"/>
        </w:rPr>
        <w:t>Tòa</w:t>
      </w:r>
      <w:r>
        <w:rPr>
          <w:spacing w:val="-1"/>
          <w:sz w:val="28"/>
        </w:rPr>
        <w:t> </w:t>
      </w:r>
      <w:r>
        <w:rPr>
          <w:sz w:val="28"/>
        </w:rPr>
        <w:t>án</w:t>
      </w:r>
      <w:r>
        <w:rPr>
          <w:spacing w:val="-1"/>
          <w:sz w:val="28"/>
        </w:rPr>
        <w:t> </w:t>
      </w:r>
      <w:r>
        <w:rPr>
          <w:sz w:val="28"/>
        </w:rPr>
        <w:t>tiến</w:t>
      </w:r>
      <w:r>
        <w:rPr>
          <w:spacing w:val="-2"/>
          <w:sz w:val="28"/>
        </w:rPr>
        <w:t> </w:t>
      </w:r>
      <w:r>
        <w:rPr>
          <w:sz w:val="28"/>
        </w:rPr>
        <w:t>hành</w:t>
      </w:r>
      <w:r>
        <w:rPr>
          <w:spacing w:val="-1"/>
          <w:sz w:val="28"/>
        </w:rPr>
        <w:t> </w:t>
      </w:r>
      <w:r>
        <w:rPr>
          <w:sz w:val="28"/>
        </w:rPr>
        <w:t>xác</w:t>
      </w:r>
      <w:r>
        <w:rPr>
          <w:spacing w:val="-1"/>
          <w:sz w:val="28"/>
        </w:rPr>
        <w:t> </w:t>
      </w:r>
      <w:r>
        <w:rPr>
          <w:sz w:val="28"/>
        </w:rPr>
        <w:t>minh</w:t>
      </w:r>
      <w:r>
        <w:rPr>
          <w:spacing w:val="-1"/>
          <w:sz w:val="28"/>
        </w:rPr>
        <w:t> </w:t>
      </w:r>
      <w:r>
        <w:rPr>
          <w:sz w:val="28"/>
        </w:rPr>
        <w:t>về</w:t>
      </w:r>
      <w:r>
        <w:rPr>
          <w:spacing w:val="-3"/>
          <w:sz w:val="28"/>
        </w:rPr>
        <w:t> </w:t>
      </w:r>
      <w:r>
        <w:rPr>
          <w:sz w:val="28"/>
        </w:rPr>
        <w:t>tình</w:t>
      </w:r>
      <w:r>
        <w:rPr>
          <w:spacing w:val="-2"/>
          <w:sz w:val="28"/>
        </w:rPr>
        <w:t> </w:t>
      </w:r>
      <w:r>
        <w:rPr>
          <w:sz w:val="28"/>
        </w:rPr>
        <w:t>trạng</w:t>
      </w:r>
      <w:r>
        <w:rPr>
          <w:spacing w:val="-2"/>
          <w:sz w:val="28"/>
        </w:rPr>
        <w:t> </w:t>
      </w:r>
      <w:r>
        <w:rPr>
          <w:sz w:val="28"/>
        </w:rPr>
        <w:t>kết</w:t>
      </w:r>
      <w:r>
        <w:rPr>
          <w:spacing w:val="-2"/>
          <w:sz w:val="28"/>
        </w:rPr>
        <w:t> </w:t>
      </w:r>
      <w:r>
        <w:rPr>
          <w:sz w:val="28"/>
        </w:rPr>
        <w:t>hôn</w:t>
      </w:r>
      <w:r>
        <w:rPr>
          <w:spacing w:val="-2"/>
          <w:sz w:val="28"/>
        </w:rPr>
        <w:t> </w:t>
      </w:r>
      <w:r>
        <w:rPr>
          <w:sz w:val="28"/>
        </w:rPr>
        <w:t>được cán</w:t>
      </w:r>
      <w:r>
        <w:rPr>
          <w:spacing w:val="-1"/>
          <w:sz w:val="28"/>
        </w:rPr>
        <w:t> </w:t>
      </w:r>
      <w:r>
        <w:rPr>
          <w:sz w:val="28"/>
        </w:rPr>
        <w:t>bộ</w:t>
      </w:r>
      <w:r>
        <w:rPr>
          <w:spacing w:val="-2"/>
          <w:sz w:val="28"/>
        </w:rPr>
        <w:t> </w:t>
      </w:r>
      <w:r>
        <w:rPr>
          <w:sz w:val="28"/>
        </w:rPr>
        <w:t>Tư</w:t>
      </w:r>
      <w:r>
        <w:rPr>
          <w:spacing w:val="-2"/>
          <w:sz w:val="28"/>
        </w:rPr>
        <w:t> </w:t>
      </w:r>
      <w:r>
        <w:rPr>
          <w:sz w:val="28"/>
        </w:rPr>
        <w:t>pháp</w:t>
      </w:r>
      <w:r>
        <w:rPr>
          <w:spacing w:val="-1"/>
          <w:sz w:val="28"/>
        </w:rPr>
        <w:t> </w:t>
      </w:r>
      <w:r>
        <w:rPr>
          <w:sz w:val="28"/>
        </w:rPr>
        <w:t>hộ tịch phường MT</w:t>
      </w:r>
      <w:r>
        <w:rPr>
          <w:spacing w:val="-1"/>
          <w:sz w:val="28"/>
        </w:rPr>
        <w:t> </w:t>
      </w:r>
      <w:r>
        <w:rPr>
          <w:sz w:val="28"/>
        </w:rPr>
        <w:t>cho biết: Sau khi kiểm</w:t>
      </w:r>
      <w:r>
        <w:rPr>
          <w:spacing w:val="-5"/>
          <w:sz w:val="28"/>
        </w:rPr>
        <w:t> </w:t>
      </w:r>
      <w:r>
        <w:rPr>
          <w:sz w:val="28"/>
        </w:rPr>
        <w:t>tra sổ</w:t>
      </w:r>
      <w:r>
        <w:rPr>
          <w:spacing w:val="-1"/>
          <w:sz w:val="28"/>
        </w:rPr>
        <w:t> </w:t>
      </w:r>
      <w:r>
        <w:rPr>
          <w:sz w:val="28"/>
        </w:rPr>
        <w:t>sách và các thông tin</w:t>
      </w:r>
      <w:r>
        <w:rPr>
          <w:spacing w:val="-1"/>
          <w:sz w:val="28"/>
        </w:rPr>
        <w:t> </w:t>
      </w:r>
      <w:r>
        <w:rPr>
          <w:sz w:val="28"/>
        </w:rPr>
        <w:t>xác</w:t>
      </w:r>
      <w:r>
        <w:rPr>
          <w:spacing w:val="-1"/>
          <w:sz w:val="28"/>
        </w:rPr>
        <w:t> </w:t>
      </w:r>
      <w:r>
        <w:rPr>
          <w:sz w:val="28"/>
        </w:rPr>
        <w:t>định, chị D, anh B cư trú tại khu HC, phường MT, thị xã Kinh Môn chung sống với nhau nhiều năm nhưng không đăng ký kết hôn tại UBND phường MT.</w:t>
      </w:r>
    </w:p>
    <w:p>
      <w:pPr>
        <w:pStyle w:val="Heading1"/>
        <w:spacing w:before="44"/>
        <w:ind w:left="881" w:right="0"/>
        <w:jc w:val="both"/>
      </w:pPr>
      <w:r>
        <w:rPr/>
        <w:t>Tại</w:t>
      </w:r>
      <w:r>
        <w:rPr>
          <w:spacing w:val="-4"/>
        </w:rPr>
        <w:t> </w:t>
      </w:r>
      <w:r>
        <w:rPr/>
        <w:t>phiên</w:t>
      </w:r>
      <w:r>
        <w:rPr>
          <w:spacing w:val="-1"/>
        </w:rPr>
        <w:t> </w:t>
      </w:r>
      <w:r>
        <w:rPr>
          <w:spacing w:val="-4"/>
        </w:rPr>
        <w:t>tòa:</w:t>
      </w:r>
    </w:p>
    <w:p>
      <w:pPr>
        <w:pStyle w:val="BodyText"/>
        <w:spacing w:before="36"/>
        <w:ind w:right="387"/>
      </w:pPr>
      <w:r>
        <w:rPr/>
        <w:t>Nguyên đơn – chị D vẫn giữ nguyên quan điểm xin ly hôn với anh B, con chung đã trưởng thành không yêu cầu giải quyết, không yêu cầu Toà án giải quyết về tài sản.</w:t>
      </w:r>
    </w:p>
    <w:p>
      <w:pPr>
        <w:pStyle w:val="BodyText"/>
        <w:ind w:right="387"/>
      </w:pPr>
      <w:r>
        <w:rPr/>
        <w:t>Bị đơn – anh B xác định không thể đoàn tụ nên nhất trí ly hôn con chung đã trưởng thành không yêu cầu giải quyết, anh không yêu cầu Tòa án giải quyết về tài sản.</w:t>
      </w:r>
    </w:p>
    <w:p>
      <w:pPr>
        <w:pStyle w:val="ListParagraph"/>
        <w:numPr>
          <w:ilvl w:val="0"/>
          <w:numId w:val="1"/>
        </w:numPr>
        <w:tabs>
          <w:tab w:pos="1079" w:val="left" w:leader="none"/>
        </w:tabs>
        <w:spacing w:line="242" w:lineRule="auto" w:before="39" w:after="0"/>
        <w:ind w:left="162" w:right="389" w:firstLine="719"/>
        <w:jc w:val="both"/>
        <w:rPr>
          <w:sz w:val="28"/>
        </w:rPr>
      </w:pPr>
      <w:r>
        <w:rPr>
          <w:sz w:val="28"/>
        </w:rPr>
        <w:t>Đại diện viện kiểm sát nhân dân thị xã Kinh Môn tham gia phiên tòa phát biểu ý kiến:</w:t>
      </w:r>
    </w:p>
    <w:p>
      <w:pPr>
        <w:pStyle w:val="BodyText"/>
        <w:spacing w:before="34"/>
      </w:pPr>
      <w:r>
        <w:rPr>
          <w:i/>
        </w:rPr>
        <w:t>Về tố tụng: </w:t>
      </w:r>
      <w:r>
        <w:rPr/>
        <w:t>Trong quá trình giải quyết vụ án từ khi thụ lý đến trước khi nghị án, Thẩm phán, Hội thẩm nhân dân, Thư ký Toà án đã thực hiện đúng quy định pháp luật. Nguyên đơn, bị đơn chấp hành đúng quyền và nghĩa vụ của đương sự.</w:t>
      </w:r>
    </w:p>
    <w:p>
      <w:pPr>
        <w:pStyle w:val="BodyText"/>
        <w:ind w:right="385"/>
      </w:pPr>
      <w:r>
        <w:rPr>
          <w:i/>
        </w:rPr>
        <w:t>Về nội dung: </w:t>
      </w:r>
      <w:r>
        <w:rPr/>
        <w:t>Mâu thuẫn vợ chồng đã đến mức trầm trọng, kéo dài, mục đích hôn nhân không đạt được. Chị D anh B chung sống từ năm 1991 như vợ chồng, không có đăng ký kết hôn. Do đó, đề nghị Tòa án xử chấp nhận yêu cầu của Nguyên đơn, xử không công nhận quan hệ vợ chồng giữa chị D và anh B.</w:t>
      </w:r>
      <w:r>
        <w:rPr>
          <w:spacing w:val="40"/>
        </w:rPr>
        <w:t> </w:t>
      </w:r>
      <w:r>
        <w:rPr/>
        <w:t>Về con chung đã trưởng thành không yêu cầu nên không giải quyết, về tài sản anh</w:t>
      </w:r>
      <w:r>
        <w:rPr>
          <w:spacing w:val="-1"/>
        </w:rPr>
        <w:t> </w:t>
      </w:r>
      <w:r>
        <w:rPr/>
        <w:t>chị</w:t>
      </w:r>
      <w:r>
        <w:rPr>
          <w:spacing w:val="-3"/>
        </w:rPr>
        <w:t> </w:t>
      </w:r>
      <w:r>
        <w:rPr/>
        <w:t>không</w:t>
      </w:r>
      <w:r>
        <w:rPr>
          <w:spacing w:val="-1"/>
        </w:rPr>
        <w:t> </w:t>
      </w:r>
      <w:r>
        <w:rPr/>
        <w:t>yêu</w:t>
      </w:r>
      <w:r>
        <w:rPr>
          <w:spacing w:val="-1"/>
        </w:rPr>
        <w:t> </w:t>
      </w:r>
      <w:r>
        <w:rPr/>
        <w:t>cầu</w:t>
      </w:r>
      <w:r>
        <w:rPr>
          <w:spacing w:val="-2"/>
        </w:rPr>
        <w:t> </w:t>
      </w:r>
      <w:r>
        <w:rPr/>
        <w:t>nên</w:t>
      </w:r>
      <w:r>
        <w:rPr>
          <w:spacing w:val="-1"/>
        </w:rPr>
        <w:t> </w:t>
      </w:r>
      <w:r>
        <w:rPr/>
        <w:t>cũng</w:t>
      </w:r>
      <w:r>
        <w:rPr>
          <w:spacing w:val="-1"/>
        </w:rPr>
        <w:t> </w:t>
      </w:r>
      <w:r>
        <w:rPr/>
        <w:t>không</w:t>
      </w:r>
      <w:r>
        <w:rPr>
          <w:spacing w:val="-1"/>
        </w:rPr>
        <w:t> </w:t>
      </w:r>
      <w:r>
        <w:rPr/>
        <w:t>đặt</w:t>
      </w:r>
      <w:r>
        <w:rPr>
          <w:spacing w:val="-3"/>
        </w:rPr>
        <w:t> </w:t>
      </w:r>
      <w:r>
        <w:rPr/>
        <w:t>ra</w:t>
      </w:r>
      <w:r>
        <w:rPr>
          <w:spacing w:val="-3"/>
        </w:rPr>
        <w:t> </w:t>
      </w:r>
      <w:r>
        <w:rPr/>
        <w:t>việc</w:t>
      </w:r>
      <w:r>
        <w:rPr>
          <w:spacing w:val="-2"/>
        </w:rPr>
        <w:t> </w:t>
      </w:r>
      <w:r>
        <w:rPr/>
        <w:t>giải</w:t>
      </w:r>
      <w:r>
        <w:rPr>
          <w:spacing w:val="-1"/>
        </w:rPr>
        <w:t> </w:t>
      </w:r>
      <w:r>
        <w:rPr/>
        <w:t>quyết.</w:t>
      </w:r>
      <w:r>
        <w:rPr>
          <w:spacing w:val="-5"/>
        </w:rPr>
        <w:t> </w:t>
      </w:r>
      <w:r>
        <w:rPr/>
        <w:t>Về</w:t>
      </w:r>
      <w:r>
        <w:rPr>
          <w:spacing w:val="-2"/>
        </w:rPr>
        <w:t> </w:t>
      </w:r>
      <w:r>
        <w:rPr/>
        <w:t>án</w:t>
      </w:r>
      <w:r>
        <w:rPr>
          <w:spacing w:val="-2"/>
        </w:rPr>
        <w:t> </w:t>
      </w:r>
      <w:r>
        <w:rPr/>
        <w:t>phí: Nguyên đơn phải chịu án phí dân sự sơ thẩm theo quy định tại khoản 4 Điều 147 BLTTDS; Luật phí và lệ phí; Nghị quyết 326 ngày 30/12/2016 của Uỷ ban thường vụ Quốc hội.</w:t>
      </w:r>
    </w:p>
    <w:p>
      <w:pPr>
        <w:spacing w:after="0"/>
        <w:sectPr>
          <w:pgSz w:w="11910" w:h="16840"/>
          <w:pgMar w:header="0" w:footer="1014" w:top="1040" w:bottom="1200" w:left="1540" w:right="740"/>
        </w:sectPr>
      </w:pPr>
    </w:p>
    <w:p>
      <w:pPr>
        <w:pStyle w:val="Heading1"/>
        <w:spacing w:before="72"/>
        <w:ind w:left="1056" w:right="1286"/>
      </w:pPr>
      <w:r>
        <w:rPr/>
        <w:t>NHẬN</w:t>
      </w:r>
      <w:r>
        <w:rPr>
          <w:spacing w:val="-4"/>
        </w:rPr>
        <w:t> </w:t>
      </w:r>
      <w:r>
        <w:rPr/>
        <w:t>ÐỊNH</w:t>
      </w:r>
      <w:r>
        <w:rPr>
          <w:spacing w:val="-3"/>
        </w:rPr>
        <w:t> </w:t>
      </w:r>
      <w:r>
        <w:rPr/>
        <w:t>CỦA</w:t>
      </w:r>
      <w:r>
        <w:rPr>
          <w:spacing w:val="-3"/>
        </w:rPr>
        <w:t> </w:t>
      </w:r>
      <w:r>
        <w:rPr/>
        <w:t>TÒA</w:t>
      </w:r>
      <w:r>
        <w:rPr>
          <w:spacing w:val="-4"/>
        </w:rPr>
        <w:t> </w:t>
      </w:r>
      <w:r>
        <w:rPr>
          <w:spacing w:val="-5"/>
        </w:rPr>
        <w:t>ÁN</w:t>
      </w:r>
    </w:p>
    <w:p>
      <w:pPr>
        <w:spacing w:line="240" w:lineRule="auto" w:before="36"/>
        <w:ind w:left="162" w:right="387" w:firstLine="719"/>
        <w:jc w:val="both"/>
        <w:rPr>
          <w:i/>
          <w:sz w:val="28"/>
        </w:rPr>
      </w:pPr>
      <w:r>
        <w:rPr>
          <w:i/>
          <w:sz w:val="28"/>
        </w:rPr>
        <w:t>Sau khi nghiên cứu các tài liệu có trong hồ sơ vụ án, được thẩm tra công</w:t>
      </w:r>
      <w:r>
        <w:rPr>
          <w:i/>
          <w:sz w:val="28"/>
        </w:rPr>
        <w:t> khai tại phiên tòa, kết quả tranh tụng tại phiên toà và ý kiến của đại diện Viện kiểm sát, Hội đồng xét xử nhận định:</w:t>
      </w:r>
    </w:p>
    <w:p>
      <w:pPr>
        <w:pStyle w:val="ListParagraph"/>
        <w:numPr>
          <w:ilvl w:val="0"/>
          <w:numId w:val="2"/>
        </w:numPr>
        <w:tabs>
          <w:tab w:pos="1290" w:val="left" w:leader="none"/>
        </w:tabs>
        <w:spacing w:line="240" w:lineRule="auto" w:before="40" w:after="0"/>
        <w:ind w:left="162" w:right="386" w:firstLine="719"/>
        <w:jc w:val="both"/>
        <w:rPr>
          <w:sz w:val="28"/>
        </w:rPr>
      </w:pPr>
      <w:r>
        <w:rPr>
          <w:i/>
          <w:sz w:val="28"/>
        </w:rPr>
        <w:t>Về Tố tụng: </w:t>
      </w:r>
      <w:r>
        <w:rPr>
          <w:sz w:val="28"/>
        </w:rPr>
        <w:t>Việc chị D tranh chấp xin ly hôn đối với anh B có nơi cư trú tại phường MT, thị xã Kinh Môn nên được xác</w:t>
      </w:r>
      <w:r>
        <w:rPr>
          <w:spacing w:val="-1"/>
          <w:sz w:val="28"/>
        </w:rPr>
        <w:t> </w:t>
      </w:r>
      <w:r>
        <w:rPr>
          <w:sz w:val="28"/>
        </w:rPr>
        <w:t>định đây</w:t>
      </w:r>
      <w:r>
        <w:rPr>
          <w:spacing w:val="-3"/>
          <w:sz w:val="28"/>
        </w:rPr>
        <w:t> </w:t>
      </w:r>
      <w:r>
        <w:rPr>
          <w:sz w:val="28"/>
        </w:rPr>
        <w:t>là tranh chấp về hôn nhân và gia đình thuộc thẩm quyền thụ lý giải quyết của Tòa án nhân dân thị xã Kinh Môn, tỉnh Hải Dương được quy định tại khoản 8 Điều 28, điểm a khoản 1 Điều 35, điểm a khoản 1 Điều 39 của Bộ luật Tố tụng dân sự năm 2015.</w:t>
      </w:r>
    </w:p>
    <w:p>
      <w:pPr>
        <w:pStyle w:val="ListParagraph"/>
        <w:numPr>
          <w:ilvl w:val="0"/>
          <w:numId w:val="2"/>
        </w:numPr>
        <w:tabs>
          <w:tab w:pos="1290" w:val="left" w:leader="none"/>
        </w:tabs>
        <w:spacing w:line="240" w:lineRule="auto" w:before="39" w:after="0"/>
        <w:ind w:left="162" w:right="386" w:firstLine="719"/>
        <w:jc w:val="both"/>
        <w:rPr>
          <w:sz w:val="28"/>
        </w:rPr>
      </w:pPr>
      <w:r>
        <w:rPr>
          <w:i/>
          <w:sz w:val="28"/>
        </w:rPr>
        <w:t>Về quan hệ hôn nhân: </w:t>
      </w:r>
      <w:r>
        <w:rPr>
          <w:sz w:val="28"/>
        </w:rPr>
        <w:t>Căn cứ lời khai của nguyên đơn, bị đơn và các tài liệu khác có trong hồ sơ vụ án, có đủ cơ sở để xác định: Tháng 12/1991, chị và anh Cao Văn B được 2 bên gia đình đồng ý và tổ chức đám cưới theo phong tục, nhưng không đăng ký kết hôn tại cơ quan có thẩm quyền. Anh chị chung sống hạnh phúc đến khoảng năm 2009 thì vợ chồng mâu thuẫn, mâu thuẫn ngày càng lớn dần và trầm trọng. Anh chị đã sống ly thân, không còn quan tâm, chia sẻ, giúp đỡ, thương yêu nhau, không cùng nhau xây dựng gia đình ấm no, hạnh phúc. </w:t>
      </w:r>
      <w:r>
        <w:rPr>
          <w:color w:val="131722"/>
          <w:sz w:val="28"/>
        </w:rPr>
        <w:t>Do chị D xét thấy không thể cùng anh B tiếp tục chung sống hạnh phúc, nên chị D cương quyết xin ly hôn anh B; còn anh B cũng đồng ý ly hôn đối với chị D.</w:t>
      </w:r>
    </w:p>
    <w:p>
      <w:pPr>
        <w:spacing w:line="240" w:lineRule="auto" w:before="40"/>
        <w:ind w:left="162" w:right="386" w:firstLine="719"/>
        <w:jc w:val="both"/>
        <w:rPr>
          <w:sz w:val="28"/>
        </w:rPr>
      </w:pPr>
      <w:r>
        <w:rPr>
          <w:sz w:val="28"/>
        </w:rPr>
        <w:t>[3]. Theo kết quả xác minh tại Ủy ban nhân dân phường MT thì chị D và anh B không có đăng ký kết hôn. Như vậy, việc chị D và anh B cưới nhau làm vợ, chồng từ năm 1991 (sau ngày 03/01/1987 – Luật HNGĐ năm 1986 có Hiệu lực) nhưng đến nay</w:t>
      </w:r>
      <w:r>
        <w:rPr>
          <w:spacing w:val="-3"/>
          <w:sz w:val="28"/>
        </w:rPr>
        <w:t> </w:t>
      </w:r>
      <w:r>
        <w:rPr>
          <w:sz w:val="28"/>
        </w:rPr>
        <w:t>không có đăng ký kết hôn theo quy</w:t>
      </w:r>
      <w:r>
        <w:rPr>
          <w:spacing w:val="-4"/>
          <w:sz w:val="28"/>
        </w:rPr>
        <w:t> </w:t>
      </w:r>
      <w:r>
        <w:rPr>
          <w:sz w:val="28"/>
        </w:rPr>
        <w:t>định của pháp luật. Theo khoản 4 Điều 3 Thông tư liên tịch số 01/2016/TTLT-TANDTC- VKSNDTC- BTP ngày 06/01/2016 của Tòa án nhân dân tối cao, Viện kiểm sát nhân dân tối cao, Bộ Tư pháp, hướng dẫn… “</w:t>
      </w:r>
      <w:r>
        <w:rPr>
          <w:i/>
          <w:sz w:val="28"/>
        </w:rPr>
        <w:t>Trường hợp nam, nữ chung sống với nhau như</w:t>
      </w:r>
      <w:r>
        <w:rPr>
          <w:i/>
          <w:sz w:val="28"/>
        </w:rPr>
        <w:t> vợ chồng mà không có đăng ký kết hôn (không phân biệt có vi phạm điều kiện</w:t>
      </w:r>
      <w:r>
        <w:rPr>
          <w:i/>
          <w:spacing w:val="40"/>
          <w:sz w:val="28"/>
        </w:rPr>
        <w:t> </w:t>
      </w:r>
      <w:r>
        <w:rPr>
          <w:i/>
          <w:sz w:val="28"/>
        </w:rPr>
        <w:t>kết</w:t>
      </w:r>
      <w:r>
        <w:rPr>
          <w:i/>
          <w:spacing w:val="-1"/>
          <w:sz w:val="28"/>
        </w:rPr>
        <w:t> </w:t>
      </w:r>
      <w:r>
        <w:rPr>
          <w:i/>
          <w:sz w:val="28"/>
        </w:rPr>
        <w:t>hôn</w:t>
      </w:r>
      <w:r>
        <w:rPr>
          <w:i/>
          <w:spacing w:val="-1"/>
          <w:sz w:val="28"/>
        </w:rPr>
        <w:t> </w:t>
      </w:r>
      <w:r>
        <w:rPr>
          <w:i/>
          <w:sz w:val="28"/>
        </w:rPr>
        <w:t>hay</w:t>
      </w:r>
      <w:r>
        <w:rPr>
          <w:i/>
          <w:spacing w:val="-2"/>
          <w:sz w:val="28"/>
        </w:rPr>
        <w:t> </w:t>
      </w:r>
      <w:r>
        <w:rPr>
          <w:i/>
          <w:sz w:val="28"/>
        </w:rPr>
        <w:t>không)</w:t>
      </w:r>
      <w:r>
        <w:rPr>
          <w:i/>
          <w:spacing w:val="-1"/>
          <w:sz w:val="28"/>
        </w:rPr>
        <w:t> </w:t>
      </w:r>
      <w:r>
        <w:rPr>
          <w:i/>
          <w:sz w:val="28"/>
        </w:rPr>
        <w:t>và có yêu</w:t>
      </w:r>
      <w:r>
        <w:rPr>
          <w:i/>
          <w:spacing w:val="-1"/>
          <w:sz w:val="28"/>
        </w:rPr>
        <w:t> </w:t>
      </w:r>
      <w:r>
        <w:rPr>
          <w:i/>
          <w:sz w:val="28"/>
        </w:rPr>
        <w:t>cầu</w:t>
      </w:r>
      <w:r>
        <w:rPr>
          <w:i/>
          <w:spacing w:val="-1"/>
          <w:sz w:val="28"/>
        </w:rPr>
        <w:t> </w:t>
      </w:r>
      <w:r>
        <w:rPr>
          <w:i/>
          <w:sz w:val="28"/>
        </w:rPr>
        <w:t>hủy</w:t>
      </w:r>
      <w:r>
        <w:rPr>
          <w:i/>
          <w:spacing w:val="-1"/>
          <w:sz w:val="28"/>
        </w:rPr>
        <w:t> </w:t>
      </w:r>
      <w:r>
        <w:rPr>
          <w:i/>
          <w:sz w:val="28"/>
        </w:rPr>
        <w:t>việc</w:t>
      </w:r>
      <w:r>
        <w:rPr>
          <w:i/>
          <w:spacing w:val="-2"/>
          <w:sz w:val="28"/>
        </w:rPr>
        <w:t> </w:t>
      </w:r>
      <w:r>
        <w:rPr>
          <w:i/>
          <w:sz w:val="28"/>
        </w:rPr>
        <w:t>kết</w:t>
      </w:r>
      <w:r>
        <w:rPr>
          <w:i/>
          <w:spacing w:val="-2"/>
          <w:sz w:val="28"/>
        </w:rPr>
        <w:t> </w:t>
      </w:r>
      <w:r>
        <w:rPr>
          <w:i/>
          <w:sz w:val="28"/>
        </w:rPr>
        <w:t>hôn</w:t>
      </w:r>
      <w:r>
        <w:rPr>
          <w:i/>
          <w:spacing w:val="-1"/>
          <w:sz w:val="28"/>
        </w:rPr>
        <w:t> </w:t>
      </w:r>
      <w:r>
        <w:rPr>
          <w:i/>
          <w:sz w:val="28"/>
        </w:rPr>
        <w:t>trái</w:t>
      </w:r>
      <w:r>
        <w:rPr>
          <w:i/>
          <w:spacing w:val="-1"/>
          <w:sz w:val="28"/>
        </w:rPr>
        <w:t> </w:t>
      </w:r>
      <w:r>
        <w:rPr>
          <w:i/>
          <w:sz w:val="28"/>
        </w:rPr>
        <w:t>pháp</w:t>
      </w:r>
      <w:r>
        <w:rPr>
          <w:i/>
          <w:spacing w:val="-1"/>
          <w:sz w:val="28"/>
        </w:rPr>
        <w:t> </w:t>
      </w:r>
      <w:r>
        <w:rPr>
          <w:i/>
          <w:sz w:val="28"/>
        </w:rPr>
        <w:t>luật</w:t>
      </w:r>
      <w:r>
        <w:rPr>
          <w:i/>
          <w:spacing w:val="-1"/>
          <w:sz w:val="28"/>
        </w:rPr>
        <w:t> </w:t>
      </w:r>
      <w:r>
        <w:rPr>
          <w:i/>
          <w:sz w:val="28"/>
        </w:rPr>
        <w:t>hoặc</w:t>
      </w:r>
      <w:r>
        <w:rPr>
          <w:i/>
          <w:spacing w:val="-1"/>
          <w:sz w:val="28"/>
        </w:rPr>
        <w:t> </w:t>
      </w:r>
      <w:r>
        <w:rPr>
          <w:i/>
          <w:sz w:val="28"/>
        </w:rPr>
        <w:t>yêu cầu</w:t>
      </w:r>
      <w:r>
        <w:rPr>
          <w:i/>
          <w:spacing w:val="-1"/>
          <w:sz w:val="28"/>
        </w:rPr>
        <w:t> </w:t>
      </w:r>
      <w:r>
        <w:rPr>
          <w:i/>
          <w:sz w:val="28"/>
        </w:rPr>
        <w:t>ly hôn</w:t>
      </w:r>
      <w:r>
        <w:rPr>
          <w:i/>
          <w:spacing w:val="-1"/>
          <w:sz w:val="28"/>
        </w:rPr>
        <w:t> </w:t>
      </w:r>
      <w:r>
        <w:rPr>
          <w:i/>
          <w:sz w:val="28"/>
        </w:rPr>
        <w:t>thì</w:t>
      </w:r>
      <w:r>
        <w:rPr>
          <w:i/>
          <w:spacing w:val="-1"/>
          <w:sz w:val="28"/>
        </w:rPr>
        <w:t> </w:t>
      </w:r>
      <w:r>
        <w:rPr>
          <w:i/>
          <w:sz w:val="28"/>
        </w:rPr>
        <w:t>Tòa</w:t>
      </w:r>
      <w:r>
        <w:rPr>
          <w:i/>
          <w:spacing w:val="-1"/>
          <w:sz w:val="28"/>
        </w:rPr>
        <w:t> </w:t>
      </w:r>
      <w:r>
        <w:rPr>
          <w:i/>
          <w:sz w:val="28"/>
        </w:rPr>
        <w:t>án</w:t>
      </w:r>
      <w:r>
        <w:rPr>
          <w:i/>
          <w:spacing w:val="-1"/>
          <w:sz w:val="28"/>
        </w:rPr>
        <w:t> </w:t>
      </w:r>
      <w:r>
        <w:rPr>
          <w:i/>
          <w:sz w:val="28"/>
        </w:rPr>
        <w:t>thụ</w:t>
      </w:r>
      <w:r>
        <w:rPr>
          <w:i/>
          <w:spacing w:val="-4"/>
          <w:sz w:val="28"/>
        </w:rPr>
        <w:t> </w:t>
      </w:r>
      <w:r>
        <w:rPr>
          <w:i/>
          <w:sz w:val="28"/>
        </w:rPr>
        <w:t>lý,</w:t>
      </w:r>
      <w:r>
        <w:rPr>
          <w:i/>
          <w:spacing w:val="-5"/>
          <w:sz w:val="28"/>
        </w:rPr>
        <w:t> </w:t>
      </w:r>
      <w:r>
        <w:rPr>
          <w:i/>
          <w:sz w:val="28"/>
        </w:rPr>
        <w:t>giải</w:t>
      </w:r>
      <w:r>
        <w:rPr>
          <w:i/>
          <w:spacing w:val="-5"/>
          <w:sz w:val="28"/>
        </w:rPr>
        <w:t> </w:t>
      </w:r>
      <w:r>
        <w:rPr>
          <w:i/>
          <w:sz w:val="28"/>
        </w:rPr>
        <w:t>quyết</w:t>
      </w:r>
      <w:r>
        <w:rPr>
          <w:i/>
          <w:spacing w:val="-1"/>
          <w:sz w:val="28"/>
        </w:rPr>
        <w:t> </w:t>
      </w:r>
      <w:r>
        <w:rPr>
          <w:i/>
          <w:sz w:val="28"/>
        </w:rPr>
        <w:t>và</w:t>
      </w:r>
      <w:r>
        <w:rPr>
          <w:i/>
          <w:spacing w:val="-1"/>
          <w:sz w:val="28"/>
        </w:rPr>
        <w:t> </w:t>
      </w:r>
      <w:r>
        <w:rPr>
          <w:i/>
          <w:sz w:val="28"/>
        </w:rPr>
        <w:t>áp</w:t>
      </w:r>
      <w:r>
        <w:rPr>
          <w:i/>
          <w:spacing w:val="-1"/>
          <w:sz w:val="28"/>
        </w:rPr>
        <w:t> </w:t>
      </w:r>
      <w:r>
        <w:rPr>
          <w:i/>
          <w:sz w:val="28"/>
        </w:rPr>
        <w:t>dụng</w:t>
      </w:r>
      <w:r>
        <w:rPr>
          <w:i/>
          <w:spacing w:val="-1"/>
          <w:sz w:val="28"/>
        </w:rPr>
        <w:t> </w:t>
      </w:r>
      <w:r>
        <w:rPr>
          <w:i/>
          <w:sz w:val="28"/>
        </w:rPr>
        <w:t>Điều</w:t>
      </w:r>
      <w:r>
        <w:rPr>
          <w:i/>
          <w:spacing w:val="-1"/>
          <w:sz w:val="28"/>
        </w:rPr>
        <w:t> </w:t>
      </w:r>
      <w:r>
        <w:rPr>
          <w:i/>
          <w:sz w:val="28"/>
        </w:rPr>
        <w:t>9</w:t>
      </w:r>
      <w:r>
        <w:rPr>
          <w:i/>
          <w:spacing w:val="-2"/>
          <w:sz w:val="28"/>
        </w:rPr>
        <w:t> </w:t>
      </w:r>
      <w:r>
        <w:rPr>
          <w:i/>
          <w:sz w:val="28"/>
        </w:rPr>
        <w:t>và</w:t>
      </w:r>
      <w:r>
        <w:rPr>
          <w:i/>
          <w:spacing w:val="-1"/>
          <w:sz w:val="28"/>
        </w:rPr>
        <w:t> </w:t>
      </w:r>
      <w:r>
        <w:rPr>
          <w:i/>
          <w:sz w:val="28"/>
        </w:rPr>
        <w:t>Điều</w:t>
      </w:r>
      <w:r>
        <w:rPr>
          <w:i/>
          <w:spacing w:val="-1"/>
          <w:sz w:val="28"/>
        </w:rPr>
        <w:t> </w:t>
      </w:r>
      <w:r>
        <w:rPr>
          <w:i/>
          <w:sz w:val="28"/>
        </w:rPr>
        <w:t>14</w:t>
      </w:r>
      <w:r>
        <w:rPr>
          <w:i/>
          <w:spacing w:val="-1"/>
          <w:sz w:val="28"/>
        </w:rPr>
        <w:t> </w:t>
      </w:r>
      <w:r>
        <w:rPr>
          <w:i/>
          <w:sz w:val="28"/>
        </w:rPr>
        <w:t>Luật</w:t>
      </w:r>
      <w:r>
        <w:rPr>
          <w:i/>
          <w:spacing w:val="-1"/>
          <w:sz w:val="28"/>
        </w:rPr>
        <w:t> </w:t>
      </w:r>
      <w:r>
        <w:rPr>
          <w:i/>
          <w:sz w:val="28"/>
        </w:rPr>
        <w:t>hôn</w:t>
      </w:r>
      <w:r>
        <w:rPr>
          <w:i/>
          <w:spacing w:val="-1"/>
          <w:sz w:val="28"/>
        </w:rPr>
        <w:t> </w:t>
      </w:r>
      <w:r>
        <w:rPr>
          <w:i/>
          <w:sz w:val="28"/>
        </w:rPr>
        <w:t>nhân</w:t>
      </w:r>
      <w:r>
        <w:rPr>
          <w:i/>
          <w:spacing w:val="-1"/>
          <w:sz w:val="28"/>
        </w:rPr>
        <w:t> </w:t>
      </w:r>
      <w:r>
        <w:rPr>
          <w:i/>
          <w:sz w:val="28"/>
        </w:rPr>
        <w:t>và gia đình tuyên bố không công nhận quan hệ hôn nhân giữa họ.</w:t>
      </w:r>
      <w:r>
        <w:rPr>
          <w:sz w:val="28"/>
        </w:rPr>
        <w:t>”. Khoản 1 Điều</w:t>
      </w:r>
      <w:r>
        <w:rPr>
          <w:spacing w:val="80"/>
          <w:sz w:val="28"/>
        </w:rPr>
        <w:t> </w:t>
      </w:r>
      <w:r>
        <w:rPr>
          <w:sz w:val="28"/>
        </w:rPr>
        <w:t>9 Luật hôn nhân và gia đình năm 2014 quy định: “</w:t>
      </w:r>
      <w:r>
        <w:rPr>
          <w:i/>
          <w:sz w:val="28"/>
        </w:rPr>
        <w:t>Việc kết hôn phải được đăng</w:t>
      </w:r>
      <w:r>
        <w:rPr>
          <w:i/>
          <w:sz w:val="28"/>
        </w:rPr>
        <w:t> ký và do cơ quan nhà nước có thẩm quyền thực hiện theo quy định của luật này và pháp luật về hộ tịch. Việc kết hôn không được đăng ký theo quy định tại khoản này thì không có giá trị pháp lý.</w:t>
      </w:r>
      <w:r>
        <w:rPr>
          <w:sz w:val="28"/>
        </w:rPr>
        <w:t>”. Và tại khoản 1 Điều 14 Luật hôn nhân và gia đình năm 2014 quy định: “</w:t>
      </w:r>
      <w:r>
        <w:rPr>
          <w:i/>
          <w:sz w:val="28"/>
        </w:rPr>
        <w:t>Nam, nữ có đủ điều kiện kết hôn theo quy định</w:t>
      </w:r>
      <w:r>
        <w:rPr>
          <w:i/>
          <w:sz w:val="28"/>
        </w:rPr>
        <w:t> của Luật này chung sống với nhau như vợ chồng mà không đăng ký kết hôn thì không làm</w:t>
      </w:r>
      <w:r>
        <w:rPr>
          <w:i/>
          <w:spacing w:val="-2"/>
          <w:sz w:val="28"/>
        </w:rPr>
        <w:t> </w:t>
      </w:r>
      <w:r>
        <w:rPr>
          <w:i/>
          <w:sz w:val="28"/>
        </w:rPr>
        <w:t>phát sinh quyền,</w:t>
      </w:r>
      <w:r>
        <w:rPr>
          <w:i/>
          <w:spacing w:val="-2"/>
          <w:sz w:val="28"/>
        </w:rPr>
        <w:t> </w:t>
      </w:r>
      <w:r>
        <w:rPr>
          <w:i/>
          <w:sz w:val="28"/>
        </w:rPr>
        <w:t>nghĩa vụ</w:t>
      </w:r>
      <w:r>
        <w:rPr>
          <w:i/>
          <w:spacing w:val="-3"/>
          <w:sz w:val="28"/>
        </w:rPr>
        <w:t> </w:t>
      </w:r>
      <w:r>
        <w:rPr>
          <w:i/>
          <w:sz w:val="28"/>
        </w:rPr>
        <w:t>giữa</w:t>
      </w:r>
      <w:r>
        <w:rPr>
          <w:i/>
          <w:spacing w:val="-4"/>
          <w:sz w:val="28"/>
        </w:rPr>
        <w:t> </w:t>
      </w:r>
      <w:r>
        <w:rPr>
          <w:i/>
          <w:sz w:val="28"/>
        </w:rPr>
        <w:t>vợ</w:t>
      </w:r>
      <w:r>
        <w:rPr>
          <w:i/>
          <w:spacing w:val="-3"/>
          <w:sz w:val="28"/>
        </w:rPr>
        <w:t> </w:t>
      </w:r>
      <w:r>
        <w:rPr>
          <w:i/>
          <w:sz w:val="28"/>
        </w:rPr>
        <w:t>và chồng…</w:t>
      </w:r>
      <w:r>
        <w:rPr>
          <w:sz w:val="28"/>
        </w:rPr>
        <w:t>”.</w:t>
      </w:r>
      <w:r>
        <w:rPr>
          <w:spacing w:val="-2"/>
          <w:sz w:val="28"/>
        </w:rPr>
        <w:t> </w:t>
      </w:r>
      <w:r>
        <w:rPr>
          <w:sz w:val="28"/>
        </w:rPr>
        <w:t>Căn cứ</w:t>
      </w:r>
      <w:r>
        <w:rPr>
          <w:spacing w:val="-2"/>
          <w:sz w:val="28"/>
        </w:rPr>
        <w:t> </w:t>
      </w:r>
      <w:r>
        <w:rPr>
          <w:sz w:val="28"/>
        </w:rPr>
        <w:t>theo quy</w:t>
      </w:r>
      <w:r>
        <w:rPr>
          <w:spacing w:val="-5"/>
          <w:sz w:val="28"/>
        </w:rPr>
        <w:t> </w:t>
      </w:r>
      <w:r>
        <w:rPr>
          <w:sz w:val="28"/>
        </w:rPr>
        <w:t>định của pháp luật đã viện dẫn nói trên; Hội đồng xét xử cần tuyên bố không công nhận quan hệ vợ chồng giữa chị D và anh B.</w:t>
      </w:r>
    </w:p>
    <w:p>
      <w:pPr>
        <w:pStyle w:val="BodyText"/>
        <w:spacing w:before="41"/>
        <w:ind w:right="387" w:firstLine="707"/>
      </w:pPr>
      <w:r>
        <w:rPr/>
        <w:t>4. Về con chung: Anh chị có 02 con chung là Cao Ngọc H, sinh năm</w:t>
      </w:r>
      <w:r>
        <w:rPr>
          <w:spacing w:val="-5"/>
        </w:rPr>
        <w:t> </w:t>
      </w:r>
      <w:r>
        <w:rPr/>
        <w:t>1992 và Cao Chí H1, sinh năm</w:t>
      </w:r>
      <w:r>
        <w:rPr>
          <w:spacing w:val="-1"/>
        </w:rPr>
        <w:t> </w:t>
      </w:r>
      <w:r>
        <w:rPr/>
        <w:t>1994 đều đã trưởng thành có gia đình riêng và anh chị không yêu cầu nên không phải giải quyết.</w:t>
      </w:r>
    </w:p>
    <w:p>
      <w:pPr>
        <w:pStyle w:val="ListParagraph"/>
        <w:numPr>
          <w:ilvl w:val="0"/>
          <w:numId w:val="3"/>
        </w:numPr>
        <w:tabs>
          <w:tab w:pos="1281" w:val="left" w:leader="none"/>
        </w:tabs>
        <w:spacing w:line="242" w:lineRule="auto" w:before="40" w:after="0"/>
        <w:ind w:left="162" w:right="389" w:firstLine="719"/>
        <w:jc w:val="both"/>
        <w:rPr>
          <w:sz w:val="28"/>
        </w:rPr>
      </w:pPr>
      <w:r>
        <w:rPr>
          <w:i/>
          <w:sz w:val="28"/>
        </w:rPr>
        <w:t>Về tài sản chung,</w:t>
      </w:r>
      <w:r>
        <w:rPr>
          <w:i/>
          <w:spacing w:val="-2"/>
          <w:sz w:val="28"/>
        </w:rPr>
        <w:t> </w:t>
      </w:r>
      <w:r>
        <w:rPr>
          <w:i/>
          <w:sz w:val="28"/>
        </w:rPr>
        <w:t>nợ</w:t>
      </w:r>
      <w:r>
        <w:rPr>
          <w:i/>
          <w:spacing w:val="-1"/>
          <w:sz w:val="28"/>
        </w:rPr>
        <w:t> </w:t>
      </w:r>
      <w:r>
        <w:rPr>
          <w:i/>
          <w:sz w:val="28"/>
        </w:rPr>
        <w:t>chung: </w:t>
      </w:r>
      <w:r>
        <w:rPr>
          <w:sz w:val="28"/>
        </w:rPr>
        <w:t>Chị D, anh</w:t>
      </w:r>
      <w:r>
        <w:rPr>
          <w:spacing w:val="-1"/>
          <w:sz w:val="28"/>
        </w:rPr>
        <w:t> </w:t>
      </w:r>
      <w:r>
        <w:rPr>
          <w:sz w:val="28"/>
        </w:rPr>
        <w:t>B đều không yêu cầu, nên Hội đồng xét xử không xem xét.</w:t>
      </w:r>
    </w:p>
    <w:p>
      <w:pPr>
        <w:spacing w:after="0" w:line="242" w:lineRule="auto"/>
        <w:jc w:val="both"/>
        <w:rPr>
          <w:sz w:val="28"/>
        </w:rPr>
        <w:sectPr>
          <w:pgSz w:w="11910" w:h="16840"/>
          <w:pgMar w:header="0" w:footer="1014" w:top="1040" w:bottom="1200" w:left="1540" w:right="740"/>
        </w:sectPr>
      </w:pPr>
    </w:p>
    <w:p>
      <w:pPr>
        <w:pStyle w:val="ListParagraph"/>
        <w:numPr>
          <w:ilvl w:val="0"/>
          <w:numId w:val="3"/>
        </w:numPr>
        <w:tabs>
          <w:tab w:pos="1295" w:val="left" w:leader="none"/>
        </w:tabs>
        <w:spacing w:line="240" w:lineRule="auto" w:before="67" w:after="0"/>
        <w:ind w:left="162" w:right="383" w:firstLine="719"/>
        <w:jc w:val="both"/>
        <w:rPr>
          <w:sz w:val="28"/>
        </w:rPr>
      </w:pPr>
      <w:r>
        <w:rPr>
          <w:i/>
          <w:sz w:val="28"/>
        </w:rPr>
        <w:t>Về án phí: </w:t>
      </w:r>
      <w:r>
        <w:rPr>
          <w:sz w:val="28"/>
        </w:rPr>
        <w:t>Chị D phải chịu án phí sơ thẩm theo quy định tại khoản 4 Điều 147 của Bộ luật tố tụng dân sự; Luật phí và lệ phí; Nghị quyết 326/2016/UBTVQH14 ngày 30/12/2016 của Ủy ban thường vụ Quốc hội quy định về mức thu, miễn, giảm, quản lý và sử dụng án phí, lệ phí tòa án.</w:t>
      </w:r>
    </w:p>
    <w:p>
      <w:pPr>
        <w:pStyle w:val="ListParagraph"/>
        <w:numPr>
          <w:ilvl w:val="0"/>
          <w:numId w:val="3"/>
        </w:numPr>
        <w:tabs>
          <w:tab w:pos="1305" w:val="left" w:leader="none"/>
        </w:tabs>
        <w:spacing w:line="242" w:lineRule="auto" w:before="40" w:after="0"/>
        <w:ind w:left="162" w:right="389" w:firstLine="719"/>
        <w:jc w:val="both"/>
        <w:rPr>
          <w:sz w:val="28"/>
        </w:rPr>
      </w:pPr>
      <w:r>
        <w:rPr>
          <w:i/>
          <w:sz w:val="28"/>
        </w:rPr>
        <w:t>Về quyền kháng cáo: </w:t>
      </w:r>
      <w:r>
        <w:rPr>
          <w:sz w:val="28"/>
        </w:rPr>
        <w:t>Chị D, anh B có quyền kháng cáo bản án theo quy định tại Điều 271; khoản 1 Điều 273 của Bộ Luật tố tụng dân sự</w:t>
      </w:r>
    </w:p>
    <w:p>
      <w:pPr>
        <w:spacing w:before="33"/>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41"/>
        <w:ind w:left="1059" w:right="571" w:firstLine="0"/>
        <w:jc w:val="center"/>
      </w:pPr>
      <w:r>
        <w:rPr/>
        <w:t>QUYẾT</w:t>
      </w:r>
      <w:r>
        <w:rPr>
          <w:spacing w:val="-7"/>
        </w:rPr>
        <w:t> </w:t>
      </w:r>
      <w:r>
        <w:rPr>
          <w:spacing w:val="-4"/>
        </w:rPr>
        <w:t>ĐỊNH</w:t>
      </w:r>
    </w:p>
    <w:p>
      <w:pPr>
        <w:pStyle w:val="BodyText"/>
        <w:ind w:right="387"/>
      </w:pPr>
      <w:r>
        <w:rPr/>
        <w:t>Căn cứ khoản 1 Điều 9; khoản 1 Điều 14; khoản 2 Điều 53 của</w:t>
      </w:r>
      <w:r>
        <w:rPr>
          <w:spacing w:val="-4"/>
        </w:rPr>
        <w:t> </w:t>
      </w:r>
      <w:hyperlink r:id="rId6">
        <w:r>
          <w:rPr/>
          <w:t>Luật hôn</w:t>
        </w:r>
      </w:hyperlink>
      <w:r>
        <w:rPr/>
        <w:t> </w:t>
      </w:r>
      <w:hyperlink r:id="rId6">
        <w:r>
          <w:rPr/>
          <w:t>nhân và gia đình năm 2014</w:t>
        </w:r>
      </w:hyperlink>
      <w:r>
        <w:rPr/>
        <w:t>; Khoản 4 Điều 3</w:t>
      </w:r>
      <w:r>
        <w:rPr>
          <w:spacing w:val="-1"/>
        </w:rPr>
        <w:t> </w:t>
      </w:r>
      <w:hyperlink r:id="rId7">
        <w:r>
          <w:rPr/>
          <w:t>Thông tư liên tịch số</w:t>
        </w:r>
      </w:hyperlink>
      <w:r>
        <w:rPr/>
        <w:t> </w:t>
      </w:r>
      <w:hyperlink r:id="rId7">
        <w:r>
          <w:rPr/>
          <w:t>01/2016/TTLT-TANDTC-VKSNDTC-BTP</w:t>
        </w:r>
      </w:hyperlink>
      <w:r>
        <w:rPr>
          <w:spacing w:val="-3"/>
        </w:rPr>
        <w:t> </w:t>
      </w:r>
      <w:r>
        <w:rPr/>
        <w:t>ngày 06/01/2016 của Tòa án nhân dân tối cao, Viện kiểm sát nhân dân tối cao, Bộ Tư pháp, hướng dẫn thi hành một số quy định của Luật hôn nhân và Gia đình.</w:t>
      </w:r>
    </w:p>
    <w:p>
      <w:pPr>
        <w:pStyle w:val="ListParagraph"/>
        <w:numPr>
          <w:ilvl w:val="0"/>
          <w:numId w:val="4"/>
        </w:numPr>
        <w:tabs>
          <w:tab w:pos="1182" w:val="left" w:leader="none"/>
        </w:tabs>
        <w:spacing w:line="242" w:lineRule="auto" w:before="40" w:after="0"/>
        <w:ind w:left="162" w:right="386" w:firstLine="719"/>
        <w:jc w:val="both"/>
        <w:rPr>
          <w:sz w:val="28"/>
        </w:rPr>
      </w:pPr>
      <w:r>
        <w:rPr>
          <w:sz w:val="28"/>
        </w:rPr>
        <w:t>Tuyên bố: Không công nhận quan hệ vợ chồng giữa chị Bùi Thị D và anh Cao Văn B.</w:t>
      </w:r>
    </w:p>
    <w:p>
      <w:pPr>
        <w:pStyle w:val="ListParagraph"/>
        <w:numPr>
          <w:ilvl w:val="0"/>
          <w:numId w:val="4"/>
        </w:numPr>
        <w:tabs>
          <w:tab w:pos="1173" w:val="left" w:leader="none"/>
        </w:tabs>
        <w:spacing w:line="240" w:lineRule="auto" w:before="33" w:after="0"/>
        <w:ind w:left="162" w:right="386" w:firstLine="719"/>
        <w:jc w:val="both"/>
        <w:rPr>
          <w:sz w:val="28"/>
        </w:rPr>
      </w:pPr>
      <w:r>
        <w:rPr>
          <w:sz w:val="28"/>
        </w:rPr>
        <w:t>Về án phí: Áp dụng khoản 4 Điều 147 của</w:t>
      </w:r>
      <w:r>
        <w:rPr>
          <w:spacing w:val="-3"/>
          <w:sz w:val="28"/>
        </w:rPr>
        <w:t> </w:t>
      </w:r>
      <w:hyperlink r:id="rId8">
        <w:r>
          <w:rPr>
            <w:sz w:val="28"/>
          </w:rPr>
          <w:t>Bộ luật Tố tụng dân sự năm</w:t>
        </w:r>
      </w:hyperlink>
      <w:r>
        <w:rPr>
          <w:sz w:val="28"/>
        </w:rPr>
        <w:t> </w:t>
      </w:r>
      <w:hyperlink r:id="rId8">
        <w:r>
          <w:rPr>
            <w:sz w:val="28"/>
          </w:rPr>
          <w:t>2015</w:t>
        </w:r>
      </w:hyperlink>
      <w:r>
        <w:rPr>
          <w:sz w:val="28"/>
        </w:rPr>
        <w:t>;</w:t>
      </w:r>
      <w:r>
        <w:rPr>
          <w:spacing w:val="-2"/>
          <w:sz w:val="28"/>
        </w:rPr>
        <w:t> </w:t>
      </w:r>
      <w:hyperlink r:id="rId9">
        <w:r>
          <w:rPr>
            <w:sz w:val="28"/>
          </w:rPr>
          <w:t>Nghị quyết 326/2016/UBTVQH14</w:t>
        </w:r>
      </w:hyperlink>
      <w:r>
        <w:rPr>
          <w:spacing w:val="-2"/>
          <w:sz w:val="28"/>
        </w:rPr>
        <w:t> </w:t>
      </w:r>
      <w:r>
        <w:rPr>
          <w:sz w:val="28"/>
        </w:rPr>
        <w:t>ngày 30/12/2016 của Ủy ban Thường vụ Quốc hội.</w:t>
      </w:r>
    </w:p>
    <w:p>
      <w:pPr>
        <w:pStyle w:val="BodyText"/>
        <w:ind w:right="384"/>
      </w:pPr>
      <w:r>
        <w:rPr/>
        <w:t>Chị Bùi Thị D phải chịu án phí dân sự sơ thẩm là 300.000 đồng (Ba trăm nghìn đồng), đối trừ</w:t>
      </w:r>
      <w:r>
        <w:rPr>
          <w:spacing w:val="-2"/>
        </w:rPr>
        <w:t> </w:t>
      </w:r>
      <w:r>
        <w:rPr/>
        <w:t>số tiền tạm</w:t>
      </w:r>
      <w:r>
        <w:rPr>
          <w:spacing w:val="-4"/>
        </w:rPr>
        <w:t> </w:t>
      </w:r>
      <w:r>
        <w:rPr/>
        <w:t>ứng án phí chị D</w:t>
      </w:r>
      <w:r>
        <w:rPr>
          <w:spacing w:val="-3"/>
        </w:rPr>
        <w:t> </w:t>
      </w:r>
      <w:r>
        <w:rPr/>
        <w:t>đã</w:t>
      </w:r>
      <w:r>
        <w:rPr>
          <w:spacing w:val="-1"/>
        </w:rPr>
        <w:t> </w:t>
      </w:r>
      <w:r>
        <w:rPr/>
        <w:t>nộp</w:t>
      </w:r>
      <w:r>
        <w:rPr>
          <w:spacing w:val="-1"/>
        </w:rPr>
        <w:t> </w:t>
      </w:r>
      <w:r>
        <w:rPr/>
        <w:t>300.000 đồng theo</w:t>
      </w:r>
      <w:r>
        <w:rPr>
          <w:spacing w:val="-1"/>
        </w:rPr>
        <w:t> </w:t>
      </w:r>
      <w:r>
        <w:rPr/>
        <w:t>biên lai thu số AA/2021/0001929 ngày 09/11/2022 của Chi cục Thi hành án dân sự thị xã Kinh Môn, chị D đã nộp đủ án phí.</w:t>
      </w:r>
    </w:p>
    <w:p>
      <w:pPr>
        <w:pStyle w:val="ListParagraph"/>
        <w:numPr>
          <w:ilvl w:val="0"/>
          <w:numId w:val="4"/>
        </w:numPr>
        <w:tabs>
          <w:tab w:pos="1187" w:val="left" w:leader="none"/>
        </w:tabs>
        <w:spacing w:line="240" w:lineRule="auto" w:before="42" w:after="18"/>
        <w:ind w:left="162" w:right="387" w:firstLine="719"/>
        <w:jc w:val="both"/>
        <w:rPr>
          <w:sz w:val="28"/>
        </w:rPr>
      </w:pPr>
      <w:r>
        <w:rPr>
          <w:sz w:val="28"/>
        </w:rPr>
        <w:t>Về quyền kháng cáo: Nguyên đơn, bị đơn được quyền kháng cáo bản</w:t>
      </w:r>
      <w:r>
        <w:rPr>
          <w:spacing w:val="40"/>
          <w:sz w:val="28"/>
        </w:rPr>
        <w:t> </w:t>
      </w:r>
      <w:r>
        <w:rPr>
          <w:sz w:val="28"/>
        </w:rPr>
        <w:t>án trong thời hạn 15 ngày kể từ ngày tuyên án./.</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1"/>
        <w:gridCol w:w="5149"/>
      </w:tblGrid>
      <w:tr>
        <w:trPr>
          <w:trHeight w:val="2790" w:hRule="atLeast"/>
        </w:trPr>
        <w:tc>
          <w:tcPr>
            <w:tcW w:w="4181" w:type="dxa"/>
          </w:tcPr>
          <w:p>
            <w:pPr>
              <w:pStyle w:val="TableParagraph"/>
              <w:spacing w:line="311" w:lineRule="exact"/>
              <w:ind w:left="50"/>
              <w:rPr>
                <w:b/>
                <w:sz w:val="28"/>
              </w:rPr>
            </w:pPr>
            <w:r>
              <w:rPr>
                <w:b/>
                <w:sz w:val="28"/>
                <w:u w:val="single"/>
              </w:rPr>
              <w:t>Nơi</w:t>
            </w:r>
            <w:r>
              <w:rPr>
                <w:b/>
                <w:spacing w:val="-1"/>
                <w:sz w:val="28"/>
                <w:u w:val="single"/>
              </w:rPr>
              <w:t> </w:t>
            </w:r>
            <w:r>
              <w:rPr>
                <w:b/>
                <w:spacing w:val="-2"/>
                <w:sz w:val="28"/>
                <w:u w:val="single"/>
              </w:rPr>
              <w:t>nhận:</w:t>
            </w:r>
          </w:p>
          <w:p>
            <w:pPr>
              <w:pStyle w:val="TableParagraph"/>
              <w:numPr>
                <w:ilvl w:val="0"/>
                <w:numId w:val="5"/>
              </w:numPr>
              <w:tabs>
                <w:tab w:pos="190" w:val="left" w:leader="none"/>
              </w:tabs>
              <w:spacing w:line="240" w:lineRule="auto" w:before="27" w:after="0"/>
              <w:ind w:left="189" w:right="0" w:hanging="140"/>
              <w:jc w:val="left"/>
              <w:rPr>
                <w:sz w:val="24"/>
              </w:rPr>
            </w:pPr>
            <w:r>
              <w:rPr>
                <w:sz w:val="24"/>
              </w:rPr>
              <w:t>Nguyên</w:t>
            </w:r>
            <w:r>
              <w:rPr>
                <w:spacing w:val="-7"/>
                <w:sz w:val="24"/>
              </w:rPr>
              <w:t> </w:t>
            </w:r>
            <w:r>
              <w:rPr>
                <w:sz w:val="24"/>
              </w:rPr>
              <w:t>đơn,</w:t>
            </w:r>
            <w:r>
              <w:rPr>
                <w:spacing w:val="-7"/>
                <w:sz w:val="24"/>
              </w:rPr>
              <w:t> </w:t>
            </w:r>
            <w:r>
              <w:rPr>
                <w:sz w:val="24"/>
              </w:rPr>
              <w:t>bị</w:t>
            </w:r>
            <w:r>
              <w:rPr>
                <w:spacing w:val="-6"/>
                <w:sz w:val="24"/>
              </w:rPr>
              <w:t> </w:t>
            </w:r>
            <w:r>
              <w:rPr>
                <w:spacing w:val="-4"/>
                <w:sz w:val="24"/>
              </w:rPr>
              <w:t>đơn;</w:t>
            </w:r>
          </w:p>
          <w:p>
            <w:pPr>
              <w:pStyle w:val="TableParagraph"/>
              <w:numPr>
                <w:ilvl w:val="0"/>
                <w:numId w:val="5"/>
              </w:numPr>
              <w:tabs>
                <w:tab w:pos="190" w:val="left" w:leader="none"/>
              </w:tabs>
              <w:spacing w:line="240" w:lineRule="auto" w:before="29" w:after="0"/>
              <w:ind w:left="189" w:right="0" w:hanging="140"/>
              <w:jc w:val="left"/>
              <w:rPr>
                <w:sz w:val="24"/>
              </w:rPr>
            </w:pPr>
            <w:r>
              <w:rPr>
                <w:sz w:val="24"/>
              </w:rPr>
              <w:t>VKSND</w:t>
            </w:r>
            <w:r>
              <w:rPr>
                <w:spacing w:val="-3"/>
                <w:sz w:val="24"/>
              </w:rPr>
              <w:t> </w:t>
            </w:r>
            <w:r>
              <w:rPr>
                <w:sz w:val="24"/>
              </w:rPr>
              <w:t>thị</w:t>
            </w:r>
            <w:r>
              <w:rPr>
                <w:spacing w:val="-2"/>
                <w:sz w:val="24"/>
              </w:rPr>
              <w:t> </w:t>
            </w:r>
            <w:r>
              <w:rPr>
                <w:sz w:val="24"/>
              </w:rPr>
              <w:t>xã</w:t>
            </w:r>
            <w:r>
              <w:rPr>
                <w:spacing w:val="-3"/>
                <w:sz w:val="24"/>
              </w:rPr>
              <w:t> </w:t>
            </w:r>
            <w:r>
              <w:rPr>
                <w:sz w:val="24"/>
              </w:rPr>
              <w:t>Kinh</w:t>
            </w:r>
            <w:r>
              <w:rPr>
                <w:spacing w:val="-2"/>
                <w:sz w:val="24"/>
              </w:rPr>
              <w:t> </w:t>
            </w:r>
            <w:r>
              <w:rPr>
                <w:spacing w:val="-4"/>
                <w:sz w:val="24"/>
              </w:rPr>
              <w:t>Môn;</w:t>
            </w:r>
          </w:p>
          <w:p>
            <w:pPr>
              <w:pStyle w:val="TableParagraph"/>
              <w:numPr>
                <w:ilvl w:val="0"/>
                <w:numId w:val="5"/>
              </w:numPr>
              <w:tabs>
                <w:tab w:pos="190" w:val="left" w:leader="none"/>
              </w:tabs>
              <w:spacing w:line="240" w:lineRule="auto" w:before="26" w:after="0"/>
              <w:ind w:left="189" w:right="0" w:hanging="140"/>
              <w:jc w:val="left"/>
              <w:rPr>
                <w:sz w:val="24"/>
              </w:rPr>
            </w:pPr>
            <w:r>
              <w:rPr>
                <w:sz w:val="24"/>
              </w:rPr>
              <w:t>UBND</w:t>
            </w:r>
            <w:r>
              <w:rPr>
                <w:spacing w:val="-3"/>
                <w:sz w:val="24"/>
              </w:rPr>
              <w:t> </w:t>
            </w:r>
            <w:r>
              <w:rPr>
                <w:sz w:val="24"/>
              </w:rPr>
              <w:t>phường</w:t>
            </w:r>
            <w:r>
              <w:rPr>
                <w:spacing w:val="-5"/>
                <w:sz w:val="24"/>
              </w:rPr>
              <w:t> </w:t>
            </w:r>
            <w:r>
              <w:rPr>
                <w:sz w:val="24"/>
              </w:rPr>
              <w:t>MT,</w:t>
            </w:r>
            <w:r>
              <w:rPr>
                <w:spacing w:val="-2"/>
                <w:sz w:val="24"/>
              </w:rPr>
              <w:t> </w:t>
            </w:r>
            <w:r>
              <w:rPr>
                <w:sz w:val="24"/>
              </w:rPr>
              <w:t>Tx.</w:t>
            </w:r>
            <w:r>
              <w:rPr>
                <w:spacing w:val="-2"/>
                <w:sz w:val="24"/>
              </w:rPr>
              <w:t> </w:t>
            </w:r>
            <w:r>
              <w:rPr>
                <w:sz w:val="24"/>
              </w:rPr>
              <w:t>Kinh</w:t>
            </w:r>
            <w:r>
              <w:rPr>
                <w:spacing w:val="-2"/>
                <w:sz w:val="24"/>
              </w:rPr>
              <w:t> </w:t>
            </w:r>
            <w:r>
              <w:rPr>
                <w:spacing w:val="-4"/>
                <w:sz w:val="24"/>
              </w:rPr>
              <w:t>Môn;</w:t>
            </w:r>
          </w:p>
          <w:p>
            <w:pPr>
              <w:pStyle w:val="TableParagraph"/>
              <w:numPr>
                <w:ilvl w:val="0"/>
                <w:numId w:val="5"/>
              </w:numPr>
              <w:tabs>
                <w:tab w:pos="190" w:val="left" w:leader="none"/>
              </w:tabs>
              <w:spacing w:line="240" w:lineRule="auto" w:before="29" w:after="0"/>
              <w:ind w:left="189" w:right="0" w:hanging="140"/>
              <w:jc w:val="left"/>
              <w:rPr>
                <w:sz w:val="24"/>
              </w:rPr>
            </w:pPr>
            <w:r>
              <w:rPr>
                <w:sz w:val="24"/>
              </w:rPr>
              <w:t>Chi</w:t>
            </w:r>
            <w:r>
              <w:rPr>
                <w:spacing w:val="-5"/>
                <w:sz w:val="24"/>
              </w:rPr>
              <w:t> </w:t>
            </w:r>
            <w:r>
              <w:rPr>
                <w:sz w:val="24"/>
              </w:rPr>
              <w:t>cục</w:t>
            </w:r>
            <w:r>
              <w:rPr>
                <w:spacing w:val="-7"/>
                <w:sz w:val="24"/>
              </w:rPr>
              <w:t> </w:t>
            </w:r>
            <w:r>
              <w:rPr>
                <w:sz w:val="24"/>
              </w:rPr>
              <w:t>THADS</w:t>
            </w:r>
            <w:r>
              <w:rPr>
                <w:spacing w:val="-5"/>
                <w:sz w:val="24"/>
              </w:rPr>
              <w:t> </w:t>
            </w:r>
            <w:r>
              <w:rPr>
                <w:sz w:val="24"/>
              </w:rPr>
              <w:t>thị</w:t>
            </w:r>
            <w:r>
              <w:rPr>
                <w:spacing w:val="-5"/>
                <w:sz w:val="24"/>
              </w:rPr>
              <w:t> </w:t>
            </w:r>
            <w:r>
              <w:rPr>
                <w:sz w:val="24"/>
              </w:rPr>
              <w:t>xã</w:t>
            </w:r>
            <w:r>
              <w:rPr>
                <w:spacing w:val="-8"/>
                <w:sz w:val="24"/>
              </w:rPr>
              <w:t> </w:t>
            </w:r>
            <w:r>
              <w:rPr>
                <w:sz w:val="24"/>
              </w:rPr>
              <w:t>Kinh</w:t>
            </w:r>
            <w:r>
              <w:rPr>
                <w:spacing w:val="-4"/>
                <w:sz w:val="24"/>
              </w:rPr>
              <w:t> Môn;</w:t>
            </w:r>
          </w:p>
          <w:p>
            <w:pPr>
              <w:pStyle w:val="TableParagraph"/>
              <w:numPr>
                <w:ilvl w:val="0"/>
                <w:numId w:val="5"/>
              </w:numPr>
              <w:tabs>
                <w:tab w:pos="190" w:val="left" w:leader="none"/>
              </w:tabs>
              <w:spacing w:line="240" w:lineRule="auto" w:before="27" w:after="0"/>
              <w:ind w:left="189" w:right="0" w:hanging="140"/>
              <w:jc w:val="left"/>
              <w:rPr>
                <w:sz w:val="24"/>
              </w:rPr>
            </w:pPr>
            <w:r>
              <w:rPr>
                <w:sz w:val="24"/>
              </w:rPr>
              <w:t>Công</w:t>
            </w:r>
            <w:r>
              <w:rPr>
                <w:spacing w:val="-9"/>
                <w:sz w:val="24"/>
              </w:rPr>
              <w:t> </w:t>
            </w:r>
            <w:r>
              <w:rPr>
                <w:sz w:val="24"/>
              </w:rPr>
              <w:t>bố</w:t>
            </w:r>
            <w:r>
              <w:rPr>
                <w:spacing w:val="-5"/>
                <w:sz w:val="24"/>
              </w:rPr>
              <w:t> </w:t>
            </w:r>
            <w:r>
              <w:rPr>
                <w:sz w:val="24"/>
              </w:rPr>
              <w:t>trên</w:t>
            </w:r>
            <w:r>
              <w:rPr>
                <w:spacing w:val="-6"/>
                <w:sz w:val="24"/>
              </w:rPr>
              <w:t> </w:t>
            </w:r>
            <w:r>
              <w:rPr>
                <w:sz w:val="24"/>
              </w:rPr>
              <w:t>CTTĐT</w:t>
            </w:r>
            <w:r>
              <w:rPr>
                <w:spacing w:val="-5"/>
                <w:sz w:val="24"/>
              </w:rPr>
              <w:t> </w:t>
            </w:r>
            <w:r>
              <w:rPr>
                <w:spacing w:val="-2"/>
                <w:sz w:val="24"/>
              </w:rPr>
              <w:t>TANDTC;</w:t>
            </w:r>
          </w:p>
          <w:p>
            <w:pPr>
              <w:pStyle w:val="TableParagraph"/>
              <w:numPr>
                <w:ilvl w:val="0"/>
                <w:numId w:val="5"/>
              </w:numPr>
              <w:tabs>
                <w:tab w:pos="192" w:val="left" w:leader="none"/>
              </w:tabs>
              <w:spacing w:line="240" w:lineRule="auto" w:before="28" w:after="0"/>
              <w:ind w:left="191"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6"/>
                <w:sz w:val="24"/>
              </w:rPr>
              <w:t> </w:t>
            </w:r>
            <w:r>
              <w:rPr>
                <w:spacing w:val="-5"/>
                <w:sz w:val="24"/>
              </w:rPr>
              <w:t>VP.</w:t>
            </w:r>
          </w:p>
        </w:tc>
        <w:tc>
          <w:tcPr>
            <w:tcW w:w="5149" w:type="dxa"/>
          </w:tcPr>
          <w:p>
            <w:pPr>
              <w:pStyle w:val="TableParagraph"/>
              <w:spacing w:line="311" w:lineRule="exact"/>
              <w:ind w:left="527"/>
              <w:rPr>
                <w:b/>
                <w:sz w:val="28"/>
              </w:rPr>
            </w:pPr>
            <w:r>
              <w:rPr>
                <w:b/>
                <w:sz w:val="28"/>
              </w:rPr>
              <w:t>T.M</w:t>
            </w:r>
            <w:r>
              <w:rPr>
                <w:b/>
                <w:spacing w:val="-4"/>
                <w:sz w:val="28"/>
              </w:rPr>
              <w:t> </w:t>
            </w:r>
            <w:r>
              <w:rPr>
                <w:b/>
                <w:sz w:val="28"/>
              </w:rPr>
              <w:t>HỘI</w:t>
            </w:r>
            <w:r>
              <w:rPr>
                <w:b/>
                <w:spacing w:val="-2"/>
                <w:sz w:val="28"/>
              </w:rPr>
              <w:t> </w:t>
            </w:r>
            <w:r>
              <w:rPr>
                <w:b/>
                <w:sz w:val="28"/>
              </w:rPr>
              <w:t>ÐỒNG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spacing w:before="31"/>
              <w:ind w:left="926" w:right="446"/>
              <w:jc w:val="center"/>
              <w:rPr>
                <w:b/>
                <w:sz w:val="28"/>
              </w:rPr>
            </w:pPr>
            <w:r>
              <w:rPr>
                <w:b/>
                <w:sz w:val="28"/>
              </w:rPr>
              <w:t>Thẩm</w:t>
            </w:r>
            <w:r>
              <w:rPr>
                <w:b/>
                <w:spacing w:val="-11"/>
                <w:sz w:val="28"/>
              </w:rPr>
              <w:t> </w:t>
            </w:r>
            <w:r>
              <w:rPr>
                <w:b/>
                <w:sz w:val="28"/>
              </w:rPr>
              <w:t>phán</w:t>
            </w:r>
            <w:r>
              <w:rPr>
                <w:b/>
                <w:spacing w:val="-6"/>
                <w:sz w:val="28"/>
              </w:rPr>
              <w:t> </w:t>
            </w:r>
            <w:r>
              <w:rPr>
                <w:b/>
                <w:sz w:val="28"/>
              </w:rPr>
              <w:t>-</w:t>
            </w:r>
            <w:r>
              <w:rPr>
                <w:b/>
                <w:spacing w:val="-10"/>
                <w:sz w:val="28"/>
              </w:rPr>
              <w:t> </w:t>
            </w:r>
            <w:r>
              <w:rPr>
                <w:b/>
                <w:sz w:val="28"/>
              </w:rPr>
              <w:t>Chủ</w:t>
            </w:r>
            <w:r>
              <w:rPr>
                <w:b/>
                <w:spacing w:val="-7"/>
                <w:sz w:val="28"/>
              </w:rPr>
              <w:t> </w:t>
            </w:r>
            <w:r>
              <w:rPr>
                <w:b/>
                <w:sz w:val="28"/>
              </w:rPr>
              <w:t>t</w:t>
            </w:r>
            <w:r>
              <w:rPr>
                <w:b/>
                <w:smallCaps/>
                <w:sz w:val="28"/>
              </w:rPr>
              <w:t>q</w:t>
            </w:r>
            <w:r>
              <w:rPr>
                <w:b/>
                <w:smallCaps w:val="0"/>
                <w:sz w:val="28"/>
              </w:rPr>
              <w:t>a</w:t>
            </w:r>
            <w:r>
              <w:rPr>
                <w:b/>
                <w:smallCaps w:val="0"/>
                <w:spacing w:val="-6"/>
                <w:sz w:val="28"/>
              </w:rPr>
              <w:t> </w:t>
            </w:r>
            <w:r>
              <w:rPr>
                <w:b/>
                <w:smallCaps w:val="0"/>
                <w:sz w:val="28"/>
              </w:rPr>
              <w:t>phiên</w:t>
            </w:r>
            <w:r>
              <w:rPr>
                <w:b/>
                <w:smallCaps w:val="0"/>
                <w:spacing w:val="-6"/>
                <w:sz w:val="28"/>
              </w:rPr>
              <w:t> </w:t>
            </w:r>
            <w:r>
              <w:rPr>
                <w:b/>
                <w:smallCaps w:val="0"/>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36"/>
              </w:rPr>
            </w:pPr>
          </w:p>
          <w:p>
            <w:pPr>
              <w:pStyle w:val="TableParagraph"/>
              <w:spacing w:line="302" w:lineRule="exact"/>
              <w:ind w:left="924" w:right="446"/>
              <w:jc w:val="center"/>
              <w:rPr>
                <w:b/>
                <w:sz w:val="28"/>
              </w:rPr>
            </w:pPr>
            <w:r>
              <w:rPr>
                <w:b/>
                <w:sz w:val="28"/>
              </w:rPr>
              <w:t>Ðào</w:t>
            </w:r>
            <w:r>
              <w:rPr>
                <w:b/>
                <w:spacing w:val="-4"/>
                <w:sz w:val="28"/>
              </w:rPr>
              <w:t> </w:t>
            </w:r>
            <w:r>
              <w:rPr>
                <w:b/>
                <w:sz w:val="28"/>
              </w:rPr>
              <w:t>Văn</w:t>
            </w:r>
            <w:r>
              <w:rPr>
                <w:b/>
                <w:spacing w:val="-1"/>
                <w:sz w:val="28"/>
              </w:rPr>
              <w:t> </w:t>
            </w:r>
            <w:r>
              <w:rPr>
                <w:b/>
                <w:spacing w:val="-4"/>
                <w:sz w:val="28"/>
              </w:rPr>
              <w:t>Phúc</w:t>
            </w:r>
          </w:p>
        </w:tc>
      </w:tr>
    </w:tbl>
    <w:sectPr>
      <w:pgSz w:w="11910" w:h="16840"/>
      <w:pgMar w:header="0" w:footer="1014" w:top="1040" w:bottom="120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6.170013pt;margin-top:780.200012pt;width:12.6pt;height:13.05pt;mso-position-horizontal-relative:page;mso-position-vertical-relative:page;z-index:-15797760"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0" w:hanging="140"/>
      </w:pPr>
      <w:rPr>
        <w:rFonts w:hint="default"/>
        <w:lang w:val="vi" w:eastAsia="en-US" w:bidi="ar-SA"/>
      </w:rPr>
    </w:lvl>
    <w:lvl w:ilvl="2">
      <w:start w:val="0"/>
      <w:numFmt w:val="bullet"/>
      <w:lvlText w:val="•"/>
      <w:lvlJc w:val="left"/>
      <w:pPr>
        <w:ind w:left="980" w:hanging="140"/>
      </w:pPr>
      <w:rPr>
        <w:rFonts w:hint="default"/>
        <w:lang w:val="vi" w:eastAsia="en-US" w:bidi="ar-SA"/>
      </w:rPr>
    </w:lvl>
    <w:lvl w:ilvl="3">
      <w:start w:val="0"/>
      <w:numFmt w:val="bullet"/>
      <w:lvlText w:val="•"/>
      <w:lvlJc w:val="left"/>
      <w:pPr>
        <w:ind w:left="1380" w:hanging="140"/>
      </w:pPr>
      <w:rPr>
        <w:rFonts w:hint="default"/>
        <w:lang w:val="vi" w:eastAsia="en-US" w:bidi="ar-SA"/>
      </w:rPr>
    </w:lvl>
    <w:lvl w:ilvl="4">
      <w:start w:val="0"/>
      <w:numFmt w:val="bullet"/>
      <w:lvlText w:val="•"/>
      <w:lvlJc w:val="left"/>
      <w:pPr>
        <w:ind w:left="1780" w:hanging="140"/>
      </w:pPr>
      <w:rPr>
        <w:rFonts w:hint="default"/>
        <w:lang w:val="vi" w:eastAsia="en-US" w:bidi="ar-SA"/>
      </w:rPr>
    </w:lvl>
    <w:lvl w:ilvl="5">
      <w:start w:val="0"/>
      <w:numFmt w:val="bullet"/>
      <w:lvlText w:val="•"/>
      <w:lvlJc w:val="left"/>
      <w:pPr>
        <w:ind w:left="2180" w:hanging="140"/>
      </w:pPr>
      <w:rPr>
        <w:rFonts w:hint="default"/>
        <w:lang w:val="vi" w:eastAsia="en-US" w:bidi="ar-SA"/>
      </w:rPr>
    </w:lvl>
    <w:lvl w:ilvl="6">
      <w:start w:val="0"/>
      <w:numFmt w:val="bullet"/>
      <w:lvlText w:val="•"/>
      <w:lvlJc w:val="left"/>
      <w:pPr>
        <w:ind w:left="2580" w:hanging="140"/>
      </w:pPr>
      <w:rPr>
        <w:rFonts w:hint="default"/>
        <w:lang w:val="vi" w:eastAsia="en-US" w:bidi="ar-SA"/>
      </w:rPr>
    </w:lvl>
    <w:lvl w:ilvl="7">
      <w:start w:val="0"/>
      <w:numFmt w:val="bullet"/>
      <w:lvlText w:val="•"/>
      <w:lvlJc w:val="left"/>
      <w:pPr>
        <w:ind w:left="2980" w:hanging="140"/>
      </w:pPr>
      <w:rPr>
        <w:rFonts w:hint="default"/>
        <w:lang w:val="vi" w:eastAsia="en-US" w:bidi="ar-SA"/>
      </w:rPr>
    </w:lvl>
    <w:lvl w:ilvl="8">
      <w:start w:val="0"/>
      <w:numFmt w:val="bullet"/>
      <w:lvlText w:val="•"/>
      <w:lvlJc w:val="left"/>
      <w:pPr>
        <w:ind w:left="3380" w:hanging="140"/>
      </w:pPr>
      <w:rPr>
        <w:rFonts w:hint="default"/>
        <w:lang w:val="vi" w:eastAsia="en-US" w:bidi="ar-SA"/>
      </w:rPr>
    </w:lvl>
  </w:abstractNum>
  <w:abstractNum w:abstractNumId="3">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00"/>
      </w:pPr>
      <w:rPr>
        <w:rFonts w:hint="default"/>
        <w:lang w:val="vi" w:eastAsia="en-US" w:bidi="ar-SA"/>
      </w:rPr>
    </w:lvl>
    <w:lvl w:ilvl="2">
      <w:start w:val="0"/>
      <w:numFmt w:val="bullet"/>
      <w:lvlText w:val="•"/>
      <w:lvlJc w:val="left"/>
      <w:pPr>
        <w:ind w:left="2053" w:hanging="300"/>
      </w:pPr>
      <w:rPr>
        <w:rFonts w:hint="default"/>
        <w:lang w:val="vi" w:eastAsia="en-US" w:bidi="ar-SA"/>
      </w:rPr>
    </w:lvl>
    <w:lvl w:ilvl="3">
      <w:start w:val="0"/>
      <w:numFmt w:val="bullet"/>
      <w:lvlText w:val="•"/>
      <w:lvlJc w:val="left"/>
      <w:pPr>
        <w:ind w:left="2999" w:hanging="300"/>
      </w:pPr>
      <w:rPr>
        <w:rFonts w:hint="default"/>
        <w:lang w:val="vi" w:eastAsia="en-US" w:bidi="ar-SA"/>
      </w:rPr>
    </w:lvl>
    <w:lvl w:ilvl="4">
      <w:start w:val="0"/>
      <w:numFmt w:val="bullet"/>
      <w:lvlText w:val="•"/>
      <w:lvlJc w:val="left"/>
      <w:pPr>
        <w:ind w:left="3946" w:hanging="300"/>
      </w:pPr>
      <w:rPr>
        <w:rFonts w:hint="default"/>
        <w:lang w:val="vi" w:eastAsia="en-US" w:bidi="ar-SA"/>
      </w:rPr>
    </w:lvl>
    <w:lvl w:ilvl="5">
      <w:start w:val="0"/>
      <w:numFmt w:val="bullet"/>
      <w:lvlText w:val="•"/>
      <w:lvlJc w:val="left"/>
      <w:pPr>
        <w:ind w:left="4893" w:hanging="300"/>
      </w:pPr>
      <w:rPr>
        <w:rFonts w:hint="default"/>
        <w:lang w:val="vi" w:eastAsia="en-US" w:bidi="ar-SA"/>
      </w:rPr>
    </w:lvl>
    <w:lvl w:ilvl="6">
      <w:start w:val="0"/>
      <w:numFmt w:val="bullet"/>
      <w:lvlText w:val="•"/>
      <w:lvlJc w:val="left"/>
      <w:pPr>
        <w:ind w:left="5839" w:hanging="300"/>
      </w:pPr>
      <w:rPr>
        <w:rFonts w:hint="default"/>
        <w:lang w:val="vi" w:eastAsia="en-US" w:bidi="ar-SA"/>
      </w:rPr>
    </w:lvl>
    <w:lvl w:ilvl="7">
      <w:start w:val="0"/>
      <w:numFmt w:val="bullet"/>
      <w:lvlText w:val="•"/>
      <w:lvlJc w:val="left"/>
      <w:pPr>
        <w:ind w:left="6786" w:hanging="300"/>
      </w:pPr>
      <w:rPr>
        <w:rFonts w:hint="default"/>
        <w:lang w:val="vi" w:eastAsia="en-US" w:bidi="ar-SA"/>
      </w:rPr>
    </w:lvl>
    <w:lvl w:ilvl="8">
      <w:start w:val="0"/>
      <w:numFmt w:val="bullet"/>
      <w:lvlText w:val="•"/>
      <w:lvlJc w:val="left"/>
      <w:pPr>
        <w:ind w:left="7733" w:hanging="300"/>
      </w:pPr>
      <w:rPr>
        <w:rFonts w:hint="default"/>
        <w:lang w:val="vi" w:eastAsia="en-US" w:bidi="ar-SA"/>
      </w:rPr>
    </w:lvl>
  </w:abstractNum>
  <w:abstractNum w:abstractNumId="2">
    <w:multiLevelType w:val="hybridMultilevel"/>
    <w:lvl w:ilvl="0">
      <w:start w:val="5"/>
      <w:numFmt w:val="decimal"/>
      <w:lvlText w:val="[%1]"/>
      <w:lvlJc w:val="left"/>
      <w:pPr>
        <w:ind w:left="16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99"/>
      </w:pPr>
      <w:rPr>
        <w:rFonts w:hint="default"/>
        <w:lang w:val="vi" w:eastAsia="en-US" w:bidi="ar-SA"/>
      </w:rPr>
    </w:lvl>
    <w:lvl w:ilvl="2">
      <w:start w:val="0"/>
      <w:numFmt w:val="bullet"/>
      <w:lvlText w:val="•"/>
      <w:lvlJc w:val="left"/>
      <w:pPr>
        <w:ind w:left="2053" w:hanging="399"/>
      </w:pPr>
      <w:rPr>
        <w:rFonts w:hint="default"/>
        <w:lang w:val="vi" w:eastAsia="en-US" w:bidi="ar-SA"/>
      </w:rPr>
    </w:lvl>
    <w:lvl w:ilvl="3">
      <w:start w:val="0"/>
      <w:numFmt w:val="bullet"/>
      <w:lvlText w:val="•"/>
      <w:lvlJc w:val="left"/>
      <w:pPr>
        <w:ind w:left="2999" w:hanging="399"/>
      </w:pPr>
      <w:rPr>
        <w:rFonts w:hint="default"/>
        <w:lang w:val="vi" w:eastAsia="en-US" w:bidi="ar-SA"/>
      </w:rPr>
    </w:lvl>
    <w:lvl w:ilvl="4">
      <w:start w:val="0"/>
      <w:numFmt w:val="bullet"/>
      <w:lvlText w:val="•"/>
      <w:lvlJc w:val="left"/>
      <w:pPr>
        <w:ind w:left="3946" w:hanging="399"/>
      </w:pPr>
      <w:rPr>
        <w:rFonts w:hint="default"/>
        <w:lang w:val="vi" w:eastAsia="en-US" w:bidi="ar-SA"/>
      </w:rPr>
    </w:lvl>
    <w:lvl w:ilvl="5">
      <w:start w:val="0"/>
      <w:numFmt w:val="bullet"/>
      <w:lvlText w:val="•"/>
      <w:lvlJc w:val="left"/>
      <w:pPr>
        <w:ind w:left="4893" w:hanging="399"/>
      </w:pPr>
      <w:rPr>
        <w:rFonts w:hint="default"/>
        <w:lang w:val="vi" w:eastAsia="en-US" w:bidi="ar-SA"/>
      </w:rPr>
    </w:lvl>
    <w:lvl w:ilvl="6">
      <w:start w:val="0"/>
      <w:numFmt w:val="bullet"/>
      <w:lvlText w:val="•"/>
      <w:lvlJc w:val="left"/>
      <w:pPr>
        <w:ind w:left="5839" w:hanging="399"/>
      </w:pPr>
      <w:rPr>
        <w:rFonts w:hint="default"/>
        <w:lang w:val="vi" w:eastAsia="en-US" w:bidi="ar-SA"/>
      </w:rPr>
    </w:lvl>
    <w:lvl w:ilvl="7">
      <w:start w:val="0"/>
      <w:numFmt w:val="bullet"/>
      <w:lvlText w:val="•"/>
      <w:lvlJc w:val="left"/>
      <w:pPr>
        <w:ind w:left="6786" w:hanging="399"/>
      </w:pPr>
      <w:rPr>
        <w:rFonts w:hint="default"/>
        <w:lang w:val="vi" w:eastAsia="en-US" w:bidi="ar-SA"/>
      </w:rPr>
    </w:lvl>
    <w:lvl w:ilvl="8">
      <w:start w:val="0"/>
      <w:numFmt w:val="bullet"/>
      <w:lvlText w:val="•"/>
      <w:lvlJc w:val="left"/>
      <w:pPr>
        <w:ind w:left="7733" w:hanging="399"/>
      </w:pPr>
      <w:rPr>
        <w:rFonts w:hint="default"/>
        <w:lang w:val="vi" w:eastAsia="en-US" w:bidi="ar-SA"/>
      </w:rPr>
    </w:lvl>
  </w:abstractNum>
  <w:abstractNum w:abstractNumId="1">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8"/>
      </w:pPr>
      <w:rPr>
        <w:rFonts w:hint="default"/>
        <w:lang w:val="vi" w:eastAsia="en-US" w:bidi="ar-SA"/>
      </w:rPr>
    </w:lvl>
    <w:lvl w:ilvl="2">
      <w:start w:val="0"/>
      <w:numFmt w:val="bullet"/>
      <w:lvlText w:val="•"/>
      <w:lvlJc w:val="left"/>
      <w:pPr>
        <w:ind w:left="2053" w:hanging="408"/>
      </w:pPr>
      <w:rPr>
        <w:rFonts w:hint="default"/>
        <w:lang w:val="vi" w:eastAsia="en-US" w:bidi="ar-SA"/>
      </w:rPr>
    </w:lvl>
    <w:lvl w:ilvl="3">
      <w:start w:val="0"/>
      <w:numFmt w:val="bullet"/>
      <w:lvlText w:val="•"/>
      <w:lvlJc w:val="left"/>
      <w:pPr>
        <w:ind w:left="2999" w:hanging="408"/>
      </w:pPr>
      <w:rPr>
        <w:rFonts w:hint="default"/>
        <w:lang w:val="vi" w:eastAsia="en-US" w:bidi="ar-SA"/>
      </w:rPr>
    </w:lvl>
    <w:lvl w:ilvl="4">
      <w:start w:val="0"/>
      <w:numFmt w:val="bullet"/>
      <w:lvlText w:val="•"/>
      <w:lvlJc w:val="left"/>
      <w:pPr>
        <w:ind w:left="3946" w:hanging="408"/>
      </w:pPr>
      <w:rPr>
        <w:rFonts w:hint="default"/>
        <w:lang w:val="vi" w:eastAsia="en-US" w:bidi="ar-SA"/>
      </w:rPr>
    </w:lvl>
    <w:lvl w:ilvl="5">
      <w:start w:val="0"/>
      <w:numFmt w:val="bullet"/>
      <w:lvlText w:val="•"/>
      <w:lvlJc w:val="left"/>
      <w:pPr>
        <w:ind w:left="4893" w:hanging="408"/>
      </w:pPr>
      <w:rPr>
        <w:rFonts w:hint="default"/>
        <w:lang w:val="vi" w:eastAsia="en-US" w:bidi="ar-SA"/>
      </w:rPr>
    </w:lvl>
    <w:lvl w:ilvl="6">
      <w:start w:val="0"/>
      <w:numFmt w:val="bullet"/>
      <w:lvlText w:val="•"/>
      <w:lvlJc w:val="left"/>
      <w:pPr>
        <w:ind w:left="5839" w:hanging="408"/>
      </w:pPr>
      <w:rPr>
        <w:rFonts w:hint="default"/>
        <w:lang w:val="vi" w:eastAsia="en-US" w:bidi="ar-SA"/>
      </w:rPr>
    </w:lvl>
    <w:lvl w:ilvl="7">
      <w:start w:val="0"/>
      <w:numFmt w:val="bullet"/>
      <w:lvlText w:val="•"/>
      <w:lvlJc w:val="left"/>
      <w:pPr>
        <w:ind w:left="6786" w:hanging="408"/>
      </w:pPr>
      <w:rPr>
        <w:rFonts w:hint="default"/>
        <w:lang w:val="vi" w:eastAsia="en-US" w:bidi="ar-SA"/>
      </w:rPr>
    </w:lvl>
    <w:lvl w:ilvl="8">
      <w:start w:val="0"/>
      <w:numFmt w:val="bullet"/>
      <w:lvlText w:val="•"/>
      <w:lvlJc w:val="left"/>
      <w:pPr>
        <w:ind w:left="7733" w:hanging="408"/>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0"/>
      <w:ind w:left="162" w:right="386"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507" w:right="373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1"/>
      <w:ind w:left="1045" w:hanging="167"/>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40"/>
      <w:ind w:left="162" w:right="38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lawnet.vn/vb/Luat-Hon-nhan-va-gia-dinh-2014-3A430.html" TargetMode="External"/><Relationship Id="rId7" Type="http://schemas.openxmlformats.org/officeDocument/2006/relationships/hyperlink" Target="https://lawnet.vn/vb/Thong-tu-lien-tich-01-2016-TTLT-TANDTC-VKSNDTC-BTP-huong-dan-thi-hanh-Luat-hon-nhan-gia-dinh-47952.html" TargetMode="External"/><Relationship Id="rId8" Type="http://schemas.openxmlformats.org/officeDocument/2006/relationships/hyperlink" Target="https://lawnet.vn/vb/Bo-luat-to-tung-dan-su-2015-4879D.html" TargetMode="External"/><Relationship Id="rId9" Type="http://schemas.openxmlformats.org/officeDocument/2006/relationships/hyperlink" Target="https://lawnet.vn/vb/Nghi-quyet-326-2016-UBTVQH14-muc-thu-mien-giam-thu-nop-quan-ly-su-dung-an-phi-le-phi-Toa-an-524BD.html"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Thế Hưng</dc:creator>
  <dcterms:created xsi:type="dcterms:W3CDTF">2023-04-24T17:37:19Z</dcterms:created>
  <dcterms:modified xsi:type="dcterms:W3CDTF">2023-04-24T17:37:19Z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