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7"/>
        <w:gridCol w:w="5854"/>
      </w:tblGrid>
      <w:tr>
        <w:trPr>
          <w:trHeight w:val="1599" w:hRule="atLeast"/>
        </w:trPr>
        <w:tc>
          <w:tcPr>
            <w:tcW w:w="3697" w:type="dxa"/>
          </w:tcPr>
          <w:p>
            <w:pPr>
              <w:pStyle w:val="TableParagraph"/>
              <w:spacing w:line="242" w:lineRule="auto"/>
              <w:ind w:left="153" w:right="315" w:firstLine="2"/>
              <w:jc w:val="center"/>
              <w:rPr>
                <w:sz w:val="28"/>
              </w:rPr>
            </w:pPr>
            <w:r>
              <w:rPr>
                <w:sz w:val="28"/>
              </w:rPr>
              <w:t>TOÀ ÁN NHÂN DÂN HUYỆN</w:t>
            </w:r>
            <w:r>
              <w:rPr>
                <w:spacing w:val="-13"/>
                <w:sz w:val="28"/>
              </w:rPr>
              <w:t> </w:t>
            </w:r>
            <w:r>
              <w:rPr>
                <w:sz w:val="28"/>
              </w:rPr>
              <w:t>TRẦN</w:t>
            </w:r>
            <w:r>
              <w:rPr>
                <w:spacing w:val="-13"/>
                <w:sz w:val="28"/>
              </w:rPr>
              <w:t> </w:t>
            </w:r>
            <w:r>
              <w:rPr>
                <w:sz w:val="28"/>
              </w:rPr>
              <w:t>VĂN</w:t>
            </w:r>
            <w:r>
              <w:rPr>
                <w:spacing w:val="-14"/>
                <w:sz w:val="28"/>
              </w:rPr>
              <w:t> </w:t>
            </w:r>
            <w:r>
              <w:rPr>
                <w:sz w:val="28"/>
              </w:rPr>
              <w:t>THỜI</w:t>
            </w:r>
          </w:p>
          <w:p>
            <w:pPr>
              <w:pStyle w:val="TableParagraph"/>
              <w:spacing w:line="317" w:lineRule="exact"/>
              <w:ind w:left="47" w:right="209"/>
              <w:jc w:val="center"/>
              <w:rPr>
                <w:sz w:val="28"/>
              </w:rPr>
            </w:pPr>
            <w:r>
              <w:rPr>
                <w:sz w:val="28"/>
                <w:u w:val="single"/>
              </w:rPr>
              <w:t>Tỉnh</w:t>
            </w:r>
            <w:r>
              <w:rPr>
                <w:spacing w:val="-1"/>
                <w:sz w:val="28"/>
                <w:u w:val="single"/>
              </w:rPr>
              <w:t> </w:t>
            </w:r>
            <w:r>
              <w:rPr>
                <w:sz w:val="28"/>
                <w:u w:val="single"/>
              </w:rPr>
              <w:t>Cà</w:t>
            </w:r>
            <w:r>
              <w:rPr>
                <w:spacing w:val="-2"/>
                <w:sz w:val="28"/>
                <w:u w:val="single"/>
              </w:rPr>
              <w:t> </w:t>
            </w:r>
            <w:r>
              <w:rPr>
                <w:spacing w:val="-5"/>
                <w:sz w:val="28"/>
                <w:u w:val="single"/>
              </w:rPr>
              <w:t>Mau</w:t>
            </w:r>
          </w:p>
          <w:p>
            <w:pPr>
              <w:pStyle w:val="TableParagraph"/>
              <w:spacing w:before="11"/>
              <w:rPr>
                <w:sz w:val="26"/>
              </w:rPr>
            </w:pPr>
          </w:p>
          <w:p>
            <w:pPr>
              <w:pStyle w:val="TableParagraph"/>
              <w:spacing w:line="302" w:lineRule="exact"/>
              <w:ind w:left="47" w:right="222"/>
              <w:jc w:val="center"/>
              <w:rPr>
                <w:sz w:val="28"/>
              </w:rPr>
            </w:pPr>
            <w:r>
              <w:rPr>
                <w:sz w:val="28"/>
              </w:rPr>
              <w:t>Bản</w:t>
            </w:r>
            <w:r>
              <w:rPr>
                <w:spacing w:val="-11"/>
                <w:sz w:val="28"/>
              </w:rPr>
              <w:t> </w:t>
            </w:r>
            <w:r>
              <w:rPr>
                <w:sz w:val="28"/>
              </w:rPr>
              <w:t>án</w:t>
            </w:r>
            <w:r>
              <w:rPr>
                <w:spacing w:val="-8"/>
                <w:sz w:val="28"/>
              </w:rPr>
              <w:t> </w:t>
            </w:r>
            <w:r>
              <w:rPr>
                <w:sz w:val="28"/>
              </w:rPr>
              <w:t>số:03/2022/ST-</w:t>
            </w:r>
            <w:r>
              <w:rPr>
                <w:spacing w:val="-4"/>
                <w:sz w:val="28"/>
              </w:rPr>
              <w:t>KDTM</w:t>
            </w:r>
          </w:p>
        </w:tc>
        <w:tc>
          <w:tcPr>
            <w:tcW w:w="5854" w:type="dxa"/>
          </w:tcPr>
          <w:p>
            <w:pPr>
              <w:pStyle w:val="TableParagraph"/>
              <w:spacing w:line="311" w:lineRule="exact"/>
              <w:ind w:left="227"/>
              <w:rPr>
                <w:sz w:val="28"/>
              </w:rPr>
            </w:pPr>
            <w:r>
              <w:rPr>
                <w:sz w:val="28"/>
              </w:rPr>
              <w:t>CỘNG</w:t>
            </w:r>
            <w:r>
              <w:rPr>
                <w:spacing w:val="-3"/>
                <w:sz w:val="28"/>
              </w:rPr>
              <w:t> </w:t>
            </w:r>
            <w:r>
              <w:rPr>
                <w:sz w:val="28"/>
              </w:rPr>
              <w:t>HOÀ</w:t>
            </w:r>
            <w:r>
              <w:rPr>
                <w:spacing w:val="-4"/>
                <w:sz w:val="28"/>
              </w:rPr>
              <w:t> </w:t>
            </w:r>
            <w:r>
              <w:rPr>
                <w:sz w:val="28"/>
              </w:rPr>
              <w:t>XÃ</w:t>
            </w:r>
            <w:r>
              <w:rPr>
                <w:spacing w:val="-3"/>
                <w:sz w:val="28"/>
              </w:rPr>
              <w:t> </w:t>
            </w:r>
            <w:r>
              <w:rPr>
                <w:sz w:val="28"/>
              </w:rPr>
              <w:t>HỘI</w:t>
            </w:r>
            <w:r>
              <w:rPr>
                <w:spacing w:val="-2"/>
                <w:sz w:val="28"/>
              </w:rPr>
              <w:t> </w:t>
            </w:r>
            <w:r>
              <w:rPr>
                <w:sz w:val="28"/>
              </w:rPr>
              <w:t>CHỦ</w:t>
            </w:r>
            <w:r>
              <w:rPr>
                <w:spacing w:val="-4"/>
                <w:sz w:val="28"/>
              </w:rPr>
              <w:t> </w:t>
            </w:r>
            <w:r>
              <w:rPr>
                <w:sz w:val="28"/>
              </w:rPr>
              <w:t>NGHĨA</w:t>
            </w:r>
            <w:r>
              <w:rPr>
                <w:spacing w:val="-3"/>
                <w:sz w:val="28"/>
              </w:rPr>
              <w:t> </w:t>
            </w:r>
            <w:r>
              <w:rPr>
                <w:sz w:val="28"/>
              </w:rPr>
              <w:t>VIỆT</w:t>
            </w:r>
            <w:r>
              <w:rPr>
                <w:spacing w:val="-2"/>
                <w:sz w:val="28"/>
              </w:rPr>
              <w:t> </w:t>
            </w:r>
            <w:r>
              <w:rPr>
                <w:spacing w:val="-5"/>
                <w:sz w:val="28"/>
              </w:rPr>
              <w:t>NAM</w:t>
            </w:r>
          </w:p>
          <w:p>
            <w:pPr>
              <w:pStyle w:val="TableParagraph"/>
              <w:spacing w:before="2"/>
              <w:ind w:left="1276"/>
              <w:rPr>
                <w:sz w:val="28"/>
              </w:rPr>
            </w:pPr>
            <w:r>
              <w:rPr>
                <w:sz w:val="28"/>
                <w:u w:val="single"/>
              </w:rPr>
              <w:t>Độc</w:t>
            </w:r>
            <w:r>
              <w:rPr>
                <w:spacing w:val="-3"/>
                <w:sz w:val="28"/>
                <w:u w:val="single"/>
              </w:rPr>
              <w:t> </w:t>
            </w:r>
            <w:r>
              <w:rPr>
                <w:sz w:val="28"/>
                <w:u w:val="single"/>
              </w:rPr>
              <w:t>Lập-</w:t>
            </w:r>
            <w:r>
              <w:rPr>
                <w:spacing w:val="-3"/>
                <w:sz w:val="28"/>
                <w:u w:val="single"/>
              </w:rPr>
              <w:t> </w:t>
            </w:r>
            <w:r>
              <w:rPr>
                <w:sz w:val="28"/>
                <w:u w:val="single"/>
              </w:rPr>
              <w:t>Tự</w:t>
            </w:r>
            <w:r>
              <w:rPr>
                <w:spacing w:val="-4"/>
                <w:sz w:val="28"/>
                <w:u w:val="single"/>
              </w:rPr>
              <w:t> </w:t>
            </w:r>
            <w:r>
              <w:rPr>
                <w:sz w:val="28"/>
                <w:u w:val="single"/>
              </w:rPr>
              <w:t>Do</w:t>
            </w:r>
            <w:r>
              <w:rPr>
                <w:spacing w:val="-1"/>
                <w:sz w:val="28"/>
                <w:u w:val="single"/>
              </w:rPr>
              <w:t> </w:t>
            </w:r>
            <w:r>
              <w:rPr>
                <w:sz w:val="28"/>
                <w:u w:val="single"/>
              </w:rPr>
              <w:t>-</w:t>
            </w:r>
            <w:r>
              <w:rPr>
                <w:spacing w:val="-3"/>
                <w:sz w:val="28"/>
                <w:u w:val="single"/>
              </w:rPr>
              <w:t> </w:t>
            </w:r>
            <w:r>
              <w:rPr>
                <w:sz w:val="28"/>
                <w:u w:val="single"/>
              </w:rPr>
              <w:t>Hạnh </w:t>
            </w:r>
            <w:r>
              <w:rPr>
                <w:spacing w:val="-4"/>
                <w:sz w:val="28"/>
                <w:u w:val="single"/>
              </w:rPr>
              <w:t>Phúc</w:t>
            </w:r>
          </w:p>
        </w:tc>
      </w:tr>
    </w:tbl>
    <w:p>
      <w:pPr>
        <w:pStyle w:val="BodyText"/>
        <w:spacing w:line="322" w:lineRule="exact" w:before="20"/>
        <w:ind w:left="162"/>
        <w:jc w:val="left"/>
      </w:pPr>
      <w:r>
        <w:rPr/>
        <w:t>Ngày</w:t>
      </w:r>
      <w:r>
        <w:rPr>
          <w:spacing w:val="-7"/>
        </w:rPr>
        <w:t> </w:t>
      </w:r>
      <w:r>
        <w:rPr/>
        <w:t>25 -11</w:t>
      </w:r>
      <w:r>
        <w:rPr>
          <w:spacing w:val="-1"/>
        </w:rPr>
        <w:t> </w:t>
      </w:r>
      <w:r>
        <w:rPr/>
        <w:t>-</w:t>
      </w:r>
      <w:r>
        <w:rPr>
          <w:spacing w:val="-4"/>
        </w:rPr>
        <w:t>2022</w:t>
      </w:r>
    </w:p>
    <w:p>
      <w:pPr>
        <w:pStyle w:val="BodyText"/>
        <w:ind w:left="162"/>
        <w:jc w:val="left"/>
      </w:pPr>
      <w:r>
        <w:rPr/>
        <w:t>V/v</w:t>
      </w:r>
      <w:r>
        <w:rPr>
          <w:spacing w:val="-2"/>
        </w:rPr>
        <w:t> </w:t>
      </w:r>
      <w:r>
        <w:rPr/>
        <w:t>Kinh</w:t>
      </w:r>
      <w:r>
        <w:rPr>
          <w:spacing w:val="-5"/>
        </w:rPr>
        <w:t> </w:t>
      </w:r>
      <w:r>
        <w:rPr/>
        <w:t>doanh</w:t>
      </w:r>
      <w:r>
        <w:rPr>
          <w:spacing w:val="-5"/>
        </w:rPr>
        <w:t> </w:t>
      </w:r>
      <w:r>
        <w:rPr/>
        <w:t>thương</w:t>
      </w:r>
      <w:r>
        <w:rPr>
          <w:spacing w:val="-2"/>
        </w:rPr>
        <w:t> </w:t>
      </w:r>
      <w:r>
        <w:rPr>
          <w:spacing w:val="-4"/>
        </w:rPr>
        <w:t>mại;</w:t>
      </w:r>
    </w:p>
    <w:p>
      <w:pPr>
        <w:pStyle w:val="BodyText"/>
        <w:spacing w:before="6"/>
        <w:ind w:left="0"/>
        <w:jc w:val="left"/>
      </w:pPr>
    </w:p>
    <w:p>
      <w:pPr>
        <w:spacing w:line="322" w:lineRule="exact" w:before="0"/>
        <w:ind w:left="1054" w:right="1002" w:firstLine="0"/>
        <w:jc w:val="center"/>
        <w:rPr>
          <w:b/>
          <w:sz w:val="28"/>
        </w:rPr>
      </w:pPr>
      <w:r>
        <w:rPr>
          <w:b/>
          <w:sz w:val="28"/>
        </w:rPr>
        <w:t>NHÂN</w:t>
      </w:r>
      <w:r>
        <w:rPr>
          <w:b/>
          <w:spacing w:val="-5"/>
          <w:sz w:val="28"/>
        </w:rPr>
        <w:t> </w:t>
      </w:r>
      <w:r>
        <w:rPr>
          <w:b/>
          <w:spacing w:val="-4"/>
          <w:sz w:val="28"/>
        </w:rPr>
        <w:t>DANH</w:t>
      </w:r>
    </w:p>
    <w:p>
      <w:pPr>
        <w:spacing w:line="322" w:lineRule="exact" w:before="0"/>
        <w:ind w:left="1054" w:right="998"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4"/>
          <w:sz w:val="28"/>
        </w:rPr>
        <w:t> </w:t>
      </w:r>
      <w:r>
        <w:rPr>
          <w:b/>
          <w:sz w:val="28"/>
        </w:rPr>
        <w:t>HỘI</w:t>
      </w:r>
      <w:r>
        <w:rPr>
          <w:b/>
          <w:spacing w:val="-2"/>
          <w:sz w:val="28"/>
        </w:rPr>
        <w:t> </w:t>
      </w:r>
      <w:r>
        <w:rPr>
          <w:b/>
          <w:sz w:val="28"/>
        </w:rPr>
        <w:t>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spacing w:before="0"/>
        <w:ind w:left="1054" w:right="1003" w:firstLine="0"/>
        <w:jc w:val="center"/>
        <w:rPr>
          <w:b/>
          <w:sz w:val="28"/>
        </w:rPr>
      </w:pPr>
      <w:r>
        <w:rPr>
          <w:b/>
          <w:sz w:val="28"/>
        </w:rPr>
        <w:t>TOÀ</w:t>
      </w:r>
      <w:r>
        <w:rPr>
          <w:b/>
          <w:spacing w:val="-7"/>
          <w:sz w:val="28"/>
        </w:rPr>
        <w:t> </w:t>
      </w:r>
      <w:r>
        <w:rPr>
          <w:b/>
          <w:sz w:val="28"/>
        </w:rPr>
        <w:t>ÁN</w:t>
      </w:r>
      <w:r>
        <w:rPr>
          <w:b/>
          <w:spacing w:val="-4"/>
          <w:sz w:val="28"/>
        </w:rPr>
        <w:t> </w:t>
      </w:r>
      <w:r>
        <w:rPr>
          <w:b/>
          <w:sz w:val="28"/>
        </w:rPr>
        <w:t>NHÂN</w:t>
      </w:r>
      <w:r>
        <w:rPr>
          <w:b/>
          <w:spacing w:val="-3"/>
          <w:sz w:val="28"/>
        </w:rPr>
        <w:t> </w:t>
      </w:r>
      <w:r>
        <w:rPr>
          <w:b/>
          <w:sz w:val="28"/>
        </w:rPr>
        <w:t>DÂN</w:t>
      </w:r>
      <w:r>
        <w:rPr>
          <w:b/>
          <w:spacing w:val="-3"/>
          <w:sz w:val="28"/>
        </w:rPr>
        <w:t> </w:t>
      </w:r>
      <w:r>
        <w:rPr>
          <w:b/>
          <w:sz w:val="28"/>
        </w:rPr>
        <w:t>HUYỆN</w:t>
      </w:r>
      <w:r>
        <w:rPr>
          <w:b/>
          <w:spacing w:val="-3"/>
          <w:sz w:val="28"/>
        </w:rPr>
        <w:t> </w:t>
      </w:r>
      <w:r>
        <w:rPr>
          <w:b/>
          <w:sz w:val="28"/>
        </w:rPr>
        <w:t>TRẦN</w:t>
      </w:r>
      <w:r>
        <w:rPr>
          <w:b/>
          <w:spacing w:val="-5"/>
          <w:sz w:val="28"/>
        </w:rPr>
        <w:t> </w:t>
      </w:r>
      <w:r>
        <w:rPr>
          <w:b/>
          <w:sz w:val="28"/>
        </w:rPr>
        <w:t>VĂN</w:t>
      </w:r>
      <w:r>
        <w:rPr>
          <w:b/>
          <w:spacing w:val="-3"/>
          <w:sz w:val="28"/>
        </w:rPr>
        <w:t> </w:t>
      </w:r>
      <w:r>
        <w:rPr>
          <w:b/>
          <w:sz w:val="28"/>
        </w:rPr>
        <w:t>THỜI,</w:t>
      </w:r>
      <w:r>
        <w:rPr>
          <w:b/>
          <w:spacing w:val="-4"/>
          <w:sz w:val="28"/>
        </w:rPr>
        <w:t> </w:t>
      </w:r>
      <w:r>
        <w:rPr>
          <w:b/>
          <w:sz w:val="28"/>
        </w:rPr>
        <w:t>TỈNH</w:t>
      </w:r>
      <w:r>
        <w:rPr>
          <w:b/>
          <w:spacing w:val="-2"/>
          <w:sz w:val="28"/>
        </w:rPr>
        <w:t> </w:t>
      </w:r>
      <w:r>
        <w:rPr>
          <w:b/>
          <w:sz w:val="28"/>
        </w:rPr>
        <w:t>CÀ</w:t>
      </w:r>
      <w:r>
        <w:rPr>
          <w:b/>
          <w:spacing w:val="-3"/>
          <w:sz w:val="28"/>
        </w:rPr>
        <w:t> </w:t>
      </w:r>
      <w:r>
        <w:rPr>
          <w:b/>
          <w:spacing w:val="-5"/>
          <w:sz w:val="28"/>
        </w:rPr>
        <w:t>MAU</w:t>
      </w:r>
    </w:p>
    <w:p>
      <w:pPr>
        <w:pStyle w:val="BodyText"/>
        <w:spacing w:before="4"/>
        <w:ind w:left="0"/>
        <w:jc w:val="left"/>
        <w:rPr>
          <w:b/>
        </w:rPr>
      </w:pPr>
    </w:p>
    <w:p>
      <w:pPr>
        <w:spacing w:line="237" w:lineRule="auto" w:before="1"/>
        <w:ind w:left="2121" w:right="2015" w:firstLine="69"/>
        <w:jc w:val="left"/>
        <w:rPr>
          <w:sz w:val="28"/>
        </w:rPr>
      </w:pPr>
      <w:r>
        <w:rPr>
          <w:b/>
          <w:i/>
          <w:sz w:val="28"/>
        </w:rPr>
        <w:t>Thành phần Hội đồng xét xử sơ thẩm gồm có:</w:t>
      </w:r>
      <w:r>
        <w:rPr>
          <w:b/>
          <w:i/>
          <w:sz w:val="28"/>
        </w:rPr>
        <w:t> </w:t>
      </w:r>
      <w:r>
        <w:rPr>
          <w:i/>
          <w:sz w:val="28"/>
        </w:rPr>
        <w:t>Thẩm</w:t>
      </w:r>
      <w:r>
        <w:rPr>
          <w:i/>
          <w:spacing w:val="-4"/>
          <w:sz w:val="28"/>
        </w:rPr>
        <w:t> </w:t>
      </w:r>
      <w:r>
        <w:rPr>
          <w:i/>
          <w:sz w:val="28"/>
        </w:rPr>
        <w:t>phán- Chủ</w:t>
      </w:r>
      <w:r>
        <w:rPr>
          <w:i/>
          <w:spacing w:val="-1"/>
          <w:sz w:val="28"/>
        </w:rPr>
        <w:t> </w:t>
      </w:r>
      <w:r>
        <w:rPr>
          <w:i/>
          <w:sz w:val="28"/>
        </w:rPr>
        <w:t>toạ</w:t>
      </w:r>
      <w:r>
        <w:rPr>
          <w:i/>
          <w:spacing w:val="-1"/>
          <w:sz w:val="28"/>
        </w:rPr>
        <w:t> </w:t>
      </w:r>
      <w:r>
        <w:rPr>
          <w:i/>
          <w:sz w:val="28"/>
        </w:rPr>
        <w:t>phiên toà</w:t>
      </w:r>
      <w:r>
        <w:rPr>
          <w:sz w:val="28"/>
        </w:rPr>
        <w:t>: Bà Từ</w:t>
      </w:r>
      <w:r>
        <w:rPr>
          <w:spacing w:val="-1"/>
          <w:sz w:val="28"/>
        </w:rPr>
        <w:t> </w:t>
      </w:r>
      <w:r>
        <w:rPr>
          <w:sz w:val="28"/>
        </w:rPr>
        <w:t>Thanh Nhung </w:t>
      </w:r>
      <w:r>
        <w:rPr>
          <w:i/>
          <w:sz w:val="28"/>
        </w:rPr>
        <w:t>Các hội thẩm Nhân Dân: </w:t>
      </w:r>
      <w:r>
        <w:rPr>
          <w:sz w:val="28"/>
        </w:rPr>
        <w:t>Ông: Văn Công Trọn</w:t>
      </w:r>
    </w:p>
    <w:p>
      <w:pPr>
        <w:pStyle w:val="BodyText"/>
        <w:spacing w:line="322" w:lineRule="exact" w:before="1"/>
        <w:ind w:left="5064"/>
        <w:jc w:val="left"/>
      </w:pPr>
      <w:r>
        <w:rPr/>
        <w:t>Ông:</w:t>
      </w:r>
      <w:r>
        <w:rPr>
          <w:spacing w:val="-3"/>
        </w:rPr>
        <w:t> </w:t>
      </w:r>
      <w:r>
        <w:rPr/>
        <w:t>Duyên</w:t>
      </w:r>
      <w:r>
        <w:rPr>
          <w:spacing w:val="-3"/>
        </w:rPr>
        <w:t> </w:t>
      </w:r>
      <w:r>
        <w:rPr/>
        <w:t>Văn</w:t>
      </w:r>
      <w:r>
        <w:rPr>
          <w:spacing w:val="-3"/>
        </w:rPr>
        <w:t> </w:t>
      </w:r>
      <w:r>
        <w:rPr>
          <w:spacing w:val="-4"/>
        </w:rPr>
        <w:t>Hiền</w:t>
      </w:r>
    </w:p>
    <w:p>
      <w:pPr>
        <w:spacing w:before="0"/>
        <w:ind w:left="729" w:right="0" w:firstLine="1322"/>
        <w:jc w:val="left"/>
        <w:rPr>
          <w:sz w:val="28"/>
        </w:rPr>
      </w:pPr>
      <w:r>
        <w:rPr>
          <w:b/>
          <w:i/>
          <w:sz w:val="28"/>
        </w:rPr>
        <w:t>Thư</w:t>
      </w:r>
      <w:r>
        <w:rPr>
          <w:b/>
          <w:i/>
          <w:spacing w:val="40"/>
          <w:sz w:val="28"/>
        </w:rPr>
        <w:t> </w:t>
      </w:r>
      <w:r>
        <w:rPr>
          <w:b/>
          <w:i/>
          <w:sz w:val="28"/>
        </w:rPr>
        <w:t>ký</w:t>
      </w:r>
      <w:r>
        <w:rPr>
          <w:b/>
          <w:i/>
          <w:spacing w:val="38"/>
          <w:sz w:val="28"/>
        </w:rPr>
        <w:t> </w:t>
      </w:r>
      <w:r>
        <w:rPr>
          <w:b/>
          <w:i/>
          <w:sz w:val="28"/>
        </w:rPr>
        <w:t>phiên</w:t>
      </w:r>
      <w:r>
        <w:rPr>
          <w:b/>
          <w:i/>
          <w:spacing w:val="38"/>
          <w:sz w:val="28"/>
        </w:rPr>
        <w:t> </w:t>
      </w:r>
      <w:r>
        <w:rPr>
          <w:b/>
          <w:i/>
          <w:sz w:val="28"/>
        </w:rPr>
        <w:t>Toà</w:t>
      </w:r>
      <w:r>
        <w:rPr>
          <w:b/>
          <w:i/>
          <w:spacing w:val="38"/>
          <w:sz w:val="28"/>
        </w:rPr>
        <w:t> </w:t>
      </w:r>
      <w:r>
        <w:rPr>
          <w:i/>
          <w:sz w:val="28"/>
        </w:rPr>
        <w:t>:</w:t>
      </w:r>
      <w:r>
        <w:rPr>
          <w:i/>
          <w:spacing w:val="38"/>
          <w:sz w:val="28"/>
        </w:rPr>
        <w:t> </w:t>
      </w:r>
      <w:r>
        <w:rPr>
          <w:sz w:val="28"/>
        </w:rPr>
        <w:t>Bà</w:t>
      </w:r>
      <w:r>
        <w:rPr>
          <w:spacing w:val="35"/>
          <w:sz w:val="28"/>
        </w:rPr>
        <w:t> </w:t>
      </w:r>
      <w:r>
        <w:rPr>
          <w:sz w:val="28"/>
        </w:rPr>
        <w:t>Nguyễn</w:t>
      </w:r>
      <w:r>
        <w:rPr>
          <w:spacing w:val="39"/>
          <w:sz w:val="28"/>
        </w:rPr>
        <w:t> </w:t>
      </w:r>
      <w:r>
        <w:rPr>
          <w:sz w:val="28"/>
        </w:rPr>
        <w:t>Cẩm</w:t>
      </w:r>
      <w:r>
        <w:rPr>
          <w:spacing w:val="33"/>
          <w:sz w:val="28"/>
        </w:rPr>
        <w:t> </w:t>
      </w:r>
      <w:r>
        <w:rPr>
          <w:sz w:val="28"/>
        </w:rPr>
        <w:t>Hường-</w:t>
      </w:r>
      <w:r>
        <w:rPr>
          <w:spacing w:val="38"/>
          <w:sz w:val="28"/>
        </w:rPr>
        <w:t> </w:t>
      </w:r>
      <w:r>
        <w:rPr>
          <w:sz w:val="28"/>
        </w:rPr>
        <w:t>Thư</w:t>
      </w:r>
      <w:r>
        <w:rPr>
          <w:spacing w:val="37"/>
          <w:sz w:val="28"/>
        </w:rPr>
        <w:t> </w:t>
      </w:r>
      <w:r>
        <w:rPr>
          <w:sz w:val="28"/>
        </w:rPr>
        <w:t>ký</w:t>
      </w:r>
      <w:r>
        <w:rPr>
          <w:spacing w:val="38"/>
          <w:sz w:val="28"/>
        </w:rPr>
        <w:t> </w:t>
      </w:r>
      <w:r>
        <w:rPr>
          <w:sz w:val="28"/>
        </w:rPr>
        <w:t>toà</w:t>
      </w:r>
      <w:r>
        <w:rPr>
          <w:spacing w:val="38"/>
          <w:sz w:val="28"/>
        </w:rPr>
        <w:t> </w:t>
      </w:r>
      <w:r>
        <w:rPr>
          <w:sz w:val="28"/>
        </w:rPr>
        <w:t>án</w:t>
      </w:r>
      <w:r>
        <w:rPr>
          <w:spacing w:val="38"/>
          <w:sz w:val="28"/>
        </w:rPr>
        <w:t> </w:t>
      </w:r>
      <w:r>
        <w:rPr>
          <w:sz w:val="28"/>
        </w:rPr>
        <w:t>huyện Trần Văn Thời.</w:t>
      </w:r>
    </w:p>
    <w:p>
      <w:pPr>
        <w:spacing w:before="0"/>
        <w:ind w:left="729" w:right="0" w:firstLine="1180"/>
        <w:jc w:val="left"/>
        <w:rPr>
          <w:sz w:val="28"/>
        </w:rPr>
      </w:pPr>
      <w:r>
        <w:rPr>
          <w:b/>
          <w:i/>
          <w:sz w:val="28"/>
        </w:rPr>
        <w:t>Đại</w:t>
      </w:r>
      <w:r>
        <w:rPr>
          <w:b/>
          <w:i/>
          <w:spacing w:val="40"/>
          <w:sz w:val="28"/>
        </w:rPr>
        <w:t> </w:t>
      </w:r>
      <w:r>
        <w:rPr>
          <w:b/>
          <w:i/>
          <w:sz w:val="28"/>
        </w:rPr>
        <w:t>diện</w:t>
      </w:r>
      <w:r>
        <w:rPr>
          <w:b/>
          <w:i/>
          <w:spacing w:val="40"/>
          <w:sz w:val="28"/>
        </w:rPr>
        <w:t> </w:t>
      </w:r>
      <w:r>
        <w:rPr>
          <w:b/>
          <w:i/>
          <w:sz w:val="28"/>
        </w:rPr>
        <w:t>Viện</w:t>
      </w:r>
      <w:r>
        <w:rPr>
          <w:b/>
          <w:i/>
          <w:spacing w:val="40"/>
          <w:sz w:val="28"/>
        </w:rPr>
        <w:t> </w:t>
      </w:r>
      <w:r>
        <w:rPr>
          <w:b/>
          <w:i/>
          <w:sz w:val="28"/>
        </w:rPr>
        <w:t>kiểm</w:t>
      </w:r>
      <w:r>
        <w:rPr>
          <w:b/>
          <w:i/>
          <w:spacing w:val="40"/>
          <w:sz w:val="28"/>
        </w:rPr>
        <w:t> </w:t>
      </w:r>
      <w:r>
        <w:rPr>
          <w:b/>
          <w:i/>
          <w:sz w:val="28"/>
        </w:rPr>
        <w:t>sát</w:t>
      </w:r>
      <w:r>
        <w:rPr>
          <w:b/>
          <w:i/>
          <w:spacing w:val="40"/>
          <w:sz w:val="28"/>
        </w:rPr>
        <w:t> </w:t>
      </w:r>
      <w:r>
        <w:rPr>
          <w:b/>
          <w:i/>
          <w:sz w:val="28"/>
        </w:rPr>
        <w:t>nhân</w:t>
      </w:r>
      <w:r>
        <w:rPr>
          <w:b/>
          <w:i/>
          <w:spacing w:val="40"/>
          <w:sz w:val="28"/>
        </w:rPr>
        <w:t> </w:t>
      </w:r>
      <w:r>
        <w:rPr>
          <w:b/>
          <w:i/>
          <w:sz w:val="28"/>
        </w:rPr>
        <w:t>dân</w:t>
      </w:r>
      <w:r>
        <w:rPr>
          <w:b/>
          <w:i/>
          <w:spacing w:val="40"/>
          <w:sz w:val="28"/>
        </w:rPr>
        <w:t> </w:t>
      </w:r>
      <w:r>
        <w:rPr>
          <w:b/>
          <w:i/>
          <w:sz w:val="28"/>
        </w:rPr>
        <w:t>huyện</w:t>
      </w:r>
      <w:r>
        <w:rPr>
          <w:b/>
          <w:i/>
          <w:spacing w:val="40"/>
          <w:sz w:val="28"/>
        </w:rPr>
        <w:t> </w:t>
      </w:r>
      <w:r>
        <w:rPr>
          <w:b/>
          <w:i/>
          <w:sz w:val="28"/>
        </w:rPr>
        <w:t>Trần</w:t>
      </w:r>
      <w:r>
        <w:rPr>
          <w:b/>
          <w:i/>
          <w:spacing w:val="40"/>
          <w:sz w:val="28"/>
        </w:rPr>
        <w:t> </w:t>
      </w:r>
      <w:r>
        <w:rPr>
          <w:b/>
          <w:i/>
          <w:sz w:val="28"/>
        </w:rPr>
        <w:t>Văn</w:t>
      </w:r>
      <w:r>
        <w:rPr>
          <w:b/>
          <w:i/>
          <w:spacing w:val="40"/>
          <w:sz w:val="28"/>
        </w:rPr>
        <w:t> </w:t>
      </w:r>
      <w:r>
        <w:rPr>
          <w:b/>
          <w:i/>
          <w:sz w:val="28"/>
        </w:rPr>
        <w:t>Thời:</w:t>
      </w:r>
      <w:r>
        <w:rPr>
          <w:b/>
          <w:i/>
          <w:spacing w:val="40"/>
          <w:sz w:val="28"/>
        </w:rPr>
        <w:t> </w:t>
      </w:r>
      <w:r>
        <w:rPr>
          <w:sz w:val="28"/>
        </w:rPr>
        <w:t>Bà</w:t>
      </w:r>
      <w:r>
        <w:rPr>
          <w:spacing w:val="40"/>
          <w:sz w:val="28"/>
        </w:rPr>
        <w:t> </w:t>
      </w:r>
      <w:r>
        <w:rPr>
          <w:sz w:val="28"/>
        </w:rPr>
        <w:t>Trần Hồng Cẩm – Kiểm sát viên.</w:t>
      </w:r>
    </w:p>
    <w:p>
      <w:pPr>
        <w:pStyle w:val="BodyText"/>
        <w:ind w:right="102" w:firstLine="482"/>
      </w:pPr>
      <w:r>
        <w:rPr/>
        <w:t>Ngày</w:t>
      </w:r>
      <w:r>
        <w:rPr>
          <w:spacing w:val="-1"/>
        </w:rPr>
        <w:t> </w:t>
      </w:r>
      <w:r>
        <w:rPr/>
        <w:t>25 tháng 11 năm</w:t>
      </w:r>
      <w:r>
        <w:rPr>
          <w:spacing w:val="-2"/>
        </w:rPr>
        <w:t> </w:t>
      </w:r>
      <w:r>
        <w:rPr/>
        <w:t>2022, tại trụ sở Toà án nhân dân huyện Trần Văn Thời, tiến hành xét xử sơ thẩm công khai vụ án dân sự thụ lý số: 06/2022 ngày 25/08/2022 về việc “Kinh doanh thương mại” theo quyết định đưa ra xét xử số 04/2022 ngày</w:t>
      </w:r>
      <w:r>
        <w:rPr>
          <w:spacing w:val="80"/>
          <w:w w:val="150"/>
        </w:rPr>
        <w:t> </w:t>
      </w:r>
      <w:r>
        <w:rPr/>
        <w:t>4.11.2022 loại việc “Hợp đồng tín dụng” , giữa các đương sự:</w:t>
      </w:r>
    </w:p>
    <w:p>
      <w:pPr>
        <w:pStyle w:val="BodyText"/>
        <w:spacing w:before="117"/>
        <w:ind w:left="1141"/>
      </w:pPr>
      <w:r>
        <w:rPr>
          <w:b/>
          <w:i/>
        </w:rPr>
        <w:t>Nguyên</w:t>
      </w:r>
      <w:r>
        <w:rPr>
          <w:b/>
          <w:i/>
          <w:spacing w:val="-3"/>
        </w:rPr>
        <w:t> </w:t>
      </w:r>
      <w:r>
        <w:rPr>
          <w:b/>
          <w:i/>
        </w:rPr>
        <w:t>đơn</w:t>
      </w:r>
      <w:r>
        <w:rPr/>
        <w:t>:</w:t>
      </w:r>
      <w:r>
        <w:rPr>
          <w:spacing w:val="-3"/>
        </w:rPr>
        <w:t> </w:t>
      </w:r>
      <w:r>
        <w:rPr/>
        <w:t>Ngân</w:t>
      </w:r>
      <w:r>
        <w:rPr>
          <w:spacing w:val="-2"/>
        </w:rPr>
        <w:t> </w:t>
      </w:r>
      <w:r>
        <w:rPr/>
        <w:t>hàng</w:t>
      </w:r>
      <w:r>
        <w:rPr>
          <w:spacing w:val="-1"/>
        </w:rPr>
        <w:t> </w:t>
      </w:r>
      <w:r>
        <w:rPr/>
        <w:t>Nông</w:t>
      </w:r>
      <w:r>
        <w:rPr>
          <w:spacing w:val="-6"/>
        </w:rPr>
        <w:t> </w:t>
      </w:r>
      <w:r>
        <w:rPr/>
        <w:t>nghiệp</w:t>
      </w:r>
      <w:r>
        <w:rPr>
          <w:spacing w:val="-5"/>
        </w:rPr>
        <w:t> </w:t>
      </w:r>
      <w:r>
        <w:rPr/>
        <w:t>và</w:t>
      </w:r>
      <w:r>
        <w:rPr>
          <w:spacing w:val="-2"/>
        </w:rPr>
        <w:t> </w:t>
      </w:r>
      <w:r>
        <w:rPr/>
        <w:t>Phát</w:t>
      </w:r>
      <w:r>
        <w:rPr>
          <w:spacing w:val="-6"/>
        </w:rPr>
        <w:t> </w:t>
      </w:r>
      <w:r>
        <w:rPr/>
        <w:t>triển</w:t>
      </w:r>
      <w:r>
        <w:rPr>
          <w:spacing w:val="-5"/>
        </w:rPr>
        <w:t> </w:t>
      </w:r>
      <w:r>
        <w:rPr/>
        <w:t>nông</w:t>
      </w:r>
      <w:r>
        <w:rPr>
          <w:spacing w:val="-6"/>
        </w:rPr>
        <w:t> </w:t>
      </w:r>
      <w:r>
        <w:rPr/>
        <w:t>thôn</w:t>
      </w:r>
      <w:r>
        <w:rPr>
          <w:spacing w:val="-2"/>
        </w:rPr>
        <w:t> </w:t>
      </w:r>
      <w:r>
        <w:rPr/>
        <w:t>Việt</w:t>
      </w:r>
      <w:r>
        <w:rPr>
          <w:spacing w:val="-1"/>
        </w:rPr>
        <w:t> </w:t>
      </w:r>
      <w:r>
        <w:rPr>
          <w:spacing w:val="-4"/>
        </w:rPr>
        <w:t>Nam.</w:t>
      </w:r>
    </w:p>
    <w:p>
      <w:pPr>
        <w:pStyle w:val="BodyText"/>
        <w:spacing w:line="288" w:lineRule="auto" w:before="184"/>
        <w:ind w:right="105" w:firstLine="412"/>
      </w:pPr>
      <w:r>
        <w:rPr/>
        <w:t>Địa chỉ: số 02, đường Láng Hạ, phường Thành Công, Quận Ba Đình, Thành phố Hà Nội.</w:t>
      </w:r>
    </w:p>
    <w:p>
      <w:pPr>
        <w:pStyle w:val="BodyText"/>
        <w:spacing w:line="288" w:lineRule="auto" w:before="120"/>
        <w:ind w:right="103" w:firstLine="412"/>
      </w:pPr>
      <w:r>
        <w:rPr/>
        <w:t>Người đại</w:t>
      </w:r>
      <w:r>
        <w:rPr>
          <w:spacing w:val="-1"/>
        </w:rPr>
        <w:t> </w:t>
      </w:r>
      <w:r>
        <w:rPr/>
        <w:t>diện</w:t>
      </w:r>
      <w:r>
        <w:rPr>
          <w:spacing w:val="-1"/>
        </w:rPr>
        <w:t> </w:t>
      </w:r>
      <w:r>
        <w:rPr/>
        <w:t>theo</w:t>
      </w:r>
      <w:r>
        <w:rPr>
          <w:spacing w:val="-1"/>
        </w:rPr>
        <w:t> </w:t>
      </w:r>
      <w:r>
        <w:rPr/>
        <w:t>ủy</w:t>
      </w:r>
      <w:r>
        <w:rPr>
          <w:spacing w:val="-5"/>
        </w:rPr>
        <w:t> </w:t>
      </w:r>
      <w:r>
        <w:rPr/>
        <w:t>quyền của</w:t>
      </w:r>
      <w:r>
        <w:rPr>
          <w:spacing w:val="-3"/>
        </w:rPr>
        <w:t> </w:t>
      </w:r>
      <w:r>
        <w:rPr/>
        <w:t>nguyên đơn: Ông Tiết Văn Thành –</w:t>
      </w:r>
      <w:r>
        <w:rPr>
          <w:spacing w:val="-2"/>
        </w:rPr>
        <w:t> </w:t>
      </w:r>
      <w:r>
        <w:rPr/>
        <w:t>chức</w:t>
      </w:r>
      <w:r>
        <w:rPr>
          <w:spacing w:val="-3"/>
        </w:rPr>
        <w:t> </w:t>
      </w:r>
      <w:r>
        <w:rPr/>
        <w:t>vụ: Tổng Giám đốc là người đại diện theo pháp luật.</w:t>
      </w:r>
    </w:p>
    <w:p>
      <w:pPr>
        <w:pStyle w:val="BodyText"/>
        <w:spacing w:line="288" w:lineRule="auto" w:before="121"/>
        <w:ind w:right="104" w:firstLine="412"/>
      </w:pPr>
      <w:r>
        <w:rPr/>
        <w:t>Người đại diện theo ủy quyền của ông Thành: Ông Nguyễn Quang Trạng – Giám đốc – Ngân hàng Nông nghiệp và Phát triển nông thôn Việt Nam – Chi nhánh huyện Trần văn Thời, tỉnh Cà Mau.</w:t>
      </w:r>
    </w:p>
    <w:p>
      <w:pPr>
        <w:pStyle w:val="BodyText"/>
        <w:spacing w:line="288" w:lineRule="auto" w:before="120"/>
        <w:ind w:right="104" w:firstLine="482"/>
      </w:pPr>
      <w:r>
        <w:rPr/>
        <w:t>Người được ông Trạng ủy quyền lại: Ông Đỗ Văn N – Phó Giám đốc Chi nhánh huyện Trần Văn Thời, tỉnh Cà Mau.</w:t>
      </w:r>
    </w:p>
    <w:p>
      <w:pPr>
        <w:pStyle w:val="BodyText"/>
        <w:spacing w:line="376" w:lineRule="auto" w:before="120"/>
        <w:ind w:left="1141" w:right="420" w:firstLine="69"/>
      </w:pPr>
      <w:r>
        <w:rPr>
          <w:b/>
          <w:i/>
        </w:rPr>
        <w:t>Bị</w:t>
      </w:r>
      <w:r>
        <w:rPr>
          <w:b/>
          <w:i/>
          <w:spacing w:val="-2"/>
        </w:rPr>
        <w:t> </w:t>
      </w:r>
      <w:r>
        <w:rPr>
          <w:b/>
          <w:i/>
        </w:rPr>
        <w:t>đơn</w:t>
      </w:r>
      <w:r>
        <w:rPr/>
        <w:t>:</w:t>
      </w:r>
      <w:r>
        <w:rPr>
          <w:spacing w:val="-2"/>
        </w:rPr>
        <w:t> </w:t>
      </w:r>
      <w:r>
        <w:rPr/>
        <w:t>Hộ</w:t>
      </w:r>
      <w:r>
        <w:rPr>
          <w:spacing w:val="-3"/>
        </w:rPr>
        <w:t> </w:t>
      </w:r>
      <w:r>
        <w:rPr/>
        <w:t>kinh</w:t>
      </w:r>
      <w:r>
        <w:rPr>
          <w:spacing w:val="-1"/>
        </w:rPr>
        <w:t> </w:t>
      </w:r>
      <w:r>
        <w:rPr/>
        <w:t>doanh</w:t>
      </w:r>
      <w:r>
        <w:rPr>
          <w:spacing w:val="-1"/>
        </w:rPr>
        <w:t> </w:t>
      </w:r>
      <w:r>
        <w:rPr/>
        <w:t>cá</w:t>
      </w:r>
      <w:r>
        <w:rPr>
          <w:spacing w:val="-2"/>
        </w:rPr>
        <w:t> </w:t>
      </w:r>
      <w:r>
        <w:rPr/>
        <w:t>thể</w:t>
      </w:r>
      <w:r>
        <w:rPr>
          <w:spacing w:val="-3"/>
        </w:rPr>
        <w:t> </w:t>
      </w:r>
      <w:r>
        <w:rPr/>
        <w:t>ông</w:t>
      </w:r>
      <w:r>
        <w:rPr>
          <w:spacing w:val="-1"/>
        </w:rPr>
        <w:t> </w:t>
      </w:r>
      <w:r>
        <w:rPr/>
        <w:t>Trần</w:t>
      </w:r>
      <w:r>
        <w:rPr>
          <w:spacing w:val="-2"/>
        </w:rPr>
        <w:t> </w:t>
      </w:r>
      <w:r>
        <w:rPr/>
        <w:t>Quang</w:t>
      </w:r>
      <w:r>
        <w:rPr>
          <w:spacing w:val="-2"/>
        </w:rPr>
        <w:t> </w:t>
      </w:r>
      <w:r>
        <w:rPr/>
        <w:t>T</w:t>
      </w:r>
      <w:r>
        <w:rPr>
          <w:spacing w:val="40"/>
        </w:rPr>
        <w:t> </w:t>
      </w:r>
      <w:r>
        <w:rPr>
          <w:b/>
        </w:rPr>
        <w:t>–</w:t>
      </w:r>
      <w:r>
        <w:rPr>
          <w:b/>
          <w:spacing w:val="-1"/>
        </w:rPr>
        <w:t> </w:t>
      </w:r>
      <w:r>
        <w:rPr/>
        <w:t>sinh</w:t>
      </w:r>
      <w:r>
        <w:rPr>
          <w:spacing w:val="-4"/>
        </w:rPr>
        <w:t> </w:t>
      </w:r>
      <w:r>
        <w:rPr/>
        <w:t>năm</w:t>
      </w:r>
      <w:r>
        <w:rPr>
          <w:spacing w:val="-7"/>
        </w:rPr>
        <w:t> </w:t>
      </w:r>
      <w:r>
        <w:rPr/>
        <w:t>1958</w:t>
      </w:r>
      <w:r>
        <w:rPr>
          <w:spacing w:val="-1"/>
        </w:rPr>
        <w:t> </w:t>
      </w:r>
      <w:r>
        <w:rPr/>
        <w:t>(</w:t>
      </w:r>
      <w:r>
        <w:rPr>
          <w:spacing w:val="-3"/>
        </w:rPr>
        <w:t> </w:t>
      </w:r>
      <w:r>
        <w:rPr/>
        <w:t>có</w:t>
      </w:r>
      <w:r>
        <w:rPr>
          <w:spacing w:val="-1"/>
        </w:rPr>
        <w:t> </w:t>
      </w:r>
      <w:r>
        <w:rPr/>
        <w:t>mặt) Địa chỉ: Ấp R, xã K, huyện T, tỉnh Cà Mau.</w:t>
      </w:r>
    </w:p>
    <w:p>
      <w:pPr>
        <w:spacing w:after="0" w:line="376" w:lineRule="auto"/>
        <w:sectPr>
          <w:footerReference w:type="default" r:id="rId5"/>
          <w:type w:val="continuous"/>
          <w:pgSz w:w="11910" w:h="16840"/>
          <w:pgMar w:footer="1068" w:header="0" w:top="1560" w:bottom="1260" w:left="920" w:right="800"/>
          <w:pgNumType w:start="1"/>
        </w:sectPr>
      </w:pPr>
    </w:p>
    <w:p>
      <w:pPr>
        <w:spacing w:before="64"/>
        <w:ind w:left="3312" w:right="0" w:firstLine="0"/>
        <w:jc w:val="left"/>
        <w:rPr>
          <w:b/>
          <w:sz w:val="28"/>
        </w:rPr>
      </w:pPr>
      <w:r>
        <w:rPr>
          <w:b/>
          <w:sz w:val="28"/>
        </w:rPr>
        <w:t>NỘI</w:t>
      </w:r>
      <w:r>
        <w:rPr>
          <w:b/>
          <w:spacing w:val="-2"/>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line="288" w:lineRule="auto" w:before="112"/>
        <w:ind w:left="729" w:right="105" w:firstLine="621"/>
        <w:jc w:val="both"/>
        <w:rPr>
          <w:sz w:val="28"/>
        </w:rPr>
      </w:pPr>
      <w:r>
        <w:rPr>
          <w:i/>
          <w:sz w:val="28"/>
        </w:rPr>
        <w:t>Theo đơn khởi kiện và lời trình bày của đại diên theo ủy quyền của nguyên</w:t>
      </w:r>
      <w:r>
        <w:rPr>
          <w:i/>
          <w:sz w:val="28"/>
        </w:rPr>
        <w:t> đơn tại phiên toà</w:t>
      </w:r>
      <w:r>
        <w:rPr>
          <w:i/>
          <w:spacing w:val="40"/>
          <w:sz w:val="28"/>
        </w:rPr>
        <w:t> </w:t>
      </w:r>
      <w:r>
        <w:rPr>
          <w:i/>
          <w:sz w:val="28"/>
        </w:rPr>
        <w:t>như sau</w:t>
      </w:r>
      <w:r>
        <w:rPr>
          <w:sz w:val="28"/>
        </w:rPr>
        <w:t>:</w:t>
      </w:r>
    </w:p>
    <w:p>
      <w:pPr>
        <w:pStyle w:val="BodyText"/>
        <w:spacing w:line="288" w:lineRule="auto" w:before="121"/>
        <w:ind w:right="102" w:firstLine="340"/>
      </w:pPr>
      <w:r>
        <w:rPr/>
        <w:t>Vào ngày 22.12.2016 Ngân hàng Nông nghiệp và Phát triển nông thôn Việt Nam (Agribank)- Chi nhánh huyện Trần Văn Thời, tỉnh Cà Mau, có ký hợp đồng tín dụng số: LAV – 201607139/HĐTD ký ngày 22.12.2016 với hộ kinh doanh cá thể là ông Trần Quang T để vay số tiền là 290.000.000 đồng, thời hạn vay là 12 tháng kể từ ngày 22.12.2016, lãi suất theo từng giấy nợ. Để đảm bảo số tiền vay ông T đã thế chấp giấy chứng nhận quyền sử dụng đất RC 0886 ngày 26/9/2016 thửa số 0220, tờ bản đồ số 02, tổng diện tích là 16.900m2, đất tọa lạc tại ấp Mũi Tràm</w:t>
      </w:r>
      <w:r>
        <w:rPr>
          <w:spacing w:val="-1"/>
        </w:rPr>
        <w:t> </w:t>
      </w:r>
      <w:r>
        <w:rPr/>
        <w:t>B, xã Khánh Bình Tây Bắc huyện Trần Văn Thời, tỉnh Cà Mau, do ông Trần Quang T đứng tên trong giấy chứng nhận quyền sử dụng đất.</w:t>
      </w:r>
    </w:p>
    <w:p>
      <w:pPr>
        <w:pStyle w:val="BodyText"/>
        <w:spacing w:before="3"/>
        <w:ind w:right="104" w:firstLine="700"/>
      </w:pPr>
      <w:r>
        <w:rPr/>
        <w:t>Nay nguyên đơn yêu cầu giữ nguyên theo đơn khởi kiện ngày 19/8/2022. Yêu cầu bị đơn trả số nợ gốc 290.000.00 đồng, nợ lãi tạm tính tới ngày 19/8/2022 là</w:t>
      </w:r>
      <w:r>
        <w:rPr>
          <w:spacing w:val="-1"/>
        </w:rPr>
        <w:t> </w:t>
      </w:r>
      <w:r>
        <w:rPr/>
        <w:t>209.023.542 đồng;</w:t>
      </w:r>
      <w:r>
        <w:rPr>
          <w:spacing w:val="-2"/>
        </w:rPr>
        <w:t> </w:t>
      </w:r>
      <w:r>
        <w:rPr/>
        <w:t>Yêu cầu bị đơn</w:t>
      </w:r>
      <w:r>
        <w:rPr>
          <w:spacing w:val="-1"/>
        </w:rPr>
        <w:t> </w:t>
      </w:r>
      <w:r>
        <w:rPr/>
        <w:t>tiếp tục</w:t>
      </w:r>
      <w:r>
        <w:rPr>
          <w:spacing w:val="-1"/>
        </w:rPr>
        <w:t> </w:t>
      </w:r>
      <w:r>
        <w:rPr/>
        <w:t>chịu lãi theo hợp đồng đã</w:t>
      </w:r>
      <w:r>
        <w:rPr>
          <w:spacing w:val="-1"/>
        </w:rPr>
        <w:t> </w:t>
      </w:r>
      <w:r>
        <w:rPr/>
        <w:t>ký</w:t>
      </w:r>
      <w:r>
        <w:rPr>
          <w:spacing w:val="40"/>
        </w:rPr>
        <w:t> </w:t>
      </w:r>
      <w:r>
        <w:rPr/>
        <w:t>đến</w:t>
      </w:r>
      <w:r>
        <w:rPr>
          <w:spacing w:val="-1"/>
        </w:rPr>
        <w:t> </w:t>
      </w:r>
      <w:r>
        <w:rPr/>
        <w:t>khi tất toán xong nợ. Yêu cầu di trì hợp đồng thế chấp giấy</w:t>
      </w:r>
      <w:r>
        <w:rPr>
          <w:spacing w:val="-1"/>
        </w:rPr>
        <w:t> </w:t>
      </w:r>
      <w:r>
        <w:rPr/>
        <w:t>chứng nhận quyền sử dụng đất số RC 0886 ngày 26/9/2016 để đảm bảo thi hành án. Yêu cầu bị đơn chịu toàn bộ án phí và chi phí tố tụng.</w:t>
      </w:r>
    </w:p>
    <w:p>
      <w:pPr>
        <w:spacing w:before="120"/>
        <w:ind w:left="729" w:right="104" w:firstLine="698"/>
        <w:jc w:val="both"/>
        <w:rPr>
          <w:sz w:val="28"/>
        </w:rPr>
      </w:pPr>
      <w:r>
        <w:rPr>
          <w:b/>
          <w:i/>
          <w:sz w:val="28"/>
        </w:rPr>
        <w:t>Bị đơn ông Trần Quang T trình bày: </w:t>
      </w:r>
      <w:r>
        <w:rPr>
          <w:sz w:val="28"/>
        </w:rPr>
        <w:t>Thống nhất số trả số nợ như đại diện ngân hàng yêu cầu và đồng ý trả số nợ trên cho Ngân hàng. Ông T không thống nhất chịu toàn bộ án phí.</w:t>
      </w:r>
    </w:p>
    <w:p>
      <w:pPr>
        <w:pStyle w:val="BodyText"/>
        <w:spacing w:before="119"/>
        <w:ind w:right="103" w:firstLine="770"/>
      </w:pPr>
      <w:r>
        <w:rPr/>
        <w:t>Tại phiên tòa sơ thẩm, đại diện Viện kiểm sát huyện Trần Văn Thời phát biểu, Thẩm phán, Hội đồng xét xử tiến hành đúng theo trình tự quy định của pháp luật Tố tụng dân sự và các đương sự có mặt cũng chấp hành đúng với quyền và nghĩa vụ của các đương sự được pháp luật quy định.</w:t>
      </w:r>
    </w:p>
    <w:p>
      <w:pPr>
        <w:pStyle w:val="BodyText"/>
        <w:spacing w:before="121"/>
        <w:ind w:right="133" w:firstLine="489"/>
        <w:jc w:val="left"/>
      </w:pPr>
      <w:r>
        <w:rPr/>
        <w:t>Về Nội dung: Chấp nhận yêu cầu của nguyên đơn, buộc bị đơn ông Trần Quang T có trách nhiệm</w:t>
      </w:r>
      <w:r>
        <w:rPr>
          <w:spacing w:val="-2"/>
        </w:rPr>
        <w:t> </w:t>
      </w:r>
      <w:r>
        <w:rPr/>
        <w:t>trả cho</w:t>
      </w:r>
      <w:r>
        <w:rPr>
          <w:spacing w:val="40"/>
        </w:rPr>
        <w:t> </w:t>
      </w:r>
      <w:r>
        <w:rPr/>
        <w:t>Ngân hàng Nông nghiệp và Phát triển nông thôn Việt</w:t>
      </w:r>
      <w:r>
        <w:rPr>
          <w:spacing w:val="-1"/>
        </w:rPr>
        <w:t> </w:t>
      </w:r>
      <w:r>
        <w:rPr/>
        <w:t>Nam</w:t>
      </w:r>
      <w:r>
        <w:rPr>
          <w:spacing w:val="-7"/>
        </w:rPr>
        <w:t> </w:t>
      </w:r>
      <w:r>
        <w:rPr/>
        <w:t>(Agribank)-</w:t>
      </w:r>
      <w:r>
        <w:rPr>
          <w:spacing w:val="-2"/>
        </w:rPr>
        <w:t> </w:t>
      </w:r>
      <w:r>
        <w:rPr/>
        <w:t>Chi</w:t>
      </w:r>
      <w:r>
        <w:rPr>
          <w:spacing w:val="-4"/>
        </w:rPr>
        <w:t> </w:t>
      </w:r>
      <w:r>
        <w:rPr/>
        <w:t>nhánh</w:t>
      </w:r>
      <w:r>
        <w:rPr>
          <w:spacing w:val="-4"/>
        </w:rPr>
        <w:t> </w:t>
      </w:r>
      <w:r>
        <w:rPr/>
        <w:t>huyện Trần</w:t>
      </w:r>
      <w:r>
        <w:rPr>
          <w:spacing w:val="-1"/>
        </w:rPr>
        <w:t> </w:t>
      </w:r>
      <w:r>
        <w:rPr/>
        <w:t>Văn Thời,</w:t>
      </w:r>
      <w:r>
        <w:rPr>
          <w:spacing w:val="-4"/>
        </w:rPr>
        <w:t> </w:t>
      </w:r>
      <w:r>
        <w:rPr/>
        <w:t>tỉnh Cà</w:t>
      </w:r>
      <w:r>
        <w:rPr>
          <w:spacing w:val="-5"/>
        </w:rPr>
        <w:t> </w:t>
      </w:r>
      <w:r>
        <w:rPr/>
        <w:t>Mau,</w:t>
      </w:r>
      <w:r>
        <w:rPr>
          <w:spacing w:val="-2"/>
        </w:rPr>
        <w:t> </w:t>
      </w:r>
      <w:r>
        <w:rPr/>
        <w:t>tổng</w:t>
      </w:r>
      <w:r>
        <w:rPr>
          <w:spacing w:val="-3"/>
        </w:rPr>
        <w:t> </w:t>
      </w:r>
      <w:r>
        <w:rPr/>
        <w:t>số</w:t>
      </w:r>
      <w:r>
        <w:rPr>
          <w:spacing w:val="-3"/>
        </w:rPr>
        <w:t> </w:t>
      </w:r>
      <w:r>
        <w:rPr/>
        <w:t>tiền góc và tiền lãi là 499.023.542 đồng (tiền lãi tạm tính đến ngày19/8/2022). Buộc ông T phải chịu toàn bộ án phí và chi phí tố tụng.</w:t>
      </w:r>
    </w:p>
    <w:p>
      <w:pPr>
        <w:pStyle w:val="BodyText"/>
        <w:spacing w:before="1"/>
        <w:ind w:left="1211"/>
        <w:jc w:val="left"/>
      </w:pPr>
      <w:r>
        <w:rPr/>
        <w:t>Từ</w:t>
      </w:r>
      <w:r>
        <w:rPr>
          <w:spacing w:val="-4"/>
        </w:rPr>
        <w:t> </w:t>
      </w:r>
      <w:r>
        <w:rPr/>
        <w:t>những</w:t>
      </w:r>
      <w:r>
        <w:rPr>
          <w:spacing w:val="-4"/>
        </w:rPr>
        <w:t> </w:t>
      </w:r>
      <w:r>
        <w:rPr/>
        <w:t>nội</w:t>
      </w:r>
      <w:r>
        <w:rPr>
          <w:spacing w:val="-5"/>
        </w:rPr>
        <w:t> </w:t>
      </w:r>
      <w:r>
        <w:rPr/>
        <w:t>dung</w:t>
      </w:r>
      <w:r>
        <w:rPr>
          <w:spacing w:val="-1"/>
        </w:rPr>
        <w:t> </w:t>
      </w:r>
      <w:r>
        <w:rPr/>
        <w:t>trên Hội</w:t>
      </w:r>
      <w:r>
        <w:rPr>
          <w:spacing w:val="-2"/>
        </w:rPr>
        <w:t> </w:t>
      </w:r>
      <w:r>
        <w:rPr/>
        <w:t>đồng</w:t>
      </w:r>
      <w:r>
        <w:rPr>
          <w:spacing w:val="-1"/>
        </w:rPr>
        <w:t> </w:t>
      </w:r>
      <w:r>
        <w:rPr/>
        <w:t>xét</w:t>
      </w:r>
      <w:r>
        <w:rPr>
          <w:spacing w:val="-1"/>
        </w:rPr>
        <w:t> </w:t>
      </w:r>
      <w:r>
        <w:rPr/>
        <w:t>xử</w:t>
      </w:r>
      <w:r>
        <w:rPr>
          <w:spacing w:val="-5"/>
        </w:rPr>
        <w:t> </w:t>
      </w:r>
      <w:r>
        <w:rPr>
          <w:spacing w:val="-10"/>
        </w:rPr>
        <w:t>;</w:t>
      </w:r>
    </w:p>
    <w:p>
      <w:pPr>
        <w:pStyle w:val="BodyText"/>
        <w:spacing w:before="4"/>
        <w:ind w:left="0"/>
        <w:jc w:val="left"/>
      </w:pPr>
    </w:p>
    <w:p>
      <w:pPr>
        <w:spacing w:before="0"/>
        <w:ind w:left="1054" w:right="605" w:firstLine="0"/>
        <w:jc w:val="center"/>
        <w:rPr>
          <w:b/>
          <w:sz w:val="28"/>
        </w:rPr>
      </w:pPr>
      <w:r>
        <w:rPr>
          <w:b/>
          <w:sz w:val="28"/>
        </w:rPr>
        <w:t>NHẬN</w:t>
      </w:r>
      <w:r>
        <w:rPr>
          <w:b/>
          <w:spacing w:val="-5"/>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6"/>
        <w:ind w:left="0"/>
        <w:jc w:val="left"/>
        <w:rPr>
          <w:b/>
          <w:sz w:val="27"/>
        </w:rPr>
      </w:pPr>
    </w:p>
    <w:p>
      <w:pPr>
        <w:pStyle w:val="BodyText"/>
        <w:spacing w:line="242" w:lineRule="auto" w:before="1"/>
        <w:ind w:right="103" w:firstLine="340"/>
      </w:pPr>
      <w:r>
        <w:rPr/>
        <w:t>Căn cứ vào các tài liệu, chứng cứ có trong hồ sơ vụ án và được xem xét tại phiên toà và kết quả tranh tụng , Hội đồng xét xử nhận định.</w:t>
      </w:r>
    </w:p>
    <w:p>
      <w:pPr>
        <w:pStyle w:val="ListParagraph"/>
        <w:numPr>
          <w:ilvl w:val="0"/>
          <w:numId w:val="1"/>
        </w:numPr>
        <w:tabs>
          <w:tab w:pos="1613" w:val="left" w:leader="none"/>
        </w:tabs>
        <w:spacing w:line="240" w:lineRule="auto" w:before="0" w:after="0"/>
        <w:ind w:left="729" w:right="102" w:firstLine="482"/>
        <w:jc w:val="both"/>
        <w:rPr>
          <w:sz w:val="28"/>
        </w:rPr>
      </w:pPr>
      <w:r>
        <w:rPr>
          <w:i/>
          <w:sz w:val="28"/>
        </w:rPr>
        <w:t>Về thẩm</w:t>
      </w:r>
      <w:r>
        <w:rPr>
          <w:i/>
          <w:spacing w:val="-1"/>
          <w:sz w:val="28"/>
        </w:rPr>
        <w:t> </w:t>
      </w:r>
      <w:r>
        <w:rPr>
          <w:i/>
          <w:sz w:val="28"/>
        </w:rPr>
        <w:t>quyền Toà án </w:t>
      </w:r>
      <w:r>
        <w:rPr>
          <w:sz w:val="28"/>
        </w:rPr>
        <w:t>: Bị đơn có cư trú tại huyện Trần Văn Thời, nguyên đơn làm đơn khởi kiện bị đơn việc kinh doanh thương mại về hợp đồng tín dụng, nên Toà án nhân dân huyện Trần Văn Thời thụ lý giải quyết là đúng theo quy định tại điều Điều 30 và 35, 39 của Bộ luật tố tụng dân sự.</w:t>
      </w:r>
    </w:p>
    <w:p>
      <w:pPr>
        <w:spacing w:after="0" w:line="240" w:lineRule="auto"/>
        <w:jc w:val="both"/>
        <w:rPr>
          <w:sz w:val="28"/>
        </w:rPr>
        <w:sectPr>
          <w:pgSz w:w="11910" w:h="16840"/>
          <w:pgMar w:header="0" w:footer="1068" w:top="820" w:bottom="1260" w:left="920" w:right="800"/>
        </w:sectPr>
      </w:pPr>
    </w:p>
    <w:p>
      <w:pPr>
        <w:pStyle w:val="ListParagraph"/>
        <w:numPr>
          <w:ilvl w:val="0"/>
          <w:numId w:val="1"/>
        </w:numPr>
        <w:tabs>
          <w:tab w:pos="1692" w:val="left" w:leader="none"/>
        </w:tabs>
        <w:spacing w:line="240" w:lineRule="auto" w:before="59" w:after="0"/>
        <w:ind w:left="729" w:right="103" w:firstLine="551"/>
        <w:jc w:val="both"/>
        <w:rPr>
          <w:sz w:val="28"/>
        </w:rPr>
      </w:pPr>
      <w:r>
        <w:rPr>
          <w:i/>
          <w:sz w:val="28"/>
        </w:rPr>
        <w:t>Về điều kiện khởi kiện</w:t>
      </w:r>
      <w:r>
        <w:rPr>
          <w:sz w:val="28"/>
        </w:rPr>
        <w:t>: Bị đơn đã vi phạm thời hạn trả nợ cho Ngân hàng Agribank theo thõa thuận, do đó Ngân hàng Agribank khởi kiện bị để thu hồi nợ là phù hợp.</w:t>
      </w:r>
    </w:p>
    <w:p>
      <w:pPr>
        <w:pStyle w:val="ListParagraph"/>
        <w:numPr>
          <w:ilvl w:val="0"/>
          <w:numId w:val="1"/>
        </w:numPr>
        <w:tabs>
          <w:tab w:pos="1714" w:val="left" w:leader="none"/>
        </w:tabs>
        <w:spacing w:line="242" w:lineRule="auto" w:before="0" w:after="0"/>
        <w:ind w:left="729" w:right="104" w:firstLine="551"/>
        <w:jc w:val="both"/>
        <w:rPr>
          <w:sz w:val="28"/>
        </w:rPr>
      </w:pPr>
      <w:r>
        <w:rPr>
          <w:i/>
          <w:sz w:val="28"/>
        </w:rPr>
        <w:t>Xét về quan hệ pháp luật tranh chấp</w:t>
      </w:r>
      <w:r>
        <w:rPr>
          <w:sz w:val="28"/>
        </w:rPr>
        <w:t>: xác định quan hệ pháp luật tranh chấp là hợp đồng tín dụng.</w:t>
      </w:r>
    </w:p>
    <w:p>
      <w:pPr>
        <w:pStyle w:val="ListParagraph"/>
        <w:numPr>
          <w:ilvl w:val="0"/>
          <w:numId w:val="1"/>
        </w:numPr>
        <w:tabs>
          <w:tab w:pos="1630" w:val="left" w:leader="none"/>
        </w:tabs>
        <w:spacing w:line="240" w:lineRule="auto" w:before="0" w:after="0"/>
        <w:ind w:left="729" w:right="104" w:firstLine="482"/>
        <w:jc w:val="both"/>
        <w:rPr>
          <w:i/>
          <w:sz w:val="28"/>
        </w:rPr>
      </w:pPr>
      <w:r>
        <w:rPr>
          <w:i/>
          <w:sz w:val="28"/>
        </w:rPr>
        <w:t>Về nội dung khởi kiện của nguyên đơn và xem xét các chứng cứ có trong</w:t>
      </w:r>
      <w:r>
        <w:rPr>
          <w:i/>
          <w:spacing w:val="40"/>
          <w:sz w:val="28"/>
        </w:rPr>
        <w:t> </w:t>
      </w:r>
      <w:r>
        <w:rPr>
          <w:i/>
          <w:sz w:val="28"/>
        </w:rPr>
        <w:t>hồ sơ:</w:t>
      </w:r>
    </w:p>
    <w:p>
      <w:pPr>
        <w:pStyle w:val="BodyText"/>
        <w:spacing w:line="288" w:lineRule="auto" w:before="111"/>
        <w:ind w:right="101" w:firstLine="760"/>
      </w:pPr>
      <w:r>
        <w:rPr/>
        <w:t>Vào ngày 22.12.2016 Ngân hàng Nông nghiệp và Phát triển nông thôn Việt Nam (Agribank)- Chi nhánh huyện Trần Văn Thời, tỉnh Cà Mau, có ký hợp đồng tín dụng số: LAV – 201607139/HĐTD ký ngày 22.12.2016 với hộ kinh doanh cá thể là ông Trần Quang T để vay số tiền là 290.000.000 đồng, thời hạn vay là 12 tháng kể từ ngày</w:t>
      </w:r>
      <w:r>
        <w:rPr>
          <w:spacing w:val="-1"/>
        </w:rPr>
        <w:t> </w:t>
      </w:r>
      <w:r>
        <w:rPr/>
        <w:t>22.12.2016, lãi suất 8,7%/ năm. Để đảm</w:t>
      </w:r>
      <w:r>
        <w:rPr>
          <w:spacing w:val="-2"/>
        </w:rPr>
        <w:t> </w:t>
      </w:r>
      <w:r>
        <w:rPr/>
        <w:t>bảo số tiền vay</w:t>
      </w:r>
      <w:r>
        <w:rPr>
          <w:spacing w:val="-1"/>
        </w:rPr>
        <w:t> </w:t>
      </w:r>
      <w:r>
        <w:rPr/>
        <w:t>ông T đã thế chấp giấy chứng nhận quyền sử dụng đất RC 0886 ngày 26/9/2016 thửa số 0220, tờ bản đồ số 02, tổng diện tích là 16.900m2, đất tọa lạc tại ấp Mũi Tràm B, xã</w:t>
      </w:r>
      <w:r>
        <w:rPr>
          <w:spacing w:val="-1"/>
        </w:rPr>
        <w:t> </w:t>
      </w:r>
      <w:r>
        <w:rPr/>
        <w:t>Khánh Bình Tây Bắc</w:t>
      </w:r>
      <w:r>
        <w:rPr>
          <w:spacing w:val="-1"/>
        </w:rPr>
        <w:t> </w:t>
      </w:r>
      <w:r>
        <w:rPr/>
        <w:t>huyện Trần Văn</w:t>
      </w:r>
      <w:r>
        <w:rPr>
          <w:spacing w:val="-1"/>
        </w:rPr>
        <w:t> </w:t>
      </w:r>
      <w:r>
        <w:rPr/>
        <w:t>Thời,</w:t>
      </w:r>
      <w:r>
        <w:rPr>
          <w:spacing w:val="-1"/>
        </w:rPr>
        <w:t> </w:t>
      </w:r>
      <w:r>
        <w:rPr/>
        <w:t>tỉnh Cà</w:t>
      </w:r>
      <w:r>
        <w:rPr>
          <w:spacing w:val="-1"/>
        </w:rPr>
        <w:t> </w:t>
      </w:r>
      <w:r>
        <w:rPr/>
        <w:t>Mau,</w:t>
      </w:r>
      <w:r>
        <w:rPr>
          <w:spacing w:val="-1"/>
        </w:rPr>
        <w:t> </w:t>
      </w:r>
      <w:r>
        <w:rPr/>
        <w:t>do ông Trần Quang T đứng tên trong giấy chứng nhận quyền sử dụng đất. Nay yêu cầu bị đơn có trách nhiệm trả nợ góc là 290.000.000 đồng, nợ lãi tạm tính tới ngày 19/8/2022 là 209.023.542 đồng. Tổng số tiền góc và lãi là 499.023.542 đồng.</w:t>
      </w:r>
    </w:p>
    <w:p>
      <w:pPr>
        <w:pStyle w:val="BodyText"/>
        <w:spacing w:before="4"/>
        <w:ind w:right="102" w:firstLine="832"/>
      </w:pPr>
      <w:r>
        <w:rPr/>
        <w:t>Đối với bị đơn thừa nhận có vay của Ngân hàng (Agribank) số tiền góc là 290.000.000 đồng và hiện nay còn nợ lãi là 209.023.542 đồng, theo đại diện của Ngân hàng trình bày là</w:t>
      </w:r>
      <w:r>
        <w:rPr>
          <w:spacing w:val="40"/>
        </w:rPr>
        <w:t> </w:t>
      </w:r>
      <w:r>
        <w:rPr/>
        <w:t>đúng và đồng ý trả số nợ trên cho Ngân hàng,</w:t>
      </w:r>
      <w:r>
        <w:rPr>
          <w:spacing w:val="40"/>
        </w:rPr>
        <w:t> </w:t>
      </w:r>
      <w:r>
        <w:rPr/>
        <w:t>nhưng</w:t>
      </w:r>
      <w:r>
        <w:rPr>
          <w:spacing w:val="40"/>
        </w:rPr>
        <w:t> </w:t>
      </w:r>
      <w:r>
        <w:rPr/>
        <w:t>không đồng ý đóng án phí.</w:t>
      </w:r>
    </w:p>
    <w:p>
      <w:pPr>
        <w:pStyle w:val="BodyText"/>
        <w:spacing w:before="1"/>
        <w:ind w:right="100" w:firstLine="621"/>
      </w:pPr>
      <w:r>
        <w:rPr/>
        <w:t>Hội đồng xét xử xét thấy: Vào ngày 22.12.2016 Ngân hàng Nông nghiệp và Phát triển nông thôn Việt Nam (Agribank)- Chi nhánh huyện Trần Văn Thời, tỉnh Cà Mau, có ký hợp đồng tín dụng số: LAV – 201607139/HĐTD ký ngày 22.12.2016 với hộ kinh doanh cá thể là ông Trần Quang T để vay số tiền là 290.000.000 đồng, thời hạn vay là 12 tháng kể từ ngày 22.12.2016, lãi suất 8,7%/ năm. Từ khi vay đến nay ông T không đóng lãi và củng không trả tiền góc, nay Ngân hàng khởi kiện yêu cầu ông T trả số tiền góc là 290.000.000 đồng và tiền lãi tính đến ngày 19/8/2022 là 209.023.542 đồng. Đối với ông T củng thừa nhận có vay số tiền trên và đến nay còn thiếu tiền góc và lãi theo Ngân hàng trình bày là đúng, đồng thời đồng ý trả số tiền trên cho Ngân hàng, nhưng không đồng ý đóng án phí.</w:t>
      </w:r>
    </w:p>
    <w:p>
      <w:pPr>
        <w:pStyle w:val="BodyText"/>
        <w:ind w:right="102" w:firstLine="621"/>
      </w:pPr>
      <w:r>
        <w:rPr/>
        <w:t>Xét thấy</w:t>
      </w:r>
      <w:r>
        <w:rPr>
          <w:spacing w:val="-5"/>
        </w:rPr>
        <w:t> </w:t>
      </w:r>
      <w:r>
        <w:rPr/>
        <w:t>các</w:t>
      </w:r>
      <w:r>
        <w:rPr>
          <w:spacing w:val="-1"/>
        </w:rPr>
        <w:t> </w:t>
      </w:r>
      <w:r>
        <w:rPr/>
        <w:t>đương</w:t>
      </w:r>
      <w:r>
        <w:rPr>
          <w:spacing w:val="-1"/>
        </w:rPr>
        <w:t> </w:t>
      </w:r>
      <w:r>
        <w:rPr/>
        <w:t>sự</w:t>
      </w:r>
      <w:r>
        <w:rPr>
          <w:spacing w:val="-3"/>
        </w:rPr>
        <w:t> </w:t>
      </w:r>
      <w:r>
        <w:rPr/>
        <w:t>đã</w:t>
      </w:r>
      <w:r>
        <w:rPr>
          <w:spacing w:val="-1"/>
        </w:rPr>
        <w:t> </w:t>
      </w:r>
      <w:r>
        <w:rPr/>
        <w:t>thống</w:t>
      </w:r>
      <w:r>
        <w:rPr>
          <w:spacing w:val="-2"/>
        </w:rPr>
        <w:t> </w:t>
      </w:r>
      <w:r>
        <w:rPr/>
        <w:t>nhất</w:t>
      </w:r>
      <w:r>
        <w:rPr>
          <w:spacing w:val="-1"/>
        </w:rPr>
        <w:t> </w:t>
      </w:r>
      <w:r>
        <w:rPr/>
        <w:t>với</w:t>
      </w:r>
      <w:r>
        <w:rPr>
          <w:spacing w:val="-4"/>
        </w:rPr>
        <w:t> </w:t>
      </w:r>
      <w:r>
        <w:rPr/>
        <w:t>nhau về</w:t>
      </w:r>
      <w:r>
        <w:rPr>
          <w:spacing w:val="-2"/>
        </w:rPr>
        <w:t> </w:t>
      </w:r>
      <w:r>
        <w:rPr/>
        <w:t>số</w:t>
      </w:r>
      <w:r>
        <w:rPr>
          <w:spacing w:val="-1"/>
        </w:rPr>
        <w:t> </w:t>
      </w:r>
      <w:r>
        <w:rPr/>
        <w:t>nợ</w:t>
      </w:r>
      <w:r>
        <w:rPr>
          <w:spacing w:val="-2"/>
        </w:rPr>
        <w:t> </w:t>
      </w:r>
      <w:r>
        <w:rPr/>
        <w:t>tiền góc</w:t>
      </w:r>
      <w:r>
        <w:rPr>
          <w:spacing w:val="-1"/>
        </w:rPr>
        <w:t> </w:t>
      </w:r>
      <w:r>
        <w:rPr/>
        <w:t>và</w:t>
      </w:r>
      <w:r>
        <w:rPr>
          <w:spacing w:val="-1"/>
        </w:rPr>
        <w:t> </w:t>
      </w:r>
      <w:r>
        <w:rPr/>
        <w:t>lãi</w:t>
      </w:r>
      <w:r>
        <w:rPr>
          <w:spacing w:val="-2"/>
        </w:rPr>
        <w:t> </w:t>
      </w:r>
      <w:r>
        <w:rPr/>
        <w:t>về</w:t>
      </w:r>
      <w:r>
        <w:rPr>
          <w:spacing w:val="-2"/>
        </w:rPr>
        <w:t> </w:t>
      </w:r>
      <w:r>
        <w:rPr/>
        <w:t>phía bị đơn củng đồng ý trả nợ cho nguyên đơn, do đó việc yêu cầu của nguyên đơn là có căn cứ và cần buộc bị đơn có trách nhiệm trả cho nguyên đơn số tiền góc là 290.000.000 đồng, và tiền lãi 209.023.542 đồng (tạm tính đến ngày 19.8.2022). là phù hợp với Điều 463, Điều 466 BLDS.</w:t>
      </w:r>
    </w:p>
    <w:p>
      <w:pPr>
        <w:pStyle w:val="ListParagraph"/>
        <w:numPr>
          <w:ilvl w:val="0"/>
          <w:numId w:val="2"/>
        </w:numPr>
        <w:tabs>
          <w:tab w:pos="1656" w:val="left" w:leader="none"/>
        </w:tabs>
        <w:spacing w:line="322" w:lineRule="exact" w:before="0" w:after="0"/>
        <w:ind w:left="1655" w:right="0" w:hanging="445"/>
        <w:jc w:val="both"/>
        <w:rPr>
          <w:sz w:val="28"/>
        </w:rPr>
      </w:pPr>
      <w:r>
        <w:rPr>
          <w:sz w:val="28"/>
        </w:rPr>
        <w:t>Xét</w:t>
      </w:r>
      <w:r>
        <w:rPr>
          <w:spacing w:val="46"/>
          <w:sz w:val="28"/>
        </w:rPr>
        <w:t> </w:t>
      </w:r>
      <w:r>
        <w:rPr>
          <w:sz w:val="28"/>
        </w:rPr>
        <w:t>về</w:t>
      </w:r>
      <w:r>
        <w:rPr>
          <w:spacing w:val="41"/>
          <w:sz w:val="28"/>
        </w:rPr>
        <w:t> </w:t>
      </w:r>
      <w:r>
        <w:rPr>
          <w:sz w:val="28"/>
        </w:rPr>
        <w:t>chi</w:t>
      </w:r>
      <w:r>
        <w:rPr>
          <w:spacing w:val="44"/>
          <w:sz w:val="28"/>
        </w:rPr>
        <w:t> </w:t>
      </w:r>
      <w:r>
        <w:rPr>
          <w:sz w:val="28"/>
        </w:rPr>
        <w:t>phí</w:t>
      </w:r>
      <w:r>
        <w:rPr>
          <w:spacing w:val="44"/>
          <w:sz w:val="28"/>
        </w:rPr>
        <w:t> </w:t>
      </w:r>
      <w:r>
        <w:rPr>
          <w:sz w:val="28"/>
        </w:rPr>
        <w:t>tố</w:t>
      </w:r>
      <w:r>
        <w:rPr>
          <w:spacing w:val="44"/>
          <w:sz w:val="28"/>
        </w:rPr>
        <w:t> </w:t>
      </w:r>
      <w:r>
        <w:rPr>
          <w:sz w:val="28"/>
        </w:rPr>
        <w:t>tụng:</w:t>
      </w:r>
      <w:r>
        <w:rPr>
          <w:spacing w:val="46"/>
          <w:sz w:val="28"/>
        </w:rPr>
        <w:t> </w:t>
      </w:r>
      <w:r>
        <w:rPr>
          <w:sz w:val="28"/>
        </w:rPr>
        <w:t>Quá</w:t>
      </w:r>
      <w:r>
        <w:rPr>
          <w:spacing w:val="43"/>
          <w:sz w:val="28"/>
        </w:rPr>
        <w:t> </w:t>
      </w:r>
      <w:r>
        <w:rPr>
          <w:sz w:val="28"/>
        </w:rPr>
        <w:t>trình</w:t>
      </w:r>
      <w:r>
        <w:rPr>
          <w:spacing w:val="42"/>
          <w:sz w:val="28"/>
        </w:rPr>
        <w:t> </w:t>
      </w:r>
      <w:r>
        <w:rPr>
          <w:sz w:val="28"/>
        </w:rPr>
        <w:t>tiến</w:t>
      </w:r>
      <w:r>
        <w:rPr>
          <w:spacing w:val="44"/>
          <w:sz w:val="28"/>
        </w:rPr>
        <w:t> </w:t>
      </w:r>
      <w:r>
        <w:rPr>
          <w:sz w:val="28"/>
        </w:rPr>
        <w:t>hành</w:t>
      </w:r>
      <w:r>
        <w:rPr>
          <w:spacing w:val="44"/>
          <w:sz w:val="28"/>
        </w:rPr>
        <w:t> </w:t>
      </w:r>
      <w:r>
        <w:rPr>
          <w:sz w:val="28"/>
        </w:rPr>
        <w:t>tố</w:t>
      </w:r>
      <w:r>
        <w:rPr>
          <w:spacing w:val="44"/>
          <w:sz w:val="28"/>
        </w:rPr>
        <w:t> </w:t>
      </w:r>
      <w:r>
        <w:rPr>
          <w:sz w:val="28"/>
        </w:rPr>
        <w:t>tụng</w:t>
      </w:r>
      <w:r>
        <w:rPr>
          <w:spacing w:val="46"/>
          <w:sz w:val="28"/>
        </w:rPr>
        <w:t> </w:t>
      </w:r>
      <w:r>
        <w:rPr>
          <w:sz w:val="28"/>
        </w:rPr>
        <w:t>Ngân</w:t>
      </w:r>
      <w:r>
        <w:rPr>
          <w:spacing w:val="43"/>
          <w:sz w:val="28"/>
        </w:rPr>
        <w:t> </w:t>
      </w:r>
      <w:r>
        <w:rPr>
          <w:sz w:val="28"/>
        </w:rPr>
        <w:t>hàng</w:t>
      </w:r>
      <w:r>
        <w:rPr>
          <w:spacing w:val="43"/>
          <w:sz w:val="28"/>
        </w:rPr>
        <w:t> </w:t>
      </w:r>
      <w:r>
        <w:rPr>
          <w:sz w:val="28"/>
        </w:rPr>
        <w:t>có</w:t>
      </w:r>
      <w:r>
        <w:rPr>
          <w:spacing w:val="47"/>
          <w:sz w:val="28"/>
        </w:rPr>
        <w:t> </w:t>
      </w:r>
      <w:r>
        <w:rPr>
          <w:spacing w:val="-5"/>
          <w:sz w:val="28"/>
        </w:rPr>
        <w:t>nộp</w:t>
      </w:r>
    </w:p>
    <w:p>
      <w:pPr>
        <w:pStyle w:val="BodyText"/>
        <w:ind w:right="102"/>
      </w:pPr>
      <w:r>
        <w:rPr/>
        <w:t>500.000 đồng để chi phí xem xét thẩm định và đã thực hiện xong, nên cần buộc</w:t>
      </w:r>
      <w:r>
        <w:rPr>
          <w:spacing w:val="40"/>
        </w:rPr>
        <w:t> </w:t>
      </w:r>
      <w:r>
        <w:rPr/>
        <w:t>ông T</w:t>
      </w:r>
      <w:r>
        <w:rPr>
          <w:spacing w:val="-3"/>
        </w:rPr>
        <w:t> </w:t>
      </w:r>
      <w:r>
        <w:rPr/>
        <w:t>phải</w:t>
      </w:r>
      <w:r>
        <w:rPr>
          <w:spacing w:val="-4"/>
        </w:rPr>
        <w:t> </w:t>
      </w:r>
      <w:r>
        <w:rPr/>
        <w:t>trả</w:t>
      </w:r>
      <w:r>
        <w:rPr>
          <w:spacing w:val="-2"/>
        </w:rPr>
        <w:t> </w:t>
      </w:r>
      <w:r>
        <w:rPr/>
        <w:t>lại</w:t>
      </w:r>
      <w:r>
        <w:rPr>
          <w:spacing w:val="-3"/>
        </w:rPr>
        <w:t> </w:t>
      </w:r>
      <w:r>
        <w:rPr/>
        <w:t>số</w:t>
      </w:r>
      <w:r>
        <w:rPr>
          <w:spacing w:val="-3"/>
        </w:rPr>
        <w:t> </w:t>
      </w:r>
      <w:r>
        <w:rPr/>
        <w:t>tiền</w:t>
      </w:r>
      <w:r>
        <w:rPr>
          <w:spacing w:val="-4"/>
        </w:rPr>
        <w:t> </w:t>
      </w:r>
      <w:r>
        <w:rPr/>
        <w:t>trên cho Ngân</w:t>
      </w:r>
      <w:r>
        <w:rPr>
          <w:spacing w:val="-4"/>
        </w:rPr>
        <w:t> </w:t>
      </w:r>
      <w:r>
        <w:rPr/>
        <w:t>hàng</w:t>
      </w:r>
      <w:r>
        <w:rPr>
          <w:spacing w:val="-4"/>
        </w:rPr>
        <w:t> </w:t>
      </w:r>
      <w:r>
        <w:rPr/>
        <w:t>là</w:t>
      </w:r>
      <w:r>
        <w:rPr>
          <w:spacing w:val="-1"/>
        </w:rPr>
        <w:t> </w:t>
      </w:r>
      <w:r>
        <w:rPr/>
        <w:t>phù hợp với</w:t>
      </w:r>
      <w:r>
        <w:rPr>
          <w:spacing w:val="-1"/>
        </w:rPr>
        <w:t> </w:t>
      </w:r>
      <w:r>
        <w:rPr/>
        <w:t>Điều 155,</w:t>
      </w:r>
      <w:r>
        <w:rPr>
          <w:spacing w:val="-5"/>
        </w:rPr>
        <w:t> </w:t>
      </w:r>
      <w:r>
        <w:rPr/>
        <w:t>156,157,158 Bộ luật tố tụng dân sự.</w:t>
      </w:r>
    </w:p>
    <w:p>
      <w:pPr>
        <w:spacing w:after="0"/>
        <w:sectPr>
          <w:pgSz w:w="11910" w:h="16840"/>
          <w:pgMar w:header="0" w:footer="1068" w:top="820" w:bottom="1260" w:left="920" w:right="800"/>
        </w:sectPr>
      </w:pPr>
    </w:p>
    <w:p>
      <w:pPr>
        <w:spacing w:before="59"/>
        <w:ind w:left="162" w:right="0" w:firstLine="0"/>
        <w:jc w:val="left"/>
        <w:rPr>
          <w:sz w:val="28"/>
        </w:rPr>
      </w:pPr>
      <w:r>
        <w:rPr>
          <w:w w:val="100"/>
          <w:sz w:val="28"/>
        </w:rPr>
        <w:t>.</w:t>
      </w:r>
    </w:p>
    <w:p>
      <w:pPr>
        <w:pStyle w:val="BodyText"/>
        <w:spacing w:before="3"/>
        <w:ind w:left="0"/>
        <w:jc w:val="left"/>
        <w:rPr>
          <w:sz w:val="20"/>
        </w:rPr>
      </w:pPr>
    </w:p>
    <w:p>
      <w:pPr>
        <w:pStyle w:val="ListParagraph"/>
        <w:numPr>
          <w:ilvl w:val="0"/>
          <w:numId w:val="2"/>
        </w:numPr>
        <w:tabs>
          <w:tab w:pos="1759" w:val="left" w:leader="none"/>
        </w:tabs>
        <w:spacing w:line="240" w:lineRule="auto" w:before="89" w:after="0"/>
        <w:ind w:left="729" w:right="100" w:firstLine="621"/>
        <w:jc w:val="both"/>
        <w:rPr>
          <w:sz w:val="28"/>
        </w:rPr>
      </w:pPr>
      <w:r>
        <w:rPr>
          <w:sz w:val="28"/>
        </w:rPr>
        <w:t>Xét về án phí: Bị đơn không đồng ý chịu án phí, nhưng theo quy định tại Điều 26 Nghị Quyết 236/2016 quy định về việc đương sự phải chịu án phí nếu yêu cầu</w:t>
      </w:r>
      <w:r>
        <w:rPr>
          <w:spacing w:val="-1"/>
          <w:sz w:val="28"/>
        </w:rPr>
        <w:t> </w:t>
      </w:r>
      <w:r>
        <w:rPr>
          <w:sz w:val="28"/>
        </w:rPr>
        <w:t>của</w:t>
      </w:r>
      <w:r>
        <w:rPr>
          <w:spacing w:val="-2"/>
          <w:sz w:val="28"/>
        </w:rPr>
        <w:t> </w:t>
      </w:r>
      <w:r>
        <w:rPr>
          <w:sz w:val="28"/>
        </w:rPr>
        <w:t>họ</w:t>
      </w:r>
      <w:r>
        <w:rPr>
          <w:spacing w:val="-1"/>
          <w:sz w:val="28"/>
        </w:rPr>
        <w:t> </w:t>
      </w:r>
      <w:r>
        <w:rPr>
          <w:sz w:val="28"/>
        </w:rPr>
        <w:t>không được chấp nhạn. Do đó</w:t>
      </w:r>
      <w:r>
        <w:rPr>
          <w:spacing w:val="-3"/>
          <w:sz w:val="28"/>
        </w:rPr>
        <w:t> </w:t>
      </w:r>
      <w:r>
        <w:rPr>
          <w:sz w:val="28"/>
        </w:rPr>
        <w:t>cần buộc</w:t>
      </w:r>
      <w:r>
        <w:rPr>
          <w:spacing w:val="-2"/>
          <w:sz w:val="28"/>
        </w:rPr>
        <w:t> </w:t>
      </w:r>
      <w:r>
        <w:rPr>
          <w:sz w:val="28"/>
        </w:rPr>
        <w:t>bị</w:t>
      </w:r>
      <w:r>
        <w:rPr>
          <w:spacing w:val="-1"/>
          <w:sz w:val="28"/>
        </w:rPr>
        <w:t> </w:t>
      </w:r>
      <w:r>
        <w:rPr>
          <w:sz w:val="28"/>
        </w:rPr>
        <w:t>đơn phải</w:t>
      </w:r>
      <w:r>
        <w:rPr>
          <w:spacing w:val="-2"/>
          <w:sz w:val="28"/>
        </w:rPr>
        <w:t> </w:t>
      </w:r>
      <w:r>
        <w:rPr>
          <w:sz w:val="28"/>
        </w:rPr>
        <w:t>chịu án</w:t>
      </w:r>
      <w:r>
        <w:rPr>
          <w:spacing w:val="-1"/>
          <w:sz w:val="28"/>
        </w:rPr>
        <w:t> </w:t>
      </w:r>
      <w:r>
        <w:rPr>
          <w:sz w:val="28"/>
        </w:rPr>
        <w:t>phí sơ</w:t>
      </w:r>
      <w:r>
        <w:rPr>
          <w:spacing w:val="-2"/>
          <w:sz w:val="28"/>
        </w:rPr>
        <w:t> </w:t>
      </w:r>
      <w:r>
        <w:rPr>
          <w:sz w:val="28"/>
        </w:rPr>
        <w:t>thẩm có giá ngạch là 5% trên tổng số tiền phải trả cho Ngân hàng. Tuy nhiên ông Trần Quang T được được miễn theo quy định tại điểm đ khoản 1 Điều 12 Nghị Quết 326/2016/UBTVQH14</w:t>
      </w:r>
      <w:r>
        <w:rPr>
          <w:spacing w:val="-1"/>
          <w:sz w:val="28"/>
        </w:rPr>
        <w:t> </w:t>
      </w:r>
      <w:r>
        <w:rPr>
          <w:sz w:val="28"/>
        </w:rPr>
        <w:t>ngày</w:t>
      </w:r>
      <w:r>
        <w:rPr>
          <w:spacing w:val="-7"/>
          <w:sz w:val="28"/>
        </w:rPr>
        <w:t> </w:t>
      </w:r>
      <w:r>
        <w:rPr>
          <w:sz w:val="28"/>
        </w:rPr>
        <w:t>30/12/2016 của</w:t>
      </w:r>
      <w:r>
        <w:rPr>
          <w:spacing w:val="-3"/>
          <w:sz w:val="28"/>
        </w:rPr>
        <w:t> </w:t>
      </w:r>
      <w:r>
        <w:rPr>
          <w:sz w:val="28"/>
        </w:rPr>
        <w:t>Ủy</w:t>
      </w:r>
      <w:r>
        <w:rPr>
          <w:spacing w:val="-6"/>
          <w:sz w:val="28"/>
        </w:rPr>
        <w:t> </w:t>
      </w:r>
      <w:r>
        <w:rPr>
          <w:sz w:val="28"/>
        </w:rPr>
        <w:t>ban</w:t>
      </w:r>
      <w:r>
        <w:rPr>
          <w:spacing w:val="-1"/>
          <w:sz w:val="28"/>
        </w:rPr>
        <w:t> </w:t>
      </w:r>
      <w:r>
        <w:rPr>
          <w:sz w:val="28"/>
        </w:rPr>
        <w:t>thường</w:t>
      </w:r>
      <w:r>
        <w:rPr>
          <w:spacing w:val="-2"/>
          <w:sz w:val="28"/>
        </w:rPr>
        <w:t> </w:t>
      </w:r>
      <w:r>
        <w:rPr>
          <w:sz w:val="28"/>
        </w:rPr>
        <w:t>vụ</w:t>
      </w:r>
      <w:r>
        <w:rPr>
          <w:spacing w:val="-2"/>
          <w:sz w:val="28"/>
        </w:rPr>
        <w:t> </w:t>
      </w:r>
      <w:r>
        <w:rPr>
          <w:sz w:val="28"/>
        </w:rPr>
        <w:t>Quốc</w:t>
      </w:r>
      <w:r>
        <w:rPr>
          <w:spacing w:val="-3"/>
          <w:sz w:val="28"/>
        </w:rPr>
        <w:t> </w:t>
      </w:r>
      <w:r>
        <w:rPr>
          <w:sz w:val="28"/>
        </w:rPr>
        <w:t>Hội,</w:t>
      </w:r>
      <w:r>
        <w:rPr>
          <w:spacing w:val="-3"/>
          <w:sz w:val="28"/>
        </w:rPr>
        <w:t> </w:t>
      </w:r>
      <w:r>
        <w:rPr>
          <w:sz w:val="28"/>
        </w:rPr>
        <w:t>là</w:t>
      </w:r>
      <w:r>
        <w:rPr>
          <w:spacing w:val="-2"/>
          <w:sz w:val="28"/>
        </w:rPr>
        <w:t> </w:t>
      </w:r>
      <w:r>
        <w:rPr>
          <w:sz w:val="28"/>
        </w:rPr>
        <w:t>người cao tuổi và ông đã có đơn xin miễn nộp án phí do đó ông T</w:t>
      </w:r>
      <w:r>
        <w:rPr>
          <w:spacing w:val="-1"/>
          <w:sz w:val="28"/>
        </w:rPr>
        <w:t> </w:t>
      </w:r>
      <w:r>
        <w:rPr>
          <w:sz w:val="28"/>
        </w:rPr>
        <w:t>không phải nộp án phí. Đối</w:t>
      </w:r>
      <w:r>
        <w:rPr>
          <w:spacing w:val="-2"/>
          <w:sz w:val="28"/>
        </w:rPr>
        <w:t> </w:t>
      </w:r>
      <w:r>
        <w:rPr>
          <w:sz w:val="28"/>
        </w:rPr>
        <w:t>với</w:t>
      </w:r>
      <w:r>
        <w:rPr>
          <w:spacing w:val="-1"/>
          <w:sz w:val="28"/>
        </w:rPr>
        <w:t> </w:t>
      </w:r>
      <w:r>
        <w:rPr>
          <w:sz w:val="28"/>
        </w:rPr>
        <w:t>Ngân</w:t>
      </w:r>
      <w:r>
        <w:rPr>
          <w:spacing w:val="-1"/>
          <w:sz w:val="28"/>
        </w:rPr>
        <w:t> </w:t>
      </w:r>
      <w:r>
        <w:rPr>
          <w:sz w:val="28"/>
        </w:rPr>
        <w:t>hàng yêu</w:t>
      </w:r>
      <w:r>
        <w:rPr>
          <w:spacing w:val="-2"/>
          <w:sz w:val="28"/>
        </w:rPr>
        <w:t> </w:t>
      </w:r>
      <w:r>
        <w:rPr>
          <w:sz w:val="28"/>
        </w:rPr>
        <w:t>cầu</w:t>
      </w:r>
      <w:r>
        <w:rPr>
          <w:spacing w:val="-2"/>
          <w:sz w:val="28"/>
        </w:rPr>
        <w:t> </w:t>
      </w:r>
      <w:r>
        <w:rPr>
          <w:sz w:val="28"/>
        </w:rPr>
        <w:t>được</w:t>
      </w:r>
      <w:r>
        <w:rPr>
          <w:spacing w:val="-2"/>
          <w:sz w:val="28"/>
        </w:rPr>
        <w:t> </w:t>
      </w:r>
      <w:r>
        <w:rPr>
          <w:sz w:val="28"/>
        </w:rPr>
        <w:t>chấp</w:t>
      </w:r>
      <w:r>
        <w:rPr>
          <w:spacing w:val="-1"/>
          <w:sz w:val="28"/>
        </w:rPr>
        <w:t> </w:t>
      </w:r>
      <w:r>
        <w:rPr>
          <w:sz w:val="28"/>
        </w:rPr>
        <w:t>nhận</w:t>
      </w:r>
      <w:r>
        <w:rPr>
          <w:spacing w:val="-1"/>
          <w:sz w:val="28"/>
        </w:rPr>
        <w:t> </w:t>
      </w:r>
      <w:r>
        <w:rPr>
          <w:sz w:val="28"/>
        </w:rPr>
        <w:t>nên</w:t>
      </w:r>
      <w:r>
        <w:rPr>
          <w:spacing w:val="-1"/>
          <w:sz w:val="28"/>
        </w:rPr>
        <w:t> </w:t>
      </w:r>
      <w:r>
        <w:rPr>
          <w:sz w:val="28"/>
        </w:rPr>
        <w:t>không</w:t>
      </w:r>
      <w:r>
        <w:rPr>
          <w:spacing w:val="-1"/>
          <w:sz w:val="28"/>
        </w:rPr>
        <w:t> </w:t>
      </w:r>
      <w:r>
        <w:rPr>
          <w:sz w:val="28"/>
        </w:rPr>
        <w:t>phải</w:t>
      </w:r>
      <w:r>
        <w:rPr>
          <w:spacing w:val="-2"/>
          <w:sz w:val="28"/>
        </w:rPr>
        <w:t> </w:t>
      </w:r>
      <w:r>
        <w:rPr>
          <w:sz w:val="28"/>
        </w:rPr>
        <w:t>nộp</w:t>
      </w:r>
      <w:r>
        <w:rPr>
          <w:spacing w:val="-3"/>
          <w:sz w:val="28"/>
        </w:rPr>
        <w:t> </w:t>
      </w:r>
      <w:r>
        <w:rPr>
          <w:sz w:val="28"/>
        </w:rPr>
        <w:t>án</w:t>
      </w:r>
      <w:r>
        <w:rPr>
          <w:spacing w:val="-2"/>
          <w:sz w:val="28"/>
        </w:rPr>
        <w:t> </w:t>
      </w:r>
      <w:r>
        <w:rPr>
          <w:sz w:val="28"/>
        </w:rPr>
        <w:t>phí,</w:t>
      </w:r>
      <w:r>
        <w:rPr>
          <w:spacing w:val="-3"/>
          <w:sz w:val="28"/>
        </w:rPr>
        <w:t> </w:t>
      </w:r>
      <w:r>
        <w:rPr>
          <w:sz w:val="28"/>
        </w:rPr>
        <w:t>Ngân</w:t>
      </w:r>
      <w:r>
        <w:rPr>
          <w:spacing w:val="-1"/>
          <w:sz w:val="28"/>
        </w:rPr>
        <w:t> </w:t>
      </w:r>
      <w:r>
        <w:rPr>
          <w:sz w:val="28"/>
        </w:rPr>
        <w:t>hàng đã dự nộp trước được hoàn lại toàn bộ.</w:t>
      </w:r>
    </w:p>
    <w:p>
      <w:pPr>
        <w:pStyle w:val="BodyText"/>
        <w:spacing w:before="1"/>
        <w:ind w:left="1070"/>
      </w:pPr>
      <w:r>
        <w:rPr/>
        <w:t>Vì các</w:t>
      </w:r>
      <w:r>
        <w:rPr>
          <w:spacing w:val="-1"/>
        </w:rPr>
        <w:t> </w:t>
      </w:r>
      <w:r>
        <w:rPr/>
        <w:t>lẻ</w:t>
      </w:r>
      <w:r>
        <w:rPr>
          <w:spacing w:val="-1"/>
        </w:rPr>
        <w:t> </w:t>
      </w:r>
      <w:r>
        <w:rPr>
          <w:spacing w:val="-4"/>
        </w:rPr>
        <w:t>trên;</w:t>
      </w:r>
    </w:p>
    <w:p>
      <w:pPr>
        <w:spacing w:before="5"/>
        <w:ind w:left="453" w:right="1003" w:firstLine="0"/>
        <w:jc w:val="center"/>
        <w:rPr>
          <w:b/>
          <w:sz w:val="28"/>
        </w:rPr>
      </w:pPr>
      <w:r>
        <w:rPr>
          <w:b/>
          <w:sz w:val="28"/>
        </w:rPr>
        <w:t>QUYẾT</w:t>
      </w:r>
      <w:r>
        <w:rPr>
          <w:b/>
          <w:spacing w:val="-4"/>
          <w:sz w:val="28"/>
        </w:rPr>
        <w:t> </w:t>
      </w:r>
      <w:r>
        <w:rPr>
          <w:b/>
          <w:spacing w:val="-2"/>
          <w:sz w:val="28"/>
        </w:rPr>
        <w:t>ĐỊNH:</w:t>
      </w:r>
    </w:p>
    <w:p>
      <w:pPr>
        <w:pStyle w:val="BodyText"/>
        <w:spacing w:before="6"/>
        <w:ind w:left="0"/>
        <w:jc w:val="left"/>
        <w:rPr>
          <w:b/>
          <w:sz w:val="27"/>
        </w:rPr>
      </w:pPr>
    </w:p>
    <w:p>
      <w:pPr>
        <w:pStyle w:val="BodyText"/>
        <w:ind w:right="102" w:firstLine="482"/>
      </w:pPr>
      <w:r>
        <w:rPr/>
        <w:t>Căn cứ vào các điều: Điều 26 và 35,39, 186, BLTTDS, áp dụng Điều 463,</w:t>
      </w:r>
      <w:r>
        <w:rPr>
          <w:spacing w:val="80"/>
        </w:rPr>
        <w:t> </w:t>
      </w:r>
      <w:r>
        <w:rPr/>
        <w:t>466, 468 Bộ luật dân sự;Nghị Quết 326/2016/UBTVQH14 ngày 30/12/2016 của Ủy ban thường vụ Quốc Hội. Quy định về mức thu án phí, lệ phí Tòa án, tạn ứng án phí, tạm ứng lệ phí và quản lý, sử dụng án phí lệ phí Tòa án; điểm b Điều 8</w:t>
      </w:r>
      <w:r>
        <w:rPr>
          <w:spacing w:val="40"/>
        </w:rPr>
        <w:t> </w:t>
      </w:r>
      <w:r>
        <w:rPr/>
        <w:t>Nghị Quyết 01/2019/ NQ-HĐTP, ngày 11.01.2019 của Tòa án nhân dân Tối Cao, về việc áp dụng một số quy định của pháp luật về lãi suất, phạt vi phạm.</w:t>
      </w:r>
    </w:p>
    <w:p>
      <w:pPr>
        <w:pStyle w:val="BodyText"/>
        <w:ind w:right="105" w:firstLine="412"/>
      </w:pPr>
      <w:r>
        <w:rPr/>
        <w:t>Tuyên xử: chấp nhận yêu cầu của</w:t>
      </w:r>
      <w:r>
        <w:rPr>
          <w:spacing w:val="-1"/>
        </w:rPr>
        <w:t> </w:t>
      </w:r>
      <w:r>
        <w:rPr/>
        <w:t>nguyên đơn Ngân hàng Nông nghiệp và Phát triển nông thôn Việt Nam (Agribank).</w:t>
      </w:r>
    </w:p>
    <w:p>
      <w:pPr>
        <w:pStyle w:val="BodyText"/>
        <w:ind w:right="103" w:firstLine="551"/>
      </w:pPr>
      <w:r>
        <w:rPr/>
        <w:t>Buộc bị đơn ông Trần Quang T có trách nhiệm trả cho Ngân hàng Ngân hàng Nông nghiệp và Phát triển nông thôn Việt Nam (Agribank), số tiền góc là 290.000.000 đồng và tiền lãi là 209.023.542 đồng. Duy hợp đồng tín dụng số:</w:t>
      </w:r>
      <w:r>
        <w:rPr>
          <w:spacing w:val="40"/>
        </w:rPr>
        <w:t> </w:t>
      </w:r>
      <w:r>
        <w:rPr/>
        <w:t>LAV – 201607139/HĐTD ký ngày 22.12.2016 để tính lãi đến khi ông T trả dứt nợ cho Ngân hàng.</w:t>
      </w:r>
    </w:p>
    <w:p>
      <w:pPr>
        <w:pStyle w:val="BodyText"/>
        <w:spacing w:before="1"/>
        <w:ind w:right="104" w:firstLine="760"/>
      </w:pPr>
      <w:r>
        <w:rPr/>
        <w:t>Duy trì hợp đồng thế chấp số RC 0886/HĐTC ngày 26.9.2016 để đảm bảo tiền vay cho Ngân hàng.</w:t>
      </w:r>
    </w:p>
    <w:p>
      <w:pPr>
        <w:pStyle w:val="BodyText"/>
        <w:spacing w:before="1"/>
        <w:ind w:right="106" w:firstLine="760"/>
      </w:pPr>
      <w:r>
        <w:rPr/>
        <w:t>Buộc ông Trần Quang T phải trả lại tiền chi phí tố tụng cho Ngân hàng(Agribank) là 500.000 đồng.</w:t>
      </w:r>
    </w:p>
    <w:p>
      <w:pPr>
        <w:pStyle w:val="BodyText"/>
        <w:ind w:right="104" w:firstLine="412"/>
      </w:pPr>
      <w:r>
        <w:rPr/>
        <w:t>Án phí sơ thẩm</w:t>
      </w:r>
      <w:r>
        <w:rPr>
          <w:spacing w:val="-2"/>
        </w:rPr>
        <w:t> </w:t>
      </w:r>
      <w:r>
        <w:rPr/>
        <w:t>ông Trần Quang T được miễn toàn bộ. Nguyên đơn Ngân hàng (Agribank), có dự nộp án phí trước là 11.980.000 đồng theo biên lai số 0005343 ngày 24.8.2022 của Chi cục thi hành án huyện Trần văn Thời, được hoàn lại toàn </w:t>
      </w:r>
      <w:r>
        <w:rPr>
          <w:spacing w:val="-4"/>
        </w:rPr>
        <w:t>bộ.</w:t>
      </w:r>
    </w:p>
    <w:p>
      <w:pPr>
        <w:pStyle w:val="BodyText"/>
        <w:ind w:right="102" w:firstLine="412"/>
      </w:pPr>
      <w:r>
        <w:rPr/>
        <w:t>Nguyên đơn có quyền kháng án trong hạn luật định 15 ngày tròn kể từ ngày tuyên án. Riêng bị đơn có quyền kháng cáo vắng mặt 15 ngày kể từ ngày nhận được bản án, hoặc kể từ ngày bản án được niêm yết theo quy định pháp luật.</w:t>
      </w:r>
    </w:p>
    <w:p>
      <w:pPr>
        <w:spacing w:after="0"/>
        <w:sectPr>
          <w:pgSz w:w="11910" w:h="16840"/>
          <w:pgMar w:header="0" w:footer="1068" w:top="820" w:bottom="1260" w:left="920" w:right="800"/>
        </w:sectPr>
      </w:pPr>
    </w:p>
    <w:p>
      <w:pPr>
        <w:spacing w:line="240" w:lineRule="auto" w:before="61"/>
        <w:ind w:left="729" w:right="104" w:firstLine="551"/>
        <w:jc w:val="both"/>
        <w:rPr>
          <w:i/>
          <w:sz w:val="28"/>
        </w:rPr>
      </w:pPr>
      <w:r>
        <w:rPr>
          <w:i/>
          <w:sz w:val="28"/>
        </w:rPr>
        <w:t>Trường hợp bản án được thi hành theo quy định điều 2 Luật Thi hành án dân</w:t>
      </w:r>
      <w:r>
        <w:rPr>
          <w:i/>
          <w:sz w:val="28"/>
        </w:rPr>
        <w:t> sự , người phải thi hành án dân sự có quyền thoả thuận thi hành</w:t>
      </w:r>
      <w:r>
        <w:rPr>
          <w:i/>
          <w:spacing w:val="-1"/>
          <w:sz w:val="28"/>
        </w:rPr>
        <w:t> </w:t>
      </w:r>
      <w:r>
        <w:rPr>
          <w:i/>
          <w:sz w:val="28"/>
        </w:rPr>
        <w:t>án, quyền yêu cầu thi hành án, tự nguyện thi hành án, hoặc bị cưởng chế thi hành án theo quy định</w:t>
      </w:r>
      <w:r>
        <w:rPr>
          <w:i/>
          <w:spacing w:val="40"/>
          <w:sz w:val="28"/>
        </w:rPr>
        <w:t> </w:t>
      </w:r>
      <w:r>
        <w:rPr>
          <w:i/>
          <w:sz w:val="28"/>
        </w:rPr>
        <w:t>tại các điều 6,7,9 Luật thi hành án dân sự; thời hiệu thi hành án được thực hiện theo quy định tại điều 30 Luật thi hành án dân sự.</w:t>
      </w:r>
    </w:p>
    <w:p>
      <w:pPr>
        <w:pStyle w:val="BodyText"/>
        <w:spacing w:before="1" w:after="1"/>
        <w:ind w:left="0"/>
        <w:jc w:val="left"/>
        <w:rPr>
          <w:i/>
          <w:sz w:val="22"/>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9"/>
        <w:gridCol w:w="5160"/>
      </w:tblGrid>
      <w:tr>
        <w:trPr>
          <w:trHeight w:val="2843" w:hRule="atLeast"/>
        </w:trPr>
        <w:tc>
          <w:tcPr>
            <w:tcW w:w="4229" w:type="dxa"/>
          </w:tcPr>
          <w:p>
            <w:pPr>
              <w:pStyle w:val="TableParagraph"/>
              <w:spacing w:line="264"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TAND</w:t>
            </w:r>
            <w:r>
              <w:rPr>
                <w:spacing w:val="-4"/>
                <w:sz w:val="22"/>
              </w:rPr>
              <w:t> </w:t>
            </w:r>
            <w:r>
              <w:rPr>
                <w:sz w:val="22"/>
              </w:rPr>
              <w:t>tỉnh</w:t>
            </w:r>
            <w:r>
              <w:rPr>
                <w:spacing w:val="-1"/>
                <w:sz w:val="22"/>
              </w:rPr>
              <w:t> </w:t>
            </w:r>
            <w:r>
              <w:rPr>
                <w:sz w:val="22"/>
              </w:rPr>
              <w:t>Cà </w:t>
            </w:r>
            <w:r>
              <w:rPr>
                <w:spacing w:val="-4"/>
                <w:sz w:val="22"/>
              </w:rPr>
              <w:t>Mau;</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Trần</w:t>
            </w:r>
            <w:r>
              <w:rPr>
                <w:spacing w:val="-4"/>
                <w:sz w:val="22"/>
              </w:rPr>
              <w:t> </w:t>
            </w:r>
            <w:r>
              <w:rPr>
                <w:sz w:val="22"/>
              </w:rPr>
              <w:t>Văn</w:t>
            </w:r>
            <w:r>
              <w:rPr>
                <w:spacing w:val="-3"/>
                <w:sz w:val="22"/>
              </w:rPr>
              <w:t> </w:t>
            </w:r>
            <w:r>
              <w:rPr>
                <w:spacing w:val="-4"/>
                <w:sz w:val="22"/>
              </w:rPr>
              <w:t>Thời;</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5"/>
                <w:sz w:val="22"/>
              </w:rPr>
              <w:t> </w:t>
            </w:r>
            <w:r>
              <w:rPr>
                <w:sz w:val="22"/>
              </w:rPr>
              <w:t>Trần</w:t>
            </w:r>
            <w:r>
              <w:rPr>
                <w:spacing w:val="-2"/>
                <w:sz w:val="22"/>
              </w:rPr>
              <w:t> </w:t>
            </w:r>
            <w:r>
              <w:rPr>
                <w:sz w:val="22"/>
              </w:rPr>
              <w:t>Văn</w:t>
            </w:r>
            <w:r>
              <w:rPr>
                <w:spacing w:val="-4"/>
                <w:sz w:val="22"/>
              </w:rPr>
              <w:t> Thời;</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1"/>
                <w:sz w:val="22"/>
              </w:rPr>
              <w:t> </w:t>
            </w:r>
            <w:r>
              <w:rPr>
                <w:sz w:val="22"/>
              </w:rPr>
              <w:t>văn</w:t>
            </w:r>
            <w:r>
              <w:rPr>
                <w:spacing w:val="-1"/>
                <w:sz w:val="22"/>
              </w:rPr>
              <w:t> </w:t>
            </w:r>
            <w:r>
              <w:rPr>
                <w:spacing w:val="-2"/>
                <w:sz w:val="22"/>
              </w:rPr>
              <w:t>phòng.</w:t>
            </w:r>
          </w:p>
        </w:tc>
        <w:tc>
          <w:tcPr>
            <w:tcW w:w="5160" w:type="dxa"/>
          </w:tcPr>
          <w:p>
            <w:pPr>
              <w:pStyle w:val="TableParagraph"/>
              <w:ind w:left="561" w:right="48" w:firstLine="70"/>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TOÀ</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
              <w:rPr>
                <w:i/>
                <w:sz w:val="27"/>
              </w:rPr>
            </w:pPr>
          </w:p>
          <w:p>
            <w:pPr>
              <w:pStyle w:val="TableParagraph"/>
              <w:spacing w:line="302" w:lineRule="exact"/>
              <w:ind w:left="1780" w:right="1265"/>
              <w:jc w:val="center"/>
              <w:rPr>
                <w:b/>
                <w:sz w:val="28"/>
              </w:rPr>
            </w:pPr>
            <w:r>
              <w:rPr>
                <w:b/>
                <w:sz w:val="28"/>
              </w:rPr>
              <w:t>Từ</w:t>
            </w:r>
            <w:r>
              <w:rPr>
                <w:b/>
                <w:spacing w:val="-4"/>
                <w:sz w:val="28"/>
              </w:rPr>
              <w:t> </w:t>
            </w:r>
            <w:r>
              <w:rPr>
                <w:b/>
                <w:sz w:val="28"/>
              </w:rPr>
              <w:t>Thanh</w:t>
            </w:r>
            <w:r>
              <w:rPr>
                <w:b/>
                <w:spacing w:val="-1"/>
                <w:sz w:val="28"/>
              </w:rPr>
              <w:t> </w:t>
            </w:r>
            <w:r>
              <w:rPr>
                <w:b/>
                <w:spacing w:val="-4"/>
                <w:sz w:val="28"/>
              </w:rPr>
              <w:t>Nhung</w:t>
            </w:r>
          </w:p>
        </w:tc>
      </w:tr>
    </w:tbl>
    <w:sectPr>
      <w:pgSz w:w="11910" w:h="16840"/>
      <w:pgMar w:header="0" w:footer="1068" w:top="1140" w:bottom="1260" w:left="9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6.109985pt;margin-top:777.282654pt;width:13pt;height:15.3pt;mso-position-horizontal-relative:page;mso-position-vertical-relative:page;z-index:-1579520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4" w:hanging="125"/>
      </w:pPr>
      <w:rPr>
        <w:rFonts w:hint="default"/>
        <w:lang w:val="vi" w:eastAsia="en-US" w:bidi="ar-SA"/>
      </w:rPr>
    </w:lvl>
    <w:lvl w:ilvl="2">
      <w:start w:val="0"/>
      <w:numFmt w:val="bullet"/>
      <w:lvlText w:val="•"/>
      <w:lvlJc w:val="left"/>
      <w:pPr>
        <w:ind w:left="989" w:hanging="125"/>
      </w:pPr>
      <w:rPr>
        <w:rFonts w:hint="default"/>
        <w:lang w:val="vi" w:eastAsia="en-US" w:bidi="ar-SA"/>
      </w:rPr>
    </w:lvl>
    <w:lvl w:ilvl="3">
      <w:start w:val="0"/>
      <w:numFmt w:val="bullet"/>
      <w:lvlText w:val="•"/>
      <w:lvlJc w:val="left"/>
      <w:pPr>
        <w:ind w:left="1394" w:hanging="125"/>
      </w:pPr>
      <w:rPr>
        <w:rFonts w:hint="default"/>
        <w:lang w:val="vi" w:eastAsia="en-US" w:bidi="ar-SA"/>
      </w:rPr>
    </w:lvl>
    <w:lvl w:ilvl="4">
      <w:start w:val="0"/>
      <w:numFmt w:val="bullet"/>
      <w:lvlText w:val="•"/>
      <w:lvlJc w:val="left"/>
      <w:pPr>
        <w:ind w:left="1799" w:hanging="125"/>
      </w:pPr>
      <w:rPr>
        <w:rFonts w:hint="default"/>
        <w:lang w:val="vi" w:eastAsia="en-US" w:bidi="ar-SA"/>
      </w:rPr>
    </w:lvl>
    <w:lvl w:ilvl="5">
      <w:start w:val="0"/>
      <w:numFmt w:val="bullet"/>
      <w:lvlText w:val="•"/>
      <w:lvlJc w:val="left"/>
      <w:pPr>
        <w:ind w:left="2204" w:hanging="125"/>
      </w:pPr>
      <w:rPr>
        <w:rFonts w:hint="default"/>
        <w:lang w:val="vi" w:eastAsia="en-US" w:bidi="ar-SA"/>
      </w:rPr>
    </w:lvl>
    <w:lvl w:ilvl="6">
      <w:start w:val="0"/>
      <w:numFmt w:val="bullet"/>
      <w:lvlText w:val="•"/>
      <w:lvlJc w:val="left"/>
      <w:pPr>
        <w:ind w:left="2609" w:hanging="125"/>
      </w:pPr>
      <w:rPr>
        <w:rFonts w:hint="default"/>
        <w:lang w:val="vi" w:eastAsia="en-US" w:bidi="ar-SA"/>
      </w:rPr>
    </w:lvl>
    <w:lvl w:ilvl="7">
      <w:start w:val="0"/>
      <w:numFmt w:val="bullet"/>
      <w:lvlText w:val="•"/>
      <w:lvlJc w:val="left"/>
      <w:pPr>
        <w:ind w:left="3014" w:hanging="125"/>
      </w:pPr>
      <w:rPr>
        <w:rFonts w:hint="default"/>
        <w:lang w:val="vi" w:eastAsia="en-US" w:bidi="ar-SA"/>
      </w:rPr>
    </w:lvl>
    <w:lvl w:ilvl="8">
      <w:start w:val="0"/>
      <w:numFmt w:val="bullet"/>
      <w:lvlText w:val="•"/>
      <w:lvlJc w:val="left"/>
      <w:pPr>
        <w:ind w:left="3419" w:hanging="125"/>
      </w:pPr>
      <w:rPr>
        <w:rFonts w:hint="default"/>
        <w:lang w:val="vi" w:eastAsia="en-US" w:bidi="ar-SA"/>
      </w:rPr>
    </w:lvl>
  </w:abstractNum>
  <w:abstractNum w:abstractNumId="1">
    <w:multiLevelType w:val="hybridMultilevel"/>
    <w:lvl w:ilvl="0">
      <w:start w:val="6"/>
      <w:numFmt w:val="decimal"/>
      <w:lvlText w:val="[%1]"/>
      <w:lvlJc w:val="left"/>
      <w:pPr>
        <w:ind w:left="1655" w:hanging="44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512" w:hanging="444"/>
      </w:pPr>
      <w:rPr>
        <w:rFonts w:hint="default"/>
        <w:lang w:val="vi" w:eastAsia="en-US" w:bidi="ar-SA"/>
      </w:rPr>
    </w:lvl>
    <w:lvl w:ilvl="2">
      <w:start w:val="0"/>
      <w:numFmt w:val="bullet"/>
      <w:lvlText w:val="•"/>
      <w:lvlJc w:val="left"/>
      <w:pPr>
        <w:ind w:left="3365" w:hanging="444"/>
      </w:pPr>
      <w:rPr>
        <w:rFonts w:hint="default"/>
        <w:lang w:val="vi" w:eastAsia="en-US" w:bidi="ar-SA"/>
      </w:rPr>
    </w:lvl>
    <w:lvl w:ilvl="3">
      <w:start w:val="0"/>
      <w:numFmt w:val="bullet"/>
      <w:lvlText w:val="•"/>
      <w:lvlJc w:val="left"/>
      <w:pPr>
        <w:ind w:left="4218" w:hanging="444"/>
      </w:pPr>
      <w:rPr>
        <w:rFonts w:hint="default"/>
        <w:lang w:val="vi" w:eastAsia="en-US" w:bidi="ar-SA"/>
      </w:rPr>
    </w:lvl>
    <w:lvl w:ilvl="4">
      <w:start w:val="0"/>
      <w:numFmt w:val="bullet"/>
      <w:lvlText w:val="•"/>
      <w:lvlJc w:val="left"/>
      <w:pPr>
        <w:ind w:left="5071" w:hanging="444"/>
      </w:pPr>
      <w:rPr>
        <w:rFonts w:hint="default"/>
        <w:lang w:val="vi" w:eastAsia="en-US" w:bidi="ar-SA"/>
      </w:rPr>
    </w:lvl>
    <w:lvl w:ilvl="5">
      <w:start w:val="0"/>
      <w:numFmt w:val="bullet"/>
      <w:lvlText w:val="•"/>
      <w:lvlJc w:val="left"/>
      <w:pPr>
        <w:ind w:left="5924" w:hanging="444"/>
      </w:pPr>
      <w:rPr>
        <w:rFonts w:hint="default"/>
        <w:lang w:val="vi" w:eastAsia="en-US" w:bidi="ar-SA"/>
      </w:rPr>
    </w:lvl>
    <w:lvl w:ilvl="6">
      <w:start w:val="0"/>
      <w:numFmt w:val="bullet"/>
      <w:lvlText w:val="•"/>
      <w:lvlJc w:val="left"/>
      <w:pPr>
        <w:ind w:left="6777" w:hanging="444"/>
      </w:pPr>
      <w:rPr>
        <w:rFonts w:hint="default"/>
        <w:lang w:val="vi" w:eastAsia="en-US" w:bidi="ar-SA"/>
      </w:rPr>
    </w:lvl>
    <w:lvl w:ilvl="7">
      <w:start w:val="0"/>
      <w:numFmt w:val="bullet"/>
      <w:lvlText w:val="•"/>
      <w:lvlJc w:val="left"/>
      <w:pPr>
        <w:ind w:left="7630" w:hanging="444"/>
      </w:pPr>
      <w:rPr>
        <w:rFonts w:hint="default"/>
        <w:lang w:val="vi" w:eastAsia="en-US" w:bidi="ar-SA"/>
      </w:rPr>
    </w:lvl>
    <w:lvl w:ilvl="8">
      <w:start w:val="0"/>
      <w:numFmt w:val="bullet"/>
      <w:lvlText w:val="•"/>
      <w:lvlJc w:val="left"/>
      <w:pPr>
        <w:ind w:left="8483" w:hanging="444"/>
      </w:pPr>
      <w:rPr>
        <w:rFonts w:hint="default"/>
        <w:lang w:val="vi" w:eastAsia="en-US" w:bidi="ar-SA"/>
      </w:rPr>
    </w:lvl>
  </w:abstractNum>
  <w:abstractNum w:abstractNumId="0">
    <w:multiLevelType w:val="hybridMultilevel"/>
    <w:lvl w:ilvl="0">
      <w:start w:val="1"/>
      <w:numFmt w:val="decimal"/>
      <w:lvlText w:val="[%1]"/>
      <w:lvlJc w:val="left"/>
      <w:pPr>
        <w:ind w:left="729"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66" w:hanging="401"/>
      </w:pPr>
      <w:rPr>
        <w:rFonts w:hint="default"/>
        <w:lang w:val="vi" w:eastAsia="en-US" w:bidi="ar-SA"/>
      </w:rPr>
    </w:lvl>
    <w:lvl w:ilvl="2">
      <w:start w:val="0"/>
      <w:numFmt w:val="bullet"/>
      <w:lvlText w:val="•"/>
      <w:lvlJc w:val="left"/>
      <w:pPr>
        <w:ind w:left="2613" w:hanging="401"/>
      </w:pPr>
      <w:rPr>
        <w:rFonts w:hint="default"/>
        <w:lang w:val="vi" w:eastAsia="en-US" w:bidi="ar-SA"/>
      </w:rPr>
    </w:lvl>
    <w:lvl w:ilvl="3">
      <w:start w:val="0"/>
      <w:numFmt w:val="bullet"/>
      <w:lvlText w:val="•"/>
      <w:lvlJc w:val="left"/>
      <w:pPr>
        <w:ind w:left="3560" w:hanging="401"/>
      </w:pPr>
      <w:rPr>
        <w:rFonts w:hint="default"/>
        <w:lang w:val="vi" w:eastAsia="en-US" w:bidi="ar-SA"/>
      </w:rPr>
    </w:lvl>
    <w:lvl w:ilvl="4">
      <w:start w:val="0"/>
      <w:numFmt w:val="bullet"/>
      <w:lvlText w:val="•"/>
      <w:lvlJc w:val="left"/>
      <w:pPr>
        <w:ind w:left="4507" w:hanging="401"/>
      </w:pPr>
      <w:rPr>
        <w:rFonts w:hint="default"/>
        <w:lang w:val="vi" w:eastAsia="en-US" w:bidi="ar-SA"/>
      </w:rPr>
    </w:lvl>
    <w:lvl w:ilvl="5">
      <w:start w:val="0"/>
      <w:numFmt w:val="bullet"/>
      <w:lvlText w:val="•"/>
      <w:lvlJc w:val="left"/>
      <w:pPr>
        <w:ind w:left="5454" w:hanging="401"/>
      </w:pPr>
      <w:rPr>
        <w:rFonts w:hint="default"/>
        <w:lang w:val="vi" w:eastAsia="en-US" w:bidi="ar-SA"/>
      </w:rPr>
    </w:lvl>
    <w:lvl w:ilvl="6">
      <w:start w:val="0"/>
      <w:numFmt w:val="bullet"/>
      <w:lvlText w:val="•"/>
      <w:lvlJc w:val="left"/>
      <w:pPr>
        <w:ind w:left="6401" w:hanging="401"/>
      </w:pPr>
      <w:rPr>
        <w:rFonts w:hint="default"/>
        <w:lang w:val="vi" w:eastAsia="en-US" w:bidi="ar-SA"/>
      </w:rPr>
    </w:lvl>
    <w:lvl w:ilvl="7">
      <w:start w:val="0"/>
      <w:numFmt w:val="bullet"/>
      <w:lvlText w:val="•"/>
      <w:lvlJc w:val="left"/>
      <w:pPr>
        <w:ind w:left="7348" w:hanging="401"/>
      </w:pPr>
      <w:rPr>
        <w:rFonts w:hint="default"/>
        <w:lang w:val="vi" w:eastAsia="en-US" w:bidi="ar-SA"/>
      </w:rPr>
    </w:lvl>
    <w:lvl w:ilvl="8">
      <w:start w:val="0"/>
      <w:numFmt w:val="bullet"/>
      <w:lvlText w:val="•"/>
      <w:lvlJc w:val="left"/>
      <w:pPr>
        <w:ind w:left="8295" w:hanging="40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2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729" w:right="104" w:firstLine="4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Vinaghost.Com</dc:creator>
  <dc:title>TOÃ_x20AC_ Ã_x0081_N NHÃ_x201A_N DÃ_x201A_N    Cá_x00BB__x02DC_NG HOÃ_x20AC_ XÃƒ Há_x00BB__x02DC_I CHá_x00BB__x00A6_ NGHÄ_x00A8_A VIá_x00BB__x2020_T NAM</dc:title>
  <dcterms:created xsi:type="dcterms:W3CDTF">2023-04-24T17:35:04Z</dcterms:created>
  <dcterms:modified xsi:type="dcterms:W3CDTF">2023-04-24T17:35:04Z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