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5860"/>
      </w:tblGrid>
      <w:tr>
        <w:trPr>
          <w:trHeight w:val="1479" w:hRule="atLeast"/>
        </w:trPr>
        <w:tc>
          <w:tcPr>
            <w:tcW w:w="3087" w:type="dxa"/>
          </w:tcPr>
          <w:p>
            <w:pPr>
              <w:pStyle w:val="TableParagraph"/>
              <w:ind w:left="232" w:hanging="132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BÙ ĐĂNG</w:t>
            </w:r>
          </w:p>
          <w:p>
            <w:pPr>
              <w:pStyle w:val="TableParagraph"/>
              <w:spacing w:after="33"/>
              <w:ind w:left="121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PHƯỚC</w:t>
            </w:r>
          </w:p>
          <w:p>
            <w:pPr>
              <w:pStyle w:val="TableParagraph"/>
              <w:spacing w:line="20" w:lineRule="exact"/>
              <w:ind w:left="515"/>
              <w:rPr>
                <w:sz w:val="2"/>
              </w:rPr>
            </w:pPr>
            <w:r>
              <w:rPr>
                <w:sz w:val="2"/>
              </w:rPr>
              <w:pict>
                <v:group style="width:81pt;height:.75pt;mso-position-horizontal-relative:char;mso-position-vertical-relative:line" id="docshapegroup1" coordorigin="0,0" coordsize="1620,15">
                  <v:line style="position:absolute" from="0,8" to="16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31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85/</w:t>
            </w:r>
            <w:r>
              <w:rPr>
                <w:sz w:val="26"/>
              </w:rPr>
              <w:t>2022/QĐST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860" w:type="dxa"/>
          </w:tcPr>
          <w:p>
            <w:pPr>
              <w:pStyle w:val="TableParagraph"/>
              <w:spacing w:line="266" w:lineRule="exact"/>
              <w:ind w:left="465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after="76"/>
              <w:ind w:left="465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– Hạnh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phúc</w:t>
            </w:r>
          </w:p>
          <w:p>
            <w:pPr>
              <w:pStyle w:val="TableParagraph"/>
              <w:spacing w:line="20" w:lineRule="exact"/>
              <w:ind w:left="1417"/>
              <w:rPr>
                <w:sz w:val="2"/>
              </w:rPr>
            </w:pPr>
            <w:r>
              <w:rPr>
                <w:sz w:val="2"/>
              </w:rPr>
              <w:pict>
                <v:group style="width:152.6pt;height:.75pt;mso-position-horizontal-relative:char;mso-position-vertical-relative:line" id="docshapegroup2" coordorigin="0,0" coordsize="3052,15">
                  <v:line style="position:absolute" from="0,8" to="305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52"/>
              <w:ind w:left="2080"/>
              <w:rPr>
                <w:i/>
                <w:sz w:val="24"/>
              </w:rPr>
            </w:pPr>
            <w:r>
              <w:rPr>
                <w:i/>
                <w:sz w:val="24"/>
              </w:rPr>
              <w:t>Bù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Đăng, ngày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tháng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12 năm </w:t>
            </w:r>
            <w:r>
              <w:rPr>
                <w:i/>
                <w:spacing w:val="-4"/>
                <w:sz w:val="24"/>
              </w:rPr>
              <w:t>2022</w:t>
            </w:r>
          </w:p>
        </w:tc>
      </w:tr>
    </w:tbl>
    <w:p>
      <w:pPr>
        <w:pStyle w:val="BodyText"/>
        <w:spacing w:before="1"/>
        <w:rPr>
          <w:sz w:val="19"/>
        </w:rPr>
      </w:pPr>
    </w:p>
    <w:p>
      <w:pPr>
        <w:pStyle w:val="Heading1"/>
        <w:spacing w:before="88"/>
      </w:pPr>
      <w:r>
        <w:rPr/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spacing w:before="1"/>
        <w:ind w:left="2367" w:right="2394" w:firstLine="0"/>
        <w:jc w:val="center"/>
        <w:rPr>
          <w:b/>
          <w:sz w:val="26"/>
        </w:rPr>
      </w:pPr>
      <w:r>
        <w:rPr>
          <w:b/>
          <w:sz w:val="26"/>
        </w:rPr>
        <w:t>ĐÌNH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CHỈ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VỤ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SỰ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2" w:firstLine="719"/>
        <w:rPr>
          <w:sz w:val="28"/>
        </w:rPr>
      </w:pPr>
      <w:r>
        <w:rPr/>
        <w:t>Căn</w:t>
      </w:r>
      <w:r>
        <w:rPr>
          <w:spacing w:val="34"/>
        </w:rPr>
        <w:t> </w:t>
      </w:r>
      <w:r>
        <w:rPr/>
        <w:t>cứ</w:t>
      </w:r>
      <w:r>
        <w:rPr>
          <w:spacing w:val="35"/>
        </w:rPr>
        <w:t> </w:t>
      </w:r>
      <w:r>
        <w:rPr/>
        <w:t>vào</w:t>
      </w:r>
      <w:r>
        <w:rPr>
          <w:spacing w:val="30"/>
        </w:rPr>
        <w:t> </w:t>
      </w:r>
      <w:r>
        <w:rPr/>
        <w:t>các</w:t>
      </w:r>
      <w:r>
        <w:rPr>
          <w:spacing w:val="35"/>
        </w:rPr>
        <w:t> </w:t>
      </w:r>
      <w:r>
        <w:rPr/>
        <w:t>Điều</w:t>
      </w:r>
      <w:r>
        <w:rPr>
          <w:spacing w:val="29"/>
        </w:rPr>
        <w:t> </w:t>
      </w:r>
      <w:r>
        <w:rPr/>
        <w:t>48,</w:t>
      </w:r>
      <w:r>
        <w:rPr>
          <w:spacing w:val="34"/>
        </w:rPr>
        <w:t> </w:t>
      </w:r>
      <w:r>
        <w:rPr/>
        <w:t>217,</w:t>
      </w:r>
      <w:r>
        <w:rPr>
          <w:spacing w:val="34"/>
        </w:rPr>
        <w:t> </w:t>
      </w:r>
      <w:r>
        <w:rPr/>
        <w:t>218,</w:t>
      </w:r>
      <w:r>
        <w:rPr>
          <w:spacing w:val="34"/>
        </w:rPr>
        <w:t> </w:t>
      </w:r>
      <w:r>
        <w:rPr/>
        <w:t>219</w:t>
      </w:r>
      <w:r>
        <w:rPr>
          <w:spacing w:val="30"/>
        </w:rPr>
        <w:t> </w:t>
      </w:r>
      <w:r>
        <w:rPr/>
        <w:t>và</w:t>
      </w:r>
      <w:r>
        <w:rPr>
          <w:spacing w:val="30"/>
        </w:rPr>
        <w:t> </w:t>
      </w:r>
      <w:r>
        <w:rPr/>
        <w:t>khoản</w:t>
      </w:r>
      <w:r>
        <w:rPr>
          <w:spacing w:val="30"/>
        </w:rPr>
        <w:t> </w:t>
      </w:r>
      <w:r>
        <w:rPr/>
        <w:t>2</w:t>
      </w:r>
      <w:r>
        <w:rPr>
          <w:spacing w:val="34"/>
        </w:rPr>
        <w:t> </w:t>
      </w:r>
      <w:r>
        <w:rPr/>
        <w:t>Điều</w:t>
      </w:r>
      <w:r>
        <w:rPr>
          <w:spacing w:val="34"/>
        </w:rPr>
        <w:t> </w:t>
      </w:r>
      <w:r>
        <w:rPr/>
        <w:t>273</w:t>
      </w:r>
      <w:r>
        <w:rPr>
          <w:spacing w:val="34"/>
        </w:rPr>
        <w:t> </w:t>
      </w:r>
      <w:r>
        <w:rPr/>
        <w:t>của</w:t>
      </w:r>
      <w:r>
        <w:rPr>
          <w:spacing w:val="31"/>
        </w:rPr>
        <w:t> </w:t>
      </w:r>
      <w:r>
        <w:rPr/>
        <w:t>Bộ</w:t>
      </w:r>
      <w:r>
        <w:rPr>
          <w:spacing w:val="34"/>
        </w:rPr>
        <w:t> </w:t>
      </w:r>
      <w:r>
        <w:rPr/>
        <w:t>luật</w:t>
      </w:r>
      <w:r>
        <w:rPr>
          <w:spacing w:val="39"/>
        </w:rPr>
        <w:t> </w:t>
      </w:r>
      <w:r>
        <w:rPr/>
        <w:t>Tố tụng Dân sự</w:t>
      </w:r>
      <w:r>
        <w:rPr>
          <w:sz w:val="28"/>
        </w:rPr>
        <w:t>;</w:t>
      </w:r>
    </w:p>
    <w:p>
      <w:pPr>
        <w:pStyle w:val="BodyText"/>
        <w:spacing w:line="299" w:lineRule="exact" w:before="1"/>
        <w:ind w:left="881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4"/>
        </w:rPr>
        <w:t> </w:t>
      </w:r>
      <w:r>
        <w:rPr/>
        <w:t>nghiên</w:t>
      </w:r>
      <w:r>
        <w:rPr>
          <w:spacing w:val="-4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 sơ</w:t>
      </w:r>
      <w:r>
        <w:rPr>
          <w:spacing w:val="-4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2"/>
        </w:rPr>
        <w:t> </w:t>
      </w:r>
      <w:r>
        <w:rPr/>
        <w:t>sơ</w:t>
      </w:r>
      <w:r>
        <w:rPr>
          <w:spacing w:val="-4"/>
        </w:rPr>
        <w:t> </w:t>
      </w:r>
      <w:r>
        <w:rPr>
          <w:spacing w:val="-2"/>
        </w:rPr>
        <w:t>thẩm;</w:t>
      </w:r>
    </w:p>
    <w:p>
      <w:pPr>
        <w:pStyle w:val="BodyText"/>
        <w:ind w:left="162" w:right="141" w:firstLine="719"/>
      </w:pPr>
      <w:r>
        <w:rPr/>
        <w:t>Xét thấy: Vào ngày 12 tháng 12 năm 2022, nguyên đơn ông Đỗ Đình H có đơn</w:t>
      </w:r>
      <w:r>
        <w:rPr>
          <w:spacing w:val="40"/>
        </w:rPr>
        <w:t> </w:t>
      </w:r>
      <w:r>
        <w:rPr/>
        <w:t>xin</w:t>
      </w:r>
      <w:r>
        <w:rPr>
          <w:spacing w:val="-5"/>
        </w:rPr>
        <w:t> </w:t>
      </w:r>
      <w:r>
        <w:rPr/>
        <w:t>rút</w:t>
      </w:r>
      <w:r>
        <w:rPr>
          <w:spacing w:val="-4"/>
        </w:rPr>
        <w:t> </w:t>
      </w:r>
      <w:r>
        <w:rPr/>
        <w:t>đơn</w:t>
      </w:r>
      <w:r>
        <w:rPr>
          <w:spacing w:val="-4"/>
        </w:rPr>
        <w:t> </w:t>
      </w:r>
      <w:r>
        <w:rPr/>
        <w:t>khởi</w:t>
      </w:r>
      <w:r>
        <w:rPr>
          <w:spacing w:val="-2"/>
        </w:rPr>
        <w:t> </w:t>
      </w:r>
      <w:r>
        <w:rPr/>
        <w:t>kiện</w:t>
      </w:r>
      <w:r>
        <w:rPr>
          <w:spacing w:val="-4"/>
        </w:rPr>
        <w:t> </w:t>
      </w:r>
      <w:r>
        <w:rPr/>
        <w:t>quy</w:t>
      </w:r>
      <w:r>
        <w:rPr>
          <w:spacing w:val="-7"/>
        </w:rPr>
        <w:t> </w:t>
      </w:r>
      <w:r>
        <w:rPr/>
        <w:t>định</w:t>
      </w:r>
      <w:r>
        <w:rPr>
          <w:spacing w:val="-5"/>
        </w:rPr>
        <w:t> </w:t>
      </w:r>
      <w:r>
        <w:rPr/>
        <w:t>tại</w:t>
      </w:r>
      <w:r>
        <w:rPr>
          <w:spacing w:val="-2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</w:t>
      </w:r>
      <w:r>
        <w:rPr>
          <w:spacing w:val="-1"/>
        </w:rPr>
        <w:t> </w:t>
      </w:r>
      <w:r>
        <w:rPr/>
        <w:t>khoản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217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1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sự.</w:t>
      </w:r>
    </w:p>
    <w:p>
      <w:pPr>
        <w:pStyle w:val="BodyText"/>
        <w:spacing w:before="7"/>
      </w:pPr>
    </w:p>
    <w:p>
      <w:pPr>
        <w:pStyle w:val="Heading1"/>
      </w:pPr>
      <w:r>
        <w:rPr/>
        <w:t>QUYẾT</w:t>
      </w:r>
      <w:r>
        <w:rPr>
          <w:spacing w:val="-11"/>
        </w:rPr>
        <w:t> </w:t>
      </w:r>
      <w:r>
        <w:rPr>
          <w:spacing w:val="-4"/>
        </w:rPr>
        <w:t>ĐỊNH: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0" w:after="0"/>
        <w:ind w:left="162" w:right="183" w:firstLine="719"/>
        <w:jc w:val="left"/>
        <w:rPr>
          <w:sz w:val="26"/>
        </w:rPr>
      </w:pPr>
      <w:r>
        <w:rPr>
          <w:sz w:val="26"/>
        </w:rPr>
        <w:t>Đình chỉ giải quyết vụ án dân sự sơ thẩm thụ lý số 111/2022/TLST-DS ngày</w:t>
      </w:r>
      <w:r>
        <w:rPr>
          <w:spacing w:val="40"/>
          <w:sz w:val="26"/>
        </w:rPr>
        <w:t> </w:t>
      </w:r>
      <w:r>
        <w:rPr>
          <w:sz w:val="26"/>
        </w:rPr>
        <w:t>30 tháng 6 năm 2022 về việc “Tranh chấp hợp đồng đặt cọc” giữa.</w:t>
      </w:r>
    </w:p>
    <w:p>
      <w:pPr>
        <w:pStyle w:val="BodyText"/>
        <w:spacing w:line="299" w:lineRule="exact"/>
        <w:ind w:left="881"/>
      </w:pPr>
      <w:r>
        <w:rPr/>
        <w:t>-</w:t>
      </w:r>
      <w:r>
        <w:rPr>
          <w:spacing w:val="-6"/>
        </w:rPr>
        <w:t> </w:t>
      </w:r>
      <w:r>
        <w:rPr/>
        <w:t>Nguyên</w:t>
      </w:r>
      <w:r>
        <w:rPr>
          <w:spacing w:val="-5"/>
        </w:rPr>
        <w:t> </w:t>
      </w:r>
      <w:r>
        <w:rPr/>
        <w:t>đơn:</w:t>
      </w:r>
      <w:r>
        <w:rPr>
          <w:spacing w:val="-4"/>
        </w:rPr>
        <w:t> </w:t>
      </w:r>
      <w:r>
        <w:rPr/>
        <w:t>Ông</w:t>
      </w:r>
      <w:r>
        <w:rPr>
          <w:spacing w:val="-4"/>
        </w:rPr>
        <w:t> </w:t>
      </w:r>
      <w:r>
        <w:rPr/>
        <w:t>Đỗ</w:t>
      </w:r>
      <w:r>
        <w:rPr>
          <w:spacing w:val="-4"/>
        </w:rPr>
        <w:t> </w:t>
      </w:r>
      <w:r>
        <w:rPr/>
        <w:t>Đình</w:t>
      </w:r>
      <w:r>
        <w:rPr>
          <w:spacing w:val="-5"/>
        </w:rPr>
        <w:t> </w:t>
      </w:r>
      <w:r>
        <w:rPr/>
        <w:t>H,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năm:</w:t>
      </w:r>
      <w:r>
        <w:rPr>
          <w:spacing w:val="-5"/>
        </w:rPr>
        <w:t> </w:t>
      </w:r>
      <w:r>
        <w:rPr>
          <w:spacing w:val="-4"/>
        </w:rPr>
        <w:t>1982</w:t>
      </w:r>
    </w:p>
    <w:p>
      <w:pPr>
        <w:pStyle w:val="BodyText"/>
        <w:spacing w:before="1"/>
        <w:ind w:left="881"/>
      </w:pPr>
      <w:r>
        <w:rPr/>
        <w:t>Cư</w:t>
      </w:r>
      <w:r>
        <w:rPr>
          <w:spacing w:val="-4"/>
        </w:rPr>
        <w:t> </w:t>
      </w:r>
      <w:r>
        <w:rPr/>
        <w:t>trú</w:t>
      </w:r>
      <w:r>
        <w:rPr>
          <w:spacing w:val="-4"/>
        </w:rPr>
        <w:t> </w:t>
      </w:r>
      <w:r>
        <w:rPr/>
        <w:t>tại:</w:t>
      </w:r>
      <w:r>
        <w:rPr>
          <w:spacing w:val="-4"/>
        </w:rPr>
        <w:t> </w:t>
      </w:r>
      <w:r>
        <w:rPr/>
        <w:t>Thôn</w:t>
      </w:r>
      <w:r>
        <w:rPr>
          <w:spacing w:val="-3"/>
        </w:rPr>
        <w:t> </w:t>
      </w:r>
      <w:r>
        <w:rPr/>
        <w:t>4,</w:t>
      </w:r>
      <w:r>
        <w:rPr>
          <w:spacing w:val="-5"/>
        </w:rPr>
        <w:t> </w:t>
      </w:r>
      <w:r>
        <w:rPr/>
        <w:t>xã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huyện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Bình</w:t>
      </w:r>
      <w:r>
        <w:rPr>
          <w:spacing w:val="-3"/>
        </w:rPr>
        <w:t> </w:t>
      </w:r>
      <w:r>
        <w:rPr>
          <w:spacing w:val="-2"/>
        </w:rPr>
        <w:t>Phước</w:t>
      </w:r>
    </w:p>
    <w:p>
      <w:pPr>
        <w:pStyle w:val="BodyText"/>
        <w:spacing w:before="1"/>
        <w:ind w:left="881"/>
      </w:pPr>
      <w:r>
        <w:rPr/>
        <w:t>Người</w:t>
      </w:r>
      <w:r>
        <w:rPr>
          <w:spacing w:val="20"/>
        </w:rPr>
        <w:t> </w:t>
      </w:r>
      <w:r>
        <w:rPr/>
        <w:t>đại</w:t>
      </w:r>
      <w:r>
        <w:rPr>
          <w:spacing w:val="21"/>
        </w:rPr>
        <w:t> </w:t>
      </w:r>
      <w:r>
        <w:rPr/>
        <w:t>diện</w:t>
      </w:r>
      <w:r>
        <w:rPr>
          <w:spacing w:val="20"/>
        </w:rPr>
        <w:t> </w:t>
      </w:r>
      <w:r>
        <w:rPr/>
        <w:t>theo</w:t>
      </w:r>
      <w:r>
        <w:rPr>
          <w:spacing w:val="21"/>
        </w:rPr>
        <w:t> </w:t>
      </w:r>
      <w:r>
        <w:rPr/>
        <w:t>ủy</w:t>
      </w:r>
      <w:r>
        <w:rPr>
          <w:spacing w:val="19"/>
        </w:rPr>
        <w:t> </w:t>
      </w:r>
      <w:r>
        <w:rPr/>
        <w:t>quyền</w:t>
      </w:r>
      <w:r>
        <w:rPr>
          <w:spacing w:val="20"/>
        </w:rPr>
        <w:t> </w:t>
      </w:r>
      <w:r>
        <w:rPr/>
        <w:t>của</w:t>
      </w:r>
      <w:r>
        <w:rPr>
          <w:spacing w:val="21"/>
        </w:rPr>
        <w:t> </w:t>
      </w:r>
      <w:r>
        <w:rPr/>
        <w:t>nguyên</w:t>
      </w:r>
      <w:r>
        <w:rPr>
          <w:spacing w:val="20"/>
        </w:rPr>
        <w:t> </w:t>
      </w:r>
      <w:r>
        <w:rPr/>
        <w:t>đơn:</w:t>
      </w:r>
      <w:r>
        <w:rPr>
          <w:spacing w:val="21"/>
        </w:rPr>
        <w:t> </w:t>
      </w:r>
      <w:r>
        <w:rPr/>
        <w:t>Ông</w:t>
      </w:r>
      <w:r>
        <w:rPr>
          <w:spacing w:val="21"/>
        </w:rPr>
        <w:t> </w:t>
      </w:r>
      <w:r>
        <w:rPr/>
        <w:t>Lương</w:t>
      </w:r>
      <w:r>
        <w:rPr>
          <w:spacing w:val="23"/>
        </w:rPr>
        <w:t> </w:t>
      </w:r>
      <w:r>
        <w:rPr/>
        <w:t>Xuân</w:t>
      </w:r>
      <w:r>
        <w:rPr>
          <w:spacing w:val="24"/>
        </w:rPr>
        <w:t> </w:t>
      </w:r>
      <w:r>
        <w:rPr/>
        <w:t>D,</w:t>
      </w:r>
      <w:r>
        <w:rPr>
          <w:spacing w:val="20"/>
        </w:rPr>
        <w:t> </w:t>
      </w:r>
      <w:r>
        <w:rPr/>
        <w:t>sinh</w:t>
      </w:r>
      <w:r>
        <w:rPr>
          <w:spacing w:val="21"/>
        </w:rPr>
        <w:t> </w:t>
      </w:r>
      <w:r>
        <w:rPr>
          <w:spacing w:val="-4"/>
        </w:rPr>
        <w:t>năm:</w:t>
      </w:r>
    </w:p>
    <w:p>
      <w:pPr>
        <w:spacing w:after="0"/>
        <w:sectPr>
          <w:type w:val="continuous"/>
          <w:pgSz w:w="12240" w:h="15840"/>
          <w:pgMar w:top="1240" w:bottom="280" w:left="1540" w:right="1140"/>
        </w:sectPr>
      </w:pPr>
    </w:p>
    <w:p>
      <w:pPr>
        <w:pStyle w:val="BodyText"/>
        <w:spacing w:line="298" w:lineRule="exact"/>
        <w:ind w:left="162"/>
      </w:pPr>
      <w:r>
        <w:rPr>
          <w:spacing w:val="-4"/>
        </w:rPr>
        <w:t>1987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4"/>
        <w:ind w:left="162"/>
      </w:pPr>
      <w:r>
        <w:rPr>
          <w:spacing w:val="-4"/>
        </w:rPr>
        <w:t>cầu.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98" w:lineRule="exact"/>
        <w:ind w:left="161"/>
      </w:pPr>
      <w:r>
        <w:rPr/>
        <w:t>Cư</w:t>
      </w:r>
      <w:r>
        <w:rPr>
          <w:spacing w:val="-4"/>
        </w:rPr>
        <w:t> </w:t>
      </w:r>
      <w:r>
        <w:rPr/>
        <w:t>trú</w:t>
      </w:r>
      <w:r>
        <w:rPr>
          <w:spacing w:val="-4"/>
        </w:rPr>
        <w:t> </w:t>
      </w:r>
      <w:r>
        <w:rPr/>
        <w:t>tại:</w:t>
      </w:r>
      <w:r>
        <w:rPr>
          <w:spacing w:val="-5"/>
        </w:rPr>
        <w:t> </w:t>
      </w:r>
      <w:r>
        <w:rPr/>
        <w:t>Thôn</w:t>
      </w:r>
      <w:r>
        <w:rPr>
          <w:spacing w:val="-3"/>
        </w:rPr>
        <w:t> </w:t>
      </w:r>
      <w:r>
        <w:rPr/>
        <w:t>3,</w:t>
      </w:r>
      <w:r>
        <w:rPr>
          <w:spacing w:val="-5"/>
        </w:rPr>
        <w:t> </w:t>
      </w:r>
      <w:r>
        <w:rPr/>
        <w:t>xã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huyện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Bình</w:t>
      </w:r>
      <w:r>
        <w:rPr>
          <w:spacing w:val="-3"/>
        </w:rPr>
        <w:t> </w:t>
      </w:r>
      <w:r>
        <w:rPr>
          <w:spacing w:val="-2"/>
        </w:rPr>
        <w:t>Phước</w:t>
      </w:r>
    </w:p>
    <w:p>
      <w:pPr>
        <w:pStyle w:val="BodyText"/>
        <w:spacing w:line="298" w:lineRule="exact"/>
        <w:ind w:left="161"/>
      </w:pPr>
      <w:r>
        <w:rPr/>
        <w:t>-</w:t>
      </w:r>
      <w:r>
        <w:rPr>
          <w:spacing w:val="-6"/>
        </w:rPr>
        <w:t> </w:t>
      </w:r>
      <w:r>
        <w:rPr/>
        <w:t>Bị</w:t>
      </w:r>
      <w:r>
        <w:rPr>
          <w:spacing w:val="-5"/>
        </w:rPr>
        <w:t> </w:t>
      </w:r>
      <w:r>
        <w:rPr/>
        <w:t>đơn:</w:t>
      </w:r>
      <w:r>
        <w:rPr>
          <w:spacing w:val="-3"/>
        </w:rPr>
        <w:t> </w:t>
      </w:r>
      <w:r>
        <w:rPr/>
        <w:t>Bà</w:t>
      </w:r>
      <w:r>
        <w:rPr>
          <w:spacing w:val="-4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Thị</w:t>
      </w:r>
      <w:r>
        <w:rPr>
          <w:spacing w:val="-5"/>
        </w:rPr>
        <w:t> </w:t>
      </w:r>
      <w:r>
        <w:rPr/>
        <w:t>Th,</w:t>
      </w:r>
      <w:r>
        <w:rPr>
          <w:spacing w:val="-5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năm:</w:t>
      </w:r>
      <w:r>
        <w:rPr>
          <w:spacing w:val="-5"/>
        </w:rPr>
        <w:t> </w:t>
      </w:r>
      <w:r>
        <w:rPr>
          <w:spacing w:val="-4"/>
        </w:rPr>
        <w:t>1963</w:t>
      </w:r>
    </w:p>
    <w:p>
      <w:pPr>
        <w:pStyle w:val="BodyText"/>
        <w:spacing w:line="298" w:lineRule="exact" w:before="1"/>
        <w:ind w:left="161"/>
      </w:pPr>
      <w:r>
        <w:rPr/>
        <w:t>Cư</w:t>
      </w:r>
      <w:r>
        <w:rPr>
          <w:spacing w:val="-4"/>
        </w:rPr>
        <w:t> </w:t>
      </w:r>
      <w:r>
        <w:rPr/>
        <w:t>trú</w:t>
      </w:r>
      <w:r>
        <w:rPr>
          <w:spacing w:val="-5"/>
        </w:rPr>
        <w:t> </w:t>
      </w:r>
      <w:r>
        <w:rPr/>
        <w:t>tại:</w:t>
      </w:r>
      <w:r>
        <w:rPr>
          <w:spacing w:val="-3"/>
        </w:rPr>
        <w:t> </w:t>
      </w:r>
      <w:r>
        <w:rPr/>
        <w:t>Thôn</w:t>
      </w:r>
      <w:r>
        <w:rPr>
          <w:spacing w:val="-4"/>
        </w:rPr>
        <w:t> </w:t>
      </w:r>
      <w:r>
        <w:rPr/>
        <w:t>4,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Đ,</w:t>
      </w:r>
      <w:r>
        <w:rPr>
          <w:spacing w:val="-5"/>
        </w:rPr>
        <w:t> </w:t>
      </w:r>
      <w:r>
        <w:rPr/>
        <w:t>huyện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Bình</w:t>
      </w:r>
      <w:r>
        <w:rPr>
          <w:spacing w:val="-3"/>
        </w:rPr>
        <w:t> </w:t>
      </w:r>
      <w:r>
        <w:rPr>
          <w:spacing w:val="-2"/>
        </w:rPr>
        <w:t>Phước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98" w:lineRule="exact" w:before="0" w:after="0"/>
        <w:ind w:left="420" w:right="0" w:hanging="260"/>
        <w:jc w:val="left"/>
        <w:rPr>
          <w:sz w:val="26"/>
        </w:rPr>
      </w:pPr>
      <w:r>
        <w:rPr>
          <w:spacing w:val="-4"/>
          <w:sz w:val="26"/>
        </w:rPr>
        <w:t>Hậu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quả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việc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đình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chỉ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giải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quyết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vụ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án:</w:t>
      </w:r>
    </w:p>
    <w:p>
      <w:pPr>
        <w:pStyle w:val="ListParagraph"/>
        <w:numPr>
          <w:ilvl w:val="1"/>
          <w:numId w:val="1"/>
        </w:numPr>
        <w:tabs>
          <w:tab w:pos="313" w:val="left" w:leader="none"/>
        </w:tabs>
        <w:spacing w:line="240" w:lineRule="auto" w:before="1" w:after="0"/>
        <w:ind w:left="312" w:right="0" w:hanging="152"/>
        <w:jc w:val="left"/>
        <w:rPr>
          <w:sz w:val="26"/>
        </w:rPr>
      </w:pP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đương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quyền</w:t>
      </w:r>
      <w:r>
        <w:rPr>
          <w:spacing w:val="-4"/>
          <w:sz w:val="26"/>
        </w:rPr>
        <w:t> </w:t>
      </w:r>
      <w:r>
        <w:rPr>
          <w:sz w:val="26"/>
        </w:rPr>
        <w:t>khởi</w:t>
      </w:r>
      <w:r>
        <w:rPr>
          <w:spacing w:val="-4"/>
          <w:sz w:val="26"/>
        </w:rPr>
        <w:t> </w:t>
      </w:r>
      <w:r>
        <w:rPr>
          <w:sz w:val="26"/>
        </w:rPr>
        <w:t>kiện</w:t>
      </w:r>
      <w:r>
        <w:rPr>
          <w:spacing w:val="-4"/>
          <w:sz w:val="26"/>
        </w:rPr>
        <w:t> </w:t>
      </w:r>
      <w:r>
        <w:rPr>
          <w:sz w:val="26"/>
        </w:rPr>
        <w:t>lại</w:t>
      </w:r>
      <w:r>
        <w:rPr>
          <w:spacing w:val="-4"/>
          <w:sz w:val="26"/>
        </w:rPr>
        <w:t> </w:t>
      </w:r>
      <w:r>
        <w:rPr>
          <w:sz w:val="26"/>
        </w:rPr>
        <w:t>vụ án</w:t>
      </w:r>
      <w:r>
        <w:rPr>
          <w:spacing w:val="-4"/>
          <w:sz w:val="26"/>
        </w:rPr>
        <w:t> </w:t>
      </w:r>
      <w:r>
        <w:rPr>
          <w:sz w:val="26"/>
        </w:rPr>
        <w:t>theo</w:t>
      </w:r>
      <w:r>
        <w:rPr>
          <w:spacing w:val="-4"/>
          <w:sz w:val="26"/>
        </w:rPr>
        <w:t> </w:t>
      </w:r>
      <w:r>
        <w:rPr>
          <w:sz w:val="26"/>
        </w:rPr>
        <w:t>quy</w:t>
      </w:r>
      <w:r>
        <w:rPr>
          <w:spacing w:val="-9"/>
          <w:sz w:val="26"/>
        </w:rPr>
        <w:t> </w:t>
      </w:r>
      <w:r>
        <w:rPr>
          <w:sz w:val="26"/>
        </w:rPr>
        <w:t>định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pháp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luật;</w:t>
      </w:r>
    </w:p>
    <w:p>
      <w:pPr>
        <w:pStyle w:val="ListParagraph"/>
        <w:numPr>
          <w:ilvl w:val="1"/>
          <w:numId w:val="1"/>
        </w:numPr>
        <w:tabs>
          <w:tab w:pos="342" w:val="left" w:leader="none"/>
        </w:tabs>
        <w:spacing w:line="240" w:lineRule="auto" w:before="1" w:after="0"/>
        <w:ind w:left="341" w:right="0" w:hanging="181"/>
        <w:jc w:val="left"/>
        <w:rPr>
          <w:sz w:val="26"/>
        </w:rPr>
      </w:pPr>
      <w:r>
        <w:rPr>
          <w:sz w:val="26"/>
        </w:rPr>
        <w:t>Trả</w:t>
      </w:r>
      <w:r>
        <w:rPr>
          <w:spacing w:val="24"/>
          <w:sz w:val="26"/>
        </w:rPr>
        <w:t> </w:t>
      </w:r>
      <w:r>
        <w:rPr>
          <w:sz w:val="26"/>
        </w:rPr>
        <w:t>lại</w:t>
      </w:r>
      <w:r>
        <w:rPr>
          <w:spacing w:val="25"/>
          <w:sz w:val="26"/>
        </w:rPr>
        <w:t> </w:t>
      </w:r>
      <w:r>
        <w:rPr>
          <w:sz w:val="26"/>
        </w:rPr>
        <w:t>đơn</w:t>
      </w:r>
      <w:r>
        <w:rPr>
          <w:spacing w:val="24"/>
          <w:sz w:val="26"/>
        </w:rPr>
        <w:t> </w:t>
      </w:r>
      <w:r>
        <w:rPr>
          <w:sz w:val="26"/>
        </w:rPr>
        <w:t>khởi</w:t>
      </w:r>
      <w:r>
        <w:rPr>
          <w:spacing w:val="25"/>
          <w:sz w:val="26"/>
        </w:rPr>
        <w:t> </w:t>
      </w:r>
      <w:r>
        <w:rPr>
          <w:sz w:val="26"/>
        </w:rPr>
        <w:t>kiện</w:t>
      </w:r>
      <w:r>
        <w:rPr>
          <w:spacing w:val="25"/>
          <w:sz w:val="26"/>
        </w:rPr>
        <w:t> </w:t>
      </w:r>
      <w:r>
        <w:rPr>
          <w:sz w:val="26"/>
        </w:rPr>
        <w:t>cùng</w:t>
      </w:r>
      <w:r>
        <w:rPr>
          <w:spacing w:val="24"/>
          <w:sz w:val="26"/>
        </w:rPr>
        <w:t> </w:t>
      </w:r>
      <w:r>
        <w:rPr>
          <w:sz w:val="26"/>
        </w:rPr>
        <w:t>tài</w:t>
      </w:r>
      <w:r>
        <w:rPr>
          <w:spacing w:val="25"/>
          <w:sz w:val="26"/>
        </w:rPr>
        <w:t> </w:t>
      </w:r>
      <w:r>
        <w:rPr>
          <w:sz w:val="26"/>
        </w:rPr>
        <w:t>liệu</w:t>
      </w:r>
      <w:r>
        <w:rPr>
          <w:spacing w:val="25"/>
          <w:sz w:val="26"/>
        </w:rPr>
        <w:t> </w:t>
      </w:r>
      <w:r>
        <w:rPr>
          <w:sz w:val="26"/>
        </w:rPr>
        <w:t>kèm</w:t>
      </w:r>
      <w:r>
        <w:rPr>
          <w:spacing w:val="24"/>
          <w:sz w:val="26"/>
        </w:rPr>
        <w:t> </w:t>
      </w:r>
      <w:r>
        <w:rPr>
          <w:sz w:val="26"/>
        </w:rPr>
        <w:t>theo</w:t>
      </w:r>
      <w:r>
        <w:rPr>
          <w:spacing w:val="25"/>
          <w:sz w:val="26"/>
        </w:rPr>
        <w:t> </w:t>
      </w:r>
      <w:r>
        <w:rPr>
          <w:sz w:val="26"/>
        </w:rPr>
        <w:t>cho</w:t>
      </w:r>
      <w:r>
        <w:rPr>
          <w:spacing w:val="24"/>
          <w:sz w:val="26"/>
        </w:rPr>
        <w:t> </w:t>
      </w:r>
      <w:r>
        <w:rPr>
          <w:sz w:val="26"/>
        </w:rPr>
        <w:t>người</w:t>
      </w:r>
      <w:r>
        <w:rPr>
          <w:spacing w:val="25"/>
          <w:sz w:val="26"/>
        </w:rPr>
        <w:t> </w:t>
      </w:r>
      <w:r>
        <w:rPr>
          <w:sz w:val="26"/>
        </w:rPr>
        <w:t>khởi</w:t>
      </w:r>
      <w:r>
        <w:rPr>
          <w:spacing w:val="25"/>
          <w:sz w:val="26"/>
        </w:rPr>
        <w:t> </w:t>
      </w:r>
      <w:r>
        <w:rPr>
          <w:sz w:val="26"/>
        </w:rPr>
        <w:t>kiện</w:t>
      </w:r>
      <w:r>
        <w:rPr>
          <w:spacing w:val="24"/>
          <w:sz w:val="26"/>
        </w:rPr>
        <w:t> </w:t>
      </w:r>
      <w:r>
        <w:rPr>
          <w:sz w:val="26"/>
        </w:rPr>
        <w:t>nếu</w:t>
      </w:r>
      <w:r>
        <w:rPr>
          <w:spacing w:val="25"/>
          <w:sz w:val="26"/>
        </w:rPr>
        <w:t> </w:t>
      </w:r>
      <w:r>
        <w:rPr>
          <w:sz w:val="26"/>
        </w:rPr>
        <w:t>có</w:t>
      </w:r>
      <w:r>
        <w:rPr>
          <w:spacing w:val="29"/>
          <w:sz w:val="26"/>
        </w:rPr>
        <w:t> </w:t>
      </w:r>
      <w:r>
        <w:rPr>
          <w:spacing w:val="-5"/>
          <w:sz w:val="26"/>
        </w:rPr>
        <w:t>yêu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335" w:val="left" w:leader="none"/>
        </w:tabs>
        <w:spacing w:line="240" w:lineRule="auto" w:before="0" w:after="0"/>
        <w:ind w:left="334" w:right="0" w:hanging="174"/>
        <w:jc w:val="left"/>
        <w:rPr>
          <w:sz w:val="26"/>
        </w:rPr>
      </w:pPr>
      <w:r>
        <w:rPr>
          <w:sz w:val="26"/>
        </w:rPr>
        <w:t>Về</w:t>
      </w:r>
      <w:r>
        <w:rPr>
          <w:spacing w:val="17"/>
          <w:sz w:val="26"/>
        </w:rPr>
        <w:t> </w:t>
      </w:r>
      <w:r>
        <w:rPr>
          <w:sz w:val="26"/>
        </w:rPr>
        <w:t>án</w:t>
      </w:r>
      <w:r>
        <w:rPr>
          <w:spacing w:val="17"/>
          <w:sz w:val="26"/>
        </w:rPr>
        <w:t> </w:t>
      </w:r>
      <w:r>
        <w:rPr>
          <w:sz w:val="26"/>
        </w:rPr>
        <w:t>phí:</w:t>
      </w:r>
      <w:r>
        <w:rPr>
          <w:spacing w:val="18"/>
          <w:sz w:val="26"/>
        </w:rPr>
        <w:t> </w:t>
      </w:r>
      <w:r>
        <w:rPr>
          <w:sz w:val="26"/>
        </w:rPr>
        <w:t>Chi</w:t>
      </w:r>
      <w:r>
        <w:rPr>
          <w:spacing w:val="20"/>
          <w:sz w:val="26"/>
        </w:rPr>
        <w:t> </w:t>
      </w:r>
      <w:r>
        <w:rPr>
          <w:sz w:val="26"/>
        </w:rPr>
        <w:t>cục</w:t>
      </w:r>
      <w:r>
        <w:rPr>
          <w:spacing w:val="18"/>
          <w:sz w:val="26"/>
        </w:rPr>
        <w:t> </w:t>
      </w:r>
      <w:r>
        <w:rPr>
          <w:sz w:val="26"/>
        </w:rPr>
        <w:t>Thi</w:t>
      </w:r>
      <w:r>
        <w:rPr>
          <w:spacing w:val="17"/>
          <w:sz w:val="26"/>
        </w:rPr>
        <w:t> </w:t>
      </w:r>
      <w:r>
        <w:rPr>
          <w:sz w:val="26"/>
        </w:rPr>
        <w:t>hành</w:t>
      </w:r>
      <w:r>
        <w:rPr>
          <w:spacing w:val="17"/>
          <w:sz w:val="26"/>
        </w:rPr>
        <w:t> </w:t>
      </w:r>
      <w:r>
        <w:rPr>
          <w:sz w:val="26"/>
        </w:rPr>
        <w:t>án</w:t>
      </w:r>
      <w:r>
        <w:rPr>
          <w:spacing w:val="20"/>
          <w:sz w:val="26"/>
        </w:rPr>
        <w:t> </w:t>
      </w:r>
      <w:r>
        <w:rPr>
          <w:sz w:val="26"/>
        </w:rPr>
        <w:t>dân</w:t>
      </w:r>
      <w:r>
        <w:rPr>
          <w:spacing w:val="17"/>
          <w:sz w:val="26"/>
        </w:rPr>
        <w:t> </w:t>
      </w:r>
      <w:r>
        <w:rPr>
          <w:sz w:val="26"/>
        </w:rPr>
        <w:t>sự</w:t>
      </w:r>
      <w:r>
        <w:rPr>
          <w:spacing w:val="20"/>
          <w:sz w:val="26"/>
        </w:rPr>
        <w:t> </w:t>
      </w:r>
      <w:r>
        <w:rPr>
          <w:sz w:val="26"/>
        </w:rPr>
        <w:t>huyện</w:t>
      </w:r>
      <w:r>
        <w:rPr>
          <w:spacing w:val="17"/>
          <w:sz w:val="26"/>
        </w:rPr>
        <w:t> </w:t>
      </w:r>
      <w:r>
        <w:rPr>
          <w:sz w:val="26"/>
        </w:rPr>
        <w:t>B,</w:t>
      </w:r>
      <w:r>
        <w:rPr>
          <w:spacing w:val="18"/>
          <w:sz w:val="26"/>
        </w:rPr>
        <w:t> </w:t>
      </w:r>
      <w:r>
        <w:rPr>
          <w:sz w:val="26"/>
        </w:rPr>
        <w:t>tỉnh</w:t>
      </w:r>
      <w:r>
        <w:rPr>
          <w:spacing w:val="19"/>
          <w:sz w:val="26"/>
        </w:rPr>
        <w:t> </w:t>
      </w:r>
      <w:r>
        <w:rPr>
          <w:sz w:val="26"/>
        </w:rPr>
        <w:t>Bình</w:t>
      </w:r>
      <w:r>
        <w:rPr>
          <w:spacing w:val="19"/>
          <w:sz w:val="26"/>
        </w:rPr>
        <w:t> </w:t>
      </w:r>
      <w:r>
        <w:rPr>
          <w:sz w:val="26"/>
        </w:rPr>
        <w:t>Phước</w:t>
      </w:r>
      <w:r>
        <w:rPr>
          <w:spacing w:val="18"/>
          <w:sz w:val="26"/>
        </w:rPr>
        <w:t> </w:t>
      </w:r>
      <w:r>
        <w:rPr>
          <w:sz w:val="26"/>
        </w:rPr>
        <w:t>hoàn</w:t>
      </w:r>
      <w:r>
        <w:rPr>
          <w:spacing w:val="18"/>
          <w:sz w:val="26"/>
        </w:rPr>
        <w:t> </w:t>
      </w:r>
      <w:r>
        <w:rPr>
          <w:sz w:val="26"/>
        </w:rPr>
        <w:t>trả</w:t>
      </w:r>
      <w:r>
        <w:rPr>
          <w:spacing w:val="17"/>
          <w:sz w:val="26"/>
        </w:rPr>
        <w:t> </w:t>
      </w:r>
      <w:r>
        <w:rPr>
          <w:spacing w:val="-5"/>
          <w:sz w:val="26"/>
        </w:rPr>
        <w:t>lại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1240" w:bottom="280" w:left="1540" w:right="1140"/>
          <w:cols w:num="2" w:equalWidth="0">
            <w:col w:w="681" w:space="40"/>
            <w:col w:w="8839"/>
          </w:cols>
        </w:sectPr>
      </w:pPr>
    </w:p>
    <w:p>
      <w:pPr>
        <w:pStyle w:val="BodyText"/>
        <w:ind w:left="162" w:right="119"/>
        <w:jc w:val="both"/>
      </w:pPr>
      <w:r>
        <w:rPr/>
        <w:t>cho nguyên đơn ông Đỗ Đình H số tiền tạm ứng án phí mà ông đã nộp là 13.900.000đ (mười ba triệu, chín trăm nghìn đồng) theo biên lai thu tiền số 0000525 lập ngày 30 tháng 6 năm 2022.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40" w:lineRule="auto" w:before="0" w:after="0"/>
        <w:ind w:left="162" w:right="118" w:firstLine="686"/>
        <w:jc w:val="both"/>
        <w:rPr>
          <w:sz w:val="26"/>
        </w:rPr>
      </w:pPr>
      <w:r>
        <w:rPr>
          <w:sz w:val="26"/>
        </w:rPr>
        <w:t>Đương sự có quyền kháng cáo, Viện kiểm sát cùng cấp có quyền kháng nghị quyết định này</w:t>
      </w:r>
      <w:r>
        <w:rPr>
          <w:spacing w:val="-3"/>
          <w:sz w:val="26"/>
        </w:rPr>
        <w:t> </w:t>
      </w:r>
      <w:r>
        <w:rPr>
          <w:sz w:val="26"/>
        </w:rPr>
        <w:t>trong thời hạn 07 ngày</w:t>
      </w:r>
      <w:r>
        <w:rPr>
          <w:spacing w:val="-1"/>
          <w:sz w:val="26"/>
        </w:rPr>
        <w:t> </w:t>
      </w:r>
      <w:r>
        <w:rPr>
          <w:sz w:val="26"/>
        </w:rPr>
        <w:t>kể từ ngày</w:t>
      </w:r>
      <w:r>
        <w:rPr>
          <w:spacing w:val="-1"/>
          <w:sz w:val="26"/>
        </w:rPr>
        <w:t> </w:t>
      </w:r>
      <w:r>
        <w:rPr>
          <w:sz w:val="26"/>
        </w:rPr>
        <w:t>nhận được quyết định hoặc kể từ ngày quyết định được niêm yết theo quy định của Bộ luật Tố tụng Dân sự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9"/>
        <w:gridCol w:w="3994"/>
      </w:tblGrid>
      <w:tr>
        <w:trPr>
          <w:trHeight w:val="1548" w:hRule="atLeast"/>
        </w:trPr>
        <w:tc>
          <w:tcPr>
            <w:tcW w:w="4469" w:type="dxa"/>
          </w:tcPr>
          <w:p>
            <w:pPr>
              <w:pStyle w:val="TableParagraph"/>
              <w:spacing w:line="285" w:lineRule="exact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0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cùng</w:t>
            </w:r>
            <w:r>
              <w:rPr>
                <w:spacing w:val="-4"/>
                <w:sz w:val="22"/>
              </w:rPr>
              <w:t> cấp;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B;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33" w:lineRule="exact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994" w:type="dxa"/>
          </w:tcPr>
          <w:p>
            <w:pPr>
              <w:pStyle w:val="TableParagraph"/>
              <w:spacing w:line="287" w:lineRule="exact"/>
              <w:ind w:left="1293" w:right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1293" w:right="4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(đã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ký)</w:t>
            </w:r>
          </w:p>
          <w:p>
            <w:pPr>
              <w:pStyle w:val="TableParagraph"/>
              <w:spacing w:before="9"/>
              <w:ind w:left="0"/>
              <w:rPr>
                <w:sz w:val="26"/>
              </w:rPr>
            </w:pPr>
          </w:p>
          <w:p>
            <w:pPr>
              <w:pStyle w:val="TableParagraph"/>
              <w:ind w:left="1293" w:right="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Trần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Phương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Hạnh</w:t>
            </w:r>
          </w:p>
        </w:tc>
      </w:tr>
    </w:tbl>
    <w:p>
      <w:pPr>
        <w:spacing w:after="0"/>
        <w:jc w:val="center"/>
        <w:rPr>
          <w:sz w:val="26"/>
        </w:rPr>
        <w:sectPr>
          <w:type w:val="continuous"/>
          <w:pgSz w:w="12240" w:h="15840"/>
          <w:pgMar w:top="1240" w:bottom="280" w:left="1540" w:right="11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5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26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3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07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6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8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15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7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312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1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59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06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3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99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46" w:hanging="15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364" w:right="2394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26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TAN</dc:creator>
  <dcterms:created xsi:type="dcterms:W3CDTF">2023-04-24T17:22:18Z</dcterms:created>
  <dcterms:modified xsi:type="dcterms:W3CDTF">2023-04-24T17:22:18Z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