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3"/>
        <w:gridCol w:w="5625"/>
      </w:tblGrid>
      <w:tr>
        <w:trPr>
          <w:trHeight w:val="962" w:hRule="atLeast"/>
        </w:trPr>
        <w:tc>
          <w:tcPr>
            <w:tcW w:w="3363" w:type="dxa"/>
          </w:tcPr>
          <w:p>
            <w:pPr>
              <w:pStyle w:val="TableParagraph"/>
              <w:ind w:left="383" w:right="566" w:hanging="51"/>
              <w:jc w:val="both"/>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ĐAKRÔNG </w:t>
            </w:r>
            <w:r>
              <w:rPr>
                <w:b/>
                <w:sz w:val="26"/>
                <w:u w:val="single"/>
              </w:rPr>
              <w:t>TỈNH QUẢNG T</w:t>
            </w:r>
            <w:r>
              <w:rPr>
                <w:b/>
                <w:sz w:val="26"/>
              </w:rPr>
              <w:t>RỊ</w:t>
            </w:r>
          </w:p>
        </w:tc>
        <w:tc>
          <w:tcPr>
            <w:tcW w:w="5625" w:type="dxa"/>
          </w:tcPr>
          <w:p>
            <w:pPr>
              <w:pStyle w:val="TableParagraph"/>
              <w:spacing w:line="266" w:lineRule="exact"/>
              <w:ind w:left="563" w:right="46"/>
              <w:jc w:val="center"/>
              <w:rPr>
                <w:b/>
                <w:sz w:val="24"/>
              </w:rPr>
            </w:pPr>
            <w:r>
              <w:rPr>
                <w:b/>
                <w:sz w:val="24"/>
              </w:rPr>
              <w:t>CỘNG</w:t>
            </w:r>
            <w:r>
              <w:rPr>
                <w:b/>
                <w:spacing w:val="-7"/>
                <w:sz w:val="24"/>
              </w:rPr>
              <w:t> </w:t>
            </w:r>
            <w:r>
              <w:rPr>
                <w:b/>
                <w:sz w:val="24"/>
              </w:rPr>
              <w:t>HOÀ</w:t>
            </w:r>
            <w:r>
              <w:rPr>
                <w:b/>
                <w:spacing w:val="-2"/>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1"/>
              <w:ind w:left="559" w:right="46"/>
              <w:jc w:val="center"/>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685" w:hRule="atLeast"/>
        </w:trPr>
        <w:tc>
          <w:tcPr>
            <w:tcW w:w="3363" w:type="dxa"/>
          </w:tcPr>
          <w:p>
            <w:pPr>
              <w:pStyle w:val="TableParagraph"/>
              <w:spacing w:line="322" w:lineRule="exact" w:before="21"/>
              <w:ind w:left="549" w:hanging="500"/>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22/2022/HS-ST Ngày: 29/11/2022</w:t>
            </w:r>
          </w:p>
        </w:tc>
        <w:tc>
          <w:tcPr>
            <w:tcW w:w="5625" w:type="dxa"/>
          </w:tcPr>
          <w:p>
            <w:pPr>
              <w:pStyle w:val="TableParagraph"/>
              <w:rPr>
                <w:sz w:val="26"/>
              </w:rPr>
            </w:pPr>
          </w:p>
        </w:tc>
      </w:tr>
    </w:tbl>
    <w:p>
      <w:pPr>
        <w:pStyle w:val="BodyText"/>
        <w:spacing w:before="7"/>
        <w:ind w:left="0" w:firstLine="0"/>
        <w:jc w:val="left"/>
        <w:rPr>
          <w:sz w:val="22"/>
        </w:rPr>
      </w:pPr>
    </w:p>
    <w:p>
      <w:pPr>
        <w:spacing w:line="322" w:lineRule="exact" w:before="89"/>
        <w:ind w:left="965" w:right="919" w:firstLine="0"/>
        <w:jc w:val="center"/>
        <w:rPr>
          <w:b/>
          <w:sz w:val="28"/>
        </w:rPr>
      </w:pPr>
      <w:r>
        <w:rPr/>
        <w:pict>
          <v:line style="position:absolute;mso-position-horizontal-relative:page;mso-position-vertical-relative:paragraph;z-index:-15806976" from="334pt,-62.789673pt" to="487pt,-62.789673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968" w:right="91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9"/>
        <w:ind w:left="0" w:firstLine="0"/>
        <w:jc w:val="left"/>
        <w:rPr>
          <w:b/>
          <w:sz w:val="34"/>
        </w:rPr>
      </w:pPr>
    </w:p>
    <w:p>
      <w:pPr>
        <w:spacing w:before="0"/>
        <w:ind w:left="968" w:right="919" w:firstLine="0"/>
        <w:jc w:val="center"/>
        <w:rPr>
          <w:b/>
          <w:sz w:val="28"/>
        </w:rPr>
      </w:pPr>
      <w:r>
        <w:rPr>
          <w:b/>
          <w:sz w:val="28"/>
        </w:rPr>
        <w:t>TÒA</w:t>
      </w:r>
      <w:r>
        <w:rPr>
          <w:b/>
          <w:spacing w:val="-8"/>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5"/>
          <w:sz w:val="28"/>
        </w:rPr>
        <w:t> </w:t>
      </w:r>
      <w:r>
        <w:rPr>
          <w:b/>
          <w:sz w:val="28"/>
        </w:rPr>
        <w:t>ĐAKRÔNG,</w:t>
      </w:r>
      <w:r>
        <w:rPr>
          <w:b/>
          <w:spacing w:val="-4"/>
          <w:sz w:val="28"/>
        </w:rPr>
        <w:t> </w:t>
      </w:r>
      <w:r>
        <w:rPr>
          <w:b/>
          <w:sz w:val="28"/>
        </w:rPr>
        <w:t>TỈNH</w:t>
      </w:r>
      <w:r>
        <w:rPr>
          <w:b/>
          <w:spacing w:val="-3"/>
          <w:sz w:val="28"/>
        </w:rPr>
        <w:t> </w:t>
      </w:r>
      <w:r>
        <w:rPr>
          <w:b/>
          <w:sz w:val="28"/>
        </w:rPr>
        <w:t>QUẢNG</w:t>
      </w:r>
      <w:r>
        <w:rPr>
          <w:b/>
          <w:spacing w:val="-3"/>
          <w:sz w:val="28"/>
        </w:rPr>
        <w:t> </w:t>
      </w:r>
      <w:r>
        <w:rPr>
          <w:b/>
          <w:spacing w:val="-5"/>
          <w:sz w:val="28"/>
        </w:rPr>
        <w:t>TRỊ</w:t>
      </w:r>
    </w:p>
    <w:p>
      <w:pPr>
        <w:pStyle w:val="ListParagraph"/>
        <w:numPr>
          <w:ilvl w:val="0"/>
          <w:numId w:val="1"/>
        </w:numPr>
        <w:tabs>
          <w:tab w:pos="1046" w:val="left" w:leader="none"/>
        </w:tabs>
        <w:spacing w:line="240" w:lineRule="auto" w:before="146" w:after="0"/>
        <w:ind w:left="1045" w:right="0" w:hanging="165"/>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3"/>
        <w:ind w:left="881" w:right="0" w:firstLine="0"/>
        <w:jc w:val="left"/>
        <w:rPr>
          <w:b/>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b/>
          <w:sz w:val="28"/>
        </w:rPr>
        <w:t>Văn</w:t>
      </w:r>
      <w:r>
        <w:rPr>
          <w:b/>
          <w:spacing w:val="-6"/>
          <w:sz w:val="28"/>
        </w:rPr>
        <w:t> </w:t>
      </w:r>
      <w:r>
        <w:rPr>
          <w:b/>
          <w:sz w:val="28"/>
        </w:rPr>
        <w:t>Vĩnh</w:t>
      </w:r>
      <w:r>
        <w:rPr>
          <w:b/>
          <w:spacing w:val="-3"/>
          <w:sz w:val="28"/>
        </w:rPr>
        <w:t> </w:t>
      </w:r>
      <w:r>
        <w:rPr>
          <w:b/>
          <w:spacing w:val="-5"/>
          <w:sz w:val="28"/>
        </w:rPr>
        <w:t>Mỵ.</w:t>
      </w:r>
    </w:p>
    <w:p>
      <w:pPr>
        <w:tabs>
          <w:tab w:pos="3901" w:val="left" w:leader="none"/>
        </w:tabs>
        <w:spacing w:line="322" w:lineRule="exact" w:before="122"/>
        <w:ind w:left="881" w:right="0" w:firstLine="0"/>
        <w:jc w:val="left"/>
        <w:rPr>
          <w:b/>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b/>
          <w:sz w:val="28"/>
        </w:rPr>
        <w:t>-</w:t>
      </w:r>
      <w:r>
        <w:rPr>
          <w:b/>
          <w:spacing w:val="-2"/>
          <w:sz w:val="28"/>
        </w:rPr>
        <w:t> </w:t>
      </w:r>
      <w:r>
        <w:rPr>
          <w:sz w:val="28"/>
        </w:rPr>
        <w:t>Ông </w:t>
      </w:r>
      <w:r>
        <w:rPr>
          <w:b/>
          <w:sz w:val="28"/>
        </w:rPr>
        <w:t>Lê</w:t>
      </w:r>
      <w:r>
        <w:rPr>
          <w:b/>
          <w:spacing w:val="-1"/>
          <w:sz w:val="28"/>
        </w:rPr>
        <w:t> </w:t>
      </w:r>
      <w:r>
        <w:rPr>
          <w:b/>
          <w:sz w:val="28"/>
        </w:rPr>
        <w:t>Hữu</w:t>
      </w:r>
      <w:r>
        <w:rPr>
          <w:b/>
          <w:spacing w:val="-1"/>
          <w:sz w:val="28"/>
        </w:rPr>
        <w:t> </w:t>
      </w:r>
      <w:r>
        <w:rPr>
          <w:b/>
          <w:spacing w:val="-4"/>
          <w:sz w:val="28"/>
        </w:rPr>
        <w:t>Tuấn</w:t>
      </w:r>
    </w:p>
    <w:p>
      <w:pPr>
        <w:spacing w:line="322" w:lineRule="exact" w:before="0"/>
        <w:ind w:left="3820" w:right="0" w:firstLine="0"/>
        <w:jc w:val="left"/>
        <w:rPr>
          <w:b/>
          <w:sz w:val="28"/>
        </w:rPr>
      </w:pPr>
      <w:r>
        <w:rPr>
          <w:sz w:val="28"/>
        </w:rPr>
        <w:t>-</w:t>
      </w:r>
      <w:r>
        <w:rPr>
          <w:spacing w:val="-4"/>
          <w:sz w:val="28"/>
        </w:rPr>
        <w:t> </w:t>
      </w:r>
      <w:r>
        <w:rPr>
          <w:sz w:val="28"/>
        </w:rPr>
        <w:t>Ông</w:t>
      </w:r>
      <w:r>
        <w:rPr>
          <w:spacing w:val="-2"/>
          <w:sz w:val="28"/>
        </w:rPr>
        <w:t> </w:t>
      </w:r>
      <w:r>
        <w:rPr>
          <w:b/>
          <w:sz w:val="28"/>
        </w:rPr>
        <w:t>Nguyễn</w:t>
      </w:r>
      <w:r>
        <w:rPr>
          <w:b/>
          <w:spacing w:val="-3"/>
          <w:sz w:val="28"/>
        </w:rPr>
        <w:t> </w:t>
      </w:r>
      <w:r>
        <w:rPr>
          <w:b/>
          <w:sz w:val="28"/>
        </w:rPr>
        <w:t>Như</w:t>
      </w:r>
      <w:r>
        <w:rPr>
          <w:b/>
          <w:spacing w:val="-3"/>
          <w:sz w:val="28"/>
        </w:rPr>
        <w:t> </w:t>
      </w:r>
      <w:r>
        <w:rPr>
          <w:b/>
          <w:spacing w:val="-2"/>
          <w:sz w:val="28"/>
        </w:rPr>
        <w:t>Thặng</w:t>
      </w:r>
    </w:p>
    <w:p>
      <w:pPr>
        <w:pStyle w:val="ListParagraph"/>
        <w:numPr>
          <w:ilvl w:val="0"/>
          <w:numId w:val="1"/>
        </w:numPr>
        <w:tabs>
          <w:tab w:pos="1115" w:val="left" w:leader="none"/>
        </w:tabs>
        <w:spacing w:line="240" w:lineRule="auto" w:before="0" w:after="0"/>
        <w:ind w:left="176" w:right="111" w:firstLine="760"/>
        <w:jc w:val="both"/>
        <w:rPr>
          <w:sz w:val="28"/>
        </w:rPr>
      </w:pPr>
      <w:r>
        <w:rPr>
          <w:i/>
          <w:sz w:val="28"/>
        </w:rPr>
        <w:t>Thư ký phiên tòa: </w:t>
      </w:r>
      <w:r>
        <w:rPr>
          <w:sz w:val="28"/>
        </w:rPr>
        <w:t>Ông </w:t>
      </w:r>
      <w:r>
        <w:rPr>
          <w:b/>
          <w:sz w:val="28"/>
        </w:rPr>
        <w:t>Nguyễn Thanh Tùng </w:t>
      </w:r>
      <w:r>
        <w:rPr>
          <w:sz w:val="28"/>
        </w:rPr>
        <w:t>- Thư ký Tòa án nhân dân huyện Đakrông, tỉnh Quảng Trị.</w:t>
      </w:r>
    </w:p>
    <w:p>
      <w:pPr>
        <w:pStyle w:val="ListParagraph"/>
        <w:numPr>
          <w:ilvl w:val="0"/>
          <w:numId w:val="1"/>
        </w:numPr>
        <w:tabs>
          <w:tab w:pos="1058" w:val="left" w:leader="none"/>
        </w:tabs>
        <w:spacing w:line="240" w:lineRule="auto" w:before="0" w:after="0"/>
        <w:ind w:left="162" w:right="118" w:firstLine="719"/>
        <w:jc w:val="both"/>
        <w:rPr>
          <w:sz w:val="28"/>
        </w:rPr>
      </w:pPr>
      <w:r>
        <w:rPr>
          <w:i/>
          <w:sz w:val="28"/>
        </w:rPr>
        <w:t>Đại diện Viện kiểm sát nhân dân huyện Đakrông, tỉnh Quảng Trị tham gia</w:t>
      </w:r>
      <w:r>
        <w:rPr>
          <w:i/>
          <w:sz w:val="28"/>
        </w:rPr>
        <w:t> phiên tòa: </w:t>
      </w:r>
      <w:r>
        <w:rPr>
          <w:sz w:val="28"/>
        </w:rPr>
        <w:t>Ông </w:t>
      </w:r>
      <w:r>
        <w:rPr>
          <w:b/>
          <w:sz w:val="28"/>
        </w:rPr>
        <w:t>Phan Lê Thành </w:t>
      </w:r>
      <w:r>
        <w:rPr>
          <w:sz w:val="28"/>
        </w:rPr>
        <w:t>- Kiểm sát viên.</w:t>
      </w:r>
    </w:p>
    <w:p>
      <w:pPr>
        <w:pStyle w:val="BodyText"/>
        <w:ind w:right="113"/>
      </w:pPr>
      <w:r>
        <w:rPr/>
        <w:t>Ngày 29 tháng 11 năm 2022, tại Hội trường xét xử Tòa án nhân dân huyện Đakrông, tỉnh Quảng Trị xét xử sơ thẩm công khai vụ án hình sự sơ thẩm thụ lý số 21/2022/TLST - HS ngày 27 tháng 10 năm 2022 theo Quyết định đưa vụ án ra xét xử số 21/2022/QĐXXST - HS ngày 15 tháng 11 năm 2022, đối với bị cáo:</w:t>
      </w:r>
    </w:p>
    <w:p>
      <w:pPr>
        <w:pStyle w:val="BodyText"/>
        <w:ind w:right="107"/>
      </w:pPr>
      <w:r>
        <w:rPr>
          <w:b/>
        </w:rPr>
        <w:t>Đỗ Khắc D</w:t>
      </w:r>
      <w:r>
        <w:rPr/>
        <w:t>, sinh ngày: 10/6/2001 tại tỉnh Q; Nơi ĐKHKTT và chỗ ở hiện nay: Thôn L, xã T, huyện H, tỉnh Q; nghề nghiệp: Lao động tự do; trình độ học</w:t>
      </w:r>
      <w:r>
        <w:rPr>
          <w:spacing w:val="40"/>
        </w:rPr>
        <w:t> </w:t>
      </w:r>
      <w:r>
        <w:rPr/>
        <w:t>vấn: 9/12; dân tộc: Kinh; giới tính: Nam; tôn giáo: Không; quốc tịch: Việt Nam; con ông Đỗ Minh L- sinh năm 1976 và bà Hồ Thị P- sinh năm 1981; chưa có vợ con; tiền án, tiền sự: Không; bị cáo bị bắt theo lệnh giữ người khẩn cấp từ ngày 26/7/2022 và lệnh tạm giam từ ngày 29/7/2022 đến ngày 17/8/2022. Bị thay đổi áp dụng biện pháp ngăn chặn </w:t>
      </w:r>
      <w:r>
        <w:rPr>
          <w:i/>
        </w:rPr>
        <w:t>“Cấm đi khỏi nơi cư trú” </w:t>
      </w:r>
      <w:r>
        <w:rPr/>
        <w:t>cho đến nay. Có mặt.</w:t>
      </w:r>
    </w:p>
    <w:p>
      <w:pPr>
        <w:spacing w:line="322" w:lineRule="exact" w:before="0"/>
        <w:ind w:left="881" w:right="0" w:firstLine="0"/>
        <w:jc w:val="both"/>
        <w:rPr>
          <w:i/>
          <w:sz w:val="28"/>
        </w:rPr>
      </w:pPr>
      <w:r>
        <w:rPr>
          <w:i/>
          <w:sz w:val="28"/>
        </w:rPr>
        <w:t>*</w:t>
      </w:r>
      <w:r>
        <w:rPr>
          <w:i/>
          <w:spacing w:val="-3"/>
          <w:sz w:val="28"/>
        </w:rPr>
        <w:t> </w:t>
      </w:r>
      <w:r>
        <w:rPr>
          <w:i/>
          <w:sz w:val="28"/>
        </w:rPr>
        <w:t>Người</w:t>
      </w:r>
      <w:r>
        <w:rPr>
          <w:i/>
          <w:spacing w:val="-4"/>
          <w:sz w:val="28"/>
        </w:rPr>
        <w:t> </w:t>
      </w:r>
      <w:r>
        <w:rPr>
          <w:i/>
          <w:sz w:val="28"/>
        </w:rPr>
        <w:t>có</w:t>
      </w:r>
      <w:r>
        <w:rPr>
          <w:i/>
          <w:spacing w:val="-3"/>
          <w:sz w:val="28"/>
        </w:rPr>
        <w:t> </w:t>
      </w:r>
      <w:r>
        <w:rPr>
          <w:i/>
          <w:sz w:val="28"/>
        </w:rPr>
        <w:t>quyền</w:t>
      </w:r>
      <w:r>
        <w:rPr>
          <w:i/>
          <w:spacing w:val="-2"/>
          <w:sz w:val="28"/>
        </w:rPr>
        <w:t> </w:t>
      </w:r>
      <w:r>
        <w:rPr>
          <w:i/>
          <w:sz w:val="28"/>
        </w:rPr>
        <w:t>lợi,</w:t>
      </w:r>
      <w:r>
        <w:rPr>
          <w:i/>
          <w:spacing w:val="-5"/>
          <w:sz w:val="28"/>
        </w:rPr>
        <w:t> </w:t>
      </w:r>
      <w:r>
        <w:rPr>
          <w:i/>
          <w:sz w:val="28"/>
        </w:rPr>
        <w:t>nghĩa</w:t>
      </w:r>
      <w:r>
        <w:rPr>
          <w:i/>
          <w:spacing w:val="-3"/>
          <w:sz w:val="28"/>
        </w:rPr>
        <w:t> </w:t>
      </w:r>
      <w:r>
        <w:rPr>
          <w:i/>
          <w:sz w:val="28"/>
        </w:rPr>
        <w:t>vụ</w:t>
      </w:r>
      <w:r>
        <w:rPr>
          <w:i/>
          <w:spacing w:val="-2"/>
          <w:sz w:val="28"/>
        </w:rPr>
        <w:t> </w:t>
      </w:r>
      <w:r>
        <w:rPr>
          <w:i/>
          <w:sz w:val="28"/>
        </w:rPr>
        <w:t>liên</w:t>
      </w:r>
      <w:r>
        <w:rPr>
          <w:i/>
          <w:spacing w:val="-3"/>
          <w:sz w:val="28"/>
        </w:rPr>
        <w:t> </w:t>
      </w:r>
      <w:r>
        <w:rPr>
          <w:i/>
          <w:sz w:val="28"/>
        </w:rPr>
        <w:t>quan</w:t>
      </w:r>
      <w:r>
        <w:rPr>
          <w:i/>
          <w:spacing w:val="-5"/>
          <w:sz w:val="28"/>
        </w:rPr>
        <w:t> </w:t>
      </w:r>
      <w:r>
        <w:rPr>
          <w:i/>
          <w:sz w:val="28"/>
        </w:rPr>
        <w:t>đến</w:t>
      </w:r>
      <w:r>
        <w:rPr>
          <w:i/>
          <w:spacing w:val="-2"/>
          <w:sz w:val="28"/>
        </w:rPr>
        <w:t> </w:t>
      </w:r>
      <w:r>
        <w:rPr>
          <w:i/>
          <w:sz w:val="28"/>
        </w:rPr>
        <w:t>vụ</w:t>
      </w:r>
      <w:r>
        <w:rPr>
          <w:i/>
          <w:spacing w:val="-2"/>
          <w:sz w:val="28"/>
        </w:rPr>
        <w:t> </w:t>
      </w:r>
      <w:r>
        <w:rPr>
          <w:i/>
          <w:spacing w:val="-5"/>
          <w:sz w:val="28"/>
        </w:rPr>
        <w:t>án:</w:t>
      </w:r>
    </w:p>
    <w:p>
      <w:pPr>
        <w:pStyle w:val="BodyText"/>
        <w:ind w:right="110"/>
      </w:pPr>
      <w:r>
        <w:rPr/>
        <w:t>Anh Nguyễn Quang Sơn, sinh năm 1993; nơi cư trú: Thôn Quảng Lượng, xã Triệu Đại, huyện Triệu Phong, tỉnh Quảng Trị. Vắng mặt.</w:t>
      </w:r>
    </w:p>
    <w:p>
      <w:pPr>
        <w:spacing w:before="246"/>
        <w:ind w:left="3992"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5"/>
        <w:ind w:right="117"/>
      </w:pPr>
      <w:r>
        <w:rPr/>
        <w:t>Theo các tài liệu có trong hồ sơ vụ án và diễn biến tại phiên tòa, nội dung vụ án được tóm tắt như sau:</w:t>
      </w:r>
    </w:p>
    <w:p>
      <w:pPr>
        <w:pStyle w:val="BodyText"/>
        <w:ind w:right="107"/>
      </w:pPr>
      <w:r>
        <w:rPr>
          <w:color w:val="040000"/>
        </w:rPr>
        <w:t>Khoảng 20 giờ 00 đêm 19 tháng 6 năm 2022, Đỗ Khắc D điều khiển xe mô</w:t>
      </w:r>
      <w:r>
        <w:rPr>
          <w:color w:val="040000"/>
          <w:spacing w:val="40"/>
        </w:rPr>
        <w:t> </w:t>
      </w:r>
      <w:r>
        <w:rPr>
          <w:color w:val="040000"/>
        </w:rPr>
        <w:t>tô nhãn hiệu YAMAHA- EXCITER, màu đen, biển số 74D1-138.00 chạy trên đường</w:t>
      </w:r>
      <w:r>
        <w:rPr>
          <w:color w:val="040000"/>
          <w:spacing w:val="26"/>
        </w:rPr>
        <w:t> </w:t>
      </w:r>
      <w:r>
        <w:rPr>
          <w:color w:val="040000"/>
        </w:rPr>
        <w:t>9</w:t>
      </w:r>
      <w:r>
        <w:rPr>
          <w:color w:val="040000"/>
          <w:spacing w:val="28"/>
        </w:rPr>
        <w:t> </w:t>
      </w:r>
      <w:r>
        <w:rPr>
          <w:color w:val="040000"/>
        </w:rPr>
        <w:t>đi</w:t>
      </w:r>
      <w:r>
        <w:rPr>
          <w:color w:val="040000"/>
          <w:spacing w:val="25"/>
        </w:rPr>
        <w:t> </w:t>
      </w:r>
      <w:r>
        <w:rPr>
          <w:color w:val="040000"/>
        </w:rPr>
        <w:t>lên</w:t>
      </w:r>
      <w:r>
        <w:rPr>
          <w:color w:val="040000"/>
          <w:spacing w:val="25"/>
        </w:rPr>
        <w:t> </w:t>
      </w:r>
      <w:r>
        <w:rPr>
          <w:color w:val="040000"/>
        </w:rPr>
        <w:t>hướng</w:t>
      </w:r>
      <w:r>
        <w:rPr>
          <w:color w:val="040000"/>
          <w:spacing w:val="27"/>
        </w:rPr>
        <w:t> </w:t>
      </w:r>
      <w:r>
        <w:rPr>
          <w:color w:val="040000"/>
        </w:rPr>
        <w:t>Lao</w:t>
      </w:r>
      <w:r>
        <w:rPr>
          <w:color w:val="040000"/>
          <w:spacing w:val="28"/>
        </w:rPr>
        <w:t> </w:t>
      </w:r>
      <w:r>
        <w:rPr>
          <w:color w:val="040000"/>
        </w:rPr>
        <w:t>Bảo.</w:t>
      </w:r>
      <w:r>
        <w:rPr>
          <w:color w:val="040000"/>
          <w:spacing w:val="26"/>
        </w:rPr>
        <w:t> </w:t>
      </w:r>
      <w:r>
        <w:rPr>
          <w:color w:val="040000"/>
        </w:rPr>
        <w:t>Khi</w:t>
      </w:r>
      <w:r>
        <w:rPr>
          <w:color w:val="040000"/>
          <w:spacing w:val="25"/>
        </w:rPr>
        <w:t> </w:t>
      </w:r>
      <w:r>
        <w:rPr>
          <w:color w:val="040000"/>
        </w:rPr>
        <w:t>đến</w:t>
      </w:r>
      <w:r>
        <w:rPr>
          <w:color w:val="040000"/>
          <w:spacing w:val="25"/>
        </w:rPr>
        <w:t> </w:t>
      </w:r>
      <w:r>
        <w:rPr>
          <w:color w:val="040000"/>
        </w:rPr>
        <w:t>cầu</w:t>
      </w:r>
      <w:r>
        <w:rPr>
          <w:color w:val="040000"/>
          <w:spacing w:val="28"/>
        </w:rPr>
        <w:t> </w:t>
      </w:r>
      <w:r>
        <w:rPr>
          <w:color w:val="040000"/>
        </w:rPr>
        <w:t>Mỹ</w:t>
      </w:r>
      <w:r>
        <w:rPr>
          <w:color w:val="040000"/>
          <w:spacing w:val="23"/>
        </w:rPr>
        <w:t> </w:t>
      </w:r>
      <w:r>
        <w:rPr>
          <w:color w:val="040000"/>
        </w:rPr>
        <w:t>Yên</w:t>
      </w:r>
      <w:r>
        <w:rPr>
          <w:color w:val="040000"/>
          <w:spacing w:val="28"/>
        </w:rPr>
        <w:t> </w:t>
      </w:r>
      <w:r>
        <w:rPr>
          <w:color w:val="040000"/>
        </w:rPr>
        <w:t>thuộc</w:t>
      </w:r>
      <w:r>
        <w:rPr>
          <w:color w:val="040000"/>
          <w:spacing w:val="24"/>
        </w:rPr>
        <w:t> </w:t>
      </w:r>
      <w:r>
        <w:rPr>
          <w:color w:val="040000"/>
        </w:rPr>
        <w:t>xã</w:t>
      </w:r>
      <w:r>
        <w:rPr>
          <w:color w:val="040000"/>
          <w:spacing w:val="27"/>
        </w:rPr>
        <w:t> </w:t>
      </w:r>
      <w:r>
        <w:rPr>
          <w:color w:val="040000"/>
        </w:rPr>
        <w:t>Tân</w:t>
      </w:r>
      <w:r>
        <w:rPr>
          <w:color w:val="040000"/>
          <w:spacing w:val="28"/>
        </w:rPr>
        <w:t> </w:t>
      </w:r>
      <w:r>
        <w:rPr>
          <w:color w:val="040000"/>
        </w:rPr>
        <w:t>Long,</w:t>
      </w:r>
      <w:r>
        <w:rPr>
          <w:color w:val="040000"/>
          <w:spacing w:val="26"/>
        </w:rPr>
        <w:t> </w:t>
      </w:r>
      <w:r>
        <w:rPr>
          <w:color w:val="040000"/>
        </w:rPr>
        <w:t>huyện</w:t>
      </w:r>
    </w:p>
    <w:p>
      <w:pPr>
        <w:spacing w:after="0"/>
        <w:sectPr>
          <w:footerReference w:type="default" r:id="rId5"/>
          <w:type w:val="continuous"/>
          <w:pgSz w:w="12240" w:h="15840"/>
          <w:pgMar w:footer="1067" w:header="0" w:top="1120" w:bottom="1260" w:left="1540" w:right="1020"/>
          <w:pgNumType w:start="1"/>
        </w:sectPr>
      </w:pPr>
    </w:p>
    <w:p>
      <w:pPr>
        <w:pStyle w:val="BodyText"/>
        <w:spacing w:before="65"/>
        <w:ind w:right="107" w:firstLine="0"/>
      </w:pPr>
      <w:r>
        <w:rPr>
          <w:color w:val="040000"/>
        </w:rPr>
        <w:t>Hướng Hóa, D gặp một người phụ nữ không xác định được lại lịch, thuê chở pháo hoa đựng trong 02 thùng giấy về ngã tư Cùa, huyện Cam Lộ với giá 800.000 đồng, lúc</w:t>
      </w:r>
      <w:r>
        <w:rPr>
          <w:color w:val="040000"/>
          <w:spacing w:val="-1"/>
        </w:rPr>
        <w:t> </w:t>
      </w:r>
      <w:r>
        <w:rPr>
          <w:color w:val="040000"/>
        </w:rPr>
        <w:t>về đến nơi sẽ có người đón nhận hàng. D đồng ý và nhận tiền, nhận hàng bỏ lên xe mô tô, lấy dây cao su buộc lại rồi điều khiển xe về hướng thành phố Đông Hà. Khoảng</w:t>
      </w:r>
      <w:r>
        <w:rPr>
          <w:color w:val="040000"/>
          <w:spacing w:val="-1"/>
        </w:rPr>
        <w:t> </w:t>
      </w:r>
      <w:r>
        <w:rPr>
          <w:color w:val="040000"/>
        </w:rPr>
        <w:t>21</w:t>
      </w:r>
      <w:r>
        <w:rPr>
          <w:color w:val="040000"/>
          <w:spacing w:val="-4"/>
        </w:rPr>
        <w:t> </w:t>
      </w:r>
      <w:r>
        <w:rPr>
          <w:color w:val="040000"/>
        </w:rPr>
        <w:t>giờ</w:t>
      </w:r>
      <w:r>
        <w:rPr>
          <w:color w:val="040000"/>
          <w:spacing w:val="-2"/>
        </w:rPr>
        <w:t> </w:t>
      </w:r>
      <w:r>
        <w:rPr>
          <w:color w:val="040000"/>
        </w:rPr>
        <w:t>45</w:t>
      </w:r>
      <w:r>
        <w:rPr>
          <w:color w:val="040000"/>
          <w:spacing w:val="-1"/>
        </w:rPr>
        <w:t> </w:t>
      </w:r>
      <w:r>
        <w:rPr>
          <w:color w:val="040000"/>
        </w:rPr>
        <w:t>phút</w:t>
      </w:r>
      <w:r>
        <w:rPr>
          <w:color w:val="040000"/>
          <w:spacing w:val="-1"/>
        </w:rPr>
        <w:t> </w:t>
      </w:r>
      <w:r>
        <w:rPr>
          <w:color w:val="040000"/>
        </w:rPr>
        <w:t>cùng</w:t>
      </w:r>
      <w:r>
        <w:rPr>
          <w:color w:val="040000"/>
          <w:spacing w:val="-1"/>
        </w:rPr>
        <w:t> </w:t>
      </w:r>
      <w:r>
        <w:rPr>
          <w:color w:val="040000"/>
        </w:rPr>
        <w:t>ngày,</w:t>
      </w:r>
      <w:r>
        <w:rPr>
          <w:color w:val="040000"/>
          <w:spacing w:val="-3"/>
        </w:rPr>
        <w:t> </w:t>
      </w:r>
      <w:r>
        <w:rPr>
          <w:color w:val="040000"/>
        </w:rPr>
        <w:t>khi</w:t>
      </w:r>
      <w:r>
        <w:rPr>
          <w:color w:val="040000"/>
          <w:spacing w:val="-1"/>
        </w:rPr>
        <w:t> </w:t>
      </w:r>
      <w:r>
        <w:rPr>
          <w:color w:val="040000"/>
        </w:rPr>
        <w:t>đến</w:t>
      </w:r>
      <w:r>
        <w:rPr>
          <w:color w:val="040000"/>
          <w:spacing w:val="-3"/>
        </w:rPr>
        <w:t> </w:t>
      </w:r>
      <w:r>
        <w:rPr>
          <w:color w:val="040000"/>
        </w:rPr>
        <w:t>Km41,</w:t>
      </w:r>
      <w:r>
        <w:rPr>
          <w:color w:val="040000"/>
          <w:spacing w:val="-3"/>
        </w:rPr>
        <w:t> </w:t>
      </w:r>
      <w:r>
        <w:rPr>
          <w:color w:val="040000"/>
        </w:rPr>
        <w:t>Quốc</w:t>
      </w:r>
      <w:r>
        <w:rPr>
          <w:color w:val="040000"/>
          <w:spacing w:val="-2"/>
        </w:rPr>
        <w:t> </w:t>
      </w:r>
      <w:r>
        <w:rPr>
          <w:color w:val="040000"/>
        </w:rPr>
        <w:t>lộ</w:t>
      </w:r>
      <w:r>
        <w:rPr>
          <w:color w:val="040000"/>
          <w:spacing w:val="-4"/>
        </w:rPr>
        <w:t> </w:t>
      </w:r>
      <w:r>
        <w:rPr>
          <w:color w:val="040000"/>
        </w:rPr>
        <w:t>9</w:t>
      </w:r>
      <w:r>
        <w:rPr>
          <w:color w:val="040000"/>
          <w:spacing w:val="-1"/>
        </w:rPr>
        <w:t> </w:t>
      </w:r>
      <w:r>
        <w:rPr>
          <w:color w:val="040000"/>
        </w:rPr>
        <w:t>thuộc</w:t>
      </w:r>
      <w:r>
        <w:rPr>
          <w:color w:val="040000"/>
          <w:spacing w:val="-2"/>
        </w:rPr>
        <w:t> </w:t>
      </w:r>
      <w:r>
        <w:rPr>
          <w:color w:val="040000"/>
        </w:rPr>
        <w:t>địa</w:t>
      </w:r>
      <w:r>
        <w:rPr>
          <w:color w:val="040000"/>
          <w:spacing w:val="-2"/>
        </w:rPr>
        <w:t> </w:t>
      </w:r>
      <w:r>
        <w:rPr>
          <w:color w:val="040000"/>
        </w:rPr>
        <w:t>phận</w:t>
      </w:r>
      <w:r>
        <w:rPr>
          <w:color w:val="040000"/>
          <w:spacing w:val="-1"/>
        </w:rPr>
        <w:t> </w:t>
      </w:r>
      <w:r>
        <w:rPr>
          <w:color w:val="040000"/>
        </w:rPr>
        <w:t>thị</w:t>
      </w:r>
      <w:r>
        <w:rPr>
          <w:color w:val="040000"/>
          <w:spacing w:val="-2"/>
        </w:rPr>
        <w:t> </w:t>
      </w:r>
      <w:r>
        <w:rPr>
          <w:color w:val="040000"/>
        </w:rPr>
        <w:t>trấn Krông Klang, huyện Đakrông, D phát hiện xe chuyên dụng của lực lượng Cảnh sát giao thông Công an tỉnh Quảng Trị đang làm nhiệm vụ chạy phía sau, nên tăng tốc bỏ chạy rồi rẽ phải vào bãi đất trống tại Km 38+600 Quốc lộ 9 và bị trượt ngã, D</w:t>
      </w:r>
      <w:r>
        <w:rPr>
          <w:color w:val="040000"/>
          <w:spacing w:val="80"/>
        </w:rPr>
        <w:t> </w:t>
      </w:r>
      <w:r>
        <w:rPr>
          <w:color w:val="040000"/>
        </w:rPr>
        <w:t>bỏ lại mũ bảo hiểm</w:t>
      </w:r>
      <w:r>
        <w:rPr>
          <w:color w:val="040000"/>
          <w:spacing w:val="-2"/>
        </w:rPr>
        <w:t> </w:t>
      </w:r>
      <w:r>
        <w:rPr>
          <w:color w:val="040000"/>
        </w:rPr>
        <w:t>đang đội, xe mô tô cùng 02 thùng pháo rồi bỏ chạy. Lực lượng, Công an</w:t>
      </w:r>
      <w:r>
        <w:rPr>
          <w:color w:val="040000"/>
          <w:spacing w:val="-1"/>
        </w:rPr>
        <w:t> </w:t>
      </w:r>
      <w:r>
        <w:rPr>
          <w:color w:val="040000"/>
        </w:rPr>
        <w:t>đã lập biên</w:t>
      </w:r>
      <w:r>
        <w:rPr>
          <w:color w:val="040000"/>
          <w:spacing w:val="-1"/>
        </w:rPr>
        <w:t> </w:t>
      </w:r>
      <w:r>
        <w:rPr>
          <w:color w:val="040000"/>
        </w:rPr>
        <w:t>bản vụ việc,</w:t>
      </w:r>
      <w:r>
        <w:rPr>
          <w:color w:val="040000"/>
          <w:spacing w:val="-3"/>
        </w:rPr>
        <w:t> </w:t>
      </w:r>
      <w:r>
        <w:rPr>
          <w:color w:val="040000"/>
        </w:rPr>
        <w:t>thu</w:t>
      </w:r>
      <w:r>
        <w:rPr>
          <w:color w:val="040000"/>
          <w:spacing w:val="-2"/>
        </w:rPr>
        <w:t> </w:t>
      </w:r>
      <w:r>
        <w:rPr>
          <w:color w:val="040000"/>
        </w:rPr>
        <w:t>giữ</w:t>
      </w:r>
      <w:r>
        <w:rPr>
          <w:color w:val="040000"/>
          <w:spacing w:val="-1"/>
        </w:rPr>
        <w:t> </w:t>
      </w:r>
      <w:r>
        <w:rPr>
          <w:color w:val="040000"/>
        </w:rPr>
        <w:t>toàn bộ đồ</w:t>
      </w:r>
      <w:r>
        <w:rPr>
          <w:color w:val="040000"/>
          <w:spacing w:val="-1"/>
        </w:rPr>
        <w:t> </w:t>
      </w:r>
      <w:r>
        <w:rPr>
          <w:color w:val="040000"/>
        </w:rPr>
        <w:t>vật</w:t>
      </w:r>
      <w:r>
        <w:rPr>
          <w:color w:val="040000"/>
          <w:spacing w:val="-1"/>
        </w:rPr>
        <w:t> </w:t>
      </w:r>
      <w:r>
        <w:rPr>
          <w:color w:val="040000"/>
        </w:rPr>
        <w:t>tại hiện</w:t>
      </w:r>
      <w:r>
        <w:rPr>
          <w:color w:val="040000"/>
          <w:spacing w:val="-2"/>
        </w:rPr>
        <w:t> </w:t>
      </w:r>
      <w:r>
        <w:rPr>
          <w:color w:val="040000"/>
        </w:rPr>
        <w:t>trường</w:t>
      </w:r>
      <w:r>
        <w:rPr>
          <w:color w:val="040000"/>
          <w:spacing w:val="-1"/>
        </w:rPr>
        <w:t> </w:t>
      </w:r>
      <w:r>
        <w:rPr>
          <w:color w:val="040000"/>
        </w:rPr>
        <w:t>và tiến hành điều tra xác minh vụ việc theo quy định. Đến ngày 26 tháng 7 năm 2022, D bị bắt giữ theo trường hợp khẩn cấp.</w:t>
      </w:r>
    </w:p>
    <w:p>
      <w:pPr>
        <w:pStyle w:val="BodyText"/>
        <w:spacing w:line="242" w:lineRule="auto" w:before="2"/>
        <w:ind w:right="105"/>
      </w:pPr>
      <w:r>
        <w:rPr>
          <w:color w:val="090900"/>
        </w:rPr>
        <w:t>Quá trình điều tra, Đỗ Khắc D đã khai báo toàn bộ hành vi phạm tội và tự nguyện giao nộp 800.000 đồng tiền công vận chuyển 02 thùng pháo.</w:t>
      </w:r>
    </w:p>
    <w:p>
      <w:pPr>
        <w:pStyle w:val="BodyText"/>
        <w:ind w:right="107"/>
      </w:pPr>
      <w:r>
        <w:rPr/>
        <w:t>Kết luận giám định số 747/KL-PC09, ngày 27 tháng 6 năm 2022 của Phòng Kỹ thuật hình sự Công an tỉnh Quảng Trị kết luận: Toàn bộ mẫu vật được niêm phong trong 02 thùng giấy ký hiệu P1, P2 gửi đến giám định là pháo hoa nổ, khối lượng 43,2kg.</w:t>
      </w:r>
    </w:p>
    <w:p>
      <w:pPr>
        <w:pStyle w:val="BodyText"/>
        <w:ind w:right="107"/>
      </w:pPr>
      <w:r>
        <w:rPr/>
        <w:t>Kết luận giám định số 769/KL-KTHS, ngày 09 tháng 7 năm 2022 của Phòng Kỹ thuật hình sự Công an tỉnh Quảng Trị kết luận: 01 dấu vết đường vân phát hiện trên bề mặt băng keo dán trên hộp giấy có dòng chữ “PEKING CRUNCH 12x24” và 01 dấu vết đường vân phát hiện trên bề mặt tấm kính gắn trên mũ bảo hiểm có dòng chữ “STHELMET” đủ yếu tố giám định.</w:t>
      </w:r>
    </w:p>
    <w:p>
      <w:pPr>
        <w:pStyle w:val="BodyText"/>
        <w:ind w:right="112"/>
      </w:pPr>
      <w:r>
        <w:rPr/>
        <w:t>Kết luận giám định số 813/KL-KTHS, ngày 19 tháng 7 năm 2012 của Phòng Kỹ</w:t>
      </w:r>
      <w:r>
        <w:rPr>
          <w:spacing w:val="-2"/>
        </w:rPr>
        <w:t> </w:t>
      </w:r>
      <w:r>
        <w:rPr/>
        <w:t>thuật hình sự Công an tỉnh Quảng Trị kết luận: Đường vân thu được trên 02 vật chứng và đường vân của Đỗ Khắc D là đường vân của cùng một người.</w:t>
      </w:r>
    </w:p>
    <w:p>
      <w:pPr>
        <w:pStyle w:val="BodyText"/>
        <w:ind w:right="108"/>
      </w:pPr>
      <w:r>
        <w:rPr/>
        <w:t>Cáo</w:t>
      </w:r>
      <w:r>
        <w:rPr>
          <w:spacing w:val="-1"/>
        </w:rPr>
        <w:t> </w:t>
      </w:r>
      <w:r>
        <w:rPr/>
        <w:t>trạng</w:t>
      </w:r>
      <w:r>
        <w:rPr>
          <w:spacing w:val="-1"/>
        </w:rPr>
        <w:t> </w:t>
      </w:r>
      <w:r>
        <w:rPr/>
        <w:t>số</w:t>
      </w:r>
      <w:r>
        <w:rPr>
          <w:spacing w:val="-2"/>
        </w:rPr>
        <w:t> </w:t>
      </w:r>
      <w:r>
        <w:rPr/>
        <w:t>21/CT</w:t>
      </w:r>
      <w:r>
        <w:rPr>
          <w:spacing w:val="-2"/>
        </w:rPr>
        <w:t> </w:t>
      </w:r>
      <w:r>
        <w:rPr/>
        <w:t>–</w:t>
      </w:r>
      <w:r>
        <w:rPr>
          <w:spacing w:val="-2"/>
        </w:rPr>
        <w:t> </w:t>
      </w:r>
      <w:r>
        <w:rPr/>
        <w:t>VKSĐKr</w:t>
      </w:r>
      <w:r>
        <w:rPr>
          <w:spacing w:val="-1"/>
        </w:rPr>
        <w:t> </w:t>
      </w:r>
      <w:r>
        <w:rPr/>
        <w:t>ngày</w:t>
      </w:r>
      <w:r>
        <w:rPr>
          <w:spacing w:val="-4"/>
        </w:rPr>
        <w:t> </w:t>
      </w:r>
      <w:r>
        <w:rPr/>
        <w:t>26/10/2022</w:t>
      </w:r>
      <w:r>
        <w:rPr>
          <w:spacing w:val="-1"/>
        </w:rPr>
        <w:t> </w:t>
      </w:r>
      <w:r>
        <w:rPr/>
        <w:t>của</w:t>
      </w:r>
      <w:r>
        <w:rPr>
          <w:spacing w:val="-1"/>
        </w:rPr>
        <w:t> </w:t>
      </w:r>
      <w:r>
        <w:rPr/>
        <w:t>Viện</w:t>
      </w:r>
      <w:r>
        <w:rPr>
          <w:spacing w:val="-2"/>
        </w:rPr>
        <w:t> </w:t>
      </w:r>
      <w:r>
        <w:rPr/>
        <w:t>kiểm</w:t>
      </w:r>
      <w:r>
        <w:rPr>
          <w:spacing w:val="-6"/>
        </w:rPr>
        <w:t> </w:t>
      </w:r>
      <w:r>
        <w:rPr/>
        <w:t>sát</w:t>
      </w:r>
      <w:r>
        <w:rPr>
          <w:spacing w:val="-2"/>
        </w:rPr>
        <w:t> </w:t>
      </w:r>
      <w:r>
        <w:rPr/>
        <w:t>nhân</w:t>
      </w:r>
      <w:r>
        <w:rPr>
          <w:spacing w:val="-1"/>
        </w:rPr>
        <w:t> </w:t>
      </w:r>
      <w:r>
        <w:rPr/>
        <w:t>dân huyện Đakrông, tỉnh Quảng Trị đã truy tố bị cáo Đỗ Khắc D về tội “</w:t>
      </w:r>
      <w:r>
        <w:rPr>
          <w:i/>
        </w:rPr>
        <w:t>Vận chuyển</w:t>
      </w:r>
      <w:r>
        <w:rPr>
          <w:i/>
        </w:rPr>
        <w:t> hàng cấm</w:t>
      </w:r>
      <w:r>
        <w:rPr/>
        <w:t>” theo điểm g khoản 2 Điều 191 Bộ luật hình sự</w:t>
      </w:r>
    </w:p>
    <w:p>
      <w:pPr>
        <w:pStyle w:val="BodyText"/>
        <w:ind w:right="105"/>
      </w:pPr>
      <w:r>
        <w:rPr/>
        <w:t>Tại phiên tòa, đại diện Viện kiểm sát giữ nguyên nội dung cáo trạng truy tố và đề nghị Hội đồng xét xử: Tuyên bố bị cáo Đỗ Khắc D phạm tội </w:t>
      </w:r>
      <w:r>
        <w:rPr>
          <w:i/>
        </w:rPr>
        <w:t>“Vận chuyển</w:t>
      </w:r>
      <w:r>
        <w:rPr>
          <w:i/>
        </w:rPr>
        <w:t> hàng</w:t>
      </w:r>
      <w:r>
        <w:rPr>
          <w:i/>
          <w:spacing w:val="-1"/>
        </w:rPr>
        <w:t> </w:t>
      </w:r>
      <w:r>
        <w:rPr>
          <w:i/>
        </w:rPr>
        <w:t>cấm”.</w:t>
      </w:r>
      <w:r>
        <w:rPr>
          <w:i/>
          <w:spacing w:val="-4"/>
        </w:rPr>
        <w:t> </w:t>
      </w:r>
      <w:r>
        <w:rPr/>
        <w:t>Áp</w:t>
      </w:r>
      <w:r>
        <w:rPr>
          <w:spacing w:val="-5"/>
        </w:rPr>
        <w:t> </w:t>
      </w:r>
      <w:r>
        <w:rPr/>
        <w:t>dụng điểm</w:t>
      </w:r>
      <w:r>
        <w:rPr>
          <w:spacing w:val="-7"/>
        </w:rPr>
        <w:t> </w:t>
      </w:r>
      <w:r>
        <w:rPr/>
        <w:t>g</w:t>
      </w:r>
      <w:r>
        <w:rPr>
          <w:spacing w:val="-2"/>
        </w:rPr>
        <w:t> </w:t>
      </w:r>
      <w:r>
        <w:rPr/>
        <w:t>khoản</w:t>
      </w:r>
      <w:r>
        <w:rPr>
          <w:spacing w:val="-1"/>
        </w:rPr>
        <w:t> </w:t>
      </w:r>
      <w:r>
        <w:rPr/>
        <w:t>2,</w:t>
      </w:r>
      <w:r>
        <w:rPr>
          <w:spacing w:val="-3"/>
        </w:rPr>
        <w:t> </w:t>
      </w:r>
      <w:r>
        <w:rPr/>
        <w:t>khoản</w:t>
      </w:r>
      <w:r>
        <w:rPr>
          <w:spacing w:val="-1"/>
        </w:rPr>
        <w:t> </w:t>
      </w:r>
      <w:r>
        <w:rPr/>
        <w:t>4</w:t>
      </w:r>
      <w:r>
        <w:rPr>
          <w:spacing w:val="-1"/>
        </w:rPr>
        <w:t> </w:t>
      </w:r>
      <w:r>
        <w:rPr/>
        <w:t>Điều</w:t>
      </w:r>
      <w:r>
        <w:rPr>
          <w:spacing w:val="-1"/>
        </w:rPr>
        <w:t> </w:t>
      </w:r>
      <w:r>
        <w:rPr/>
        <w:t>191;</w:t>
      </w:r>
      <w:r>
        <w:rPr>
          <w:spacing w:val="-4"/>
        </w:rPr>
        <w:t> </w:t>
      </w:r>
      <w:r>
        <w:rPr/>
        <w:t>điểm</w:t>
      </w:r>
      <w:r>
        <w:rPr>
          <w:spacing w:val="-7"/>
        </w:rPr>
        <w:t> </w:t>
      </w:r>
      <w:r>
        <w:rPr/>
        <w:t>s khoản</w:t>
      </w:r>
      <w:r>
        <w:rPr>
          <w:spacing w:val="-1"/>
        </w:rPr>
        <w:t> </w:t>
      </w:r>
      <w:r>
        <w:rPr/>
        <w:t>1,2</w:t>
      </w:r>
      <w:r>
        <w:rPr>
          <w:spacing w:val="-2"/>
        </w:rPr>
        <w:t> </w:t>
      </w:r>
      <w:r>
        <w:rPr/>
        <w:t>Điều</w:t>
      </w:r>
      <w:r>
        <w:rPr>
          <w:spacing w:val="-1"/>
        </w:rPr>
        <w:t> </w:t>
      </w:r>
      <w:r>
        <w:rPr/>
        <w:t>51, Điều 65 của Bộ luật hình sự, xử phạt bị cáo Đỗ Khắc D từ 24 đến 30 tháng tù, cho hưởng án treo và hình phạt bổ sung phạt tiền từ 10 đến 20 triệu đồng.</w:t>
      </w:r>
    </w:p>
    <w:p>
      <w:pPr>
        <w:pStyle w:val="BodyText"/>
        <w:ind w:right="109"/>
      </w:pPr>
      <w:r>
        <w:rPr/>
        <w:t>Về xử lý vật chứng: căn cứ điểm a,c khoản 1 Điều 47 của Bộ luật hình sự; Điều 106 của Bộ luật tố tụng hình sự: Tịch thu tiêu hủy 39,5kg pháo nổ còn lại sau giám định và 01 mũ bảo hiểm màu đen, trên bề mặt mũ có dòng chữ STHELMET; 01 túi nilong màu xanh, 09 túi nilong màu đen; 01 hộp giấy trên bề mặt có dòng</w:t>
      </w:r>
      <w:r>
        <w:rPr>
          <w:spacing w:val="40"/>
        </w:rPr>
        <w:t> </w:t>
      </w:r>
      <w:r>
        <w:rPr/>
        <w:t>chữ PEKING CRUNCH; 01 hộp giấy trên bề mặt có dòng chữ Công ty chế biến thực phẩm Đức Hạnh; 2 sợi dây cao su màu đen không có giá trị sử dụng.</w:t>
      </w:r>
    </w:p>
    <w:p>
      <w:pPr>
        <w:spacing w:after="0"/>
        <w:sectPr>
          <w:pgSz w:w="12240" w:h="15840"/>
          <w:pgMar w:header="0" w:footer="1067" w:top="1060" w:bottom="1260" w:left="1540" w:right="1020"/>
        </w:sectPr>
      </w:pPr>
    </w:p>
    <w:p>
      <w:pPr>
        <w:pStyle w:val="BodyText"/>
        <w:spacing w:line="242" w:lineRule="auto" w:before="65"/>
        <w:ind w:right="120"/>
      </w:pPr>
      <w:r>
        <w:rPr/>
        <w:t>Tịch thu sung ngân sách nhà nước số tiền 800.000 đồng do bị cáo thu lợi từ vận chuyển pháo mà có.</w:t>
      </w:r>
    </w:p>
    <w:p>
      <w:pPr>
        <w:pStyle w:val="BodyText"/>
        <w:spacing w:before="1"/>
        <w:ind w:right="108" w:firstLine="707"/>
      </w:pPr>
      <w:r>
        <w:rPr/>
        <w:t>Đối với xe mô tô nhãn hiệu YAMAHA, số loại EXCITER, màu đen, số khung RLCHG0610HY4</w:t>
      </w:r>
      <w:r>
        <w:rPr>
          <w:i/>
        </w:rPr>
        <w:t>7</w:t>
      </w:r>
      <w:r>
        <w:rPr/>
        <w:t>3315, số máy G3D4E494827 Đỗ Khắc D mua của một người không quen biết tại xã Tân Long, huyện Hướng Hóa vào khoảng cuối tháng 3/2022 thấy biển số khớp với đăng ký xe nhưng không kiểm tra số khung, số máy</w:t>
      </w:r>
      <w:r>
        <w:rPr>
          <w:spacing w:val="40"/>
        </w:rPr>
        <w:t> </w:t>
      </w:r>
      <w:r>
        <w:rPr/>
        <w:t>là vật chứng trong vụ án “Trộm cắp tài sản” đã chuyển cho Cơ quan Cảnh sát điều tra Công an thị xã Nghi Sơn, tỉnh Thanh Hóa điều tra, xử lý theo vụ án.</w:t>
      </w:r>
    </w:p>
    <w:p>
      <w:pPr>
        <w:pStyle w:val="BodyText"/>
        <w:ind w:right="107" w:firstLine="707"/>
      </w:pPr>
      <w:r>
        <w:rPr/>
        <w:t>Biển số </w:t>
      </w:r>
      <w:r>
        <w:rPr>
          <w:i/>
        </w:rPr>
        <w:t>7</w:t>
      </w:r>
      <w:r>
        <w:rPr/>
        <w:t>4D1-138.00 được cấp cho chiếc xe mô tô nhãn hiệu YAMAHA, số loại SIRIUS, màu đỏ đen, số khung RLCS5C6HOEY066453, số máy</w:t>
      </w:r>
      <w:r>
        <w:rPr>
          <w:spacing w:val="40"/>
        </w:rPr>
        <w:t> </w:t>
      </w:r>
      <w:r>
        <w:rPr/>
        <w:t>5C6H066418, đã trả lại cho chủ sở hữu là ông Nguyễn Quang S ở Quảng Lượng, Triệu Đại, Triệu Phong, Quảng Trị.</w:t>
      </w:r>
    </w:p>
    <w:p>
      <w:pPr>
        <w:pStyle w:val="BodyText"/>
        <w:spacing w:line="321" w:lineRule="exact"/>
        <w:ind w:left="881" w:firstLine="0"/>
      </w:pPr>
      <w:r>
        <w:rPr/>
        <w:t>Về</w:t>
      </w:r>
      <w:r>
        <w:rPr>
          <w:spacing w:val="-5"/>
        </w:rPr>
        <w:t> </w:t>
      </w:r>
      <w:r>
        <w:rPr/>
        <w:t>án</w:t>
      </w:r>
      <w:r>
        <w:rPr>
          <w:spacing w:val="-2"/>
        </w:rPr>
        <w:t> </w:t>
      </w:r>
      <w:r>
        <w:rPr/>
        <w:t>phí:</w:t>
      </w:r>
      <w:r>
        <w:rPr>
          <w:spacing w:val="-1"/>
        </w:rPr>
        <w:t> </w:t>
      </w:r>
      <w:r>
        <w:rPr/>
        <w:t>Bị</w:t>
      </w:r>
      <w:r>
        <w:rPr>
          <w:spacing w:val="-1"/>
        </w:rPr>
        <w:t> </w:t>
      </w:r>
      <w:r>
        <w:rPr/>
        <w:t>cáo</w:t>
      </w:r>
      <w:r>
        <w:rPr>
          <w:spacing w:val="-5"/>
        </w:rPr>
        <w:t> </w:t>
      </w:r>
      <w:r>
        <w:rPr/>
        <w:t>phải</w:t>
      </w:r>
      <w:r>
        <w:rPr>
          <w:spacing w:val="-1"/>
        </w:rPr>
        <w:t> </w:t>
      </w:r>
      <w:r>
        <w:rPr/>
        <w:t>chịu</w:t>
      </w:r>
      <w:r>
        <w:rPr>
          <w:spacing w:val="-1"/>
        </w:rPr>
        <w:t> </w:t>
      </w:r>
      <w:r>
        <w:rPr/>
        <w:t>án</w:t>
      </w:r>
      <w:r>
        <w:rPr>
          <w:spacing w:val="-4"/>
        </w:rPr>
        <w:t> </w:t>
      </w:r>
      <w:r>
        <w:rPr/>
        <w:t>phí</w:t>
      </w:r>
      <w:r>
        <w:rPr>
          <w:spacing w:val="-1"/>
        </w:rPr>
        <w:t> </w:t>
      </w:r>
      <w:r>
        <w:rPr/>
        <w:t>hình</w:t>
      </w:r>
      <w:r>
        <w:rPr>
          <w:spacing w:val="-5"/>
        </w:rPr>
        <w:t> </w:t>
      </w:r>
      <w:r>
        <w:rPr/>
        <w:t>sự</w:t>
      </w:r>
      <w:r>
        <w:rPr>
          <w:spacing w:val="-3"/>
        </w:rPr>
        <w:t> </w:t>
      </w:r>
      <w:r>
        <w:rPr/>
        <w:t>sơ</w:t>
      </w:r>
      <w:r>
        <w:rPr>
          <w:spacing w:val="-2"/>
        </w:rPr>
        <w:t> </w:t>
      </w:r>
      <w:r>
        <w:rPr/>
        <w:t>thẩm</w:t>
      </w:r>
      <w:r>
        <w:rPr>
          <w:spacing w:val="-6"/>
        </w:rPr>
        <w:t> </w:t>
      </w:r>
      <w:r>
        <w:rPr/>
        <w:t>theo</w:t>
      </w:r>
      <w:r>
        <w:rPr>
          <w:spacing w:val="-4"/>
        </w:rPr>
        <w:t> </w:t>
      </w:r>
      <w:r>
        <w:rPr/>
        <w:t>quy</w:t>
      </w:r>
      <w:r>
        <w:rPr>
          <w:spacing w:val="-6"/>
        </w:rPr>
        <w:t> </w:t>
      </w:r>
      <w:r>
        <w:rPr/>
        <w:t>định</w:t>
      </w:r>
      <w:r>
        <w:rPr>
          <w:spacing w:val="5"/>
        </w:rPr>
        <w:t> </w:t>
      </w:r>
      <w:r>
        <w:rPr/>
        <w:t>pháp</w:t>
      </w:r>
      <w:r>
        <w:rPr>
          <w:spacing w:val="-1"/>
        </w:rPr>
        <w:t> </w:t>
      </w:r>
      <w:r>
        <w:rPr>
          <w:spacing w:val="-2"/>
        </w:rPr>
        <w:t>luật.</w:t>
      </w:r>
    </w:p>
    <w:p>
      <w:pPr>
        <w:pStyle w:val="BodyText"/>
        <w:spacing w:before="2"/>
        <w:ind w:right="120" w:firstLine="635"/>
      </w:pPr>
      <w:r>
        <w:rPr/>
        <w:t>Tại phiên tòa, bị cáo đồng ý với quyết định truy tố của Viện kiểm sát. Bị cáo thừa nhận hành vi phạm tội, không có ý kiến tranh luận gì về buộc tội của đại diện Viện kiểm sát, đề nghị Hội đồng xét xử xem xét giảm nhẹ hình phạt cho bị cáo.</w:t>
      </w:r>
    </w:p>
    <w:p>
      <w:pPr>
        <w:spacing w:before="244"/>
        <w:ind w:left="968" w:right="917"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right="104"/>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084" w:val="left" w:leader="none"/>
        </w:tabs>
        <w:spacing w:line="240" w:lineRule="auto" w:before="2" w:after="0"/>
        <w:ind w:left="162" w:right="106" w:firstLine="566"/>
        <w:jc w:val="both"/>
        <w:rPr>
          <w:sz w:val="28"/>
        </w:rPr>
      </w:pPr>
      <w:r>
        <w:rPr>
          <w:sz w:val="28"/>
        </w:rPr>
        <w:t>Về</w:t>
      </w:r>
      <w:r>
        <w:rPr>
          <w:spacing w:val="-2"/>
          <w:sz w:val="28"/>
        </w:rPr>
        <w:t> </w:t>
      </w:r>
      <w:r>
        <w:rPr>
          <w:sz w:val="28"/>
        </w:rPr>
        <w:t>hành</w:t>
      </w:r>
      <w:r>
        <w:rPr>
          <w:spacing w:val="-1"/>
          <w:sz w:val="28"/>
        </w:rPr>
        <w:t> </w:t>
      </w:r>
      <w:r>
        <w:rPr>
          <w:sz w:val="28"/>
        </w:rPr>
        <w:t>vi,</w:t>
      </w:r>
      <w:r>
        <w:rPr>
          <w:spacing w:val="-1"/>
          <w:sz w:val="28"/>
        </w:rPr>
        <w:t> </w:t>
      </w:r>
      <w:r>
        <w:rPr>
          <w:sz w:val="28"/>
        </w:rPr>
        <w:t>quyết định tố tụng của</w:t>
      </w:r>
      <w:r>
        <w:rPr>
          <w:spacing w:val="-2"/>
          <w:sz w:val="28"/>
        </w:rPr>
        <w:t> </w:t>
      </w:r>
      <w:r>
        <w:rPr>
          <w:sz w:val="28"/>
        </w:rPr>
        <w:t>Cơ</w:t>
      </w:r>
      <w:r>
        <w:rPr>
          <w:spacing w:val="-1"/>
          <w:sz w:val="28"/>
        </w:rPr>
        <w:t> </w:t>
      </w:r>
      <w:r>
        <w:rPr>
          <w:sz w:val="28"/>
        </w:rPr>
        <w:t>quan Cảnh</w:t>
      </w:r>
      <w:r>
        <w:rPr>
          <w:spacing w:val="-1"/>
          <w:sz w:val="28"/>
        </w:rPr>
        <w:t> </w:t>
      </w:r>
      <w:r>
        <w:rPr>
          <w:sz w:val="28"/>
        </w:rPr>
        <w:t>sát điều tra,</w:t>
      </w:r>
      <w:r>
        <w:rPr>
          <w:spacing w:val="-1"/>
          <w:sz w:val="28"/>
        </w:rPr>
        <w:t> </w:t>
      </w:r>
      <w:r>
        <w:rPr>
          <w:sz w:val="28"/>
        </w:rPr>
        <w:t>Điều</w:t>
      </w:r>
      <w:r>
        <w:rPr>
          <w:spacing w:val="-1"/>
          <w:sz w:val="28"/>
        </w:rPr>
        <w:t> </w:t>
      </w:r>
      <w:r>
        <w:rPr>
          <w:sz w:val="28"/>
        </w:rPr>
        <w:t>tra</w:t>
      </w:r>
      <w:r>
        <w:rPr>
          <w:spacing w:val="-2"/>
          <w:sz w:val="28"/>
        </w:rPr>
        <w:t> </w:t>
      </w:r>
      <w:r>
        <w:rPr>
          <w:sz w:val="28"/>
        </w:rPr>
        <w:t>viên Công an huyện Đakrông, tỉnh Quảng Trị; Viện kiểm sát nhân dân, Kiểm sát viên huyện Đakrông, tỉnh Quảng Trị; trong quá trình điều tra, truy tố, xét xử đã được thực hiện đúng về thẩm quyền, trình tự, thủ tục quy định của Bộ luật tố tụng hình sự. Quá trình điều tra và tại phiên tòa, bị cáo và những người tham gia tố tụng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 đúng quy</w:t>
      </w:r>
      <w:r>
        <w:rPr>
          <w:spacing w:val="40"/>
          <w:sz w:val="28"/>
        </w:rPr>
        <w:t> </w:t>
      </w:r>
      <w:r>
        <w:rPr>
          <w:sz w:val="28"/>
        </w:rPr>
        <w:t>định của pháp luật.</w:t>
      </w:r>
    </w:p>
    <w:p>
      <w:pPr>
        <w:pStyle w:val="ListParagraph"/>
        <w:numPr>
          <w:ilvl w:val="0"/>
          <w:numId w:val="2"/>
        </w:numPr>
        <w:tabs>
          <w:tab w:pos="1286" w:val="left" w:leader="none"/>
        </w:tabs>
        <w:spacing w:line="240" w:lineRule="auto" w:before="117" w:after="0"/>
        <w:ind w:left="162" w:right="107" w:firstLine="719"/>
        <w:jc w:val="both"/>
        <w:rPr>
          <w:sz w:val="28"/>
        </w:rPr>
      </w:pPr>
      <w:r>
        <w:rPr>
          <w:sz w:val="28"/>
        </w:rPr>
        <w:t>Về hành vi phạm tội của bị cáo, có đủ căn cứ xác định</w:t>
      </w:r>
      <w:r>
        <w:rPr>
          <w:sz w:val="30"/>
        </w:rPr>
        <w:t>: </w:t>
      </w:r>
      <w:r>
        <w:rPr>
          <w:sz w:val="28"/>
        </w:rPr>
        <w:t>Đêm ngày 19/6/2022, bị cáo Đỗ Khắc D đã có hành vi vận chuyển 13 hộp pháo hoa ký hiệu CS689 T4049 và 10 hộp pháo hoa ký hiệu CS996 T4049 bên ngoài vỏ hộp có in hoa văn nhiều màu sắc, bên trong mỗi hộp có 49 ống hình trụ được liên kết với nhau có</w:t>
      </w:r>
      <w:r>
        <w:rPr>
          <w:spacing w:val="-1"/>
          <w:sz w:val="28"/>
        </w:rPr>
        <w:t> </w:t>
      </w:r>
      <w:r>
        <w:rPr>
          <w:sz w:val="28"/>
        </w:rPr>
        <w:t>đầy</w:t>
      </w:r>
      <w:r>
        <w:rPr>
          <w:spacing w:val="-4"/>
          <w:sz w:val="28"/>
        </w:rPr>
        <w:t> </w:t>
      </w:r>
      <w:r>
        <w:rPr>
          <w:sz w:val="28"/>
        </w:rPr>
        <w:t>đủ</w:t>
      </w:r>
      <w:r>
        <w:rPr>
          <w:spacing w:val="-1"/>
          <w:sz w:val="28"/>
        </w:rPr>
        <w:t> </w:t>
      </w:r>
      <w:r>
        <w:rPr>
          <w:sz w:val="28"/>
        </w:rPr>
        <w:t>đặc</w:t>
      </w:r>
      <w:r>
        <w:rPr>
          <w:spacing w:val="-2"/>
          <w:sz w:val="28"/>
        </w:rPr>
        <w:t> </w:t>
      </w:r>
      <w:r>
        <w:rPr>
          <w:sz w:val="28"/>
        </w:rPr>
        <w:t>tính</w:t>
      </w:r>
      <w:r>
        <w:rPr>
          <w:spacing w:val="-1"/>
          <w:sz w:val="28"/>
        </w:rPr>
        <w:t> </w:t>
      </w:r>
      <w:r>
        <w:rPr>
          <w:sz w:val="28"/>
        </w:rPr>
        <w:t>của</w:t>
      </w:r>
      <w:r>
        <w:rPr>
          <w:spacing w:val="-3"/>
          <w:sz w:val="28"/>
        </w:rPr>
        <w:t> </w:t>
      </w:r>
      <w:r>
        <w:rPr>
          <w:sz w:val="28"/>
        </w:rPr>
        <w:t>pháo nổ</w:t>
      </w:r>
      <w:r>
        <w:rPr>
          <w:spacing w:val="-1"/>
          <w:sz w:val="28"/>
        </w:rPr>
        <w:t> </w:t>
      </w:r>
      <w:r>
        <w:rPr>
          <w:sz w:val="28"/>
        </w:rPr>
        <w:t>với tổng</w:t>
      </w:r>
      <w:r>
        <w:rPr>
          <w:spacing w:val="-1"/>
          <w:sz w:val="28"/>
        </w:rPr>
        <w:t> </w:t>
      </w:r>
      <w:r>
        <w:rPr>
          <w:sz w:val="28"/>
        </w:rPr>
        <w:t>khối</w:t>
      </w:r>
      <w:r>
        <w:rPr>
          <w:spacing w:val="-1"/>
          <w:sz w:val="28"/>
        </w:rPr>
        <w:t> </w:t>
      </w:r>
      <w:r>
        <w:rPr>
          <w:sz w:val="28"/>
        </w:rPr>
        <w:t>lượng</w:t>
      </w:r>
      <w:r>
        <w:rPr>
          <w:spacing w:val="-1"/>
          <w:sz w:val="28"/>
        </w:rPr>
        <w:t> </w:t>
      </w:r>
      <w:r>
        <w:rPr>
          <w:sz w:val="28"/>
        </w:rPr>
        <w:t>là 43,2kg</w:t>
      </w:r>
      <w:r>
        <w:rPr>
          <w:spacing w:val="-1"/>
          <w:sz w:val="28"/>
        </w:rPr>
        <w:t> </w:t>
      </w:r>
      <w:r>
        <w:rPr>
          <w:sz w:val="28"/>
        </w:rPr>
        <w:t>từ xã Tân Long, huyện Hướng</w:t>
      </w:r>
      <w:r>
        <w:rPr>
          <w:spacing w:val="-2"/>
          <w:sz w:val="28"/>
        </w:rPr>
        <w:t> </w:t>
      </w:r>
      <w:r>
        <w:rPr>
          <w:sz w:val="28"/>
        </w:rPr>
        <w:t>Hóa</w:t>
      </w:r>
      <w:r>
        <w:rPr>
          <w:spacing w:val="-2"/>
          <w:sz w:val="28"/>
        </w:rPr>
        <w:t> </w:t>
      </w:r>
      <w:r>
        <w:rPr>
          <w:sz w:val="28"/>
        </w:rPr>
        <w:t>về</w:t>
      </w:r>
      <w:r>
        <w:rPr>
          <w:spacing w:val="-3"/>
          <w:sz w:val="28"/>
        </w:rPr>
        <w:t> </w:t>
      </w:r>
      <w:r>
        <w:rPr>
          <w:sz w:val="28"/>
        </w:rPr>
        <w:t>thị</w:t>
      </w:r>
      <w:r>
        <w:rPr>
          <w:spacing w:val="-2"/>
          <w:sz w:val="28"/>
        </w:rPr>
        <w:t> </w:t>
      </w:r>
      <w:r>
        <w:rPr>
          <w:sz w:val="28"/>
        </w:rPr>
        <w:t>trấn</w:t>
      </w:r>
      <w:r>
        <w:rPr>
          <w:spacing w:val="-2"/>
          <w:sz w:val="28"/>
        </w:rPr>
        <w:t> </w:t>
      </w:r>
      <w:r>
        <w:rPr>
          <w:sz w:val="28"/>
        </w:rPr>
        <w:t>Cam</w:t>
      </w:r>
      <w:r>
        <w:rPr>
          <w:spacing w:val="-6"/>
          <w:sz w:val="28"/>
        </w:rPr>
        <w:t> </w:t>
      </w:r>
      <w:r>
        <w:rPr>
          <w:sz w:val="28"/>
        </w:rPr>
        <w:t>Lộ,</w:t>
      </w:r>
      <w:r>
        <w:rPr>
          <w:spacing w:val="-1"/>
          <w:sz w:val="28"/>
        </w:rPr>
        <w:t> </w:t>
      </w:r>
      <w:r>
        <w:rPr>
          <w:sz w:val="28"/>
        </w:rPr>
        <w:t>huyện</w:t>
      </w:r>
      <w:r>
        <w:rPr>
          <w:spacing w:val="-1"/>
          <w:sz w:val="28"/>
        </w:rPr>
        <w:t> </w:t>
      </w:r>
      <w:r>
        <w:rPr>
          <w:sz w:val="28"/>
        </w:rPr>
        <w:t>Cam</w:t>
      </w:r>
      <w:r>
        <w:rPr>
          <w:spacing w:val="-6"/>
          <w:sz w:val="28"/>
        </w:rPr>
        <w:t> </w:t>
      </w:r>
      <w:r>
        <w:rPr>
          <w:sz w:val="28"/>
        </w:rPr>
        <w:t>Lộ cho một</w:t>
      </w:r>
      <w:r>
        <w:rPr>
          <w:spacing w:val="-1"/>
          <w:sz w:val="28"/>
        </w:rPr>
        <w:t> </w:t>
      </w:r>
      <w:r>
        <w:rPr>
          <w:sz w:val="28"/>
        </w:rPr>
        <w:t>người phụ</w:t>
      </w:r>
      <w:r>
        <w:rPr>
          <w:spacing w:val="-1"/>
          <w:sz w:val="28"/>
        </w:rPr>
        <w:t> </w:t>
      </w:r>
      <w:r>
        <w:rPr>
          <w:sz w:val="28"/>
        </w:rPr>
        <w:t>nữ</w:t>
      </w:r>
      <w:r>
        <w:rPr>
          <w:spacing w:val="-3"/>
          <w:sz w:val="28"/>
        </w:rPr>
        <w:t> </w:t>
      </w:r>
      <w:r>
        <w:rPr>
          <w:sz w:val="28"/>
        </w:rPr>
        <w:t>không xác định được lai lịch để nhận tiền công vận chuyển 800.000 đồng.</w:t>
      </w:r>
    </w:p>
    <w:p>
      <w:pPr>
        <w:pStyle w:val="BodyText"/>
        <w:spacing w:before="3"/>
        <w:ind w:right="108" w:firstLine="707"/>
      </w:pPr>
      <w:r>
        <w:rPr/>
        <w:t>Hành vi của bị cáo D thực hiện đã đủ các yếu tố cấu thành tội </w:t>
      </w:r>
      <w:r>
        <w:rPr>
          <w:i/>
        </w:rPr>
        <w:t>“Vận chuyển</w:t>
      </w:r>
      <w:r>
        <w:rPr>
          <w:i/>
        </w:rPr>
        <w:t> hàng cấm” </w:t>
      </w:r>
      <w:r>
        <w:rPr/>
        <w:t>theo quy định tại điểm g khoản 2 Điều 191 Bộ luật Hình sự.</w:t>
      </w:r>
    </w:p>
    <w:p>
      <w:pPr>
        <w:spacing w:after="0"/>
        <w:sectPr>
          <w:pgSz w:w="12240" w:h="15840"/>
          <w:pgMar w:header="0" w:footer="1067" w:top="1060" w:bottom="1260" w:left="1540" w:right="1020"/>
        </w:sectPr>
      </w:pPr>
    </w:p>
    <w:p>
      <w:pPr>
        <w:spacing w:line="240" w:lineRule="auto" w:before="65"/>
        <w:ind w:left="162" w:right="112" w:firstLine="707"/>
        <w:jc w:val="both"/>
        <w:rPr>
          <w:i/>
          <w:sz w:val="28"/>
        </w:rPr>
      </w:pPr>
      <w:r>
        <w:rPr>
          <w:sz w:val="28"/>
        </w:rPr>
        <w:t>Khoản 2 Điều 191 Bộ luật Hình sự quy định: </w:t>
      </w:r>
      <w:r>
        <w:rPr>
          <w:i/>
          <w:sz w:val="28"/>
        </w:rPr>
        <w:t>1.“Người nào tàng trữ, vận</w:t>
      </w:r>
      <w:r>
        <w:rPr>
          <w:i/>
          <w:sz w:val="28"/>
        </w:rPr>
        <w:t> chuyển hàng cấm thuộc một trong các trường hợp sau đây … của Bộ luật Hình sự, thì bị phạt...</w:t>
      </w:r>
    </w:p>
    <w:p>
      <w:pPr>
        <w:spacing w:before="2"/>
        <w:ind w:left="162" w:right="124" w:firstLine="707"/>
        <w:jc w:val="both"/>
        <w:rPr>
          <w:i/>
          <w:sz w:val="28"/>
        </w:rPr>
      </w:pPr>
      <w:r>
        <w:rPr>
          <w:i/>
          <w:sz w:val="28"/>
        </w:rPr>
        <w:t>2.Phạm một trong các trường hợp sau đây, thì bị phạt tiền từ 300.000.000</w:t>
      </w:r>
      <w:r>
        <w:rPr>
          <w:i/>
          <w:sz w:val="28"/>
        </w:rPr>
        <w:t> đồng đến 1.000.000.000 đồng hoặc phạt tù từ 02 năm đến 05 năm:</w:t>
      </w:r>
    </w:p>
    <w:p>
      <w:pPr>
        <w:spacing w:line="321" w:lineRule="exact" w:before="0"/>
        <w:ind w:left="870" w:right="0" w:firstLine="0"/>
        <w:jc w:val="both"/>
        <w:rPr>
          <w:i/>
          <w:sz w:val="28"/>
        </w:rPr>
      </w:pPr>
      <w:r>
        <w:rPr>
          <w:i/>
          <w:sz w:val="28"/>
        </w:rPr>
        <w:t>g)Pháo</w:t>
      </w:r>
      <w:r>
        <w:rPr>
          <w:i/>
          <w:spacing w:val="-3"/>
          <w:sz w:val="28"/>
        </w:rPr>
        <w:t> </w:t>
      </w:r>
      <w:r>
        <w:rPr>
          <w:i/>
          <w:sz w:val="28"/>
        </w:rPr>
        <w:t>nổ</w:t>
      </w:r>
      <w:r>
        <w:rPr>
          <w:i/>
          <w:spacing w:val="-2"/>
          <w:sz w:val="28"/>
        </w:rPr>
        <w:t> </w:t>
      </w:r>
      <w:r>
        <w:rPr>
          <w:i/>
          <w:sz w:val="28"/>
        </w:rPr>
        <w:t>từ</w:t>
      </w:r>
      <w:r>
        <w:rPr>
          <w:i/>
          <w:spacing w:val="-5"/>
          <w:sz w:val="28"/>
        </w:rPr>
        <w:t> </w:t>
      </w:r>
      <w:r>
        <w:rPr>
          <w:i/>
          <w:sz w:val="28"/>
        </w:rPr>
        <w:t>40</w:t>
      </w:r>
      <w:r>
        <w:rPr>
          <w:i/>
          <w:spacing w:val="-3"/>
          <w:sz w:val="28"/>
        </w:rPr>
        <w:t> </w:t>
      </w:r>
      <w:r>
        <w:rPr>
          <w:i/>
          <w:sz w:val="28"/>
        </w:rPr>
        <w:t>kilôgam</w:t>
      </w:r>
      <w:r>
        <w:rPr>
          <w:i/>
          <w:spacing w:val="-4"/>
          <w:sz w:val="28"/>
        </w:rPr>
        <w:t> </w:t>
      </w:r>
      <w:r>
        <w:rPr>
          <w:i/>
          <w:sz w:val="28"/>
        </w:rPr>
        <w:t>đến</w:t>
      </w:r>
      <w:r>
        <w:rPr>
          <w:i/>
          <w:spacing w:val="-2"/>
          <w:sz w:val="28"/>
        </w:rPr>
        <w:t> </w:t>
      </w:r>
      <w:r>
        <w:rPr>
          <w:i/>
          <w:sz w:val="28"/>
        </w:rPr>
        <w:t>dưới</w:t>
      </w:r>
      <w:r>
        <w:rPr>
          <w:i/>
          <w:spacing w:val="-4"/>
          <w:sz w:val="28"/>
        </w:rPr>
        <w:t> </w:t>
      </w:r>
      <w:r>
        <w:rPr>
          <w:i/>
          <w:sz w:val="28"/>
        </w:rPr>
        <w:t>120</w:t>
      </w:r>
      <w:r>
        <w:rPr>
          <w:i/>
          <w:spacing w:val="-2"/>
          <w:sz w:val="28"/>
        </w:rPr>
        <w:t> kilôgam”</w:t>
      </w:r>
    </w:p>
    <w:p>
      <w:pPr>
        <w:pStyle w:val="BodyText"/>
        <w:ind w:right="112" w:firstLine="566"/>
      </w:pPr>
      <w:r>
        <w:rPr/>
        <w:t>Cáo trạng Viện kiểm sát nhân dân huyện Đakrông, tỉnh Quảng Trị truy tố bị cáo Đỗ Khắc D về tội </w:t>
      </w:r>
      <w:r>
        <w:rPr>
          <w:i/>
        </w:rPr>
        <w:t>“Vận chuyển hàng cấm” </w:t>
      </w:r>
      <w:r>
        <w:rPr/>
        <w:t>theo điểm g khoản 2 Điều 191 của Bộ luật Hình sự là có căn cứ, đúng người, đúng tội.</w:t>
      </w:r>
    </w:p>
    <w:p>
      <w:pPr>
        <w:pStyle w:val="ListParagraph"/>
        <w:numPr>
          <w:ilvl w:val="0"/>
          <w:numId w:val="2"/>
        </w:numPr>
        <w:tabs>
          <w:tab w:pos="1185" w:val="left" w:leader="none"/>
        </w:tabs>
        <w:spacing w:line="240" w:lineRule="auto" w:before="121" w:after="0"/>
        <w:ind w:left="162" w:right="117" w:firstLine="635"/>
        <w:jc w:val="both"/>
        <w:rPr>
          <w:sz w:val="28"/>
        </w:rPr>
      </w:pPr>
      <w:r>
        <w:rPr>
          <w:sz w:val="28"/>
        </w:rPr>
        <w:t>Xét tính chất mức độ, hành vi phạm tội, nhân thân và các tình tiết tăng nặng, giảm nhẹ của bị cáo Hội đồng xét xử thấy rằng:</w:t>
      </w:r>
    </w:p>
    <w:p>
      <w:pPr>
        <w:pStyle w:val="BodyText"/>
        <w:ind w:right="113" w:firstLine="566"/>
      </w:pPr>
      <w:r>
        <w:rPr/>
        <w:t>Bị cáo là người có đầy đủ năng lực chịu trách nhiệm hình sự. Hành vi vận chuyển 43,2 kg pháo nổ từ xã Tân Long, huyện Hướng Hóa về thị trấn Cam Lộ, huyện Cam lộ của bị cáo là nguy hiểm cho xã hội, đã xâm phạm đến chế độ độc quyền quản lý của Nhà nước đối với các loại hàng hóa mà Nhà nước cấm kinh doanh, cấm lưu hành, cấm sử dụng. Vì vậy, cần phải xử lý nghiêm đối với hành vi phạm</w:t>
      </w:r>
      <w:r>
        <w:rPr>
          <w:spacing w:val="-4"/>
        </w:rPr>
        <w:t> </w:t>
      </w:r>
      <w:r>
        <w:rPr/>
        <w:t>tội</w:t>
      </w:r>
      <w:r>
        <w:rPr>
          <w:spacing w:val="-1"/>
        </w:rPr>
        <w:t> </w:t>
      </w:r>
      <w:r>
        <w:rPr/>
        <w:t>của</w:t>
      </w:r>
      <w:r>
        <w:rPr>
          <w:spacing w:val="-2"/>
        </w:rPr>
        <w:t> </w:t>
      </w:r>
      <w:r>
        <w:rPr/>
        <w:t>bị</w:t>
      </w:r>
      <w:r>
        <w:rPr>
          <w:spacing w:val="-1"/>
        </w:rPr>
        <w:t> </w:t>
      </w:r>
      <w:r>
        <w:rPr/>
        <w:t>cáo,</w:t>
      </w:r>
      <w:r>
        <w:rPr>
          <w:spacing w:val="-3"/>
        </w:rPr>
        <w:t> </w:t>
      </w:r>
      <w:r>
        <w:rPr/>
        <w:t>nhằm</w:t>
      </w:r>
      <w:r>
        <w:rPr>
          <w:spacing w:val="-4"/>
        </w:rPr>
        <w:t> </w:t>
      </w:r>
      <w:r>
        <w:rPr/>
        <w:t>cải</w:t>
      </w:r>
      <w:r>
        <w:rPr>
          <w:spacing w:val="-2"/>
        </w:rPr>
        <w:t> </w:t>
      </w:r>
      <w:r>
        <w:rPr/>
        <w:t>tạo,</w:t>
      </w:r>
      <w:r>
        <w:rPr>
          <w:spacing w:val="-3"/>
        </w:rPr>
        <w:t> </w:t>
      </w:r>
      <w:r>
        <w:rPr/>
        <w:t>giáo</w:t>
      </w:r>
      <w:r>
        <w:rPr>
          <w:spacing w:val="-4"/>
        </w:rPr>
        <w:t> </w:t>
      </w:r>
      <w:r>
        <w:rPr/>
        <w:t>dục</w:t>
      </w:r>
      <w:r>
        <w:rPr>
          <w:spacing w:val="-2"/>
        </w:rPr>
        <w:t> </w:t>
      </w:r>
      <w:r>
        <w:rPr/>
        <w:t>bị</w:t>
      </w:r>
      <w:r>
        <w:rPr>
          <w:spacing w:val="-1"/>
        </w:rPr>
        <w:t> </w:t>
      </w:r>
      <w:r>
        <w:rPr/>
        <w:t>cáo</w:t>
      </w:r>
      <w:r>
        <w:rPr>
          <w:spacing w:val="-1"/>
        </w:rPr>
        <w:t> </w:t>
      </w:r>
      <w:r>
        <w:rPr/>
        <w:t>trở</w:t>
      </w:r>
      <w:r>
        <w:rPr>
          <w:spacing w:val="-2"/>
        </w:rPr>
        <w:t> </w:t>
      </w:r>
      <w:r>
        <w:rPr/>
        <w:t>thành</w:t>
      </w:r>
      <w:r>
        <w:rPr>
          <w:spacing w:val="-1"/>
        </w:rPr>
        <w:t> </w:t>
      </w:r>
      <w:r>
        <w:rPr/>
        <w:t>người</w:t>
      </w:r>
      <w:r>
        <w:rPr>
          <w:spacing w:val="-1"/>
        </w:rPr>
        <w:t> </w:t>
      </w:r>
      <w:r>
        <w:rPr/>
        <w:t>có</w:t>
      </w:r>
      <w:r>
        <w:rPr>
          <w:spacing w:val="-4"/>
        </w:rPr>
        <w:t> </w:t>
      </w:r>
      <w:r>
        <w:rPr/>
        <w:t>ích</w:t>
      </w:r>
      <w:r>
        <w:rPr>
          <w:spacing w:val="-1"/>
        </w:rPr>
        <w:t> </w:t>
      </w:r>
      <w:r>
        <w:rPr/>
        <w:t>cho</w:t>
      </w:r>
      <w:r>
        <w:rPr>
          <w:spacing w:val="-1"/>
        </w:rPr>
        <w:t> </w:t>
      </w:r>
      <w:r>
        <w:rPr/>
        <w:t>xã</w:t>
      </w:r>
      <w:r>
        <w:rPr>
          <w:spacing w:val="-5"/>
        </w:rPr>
        <w:t> </w:t>
      </w:r>
      <w:r>
        <w:rPr/>
        <w:t>hội và răn đe phòng ngừa chung.</w:t>
      </w:r>
    </w:p>
    <w:p>
      <w:pPr>
        <w:pStyle w:val="BodyText"/>
        <w:ind w:right="108" w:firstLine="539"/>
      </w:pPr>
      <w:r>
        <w:rPr/>
        <w:t>Tuy nhiên, khi quyết định hình phạt Hội đồng xét xử thấy: Bị cáo phạm tội không có tình tiết tăng nặng; về tình tiết giảm nhẹ: Trong quá trình điều tra, truy tố và xét xử bị cáo đã thành khẩn khai báo, ăn năn hối cải về hành vi phạm tội của mình, tự nguyện nộp lại số tiền 800.000 đồng tiền thu lợi bất chính do vận chuyển pháo nổ mà có (Án lệ số 48). Vì vậy, Hội đồng xét xử thấy cần áp dụng điểm s khoản 1, khoản 2 Điều 51 của Bộ luật Hình sự để giảm nhẹ trách nhiệm hình sự</w:t>
      </w:r>
      <w:r>
        <w:rPr>
          <w:spacing w:val="80"/>
        </w:rPr>
        <w:t> </w:t>
      </w:r>
      <w:r>
        <w:rPr/>
        <w:t>cho bị cáo. Bị cáo có nhân thân tốt, có nhiều tình tiết giảm nhẹ, có nơi cư trú rỏ ràng, cần áp dụng thêm</w:t>
      </w:r>
      <w:r>
        <w:rPr>
          <w:spacing w:val="-2"/>
        </w:rPr>
        <w:t> </w:t>
      </w:r>
      <w:r>
        <w:rPr/>
        <w:t>khoản 1, 2, 5 Điều 65 của Bộ luật Hình sự, cho bị cáo được hưởng án</w:t>
      </w:r>
      <w:r>
        <w:rPr>
          <w:spacing w:val="-1"/>
        </w:rPr>
        <w:t> </w:t>
      </w:r>
      <w:r>
        <w:rPr/>
        <w:t>treo cũng</w:t>
      </w:r>
      <w:r>
        <w:rPr>
          <w:spacing w:val="-2"/>
        </w:rPr>
        <w:t> </w:t>
      </w:r>
      <w:r>
        <w:rPr/>
        <w:t>đủ tác</w:t>
      </w:r>
      <w:r>
        <w:rPr>
          <w:spacing w:val="-2"/>
        </w:rPr>
        <w:t> </w:t>
      </w:r>
      <w:r>
        <w:rPr/>
        <w:t>dụng</w:t>
      </w:r>
      <w:r>
        <w:rPr>
          <w:spacing w:val="-1"/>
        </w:rPr>
        <w:t> </w:t>
      </w:r>
      <w:r>
        <w:rPr/>
        <w:t>giáo</w:t>
      </w:r>
      <w:r>
        <w:rPr>
          <w:spacing w:val="-1"/>
        </w:rPr>
        <w:t> </w:t>
      </w:r>
      <w:r>
        <w:rPr/>
        <w:t>dục</w:t>
      </w:r>
      <w:r>
        <w:rPr>
          <w:spacing w:val="-2"/>
        </w:rPr>
        <w:t> </w:t>
      </w:r>
      <w:r>
        <w:rPr/>
        <w:t>bị cáo</w:t>
      </w:r>
      <w:r>
        <w:rPr>
          <w:spacing w:val="-1"/>
        </w:rPr>
        <w:t> </w:t>
      </w:r>
      <w:r>
        <w:rPr/>
        <w:t>trở</w:t>
      </w:r>
      <w:r>
        <w:rPr>
          <w:spacing w:val="-2"/>
        </w:rPr>
        <w:t> </w:t>
      </w:r>
      <w:r>
        <w:rPr/>
        <w:t>thành</w:t>
      </w:r>
      <w:r>
        <w:rPr>
          <w:spacing w:val="-1"/>
        </w:rPr>
        <w:t> </w:t>
      </w:r>
      <w:r>
        <w:rPr/>
        <w:t>người</w:t>
      </w:r>
      <w:r>
        <w:rPr>
          <w:spacing w:val="-3"/>
        </w:rPr>
        <w:t> </w:t>
      </w:r>
      <w:r>
        <w:rPr/>
        <w:t>công</w:t>
      </w:r>
      <w:r>
        <w:rPr>
          <w:spacing w:val="-1"/>
        </w:rPr>
        <w:t> </w:t>
      </w:r>
      <w:r>
        <w:rPr/>
        <w:t>dân</w:t>
      </w:r>
      <w:r>
        <w:rPr>
          <w:spacing w:val="-1"/>
        </w:rPr>
        <w:t> </w:t>
      </w:r>
      <w:r>
        <w:rPr/>
        <w:t>tốt của</w:t>
      </w:r>
      <w:r>
        <w:rPr>
          <w:spacing w:val="-3"/>
        </w:rPr>
        <w:t> </w:t>
      </w:r>
      <w:r>
        <w:rPr/>
        <w:t>xã hội, thể hiện chính sách khoan hồng của pháp luật.</w:t>
      </w:r>
    </w:p>
    <w:p>
      <w:pPr>
        <w:pStyle w:val="BodyText"/>
        <w:spacing w:before="1"/>
        <w:ind w:right="123" w:firstLine="707"/>
      </w:pPr>
      <w:r>
        <w:rPr/>
        <w:t>Hình phạt bổ sung áp dụng khoản 4 Điều 191 Bộ luật hình sự xử phạt tiền bị cáo ở mức trên khởi điểm.</w:t>
      </w:r>
    </w:p>
    <w:p>
      <w:pPr>
        <w:pStyle w:val="ListParagraph"/>
        <w:numPr>
          <w:ilvl w:val="0"/>
          <w:numId w:val="2"/>
        </w:numPr>
        <w:tabs>
          <w:tab w:pos="1108" w:val="left" w:leader="none"/>
        </w:tabs>
        <w:spacing w:line="240" w:lineRule="auto" w:before="120" w:after="0"/>
        <w:ind w:left="162" w:right="111" w:firstLine="566"/>
        <w:jc w:val="both"/>
        <w:rPr>
          <w:sz w:val="28"/>
        </w:rPr>
      </w:pPr>
      <w:r>
        <w:rPr>
          <w:sz w:val="28"/>
        </w:rPr>
        <w:t>Đối với người phụ nữ thuê bị cáo D vận chuyển pháo, Cơ quan cảnh sát điều tra Công an huyện Đakrông đã tiến hành nhiều biện pháp nghiệp vụ điều tra nhưng không xác minh được</w:t>
      </w:r>
      <w:r>
        <w:rPr>
          <w:spacing w:val="-1"/>
          <w:sz w:val="28"/>
        </w:rPr>
        <w:t> </w:t>
      </w:r>
      <w:r>
        <w:rPr>
          <w:sz w:val="28"/>
        </w:rPr>
        <w:t>lai lịch của</w:t>
      </w:r>
      <w:r>
        <w:rPr>
          <w:spacing w:val="-1"/>
          <w:sz w:val="28"/>
        </w:rPr>
        <w:t> </w:t>
      </w:r>
      <w:r>
        <w:rPr>
          <w:sz w:val="28"/>
        </w:rPr>
        <w:t>người này. Vì vậy, Hội đồng xét xử</w:t>
      </w:r>
      <w:r>
        <w:rPr>
          <w:spacing w:val="-2"/>
          <w:sz w:val="28"/>
        </w:rPr>
        <w:t> </w:t>
      </w:r>
      <w:r>
        <w:rPr>
          <w:sz w:val="28"/>
        </w:rPr>
        <w:t>không xem xét.</w:t>
      </w:r>
    </w:p>
    <w:p>
      <w:pPr>
        <w:pStyle w:val="ListParagraph"/>
        <w:numPr>
          <w:ilvl w:val="0"/>
          <w:numId w:val="2"/>
        </w:numPr>
        <w:tabs>
          <w:tab w:pos="1082" w:val="left" w:leader="none"/>
        </w:tabs>
        <w:spacing w:line="240" w:lineRule="auto" w:before="121" w:after="0"/>
        <w:ind w:left="162" w:right="106" w:firstLine="566"/>
        <w:jc w:val="both"/>
        <w:rPr>
          <w:sz w:val="28"/>
        </w:rPr>
      </w:pPr>
      <w:r>
        <w:rPr>
          <w:sz w:val="28"/>
        </w:rPr>
        <w:t>Về</w:t>
      </w:r>
      <w:r>
        <w:rPr>
          <w:spacing w:val="-2"/>
          <w:sz w:val="28"/>
        </w:rPr>
        <w:t> </w:t>
      </w:r>
      <w:r>
        <w:rPr>
          <w:sz w:val="28"/>
        </w:rPr>
        <w:t>xử</w:t>
      </w:r>
      <w:r>
        <w:rPr>
          <w:spacing w:val="-3"/>
          <w:sz w:val="28"/>
        </w:rPr>
        <w:t> </w:t>
      </w:r>
      <w:r>
        <w:rPr>
          <w:sz w:val="28"/>
        </w:rPr>
        <w:t>lý</w:t>
      </w:r>
      <w:r>
        <w:rPr>
          <w:spacing w:val="-2"/>
          <w:sz w:val="28"/>
        </w:rPr>
        <w:t> </w:t>
      </w:r>
      <w:r>
        <w:rPr>
          <w:sz w:val="28"/>
        </w:rPr>
        <w:t>vật</w:t>
      </w:r>
      <w:r>
        <w:rPr>
          <w:spacing w:val="-1"/>
          <w:sz w:val="28"/>
        </w:rPr>
        <w:t> </w:t>
      </w:r>
      <w:r>
        <w:rPr>
          <w:sz w:val="28"/>
        </w:rPr>
        <w:t>chứng: Căn cứ</w:t>
      </w:r>
      <w:r>
        <w:rPr>
          <w:spacing w:val="-3"/>
          <w:sz w:val="28"/>
        </w:rPr>
        <w:t> </w:t>
      </w:r>
      <w:r>
        <w:rPr>
          <w:sz w:val="28"/>
        </w:rPr>
        <w:t>điểm</w:t>
      </w:r>
      <w:r>
        <w:rPr>
          <w:spacing w:val="-5"/>
          <w:sz w:val="28"/>
        </w:rPr>
        <w:t> </w:t>
      </w:r>
      <w:r>
        <w:rPr>
          <w:sz w:val="28"/>
        </w:rPr>
        <w:t>c</w:t>
      </w:r>
      <w:r>
        <w:rPr>
          <w:spacing w:val="-1"/>
          <w:sz w:val="28"/>
        </w:rPr>
        <w:t> </w:t>
      </w:r>
      <w:r>
        <w:rPr>
          <w:sz w:val="28"/>
        </w:rPr>
        <w:t>khoản</w:t>
      </w:r>
      <w:r>
        <w:rPr>
          <w:spacing w:val="-1"/>
          <w:sz w:val="28"/>
        </w:rPr>
        <w:t> </w:t>
      </w:r>
      <w:r>
        <w:rPr>
          <w:sz w:val="28"/>
        </w:rPr>
        <w:t>1 Điều</w:t>
      </w:r>
      <w:r>
        <w:rPr>
          <w:spacing w:val="-1"/>
          <w:sz w:val="28"/>
        </w:rPr>
        <w:t> </w:t>
      </w:r>
      <w:r>
        <w:rPr>
          <w:sz w:val="28"/>
        </w:rPr>
        <w:t>47</w:t>
      </w:r>
      <w:r>
        <w:rPr>
          <w:spacing w:val="-1"/>
          <w:sz w:val="28"/>
        </w:rPr>
        <w:t> </w:t>
      </w:r>
      <w:r>
        <w:rPr>
          <w:sz w:val="28"/>
        </w:rPr>
        <w:t>Bộ</w:t>
      </w:r>
      <w:r>
        <w:rPr>
          <w:spacing w:val="-2"/>
          <w:sz w:val="28"/>
        </w:rPr>
        <w:t> </w:t>
      </w:r>
      <w:r>
        <w:rPr>
          <w:sz w:val="28"/>
        </w:rPr>
        <w:t>luật</w:t>
      </w:r>
      <w:r>
        <w:rPr>
          <w:spacing w:val="-1"/>
          <w:sz w:val="28"/>
        </w:rPr>
        <w:t> </w:t>
      </w:r>
      <w:r>
        <w:rPr>
          <w:sz w:val="28"/>
        </w:rPr>
        <w:t>hình</w:t>
      </w:r>
      <w:r>
        <w:rPr>
          <w:spacing w:val="-1"/>
          <w:sz w:val="28"/>
        </w:rPr>
        <w:t> </w:t>
      </w:r>
      <w:r>
        <w:rPr>
          <w:sz w:val="28"/>
        </w:rPr>
        <w:t>sự; khoản 2 Điều 106 Bộ luật Tố tụng hình sự tịch thu tiêu hủy: 39,5kg pháo hoa nổ còn lại sau giám định và 01 mũ bảo hiểm màu đen, trên bề mặt mũ có dòng chữ STHELMET; 01 túi nilong màu xanh, 09 túi nilong màu đen; 01 hộp giấy trên bề mặt</w:t>
      </w:r>
      <w:r>
        <w:rPr>
          <w:spacing w:val="9"/>
          <w:sz w:val="28"/>
        </w:rPr>
        <w:t> </w:t>
      </w:r>
      <w:r>
        <w:rPr>
          <w:sz w:val="28"/>
        </w:rPr>
        <w:t>có</w:t>
      </w:r>
      <w:r>
        <w:rPr>
          <w:spacing w:val="10"/>
          <w:sz w:val="28"/>
        </w:rPr>
        <w:t> </w:t>
      </w:r>
      <w:r>
        <w:rPr>
          <w:sz w:val="28"/>
        </w:rPr>
        <w:t>dòng</w:t>
      </w:r>
      <w:r>
        <w:rPr>
          <w:spacing w:val="9"/>
          <w:sz w:val="28"/>
        </w:rPr>
        <w:t> </w:t>
      </w:r>
      <w:r>
        <w:rPr>
          <w:sz w:val="28"/>
        </w:rPr>
        <w:t>chữ</w:t>
      </w:r>
      <w:r>
        <w:rPr>
          <w:spacing w:val="8"/>
          <w:sz w:val="28"/>
        </w:rPr>
        <w:t> </w:t>
      </w:r>
      <w:r>
        <w:rPr>
          <w:sz w:val="28"/>
        </w:rPr>
        <w:t>PEKING</w:t>
      </w:r>
      <w:r>
        <w:rPr>
          <w:spacing w:val="8"/>
          <w:sz w:val="28"/>
        </w:rPr>
        <w:t> </w:t>
      </w:r>
      <w:r>
        <w:rPr>
          <w:sz w:val="28"/>
        </w:rPr>
        <w:t>CRUNCH</w:t>
      </w:r>
      <w:r>
        <w:rPr>
          <w:spacing w:val="7"/>
          <w:sz w:val="28"/>
        </w:rPr>
        <w:t> </w:t>
      </w:r>
      <w:r>
        <w:rPr>
          <w:sz w:val="28"/>
        </w:rPr>
        <w:t>12x24;</w:t>
      </w:r>
      <w:r>
        <w:rPr>
          <w:spacing w:val="10"/>
          <w:sz w:val="28"/>
        </w:rPr>
        <w:t> </w:t>
      </w:r>
      <w:r>
        <w:rPr>
          <w:sz w:val="28"/>
        </w:rPr>
        <w:t>01</w:t>
      </w:r>
      <w:r>
        <w:rPr>
          <w:spacing w:val="9"/>
          <w:sz w:val="28"/>
        </w:rPr>
        <w:t> </w:t>
      </w:r>
      <w:r>
        <w:rPr>
          <w:sz w:val="28"/>
        </w:rPr>
        <w:t>hộp</w:t>
      </w:r>
      <w:r>
        <w:rPr>
          <w:spacing w:val="10"/>
          <w:sz w:val="28"/>
        </w:rPr>
        <w:t> </w:t>
      </w:r>
      <w:r>
        <w:rPr>
          <w:sz w:val="28"/>
        </w:rPr>
        <w:t>giấy</w:t>
      </w:r>
      <w:r>
        <w:rPr>
          <w:spacing w:val="7"/>
          <w:sz w:val="28"/>
        </w:rPr>
        <w:t> </w:t>
      </w:r>
      <w:r>
        <w:rPr>
          <w:sz w:val="28"/>
        </w:rPr>
        <w:t>trên</w:t>
      </w:r>
      <w:r>
        <w:rPr>
          <w:spacing w:val="7"/>
          <w:sz w:val="28"/>
        </w:rPr>
        <w:t> </w:t>
      </w:r>
      <w:r>
        <w:rPr>
          <w:sz w:val="28"/>
        </w:rPr>
        <w:t>bề</w:t>
      </w:r>
      <w:r>
        <w:rPr>
          <w:spacing w:val="9"/>
          <w:sz w:val="28"/>
        </w:rPr>
        <w:t> </w:t>
      </w:r>
      <w:r>
        <w:rPr>
          <w:sz w:val="28"/>
        </w:rPr>
        <w:t>mặt</w:t>
      </w:r>
      <w:r>
        <w:rPr>
          <w:spacing w:val="9"/>
          <w:sz w:val="28"/>
        </w:rPr>
        <w:t> </w:t>
      </w:r>
      <w:r>
        <w:rPr>
          <w:sz w:val="28"/>
        </w:rPr>
        <w:t>có</w:t>
      </w:r>
      <w:r>
        <w:rPr>
          <w:spacing w:val="10"/>
          <w:sz w:val="28"/>
        </w:rPr>
        <w:t> </w:t>
      </w:r>
      <w:r>
        <w:rPr>
          <w:sz w:val="28"/>
        </w:rPr>
        <w:t>dòng</w:t>
      </w:r>
      <w:r>
        <w:rPr>
          <w:spacing w:val="10"/>
          <w:sz w:val="28"/>
        </w:rPr>
        <w:t> </w:t>
      </w:r>
      <w:r>
        <w:rPr>
          <w:spacing w:val="-5"/>
          <w:sz w:val="28"/>
        </w:rPr>
        <w:t>chữ</w:t>
      </w:r>
    </w:p>
    <w:p>
      <w:pPr>
        <w:spacing w:after="0" w:line="240" w:lineRule="auto"/>
        <w:jc w:val="both"/>
        <w:rPr>
          <w:sz w:val="28"/>
        </w:rPr>
        <w:sectPr>
          <w:pgSz w:w="12240" w:h="15840"/>
          <w:pgMar w:header="0" w:footer="1067" w:top="1060" w:bottom="1260" w:left="1540" w:right="1020"/>
        </w:sectPr>
      </w:pPr>
    </w:p>
    <w:p>
      <w:pPr>
        <w:pStyle w:val="BodyText"/>
        <w:spacing w:line="242" w:lineRule="auto" w:before="65"/>
        <w:ind w:right="113" w:firstLine="0"/>
      </w:pPr>
      <w:r>
        <w:rPr/>
        <w:t>Công ty chế biến thực phẩm Đức Hạnh; 2 sợi dây cao su màu đen không có giá trị sử dụng.</w:t>
      </w:r>
    </w:p>
    <w:p>
      <w:pPr>
        <w:pStyle w:val="ListParagraph"/>
        <w:numPr>
          <w:ilvl w:val="1"/>
          <w:numId w:val="2"/>
        </w:numPr>
        <w:tabs>
          <w:tab w:pos="914" w:val="left" w:leader="none"/>
        </w:tabs>
        <w:spacing w:line="240" w:lineRule="auto" w:before="0" w:after="0"/>
        <w:ind w:left="162" w:right="110" w:firstLine="566"/>
        <w:jc w:val="both"/>
        <w:rPr>
          <w:sz w:val="28"/>
        </w:rPr>
      </w:pPr>
      <w:r>
        <w:rPr>
          <w:sz w:val="28"/>
        </w:rPr>
        <w:t>Tịch thu sung vào ngân sách Nhà nước số tiền 800.000 đồng bị cáo thu lợi bất chính từ việc vận chuyển pháo hoa nổ đã tự nguyện giao nộp.</w:t>
      </w:r>
    </w:p>
    <w:p>
      <w:pPr>
        <w:pStyle w:val="ListParagraph"/>
        <w:numPr>
          <w:ilvl w:val="1"/>
          <w:numId w:val="2"/>
        </w:numPr>
        <w:tabs>
          <w:tab w:pos="916" w:val="left" w:leader="none"/>
        </w:tabs>
        <w:spacing w:line="240" w:lineRule="auto" w:before="0" w:after="0"/>
        <w:ind w:left="162" w:right="107" w:firstLine="566"/>
        <w:jc w:val="both"/>
        <w:rPr>
          <w:sz w:val="28"/>
        </w:rPr>
      </w:pPr>
      <w:r>
        <w:rPr>
          <w:sz w:val="28"/>
        </w:rPr>
        <w:t>Đối xe mô tô nhãn hiệu YAMAHA, số loại EXCITER, màu đen, số khung RLCHG0610HY4</w:t>
      </w:r>
      <w:r>
        <w:rPr>
          <w:i/>
          <w:sz w:val="28"/>
        </w:rPr>
        <w:t>7</w:t>
      </w:r>
      <w:r>
        <w:rPr>
          <w:sz w:val="28"/>
        </w:rPr>
        <w:t>3315, số máy G3D4E494827 Đỗ Khắc D mua của một người không quen biết là vật chứng trong vụ án “Trộm cắp tài sản” đã chuyển cho Cơ quan Cảnh sát điều tra Công an thị xã Nghi Sơn, tỉnh Thanh Hóa điều tra, xử lý</w:t>
      </w:r>
      <w:r>
        <w:rPr>
          <w:spacing w:val="40"/>
          <w:sz w:val="28"/>
        </w:rPr>
        <w:t> </w:t>
      </w:r>
      <w:r>
        <w:rPr>
          <w:sz w:val="28"/>
        </w:rPr>
        <w:t>theo vụ án và biển số </w:t>
      </w:r>
      <w:r>
        <w:rPr>
          <w:i/>
          <w:sz w:val="28"/>
        </w:rPr>
        <w:t>7</w:t>
      </w:r>
      <w:r>
        <w:rPr>
          <w:sz w:val="28"/>
        </w:rPr>
        <w:t>4D1-138.00 được cấp cho chiếc xe mô tô nhãn hiệu YAMAHA,</w:t>
      </w:r>
      <w:r>
        <w:rPr>
          <w:spacing w:val="-1"/>
          <w:sz w:val="28"/>
        </w:rPr>
        <w:t> </w:t>
      </w:r>
      <w:r>
        <w:rPr>
          <w:sz w:val="28"/>
        </w:rPr>
        <w:t>số loại</w:t>
      </w:r>
      <w:r>
        <w:rPr>
          <w:spacing w:val="-1"/>
          <w:sz w:val="28"/>
        </w:rPr>
        <w:t> </w:t>
      </w:r>
      <w:r>
        <w:rPr>
          <w:sz w:val="28"/>
        </w:rPr>
        <w:t>SIRIUS, màu đỏ</w:t>
      </w:r>
      <w:r>
        <w:rPr>
          <w:spacing w:val="-1"/>
          <w:sz w:val="28"/>
        </w:rPr>
        <w:t> </w:t>
      </w:r>
      <w:r>
        <w:rPr>
          <w:sz w:val="28"/>
        </w:rPr>
        <w:t>đen đã được</w:t>
      </w:r>
      <w:r>
        <w:rPr>
          <w:spacing w:val="-2"/>
          <w:sz w:val="28"/>
        </w:rPr>
        <w:t> </w:t>
      </w:r>
      <w:r>
        <w:rPr>
          <w:sz w:val="28"/>
        </w:rPr>
        <w:t>cơ</w:t>
      </w:r>
      <w:r>
        <w:rPr>
          <w:spacing w:val="-2"/>
          <w:sz w:val="28"/>
        </w:rPr>
        <w:t> </w:t>
      </w:r>
      <w:r>
        <w:rPr>
          <w:sz w:val="28"/>
        </w:rPr>
        <w:t>quan</w:t>
      </w:r>
      <w:r>
        <w:rPr>
          <w:spacing w:val="-2"/>
          <w:sz w:val="28"/>
        </w:rPr>
        <w:t> </w:t>
      </w:r>
      <w:r>
        <w:rPr>
          <w:sz w:val="28"/>
        </w:rPr>
        <w:t>điều</w:t>
      </w:r>
      <w:r>
        <w:rPr>
          <w:spacing w:val="-1"/>
          <w:sz w:val="28"/>
        </w:rPr>
        <w:t> </w:t>
      </w:r>
      <w:r>
        <w:rPr>
          <w:sz w:val="28"/>
        </w:rPr>
        <w:t>tra trả</w:t>
      </w:r>
      <w:r>
        <w:rPr>
          <w:spacing w:val="-3"/>
          <w:sz w:val="28"/>
        </w:rPr>
        <w:t> </w:t>
      </w:r>
      <w:r>
        <w:rPr>
          <w:sz w:val="28"/>
        </w:rPr>
        <w:t>lại cho chủ</w:t>
      </w:r>
      <w:r>
        <w:rPr>
          <w:spacing w:val="-1"/>
          <w:sz w:val="28"/>
        </w:rPr>
        <w:t> </w:t>
      </w:r>
      <w:r>
        <w:rPr>
          <w:sz w:val="28"/>
        </w:rPr>
        <w:t>sở hữu ông Nguyễn Quang S đúng quy định pháp luật, Hội đồng xét xử không xem </w:t>
      </w:r>
      <w:r>
        <w:rPr>
          <w:spacing w:val="-4"/>
          <w:sz w:val="28"/>
        </w:rPr>
        <w:t>xét.</w:t>
      </w:r>
    </w:p>
    <w:p>
      <w:pPr>
        <w:pStyle w:val="ListParagraph"/>
        <w:numPr>
          <w:ilvl w:val="0"/>
          <w:numId w:val="2"/>
        </w:numPr>
        <w:tabs>
          <w:tab w:pos="1161" w:val="left" w:leader="none"/>
        </w:tabs>
        <w:spacing w:line="240" w:lineRule="auto" w:before="0" w:after="0"/>
        <w:ind w:left="162" w:right="106" w:firstLine="626"/>
        <w:jc w:val="both"/>
        <w:rPr>
          <w:sz w:val="28"/>
        </w:rPr>
      </w:pPr>
      <w:r>
        <w:rPr>
          <w:sz w:val="28"/>
        </w:rPr>
        <w:t>Về án phí: Bị cáo Đỗ Khắc D phải chịu án phí hình sự sơ thẩm theo quy định tại khoản 2 Điều 135,</w:t>
      </w:r>
      <w:r>
        <w:rPr>
          <w:spacing w:val="-1"/>
          <w:sz w:val="28"/>
        </w:rPr>
        <w:t> </w:t>
      </w:r>
      <w:r>
        <w:rPr>
          <w:sz w:val="28"/>
        </w:rPr>
        <w:t>khoản 2 Điều 136 của Bộ luật Tố tụng hình sự</w:t>
      </w:r>
      <w:r>
        <w:rPr>
          <w:spacing w:val="-2"/>
          <w:sz w:val="28"/>
        </w:rPr>
        <w:t> </w:t>
      </w:r>
      <w:r>
        <w:rPr>
          <w:sz w:val="28"/>
        </w:rPr>
        <w:t>và khoản 1 Điều 23 của Nghị quyết số 326/2016/UBTVQH14 ngày 30/12/2016 của Ủy ban Thường vụ Quốc Hội quy định về mức thu, miễn, giảm, thu, nộp, quản lý và sử dụng án phí và lệ phí Tòa án.</w:t>
      </w:r>
    </w:p>
    <w:p>
      <w:pPr>
        <w:pStyle w:val="BodyText"/>
        <w:spacing w:before="121"/>
        <w:ind w:left="728" w:firstLine="0"/>
      </w:pPr>
      <w:r>
        <w:rPr/>
        <w:t>Vì các</w:t>
      </w:r>
      <w:r>
        <w:rPr>
          <w:spacing w:val="-1"/>
        </w:rPr>
        <w:t> </w:t>
      </w:r>
      <w:r>
        <w:rPr/>
        <w:t>lẽ</w:t>
      </w:r>
      <w:r>
        <w:rPr>
          <w:spacing w:val="-3"/>
        </w:rPr>
        <w:t> </w:t>
      </w:r>
      <w:r>
        <w:rPr>
          <w:spacing w:val="-2"/>
        </w:rPr>
        <w:t>trên,</w:t>
      </w:r>
    </w:p>
    <w:p>
      <w:pPr>
        <w:spacing w:before="4"/>
        <w:ind w:left="967" w:right="919" w:firstLine="0"/>
        <w:jc w:val="center"/>
        <w:rPr>
          <w:b/>
          <w:sz w:val="28"/>
        </w:rPr>
      </w:pPr>
      <w:r>
        <w:rPr>
          <w:b/>
          <w:sz w:val="28"/>
        </w:rPr>
        <w:t>QUYẾT</w:t>
      </w:r>
      <w:r>
        <w:rPr>
          <w:b/>
          <w:spacing w:val="-4"/>
          <w:sz w:val="28"/>
        </w:rPr>
        <w:t> </w:t>
      </w:r>
      <w:r>
        <w:rPr>
          <w:b/>
          <w:spacing w:val="-2"/>
          <w:sz w:val="28"/>
        </w:rPr>
        <w:t>ĐỊNH:</w:t>
      </w:r>
    </w:p>
    <w:p>
      <w:pPr>
        <w:pStyle w:val="BodyText"/>
        <w:spacing w:before="238"/>
        <w:ind w:right="112" w:firstLine="566"/>
      </w:pPr>
      <w:r>
        <w:rPr/>
        <w:t>Căn cứ điểm g khoản 2, khoản 4 Điều 191; điểm c khoản 1 Điều 47; điểm s khoản 1, khoản 2 Điều 51; khoản 1,2,5 Điều 65 của Bộ luật hình sự;</w:t>
      </w:r>
    </w:p>
    <w:p>
      <w:pPr>
        <w:pStyle w:val="BodyText"/>
        <w:ind w:right="113" w:firstLine="566"/>
      </w:pPr>
      <w:r>
        <w:rPr/>
        <w:t>Căn cứ khoản 2 Điều 106; khoản 2 Điều 135; khoản 2 Điều 136, Điều 331 và Điều 333 của Bộ luật Tố tụng hình sự; khoản 1 Điều 23 của Nghị quyết số 326/2016/UBTVQH14 ngày 30/12/2016 của Ủy ban Thường vụ Quốc Hội.</w:t>
      </w:r>
    </w:p>
    <w:p>
      <w:pPr>
        <w:pStyle w:val="ListParagraph"/>
        <w:numPr>
          <w:ilvl w:val="0"/>
          <w:numId w:val="3"/>
        </w:numPr>
        <w:tabs>
          <w:tab w:pos="1010" w:val="left" w:leader="none"/>
        </w:tabs>
        <w:spacing w:line="321" w:lineRule="exact" w:before="0" w:after="0"/>
        <w:ind w:left="1009" w:right="0" w:hanging="282"/>
        <w:jc w:val="both"/>
        <w:rPr>
          <w:sz w:val="28"/>
        </w:rPr>
      </w:pPr>
      <w:r>
        <w:rPr>
          <w:sz w:val="28"/>
        </w:rPr>
        <w:t>Tuyên</w:t>
      </w:r>
      <w:r>
        <w:rPr>
          <w:spacing w:val="-4"/>
          <w:sz w:val="28"/>
        </w:rPr>
        <w:t> </w:t>
      </w:r>
      <w:r>
        <w:rPr>
          <w:sz w:val="28"/>
        </w:rPr>
        <w:t>bố</w:t>
      </w:r>
      <w:r>
        <w:rPr>
          <w:spacing w:val="-4"/>
          <w:sz w:val="28"/>
        </w:rPr>
        <w:t> </w:t>
      </w:r>
      <w:r>
        <w:rPr>
          <w:sz w:val="28"/>
        </w:rPr>
        <w:t>bị</w:t>
      </w:r>
      <w:r>
        <w:rPr>
          <w:spacing w:val="-5"/>
          <w:sz w:val="28"/>
        </w:rPr>
        <w:t> </w:t>
      </w:r>
      <w:r>
        <w:rPr>
          <w:sz w:val="28"/>
        </w:rPr>
        <w:t>cáo</w:t>
      </w:r>
      <w:r>
        <w:rPr>
          <w:spacing w:val="-1"/>
          <w:sz w:val="28"/>
        </w:rPr>
        <w:t> </w:t>
      </w:r>
      <w:r>
        <w:rPr>
          <w:sz w:val="28"/>
        </w:rPr>
        <w:t>Đỗ</w:t>
      </w:r>
      <w:r>
        <w:rPr>
          <w:spacing w:val="-2"/>
          <w:sz w:val="28"/>
        </w:rPr>
        <w:t> </w:t>
      </w:r>
      <w:r>
        <w:rPr>
          <w:sz w:val="28"/>
        </w:rPr>
        <w:t>Khắc</w:t>
      </w:r>
      <w:r>
        <w:rPr>
          <w:spacing w:val="-2"/>
          <w:sz w:val="28"/>
        </w:rPr>
        <w:t> </w:t>
      </w:r>
      <w:r>
        <w:rPr>
          <w:sz w:val="28"/>
        </w:rPr>
        <w:t>D</w:t>
      </w:r>
      <w:r>
        <w:rPr>
          <w:spacing w:val="-3"/>
          <w:sz w:val="28"/>
        </w:rPr>
        <w:t> </w:t>
      </w:r>
      <w:r>
        <w:rPr>
          <w:sz w:val="28"/>
        </w:rPr>
        <w:t>phạm</w:t>
      </w:r>
      <w:r>
        <w:rPr>
          <w:spacing w:val="-8"/>
          <w:sz w:val="28"/>
        </w:rPr>
        <w:t> </w:t>
      </w:r>
      <w:r>
        <w:rPr>
          <w:sz w:val="28"/>
        </w:rPr>
        <w:t>tội</w:t>
      </w:r>
      <w:r>
        <w:rPr>
          <w:spacing w:val="-1"/>
          <w:sz w:val="28"/>
        </w:rPr>
        <w:t> </w:t>
      </w:r>
      <w:r>
        <w:rPr>
          <w:i/>
          <w:sz w:val="28"/>
        </w:rPr>
        <w:t>“Vận</w:t>
      </w:r>
      <w:r>
        <w:rPr>
          <w:i/>
          <w:spacing w:val="-2"/>
          <w:sz w:val="28"/>
        </w:rPr>
        <w:t> </w:t>
      </w:r>
      <w:r>
        <w:rPr>
          <w:i/>
          <w:sz w:val="28"/>
        </w:rPr>
        <w:t>chuyển</w:t>
      </w:r>
      <w:r>
        <w:rPr>
          <w:i/>
          <w:spacing w:val="-1"/>
          <w:sz w:val="28"/>
        </w:rPr>
        <w:t> </w:t>
      </w:r>
      <w:r>
        <w:rPr>
          <w:i/>
          <w:sz w:val="28"/>
        </w:rPr>
        <w:t>hàng</w:t>
      </w:r>
      <w:r>
        <w:rPr>
          <w:i/>
          <w:spacing w:val="-1"/>
          <w:sz w:val="28"/>
        </w:rPr>
        <w:t> </w:t>
      </w:r>
      <w:r>
        <w:rPr>
          <w:i/>
          <w:spacing w:val="-2"/>
          <w:sz w:val="28"/>
        </w:rPr>
        <w:t>cấm”</w:t>
      </w:r>
      <w:r>
        <w:rPr>
          <w:spacing w:val="-2"/>
          <w:sz w:val="28"/>
        </w:rPr>
        <w:t>.</w:t>
      </w:r>
    </w:p>
    <w:p>
      <w:pPr>
        <w:pStyle w:val="BodyText"/>
        <w:spacing w:line="242" w:lineRule="auto"/>
        <w:ind w:right="111" w:firstLine="566"/>
      </w:pPr>
      <w:r>
        <w:rPr/>
        <w:t>Xử phạt bị cáo Đỗ Khắc D 24 (Hai mươi bốn) tháng tù, cho hưởng án treo, thời gian thử thách 48 tháng, tính từ ngày tuyên án 29/11/2022.</w:t>
      </w:r>
    </w:p>
    <w:p>
      <w:pPr>
        <w:pStyle w:val="BodyText"/>
        <w:ind w:right="112" w:firstLine="566"/>
      </w:pPr>
      <w:r>
        <w:rPr/>
        <w:t>Giao bị cáo Đỗ Khắc D cho Ủy ban nhân dân xã T, huyện H, tỉnh Quảng Trị giám sát, giáo dục trong thời gian thử thách. Gia đình bị cáo có trách nhiệm phối hợp với Ủy ban nhân dân xã T, huyện H, tỉnh Quảng Trị trong việc giám sát, giáo dục bị cáo.</w:t>
      </w:r>
    </w:p>
    <w:p>
      <w:pPr>
        <w:pStyle w:val="BodyText"/>
        <w:spacing w:line="242" w:lineRule="auto"/>
        <w:ind w:right="121" w:firstLine="566"/>
      </w:pPr>
      <w:r>
        <w:rPr/>
        <w:t>Trong trường hợp người được hưởng án treo thay đổi nơi cư trú thì thực hiện theo quy định tại khoản 3 Điều 92 Luật thi hành án hình sự.</w:t>
      </w:r>
    </w:p>
    <w:p>
      <w:pPr>
        <w:pStyle w:val="BodyText"/>
        <w:ind w:right="114" w:firstLine="566"/>
      </w:pPr>
      <w:r>
        <w:rPr/>
        <w:t>Trong thời gian thử thách, người được hưởng án treo cố ý vi phạm nghĩa vụ</w:t>
      </w:r>
      <w:r>
        <w:rPr>
          <w:spacing w:val="40"/>
        </w:rPr>
        <w:t> </w:t>
      </w:r>
      <w:r>
        <w:rPr/>
        <w:t>02 lần trở lên thì Tòa án có thể quyết định buộc người được hưởng án treo phải chấp hành hình phạt tù của bản án đã cho hưởng án treo.</w:t>
      </w:r>
    </w:p>
    <w:p>
      <w:pPr>
        <w:pStyle w:val="BodyText"/>
        <w:ind w:right="107"/>
      </w:pPr>
      <w:r>
        <w:rPr/>
        <w:t>Hình phạt bổ sung: Xử phạt bị cáo Đỗ Khắc D 15.000.000 (Mười lăm triệu) đồng, thu nộp vào ngân sách Nhà nước.</w:t>
      </w:r>
    </w:p>
    <w:p>
      <w:pPr>
        <w:pStyle w:val="ListParagraph"/>
        <w:numPr>
          <w:ilvl w:val="0"/>
          <w:numId w:val="3"/>
        </w:numPr>
        <w:tabs>
          <w:tab w:pos="1163" w:val="left" w:leader="none"/>
        </w:tabs>
        <w:spacing w:line="240" w:lineRule="auto" w:before="107" w:after="0"/>
        <w:ind w:left="1162" w:right="0" w:hanging="282"/>
        <w:jc w:val="both"/>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spacing w:after="0" w:line="240" w:lineRule="auto"/>
        <w:jc w:val="both"/>
        <w:rPr>
          <w:sz w:val="28"/>
        </w:rPr>
        <w:sectPr>
          <w:pgSz w:w="12240" w:h="15840"/>
          <w:pgMar w:header="0" w:footer="1067" w:top="1060" w:bottom="1260" w:left="1540" w:right="1020"/>
        </w:sectPr>
      </w:pPr>
    </w:p>
    <w:p>
      <w:pPr>
        <w:pStyle w:val="ListParagraph"/>
        <w:numPr>
          <w:ilvl w:val="1"/>
          <w:numId w:val="3"/>
        </w:numPr>
        <w:tabs>
          <w:tab w:pos="1086" w:val="left" w:leader="none"/>
        </w:tabs>
        <w:spacing w:line="240" w:lineRule="auto" w:before="65" w:after="0"/>
        <w:ind w:left="162" w:right="105" w:firstLine="719"/>
        <w:jc w:val="both"/>
        <w:rPr>
          <w:sz w:val="28"/>
        </w:rPr>
      </w:pPr>
      <w:r>
        <w:rPr>
          <w:sz w:val="28"/>
        </w:rPr>
        <w:t>Tịch thu tiêu hủy 39,5kg pháo hoa pháo nổ còn lại sau giám định được niêm phong trong thùng giấy các tông có ký hiệu MT1, MT2 và 01 mũ bảo hiểm màu đen, trên bề mặt mũ có dòng chữ STHELMET; 01 túi nilong màu xanh, 09 túi nilong màu đen kích thước 60x50 cm; 01 hộp giấy, trên bề mặt có dòng chữ PEKING CRUNCH 12x24, kích thước 36x22x31 cm; 01 hộp giấy, trên bề mặt có dòng chữ Công ty chế biến thực phẩm Đức Hạnh, kích thước 32x56x36 cm; 2 sợi dây cao su màu đen, (01 sợi kích thước 132x2cm, 01 sợi 241x2cm) được niêm phong trong 01 thùng carton ký hiệu BGKL769, bên ngoài có chữ ký những người tham</w:t>
      </w:r>
      <w:r>
        <w:rPr>
          <w:spacing w:val="-2"/>
          <w:sz w:val="28"/>
        </w:rPr>
        <w:t> </w:t>
      </w:r>
      <w:r>
        <w:rPr>
          <w:sz w:val="28"/>
        </w:rPr>
        <w:t>gia niêm</w:t>
      </w:r>
      <w:r>
        <w:rPr>
          <w:spacing w:val="-2"/>
          <w:sz w:val="28"/>
        </w:rPr>
        <w:t> </w:t>
      </w:r>
      <w:r>
        <w:rPr>
          <w:sz w:val="28"/>
        </w:rPr>
        <w:t>phong và đóng dấu Phòng Kỹ</w:t>
      </w:r>
      <w:r>
        <w:rPr>
          <w:spacing w:val="-1"/>
          <w:sz w:val="28"/>
        </w:rPr>
        <w:t> </w:t>
      </w:r>
      <w:r>
        <w:rPr>
          <w:sz w:val="28"/>
        </w:rPr>
        <w:t>thuật hình sự Công</w:t>
      </w:r>
      <w:r>
        <w:rPr>
          <w:spacing w:val="-1"/>
          <w:sz w:val="28"/>
        </w:rPr>
        <w:t> </w:t>
      </w:r>
      <w:r>
        <w:rPr>
          <w:sz w:val="28"/>
        </w:rPr>
        <w:t>an tỉnh Quảng Trị, theo Biên bản giao, nhận vật chứng ngày 28/10/2022 giữa Cơ quan Cảnh sát điều tra Công an huyện Đakrông và Chi cục Thi hành án dân sự huyện Đakrông, tỉnh Quảng Trị.</w:t>
      </w:r>
    </w:p>
    <w:p>
      <w:pPr>
        <w:pStyle w:val="ListParagraph"/>
        <w:numPr>
          <w:ilvl w:val="1"/>
          <w:numId w:val="3"/>
        </w:numPr>
        <w:tabs>
          <w:tab w:pos="1058" w:val="left" w:leader="none"/>
        </w:tabs>
        <w:spacing w:line="240" w:lineRule="auto" w:before="2" w:after="0"/>
        <w:ind w:left="162" w:right="107" w:firstLine="719"/>
        <w:jc w:val="both"/>
        <w:rPr>
          <w:sz w:val="28"/>
        </w:rPr>
      </w:pPr>
      <w:r>
        <w:rPr>
          <w:sz w:val="28"/>
        </w:rPr>
        <w:t>Tịch thu sung vào ngân sách Nhà nước số tiền 800.000 đồng bị cáo thu lợi bất chính do phạm tội mà có hiện đang gửi giữ tại Kho bạc Nhà nước Đakrông tại tài khoản 3949.0.1047880.00000 của Chi cục Thi hành án dân sự huyện Đakrông.</w:t>
      </w:r>
    </w:p>
    <w:p>
      <w:pPr>
        <w:pStyle w:val="ListParagraph"/>
        <w:numPr>
          <w:ilvl w:val="0"/>
          <w:numId w:val="3"/>
        </w:numPr>
        <w:tabs>
          <w:tab w:pos="1185" w:val="left" w:leader="none"/>
        </w:tabs>
        <w:spacing w:line="322" w:lineRule="exact" w:before="121" w:after="0"/>
        <w:ind w:left="1184" w:right="0" w:hanging="304"/>
        <w:jc w:val="both"/>
        <w:rPr>
          <w:i/>
          <w:sz w:val="28"/>
        </w:rPr>
      </w:pPr>
      <w:r>
        <w:rPr>
          <w:sz w:val="28"/>
        </w:rPr>
        <w:t>Về</w:t>
      </w:r>
      <w:r>
        <w:rPr>
          <w:spacing w:val="17"/>
          <w:sz w:val="28"/>
        </w:rPr>
        <w:t> </w:t>
      </w:r>
      <w:r>
        <w:rPr>
          <w:sz w:val="28"/>
        </w:rPr>
        <w:t>án</w:t>
      </w:r>
      <w:r>
        <w:rPr>
          <w:spacing w:val="18"/>
          <w:sz w:val="28"/>
        </w:rPr>
        <w:t> </w:t>
      </w:r>
      <w:r>
        <w:rPr>
          <w:sz w:val="28"/>
        </w:rPr>
        <w:t>phí:</w:t>
      </w:r>
      <w:r>
        <w:rPr>
          <w:spacing w:val="20"/>
          <w:sz w:val="28"/>
        </w:rPr>
        <w:t> </w:t>
      </w:r>
      <w:r>
        <w:rPr>
          <w:sz w:val="28"/>
        </w:rPr>
        <w:t>Bị</w:t>
      </w:r>
      <w:r>
        <w:rPr>
          <w:spacing w:val="19"/>
          <w:sz w:val="28"/>
        </w:rPr>
        <w:t> </w:t>
      </w:r>
      <w:r>
        <w:rPr>
          <w:sz w:val="28"/>
        </w:rPr>
        <w:t>cáo</w:t>
      </w:r>
      <w:r>
        <w:rPr>
          <w:spacing w:val="18"/>
          <w:sz w:val="28"/>
        </w:rPr>
        <w:t> </w:t>
      </w:r>
      <w:r>
        <w:rPr>
          <w:sz w:val="28"/>
        </w:rPr>
        <w:t>Đỗ</w:t>
      </w:r>
      <w:r>
        <w:rPr>
          <w:spacing w:val="18"/>
          <w:sz w:val="28"/>
        </w:rPr>
        <w:t> </w:t>
      </w:r>
      <w:r>
        <w:rPr>
          <w:sz w:val="28"/>
        </w:rPr>
        <w:t>Khắc</w:t>
      </w:r>
      <w:r>
        <w:rPr>
          <w:spacing w:val="18"/>
          <w:sz w:val="28"/>
        </w:rPr>
        <w:t> </w:t>
      </w:r>
      <w:r>
        <w:rPr>
          <w:sz w:val="28"/>
        </w:rPr>
        <w:t>D</w:t>
      </w:r>
      <w:r>
        <w:rPr>
          <w:spacing w:val="18"/>
          <w:sz w:val="28"/>
        </w:rPr>
        <w:t> </w:t>
      </w:r>
      <w:r>
        <w:rPr>
          <w:sz w:val="28"/>
        </w:rPr>
        <w:t>phải</w:t>
      </w:r>
      <w:r>
        <w:rPr>
          <w:spacing w:val="18"/>
          <w:sz w:val="28"/>
        </w:rPr>
        <w:t> </w:t>
      </w:r>
      <w:r>
        <w:rPr>
          <w:sz w:val="28"/>
        </w:rPr>
        <w:t>chịu</w:t>
      </w:r>
      <w:r>
        <w:rPr>
          <w:spacing w:val="19"/>
          <w:sz w:val="28"/>
        </w:rPr>
        <w:t> </w:t>
      </w:r>
      <w:r>
        <w:rPr>
          <w:sz w:val="28"/>
        </w:rPr>
        <w:t>200.000đ</w:t>
      </w:r>
      <w:r>
        <w:rPr>
          <w:spacing w:val="19"/>
          <w:sz w:val="28"/>
        </w:rPr>
        <w:t> </w:t>
      </w:r>
      <w:r>
        <w:rPr>
          <w:i/>
          <w:sz w:val="28"/>
        </w:rPr>
        <w:t>(hai</w:t>
      </w:r>
      <w:r>
        <w:rPr>
          <w:i/>
          <w:spacing w:val="19"/>
          <w:sz w:val="28"/>
        </w:rPr>
        <w:t> </w:t>
      </w:r>
      <w:r>
        <w:rPr>
          <w:i/>
          <w:sz w:val="28"/>
        </w:rPr>
        <w:t>trăm</w:t>
      </w:r>
      <w:r>
        <w:rPr>
          <w:i/>
          <w:spacing w:val="14"/>
          <w:sz w:val="28"/>
        </w:rPr>
        <w:t> </w:t>
      </w:r>
      <w:r>
        <w:rPr>
          <w:i/>
          <w:sz w:val="28"/>
        </w:rPr>
        <w:t>nghìn</w:t>
      </w:r>
      <w:r>
        <w:rPr>
          <w:i/>
          <w:spacing w:val="18"/>
          <w:sz w:val="28"/>
        </w:rPr>
        <w:t> </w:t>
      </w:r>
      <w:r>
        <w:rPr>
          <w:i/>
          <w:spacing w:val="-2"/>
          <w:sz w:val="28"/>
        </w:rPr>
        <w:t>đồng)</w:t>
      </w:r>
    </w:p>
    <w:p>
      <w:pPr>
        <w:pStyle w:val="BodyText"/>
        <w:ind w:firstLine="0"/>
      </w:pPr>
      <w:r>
        <w:rPr/>
        <w:t>tiền</w:t>
      </w:r>
      <w:r>
        <w:rPr>
          <w:spacing w:val="-2"/>
        </w:rPr>
        <w:t> </w:t>
      </w:r>
      <w:r>
        <w:rPr/>
        <w:t>án</w:t>
      </w:r>
      <w:r>
        <w:rPr>
          <w:spacing w:val="-1"/>
        </w:rPr>
        <w:t> </w:t>
      </w:r>
      <w:r>
        <w:rPr/>
        <w:t>phí</w:t>
      </w:r>
      <w:r>
        <w:rPr>
          <w:spacing w:val="-4"/>
        </w:rPr>
        <w:t> </w:t>
      </w:r>
      <w:r>
        <w:rPr/>
        <w:t>hình</w:t>
      </w:r>
      <w:r>
        <w:rPr>
          <w:spacing w:val="-1"/>
        </w:rPr>
        <w:t> </w:t>
      </w:r>
      <w:r>
        <w:rPr/>
        <w:t>sự</w:t>
      </w:r>
      <w:r>
        <w:rPr>
          <w:spacing w:val="-6"/>
        </w:rPr>
        <w:t> </w:t>
      </w:r>
      <w:r>
        <w:rPr/>
        <w:t>sơ</w:t>
      </w:r>
      <w:r>
        <w:rPr>
          <w:spacing w:val="-4"/>
        </w:rPr>
        <w:t> </w:t>
      </w:r>
      <w:r>
        <w:rPr>
          <w:spacing w:val="-2"/>
        </w:rPr>
        <w:t>thẩm.</w:t>
      </w:r>
    </w:p>
    <w:p>
      <w:pPr>
        <w:pStyle w:val="BodyText"/>
        <w:spacing w:before="120"/>
        <w:ind w:right="110"/>
      </w:pPr>
      <w:r>
        <w:rPr/>
        <w:t>Bị cáo có quyền kháng cáo bản án trong thời hạn 15 ngày kể từ ngày tuyên án; người có quyền lợi, nghĩa vụ liên quan vụ án vắng mặt, có quyền kháng cáo phần bản án liên quan đến quyền lợi, nghĩa vụ của mình trong thời hạn 15 ngày kêt từ ngày nhận được bản án hoặc niêm yết.</w:t>
      </w:r>
    </w:p>
    <w:p>
      <w:pPr>
        <w:pStyle w:val="BodyText"/>
        <w:ind w:left="0" w:firstLine="0"/>
        <w:jc w:val="left"/>
        <w:rPr>
          <w:sz w:val="20"/>
        </w:rPr>
      </w:pPr>
    </w:p>
    <w:p>
      <w:pPr>
        <w:pStyle w:val="BodyText"/>
        <w:ind w:left="0" w:firstLine="0"/>
        <w:jc w:val="left"/>
        <w:rPr>
          <w:sz w:val="20"/>
        </w:rPr>
      </w:pPr>
    </w:p>
    <w:p>
      <w:pPr>
        <w:pStyle w:val="BodyText"/>
        <w:spacing w:before="5" w:after="1"/>
        <w:ind w:left="0" w:firstLine="0"/>
        <w:jc w:val="left"/>
        <w:rPr>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4"/>
        <w:gridCol w:w="5110"/>
      </w:tblGrid>
      <w:tr>
        <w:trPr>
          <w:trHeight w:val="2538" w:hRule="atLeast"/>
        </w:trPr>
        <w:tc>
          <w:tcPr>
            <w:tcW w:w="3964" w:type="dxa"/>
          </w:tcPr>
          <w:p>
            <w:pPr>
              <w:pStyle w:val="TableParagraph"/>
              <w:spacing w:line="266" w:lineRule="exact"/>
              <w:ind w:left="50"/>
              <w:rPr>
                <w:sz w:val="24"/>
              </w:rPr>
            </w:pPr>
            <w:r>
              <w:rPr>
                <w:sz w:val="24"/>
                <w:u w:val="single"/>
              </w:rPr>
              <w:t>Nơi</w:t>
            </w:r>
            <w:r>
              <w:rPr>
                <w:spacing w:val="-5"/>
                <w:sz w:val="24"/>
                <w:u w:val="single"/>
              </w:rPr>
              <w:t> </w:t>
            </w:r>
            <w:r>
              <w:rPr>
                <w:spacing w:val="-2"/>
                <w:sz w:val="24"/>
                <w:u w:val="single"/>
              </w:rPr>
              <w:t>nhận</w:t>
            </w:r>
            <w:r>
              <w:rPr>
                <w:spacing w:val="-2"/>
                <w:sz w:val="24"/>
              </w:rPr>
              <w:t>:</w:t>
            </w:r>
          </w:p>
          <w:p>
            <w:pPr>
              <w:pStyle w:val="TableParagraph"/>
              <w:numPr>
                <w:ilvl w:val="0"/>
                <w:numId w:val="4"/>
              </w:numPr>
              <w:tabs>
                <w:tab w:pos="163" w:val="left" w:leader="none"/>
              </w:tabs>
              <w:spacing w:line="240" w:lineRule="auto" w:before="100" w:after="0"/>
              <w:ind w:left="162" w:right="0" w:hanging="113"/>
              <w:jc w:val="left"/>
              <w:rPr>
                <w:sz w:val="22"/>
              </w:rPr>
            </w:pPr>
            <w:r>
              <w:rPr>
                <w:spacing w:val="-6"/>
                <w:sz w:val="22"/>
              </w:rPr>
              <w:t>TAND</w:t>
            </w:r>
            <w:r>
              <w:rPr>
                <w:spacing w:val="-12"/>
                <w:sz w:val="22"/>
              </w:rPr>
              <w:t> </w:t>
            </w:r>
            <w:r>
              <w:rPr>
                <w:spacing w:val="-6"/>
                <w:sz w:val="22"/>
              </w:rPr>
              <w:t>tỉnh Quảng</w:t>
            </w:r>
            <w:r>
              <w:rPr>
                <w:spacing w:val="-10"/>
                <w:sz w:val="22"/>
              </w:rPr>
              <w:t> </w:t>
            </w:r>
            <w:r>
              <w:rPr>
                <w:spacing w:val="-6"/>
                <w:sz w:val="22"/>
              </w:rPr>
              <w:t>Trị;</w:t>
            </w:r>
          </w:p>
          <w:p>
            <w:pPr>
              <w:pStyle w:val="TableParagraph"/>
              <w:numPr>
                <w:ilvl w:val="0"/>
                <w:numId w:val="4"/>
              </w:numPr>
              <w:tabs>
                <w:tab w:pos="163" w:val="left" w:leader="none"/>
              </w:tabs>
              <w:spacing w:line="252" w:lineRule="exact" w:before="1" w:after="0"/>
              <w:ind w:left="162" w:right="0" w:hanging="113"/>
              <w:jc w:val="left"/>
              <w:rPr>
                <w:sz w:val="22"/>
              </w:rPr>
            </w:pPr>
            <w:r>
              <w:rPr>
                <w:spacing w:val="-6"/>
                <w:sz w:val="22"/>
              </w:rPr>
              <w:t>VKSND</w:t>
            </w:r>
            <w:r>
              <w:rPr>
                <w:spacing w:val="-12"/>
                <w:sz w:val="22"/>
              </w:rPr>
              <w:t> </w:t>
            </w:r>
            <w:r>
              <w:rPr>
                <w:spacing w:val="-6"/>
                <w:sz w:val="22"/>
              </w:rPr>
              <w:t>tỉnh</w:t>
            </w:r>
            <w:r>
              <w:rPr>
                <w:spacing w:val="-7"/>
                <w:sz w:val="22"/>
              </w:rPr>
              <w:t> </w:t>
            </w:r>
            <w:r>
              <w:rPr>
                <w:spacing w:val="-6"/>
                <w:sz w:val="22"/>
              </w:rPr>
              <w:t>Quảng</w:t>
            </w:r>
            <w:r>
              <w:rPr>
                <w:spacing w:val="-10"/>
                <w:sz w:val="22"/>
              </w:rPr>
              <w:t> </w:t>
            </w:r>
            <w:r>
              <w:rPr>
                <w:spacing w:val="-6"/>
                <w:sz w:val="22"/>
              </w:rPr>
              <w:t>Trị;</w:t>
            </w:r>
          </w:p>
          <w:p>
            <w:pPr>
              <w:pStyle w:val="TableParagraph"/>
              <w:numPr>
                <w:ilvl w:val="0"/>
                <w:numId w:val="4"/>
              </w:numPr>
              <w:tabs>
                <w:tab w:pos="163" w:val="left" w:leader="none"/>
              </w:tabs>
              <w:spacing w:line="252" w:lineRule="exact" w:before="0" w:after="0"/>
              <w:ind w:left="162" w:right="0" w:hanging="113"/>
              <w:jc w:val="left"/>
              <w:rPr>
                <w:sz w:val="22"/>
              </w:rPr>
            </w:pPr>
            <w:r>
              <w:rPr>
                <w:spacing w:val="-6"/>
                <w:sz w:val="22"/>
              </w:rPr>
              <w:t>VKSND</w:t>
            </w:r>
            <w:r>
              <w:rPr>
                <w:spacing w:val="-11"/>
                <w:sz w:val="22"/>
              </w:rPr>
              <w:t> </w:t>
            </w:r>
            <w:r>
              <w:rPr>
                <w:spacing w:val="-6"/>
                <w:sz w:val="22"/>
              </w:rPr>
              <w:t>huyện Đakrông;</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Công</w:t>
            </w:r>
            <w:r>
              <w:rPr>
                <w:spacing w:val="-12"/>
                <w:sz w:val="22"/>
              </w:rPr>
              <w:t> </w:t>
            </w:r>
            <w:r>
              <w:rPr>
                <w:spacing w:val="-6"/>
                <w:sz w:val="22"/>
              </w:rPr>
              <w:t>an</w:t>
            </w:r>
            <w:r>
              <w:rPr>
                <w:spacing w:val="-8"/>
                <w:sz w:val="22"/>
              </w:rPr>
              <w:t> </w:t>
            </w:r>
            <w:r>
              <w:rPr>
                <w:spacing w:val="-6"/>
                <w:sz w:val="22"/>
              </w:rPr>
              <w:t>huyện</w:t>
            </w:r>
            <w:r>
              <w:rPr>
                <w:spacing w:val="-7"/>
                <w:sz w:val="22"/>
              </w:rPr>
              <w:t> </w:t>
            </w:r>
            <w:r>
              <w:rPr>
                <w:spacing w:val="-6"/>
                <w:sz w:val="22"/>
              </w:rPr>
              <w:t>Đakrông;</w:t>
            </w:r>
          </w:p>
          <w:p>
            <w:pPr>
              <w:pStyle w:val="TableParagraph"/>
              <w:numPr>
                <w:ilvl w:val="0"/>
                <w:numId w:val="4"/>
              </w:numPr>
              <w:tabs>
                <w:tab w:pos="163" w:val="left" w:leader="none"/>
              </w:tabs>
              <w:spacing w:line="252" w:lineRule="exact" w:before="2" w:after="0"/>
              <w:ind w:left="162" w:right="0" w:hanging="113"/>
              <w:jc w:val="left"/>
              <w:rPr>
                <w:sz w:val="22"/>
              </w:rPr>
            </w:pPr>
            <w:r>
              <w:rPr>
                <w:spacing w:val="-6"/>
                <w:sz w:val="22"/>
              </w:rPr>
              <w:t>THADS</w:t>
            </w:r>
            <w:r>
              <w:rPr>
                <w:spacing w:val="-11"/>
                <w:sz w:val="22"/>
              </w:rPr>
              <w:t> </w:t>
            </w:r>
            <w:r>
              <w:rPr>
                <w:spacing w:val="-6"/>
                <w:sz w:val="22"/>
              </w:rPr>
              <w:t>huyện</w:t>
            </w:r>
            <w:r>
              <w:rPr>
                <w:spacing w:val="-5"/>
                <w:sz w:val="22"/>
              </w:rPr>
              <w:t> </w:t>
            </w:r>
            <w:r>
              <w:rPr>
                <w:spacing w:val="-6"/>
                <w:sz w:val="22"/>
              </w:rPr>
              <w:t>Đakrông;</w:t>
            </w:r>
          </w:p>
          <w:p>
            <w:pPr>
              <w:pStyle w:val="TableParagraph"/>
              <w:numPr>
                <w:ilvl w:val="0"/>
                <w:numId w:val="4"/>
              </w:numPr>
              <w:tabs>
                <w:tab w:pos="161" w:val="left" w:leader="none"/>
              </w:tabs>
              <w:spacing w:line="252" w:lineRule="exact" w:before="0" w:after="0"/>
              <w:ind w:left="160" w:right="0" w:hanging="111"/>
              <w:jc w:val="left"/>
              <w:rPr>
                <w:sz w:val="22"/>
              </w:rPr>
            </w:pPr>
            <w:r>
              <w:rPr>
                <w:spacing w:val="-8"/>
                <w:sz w:val="22"/>
              </w:rPr>
              <w:t>Bị cáo;</w:t>
            </w:r>
            <w:r>
              <w:rPr>
                <w:spacing w:val="-11"/>
                <w:sz w:val="22"/>
              </w:rPr>
              <w:t> </w:t>
            </w:r>
            <w:r>
              <w:rPr>
                <w:spacing w:val="-8"/>
                <w:sz w:val="22"/>
              </w:rPr>
              <w:t>người</w:t>
            </w:r>
            <w:r>
              <w:rPr>
                <w:spacing w:val="-10"/>
                <w:sz w:val="22"/>
              </w:rPr>
              <w:t> </w:t>
            </w:r>
            <w:r>
              <w:rPr>
                <w:spacing w:val="-8"/>
                <w:sz w:val="22"/>
              </w:rPr>
              <w:t>tham</w:t>
            </w:r>
            <w:r>
              <w:rPr>
                <w:spacing w:val="-13"/>
                <w:sz w:val="22"/>
              </w:rPr>
              <w:t> </w:t>
            </w:r>
            <w:r>
              <w:rPr>
                <w:spacing w:val="-8"/>
                <w:sz w:val="22"/>
              </w:rPr>
              <w:t>gia</w:t>
            </w:r>
            <w:r>
              <w:rPr>
                <w:spacing w:val="-12"/>
                <w:sz w:val="22"/>
              </w:rPr>
              <w:t> </w:t>
            </w:r>
            <w:r>
              <w:rPr>
                <w:spacing w:val="-8"/>
                <w:sz w:val="22"/>
              </w:rPr>
              <w:t>tố</w:t>
            </w:r>
            <w:r>
              <w:rPr>
                <w:spacing w:val="-11"/>
                <w:sz w:val="22"/>
              </w:rPr>
              <w:t> </w:t>
            </w:r>
            <w:r>
              <w:rPr>
                <w:spacing w:val="-8"/>
                <w:sz w:val="22"/>
              </w:rPr>
              <w:t>tụng</w:t>
            </w:r>
            <w:r>
              <w:rPr>
                <w:spacing w:val="-11"/>
                <w:sz w:val="22"/>
              </w:rPr>
              <w:t> </w:t>
            </w:r>
            <w:r>
              <w:rPr>
                <w:spacing w:val="-8"/>
                <w:sz w:val="22"/>
              </w:rPr>
              <w:t>khác;</w:t>
            </w:r>
          </w:p>
          <w:p>
            <w:pPr>
              <w:pStyle w:val="TableParagraph"/>
              <w:numPr>
                <w:ilvl w:val="0"/>
                <w:numId w:val="4"/>
              </w:numPr>
              <w:tabs>
                <w:tab w:pos="161" w:val="left" w:leader="none"/>
              </w:tabs>
              <w:spacing w:line="240" w:lineRule="auto" w:before="2" w:after="0"/>
              <w:ind w:left="160" w:right="0" w:hanging="111"/>
              <w:jc w:val="left"/>
              <w:rPr>
                <w:sz w:val="22"/>
              </w:rPr>
            </w:pPr>
            <w:r>
              <w:rPr>
                <w:spacing w:val="-6"/>
                <w:sz w:val="22"/>
              </w:rPr>
              <w:t>Lưu</w:t>
            </w:r>
            <w:r>
              <w:rPr>
                <w:spacing w:val="-15"/>
                <w:sz w:val="22"/>
              </w:rPr>
              <w:t> </w:t>
            </w:r>
            <w:r>
              <w:rPr>
                <w:spacing w:val="-6"/>
                <w:sz w:val="22"/>
              </w:rPr>
              <w:t>hồ</w:t>
            </w:r>
            <w:r>
              <w:rPr>
                <w:spacing w:val="-15"/>
                <w:sz w:val="22"/>
              </w:rPr>
              <w:t> </w:t>
            </w:r>
            <w:r>
              <w:rPr>
                <w:spacing w:val="-6"/>
                <w:sz w:val="22"/>
              </w:rPr>
              <w:t>sơ,</w:t>
            </w:r>
            <w:r>
              <w:rPr>
                <w:spacing w:val="-15"/>
                <w:sz w:val="22"/>
              </w:rPr>
              <w:t> </w:t>
            </w:r>
            <w:r>
              <w:rPr>
                <w:spacing w:val="-6"/>
                <w:sz w:val="22"/>
              </w:rPr>
              <w:t>dán</w:t>
            </w:r>
            <w:r>
              <w:rPr>
                <w:spacing w:val="-16"/>
                <w:sz w:val="22"/>
              </w:rPr>
              <w:t> </w:t>
            </w:r>
            <w:r>
              <w:rPr>
                <w:spacing w:val="-6"/>
                <w:sz w:val="22"/>
              </w:rPr>
              <w:t>án.</w:t>
            </w:r>
          </w:p>
        </w:tc>
        <w:tc>
          <w:tcPr>
            <w:tcW w:w="5110" w:type="dxa"/>
          </w:tcPr>
          <w:p>
            <w:pPr>
              <w:pStyle w:val="TableParagraph"/>
              <w:spacing w:line="276" w:lineRule="auto"/>
              <w:ind w:left="860" w:right="47" w:firstLine="1"/>
              <w:jc w:val="center"/>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33"/>
              </w:rPr>
            </w:pPr>
          </w:p>
          <w:p>
            <w:pPr>
              <w:pStyle w:val="TableParagraph"/>
              <w:spacing w:line="302" w:lineRule="exact"/>
              <w:ind w:left="2133" w:right="1320"/>
              <w:jc w:val="center"/>
              <w:rPr>
                <w:b/>
                <w:sz w:val="28"/>
              </w:rPr>
            </w:pPr>
            <w:r>
              <w:rPr>
                <w:b/>
                <w:sz w:val="28"/>
              </w:rPr>
              <w:t>Văn</w:t>
            </w:r>
            <w:r>
              <w:rPr>
                <w:b/>
                <w:spacing w:val="-4"/>
                <w:sz w:val="28"/>
              </w:rPr>
              <w:t> </w:t>
            </w:r>
            <w:r>
              <w:rPr>
                <w:b/>
                <w:sz w:val="28"/>
              </w:rPr>
              <w:t>Vĩnh</w:t>
            </w:r>
            <w:r>
              <w:rPr>
                <w:b/>
                <w:spacing w:val="-3"/>
                <w:sz w:val="28"/>
              </w:rPr>
              <w:t> </w:t>
            </w:r>
            <w:r>
              <w:rPr>
                <w:b/>
                <w:spacing w:val="-5"/>
                <w:sz w:val="28"/>
              </w:rPr>
              <w:t>Mỵ</w:t>
            </w:r>
          </w:p>
        </w:tc>
      </w:tr>
    </w:tbl>
    <w:sectPr>
      <w:pgSz w:w="12240" w:h="15840"/>
      <w:pgMar w:header="0" w:footer="1067" w:top="1060" w:bottom="126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46.460022pt;margin-top:727.626648pt;width:13pt;height:15.3pt;mso-position-horizontal-relative:page;mso-position-vertical-relative:page;z-index:-1580697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2" w:hanging="11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0" w:hanging="113"/>
      </w:pPr>
      <w:rPr>
        <w:rFonts w:hint="default"/>
        <w:lang w:val="vi" w:eastAsia="en-US" w:bidi="ar-SA"/>
      </w:rPr>
    </w:lvl>
    <w:lvl w:ilvl="2">
      <w:start w:val="0"/>
      <w:numFmt w:val="bullet"/>
      <w:lvlText w:val="•"/>
      <w:lvlJc w:val="left"/>
      <w:pPr>
        <w:ind w:left="920" w:hanging="113"/>
      </w:pPr>
      <w:rPr>
        <w:rFonts w:hint="default"/>
        <w:lang w:val="vi" w:eastAsia="en-US" w:bidi="ar-SA"/>
      </w:rPr>
    </w:lvl>
    <w:lvl w:ilvl="3">
      <w:start w:val="0"/>
      <w:numFmt w:val="bullet"/>
      <w:lvlText w:val="•"/>
      <w:lvlJc w:val="left"/>
      <w:pPr>
        <w:ind w:left="1301" w:hanging="113"/>
      </w:pPr>
      <w:rPr>
        <w:rFonts w:hint="default"/>
        <w:lang w:val="vi" w:eastAsia="en-US" w:bidi="ar-SA"/>
      </w:rPr>
    </w:lvl>
    <w:lvl w:ilvl="4">
      <w:start w:val="0"/>
      <w:numFmt w:val="bullet"/>
      <w:lvlText w:val="•"/>
      <w:lvlJc w:val="left"/>
      <w:pPr>
        <w:ind w:left="1681" w:hanging="113"/>
      </w:pPr>
      <w:rPr>
        <w:rFonts w:hint="default"/>
        <w:lang w:val="vi" w:eastAsia="en-US" w:bidi="ar-SA"/>
      </w:rPr>
    </w:lvl>
    <w:lvl w:ilvl="5">
      <w:start w:val="0"/>
      <w:numFmt w:val="bullet"/>
      <w:lvlText w:val="•"/>
      <w:lvlJc w:val="left"/>
      <w:pPr>
        <w:ind w:left="2062" w:hanging="113"/>
      </w:pPr>
      <w:rPr>
        <w:rFonts w:hint="default"/>
        <w:lang w:val="vi" w:eastAsia="en-US" w:bidi="ar-SA"/>
      </w:rPr>
    </w:lvl>
    <w:lvl w:ilvl="6">
      <w:start w:val="0"/>
      <w:numFmt w:val="bullet"/>
      <w:lvlText w:val="•"/>
      <w:lvlJc w:val="left"/>
      <w:pPr>
        <w:ind w:left="2442" w:hanging="113"/>
      </w:pPr>
      <w:rPr>
        <w:rFonts w:hint="default"/>
        <w:lang w:val="vi" w:eastAsia="en-US" w:bidi="ar-SA"/>
      </w:rPr>
    </w:lvl>
    <w:lvl w:ilvl="7">
      <w:start w:val="0"/>
      <w:numFmt w:val="bullet"/>
      <w:lvlText w:val="•"/>
      <w:lvlJc w:val="left"/>
      <w:pPr>
        <w:ind w:left="2822" w:hanging="113"/>
      </w:pPr>
      <w:rPr>
        <w:rFonts w:hint="default"/>
        <w:lang w:val="vi" w:eastAsia="en-US" w:bidi="ar-SA"/>
      </w:rPr>
    </w:lvl>
    <w:lvl w:ilvl="8">
      <w:start w:val="0"/>
      <w:numFmt w:val="bullet"/>
      <w:lvlText w:val="•"/>
      <w:lvlJc w:val="left"/>
      <w:pPr>
        <w:ind w:left="3203" w:hanging="113"/>
      </w:pPr>
      <w:rPr>
        <w:rFonts w:hint="default"/>
        <w:lang w:val="vi" w:eastAsia="en-US" w:bidi="ar-SA"/>
      </w:rPr>
    </w:lvl>
  </w:abstractNum>
  <w:abstractNum w:abstractNumId="2">
    <w:multiLevelType w:val="hybridMultilevel"/>
    <w:lvl w:ilvl="0">
      <w:start w:val="1"/>
      <w:numFmt w:val="decimal"/>
      <w:lvlText w:val="%1."/>
      <w:lvlJc w:val="left"/>
      <w:pPr>
        <w:ind w:left="1009"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20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4" w:hanging="204"/>
      </w:pPr>
      <w:rPr>
        <w:rFonts w:hint="default"/>
        <w:lang w:val="vi" w:eastAsia="en-US" w:bidi="ar-SA"/>
      </w:rPr>
    </w:lvl>
    <w:lvl w:ilvl="3">
      <w:start w:val="0"/>
      <w:numFmt w:val="bullet"/>
      <w:lvlText w:val="•"/>
      <w:lvlJc w:val="left"/>
      <w:pPr>
        <w:ind w:left="2928" w:hanging="204"/>
      </w:pPr>
      <w:rPr>
        <w:rFonts w:hint="default"/>
        <w:lang w:val="vi" w:eastAsia="en-US" w:bidi="ar-SA"/>
      </w:rPr>
    </w:lvl>
    <w:lvl w:ilvl="4">
      <w:start w:val="0"/>
      <w:numFmt w:val="bullet"/>
      <w:lvlText w:val="•"/>
      <w:lvlJc w:val="left"/>
      <w:pPr>
        <w:ind w:left="3893" w:hanging="204"/>
      </w:pPr>
      <w:rPr>
        <w:rFonts w:hint="default"/>
        <w:lang w:val="vi" w:eastAsia="en-US" w:bidi="ar-SA"/>
      </w:rPr>
    </w:lvl>
    <w:lvl w:ilvl="5">
      <w:start w:val="0"/>
      <w:numFmt w:val="bullet"/>
      <w:lvlText w:val="•"/>
      <w:lvlJc w:val="left"/>
      <w:pPr>
        <w:ind w:left="4857" w:hanging="204"/>
      </w:pPr>
      <w:rPr>
        <w:rFonts w:hint="default"/>
        <w:lang w:val="vi" w:eastAsia="en-US" w:bidi="ar-SA"/>
      </w:rPr>
    </w:lvl>
    <w:lvl w:ilvl="6">
      <w:start w:val="0"/>
      <w:numFmt w:val="bullet"/>
      <w:lvlText w:val="•"/>
      <w:lvlJc w:val="left"/>
      <w:pPr>
        <w:ind w:left="5822" w:hanging="204"/>
      </w:pPr>
      <w:rPr>
        <w:rFonts w:hint="default"/>
        <w:lang w:val="vi" w:eastAsia="en-US" w:bidi="ar-SA"/>
      </w:rPr>
    </w:lvl>
    <w:lvl w:ilvl="7">
      <w:start w:val="0"/>
      <w:numFmt w:val="bullet"/>
      <w:lvlText w:val="•"/>
      <w:lvlJc w:val="left"/>
      <w:pPr>
        <w:ind w:left="6786" w:hanging="204"/>
      </w:pPr>
      <w:rPr>
        <w:rFonts w:hint="default"/>
        <w:lang w:val="vi" w:eastAsia="en-US" w:bidi="ar-SA"/>
      </w:rPr>
    </w:lvl>
    <w:lvl w:ilvl="8">
      <w:start w:val="0"/>
      <w:numFmt w:val="bullet"/>
      <w:lvlText w:val="•"/>
      <w:lvlJc w:val="left"/>
      <w:pPr>
        <w:ind w:left="7751" w:hanging="204"/>
      </w:pPr>
      <w:rPr>
        <w:rFonts w:hint="default"/>
        <w:lang w:val="vi" w:eastAsia="en-US" w:bidi="ar-SA"/>
      </w:rPr>
    </w:lvl>
  </w:abstractNum>
  <w:abstractNum w:abstractNumId="1">
    <w:multiLevelType w:val="hybridMultilevel"/>
    <w:lvl w:ilvl="0">
      <w:start w:val="1"/>
      <w:numFmt w:val="decimal"/>
      <w:lvlText w:val="[%1]"/>
      <w:lvlJc w:val="left"/>
      <w:pPr>
        <w:ind w:left="162" w:hanging="356"/>
        <w:jc w:val="right"/>
      </w:pPr>
      <w:rPr>
        <w:rFonts w:hint="default" w:ascii="Times New Roman" w:hAnsi="Times New Roman" w:eastAsia="Times New Roman" w:cs="Times New Roman"/>
        <w:b w:val="0"/>
        <w:bCs w:val="0"/>
        <w:i w:val="0"/>
        <w:iCs w:val="0"/>
        <w:spacing w:val="0"/>
        <w:w w:val="99"/>
        <w:sz w:val="24"/>
        <w:szCs w:val="24"/>
        <w:lang w:val="vi" w:eastAsia="en-US" w:bidi="ar-SA"/>
      </w:rPr>
    </w:lvl>
    <w:lvl w:ilvl="1">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4" w:hanging="185"/>
      </w:pPr>
      <w:rPr>
        <w:rFonts w:hint="default"/>
        <w:lang w:val="vi" w:eastAsia="en-US" w:bidi="ar-SA"/>
      </w:rPr>
    </w:lvl>
    <w:lvl w:ilvl="3">
      <w:start w:val="0"/>
      <w:numFmt w:val="bullet"/>
      <w:lvlText w:val="•"/>
      <w:lvlJc w:val="left"/>
      <w:pPr>
        <w:ind w:left="3016" w:hanging="185"/>
      </w:pPr>
      <w:rPr>
        <w:rFonts w:hint="default"/>
        <w:lang w:val="vi" w:eastAsia="en-US" w:bidi="ar-SA"/>
      </w:rPr>
    </w:lvl>
    <w:lvl w:ilvl="4">
      <w:start w:val="0"/>
      <w:numFmt w:val="bullet"/>
      <w:lvlText w:val="•"/>
      <w:lvlJc w:val="left"/>
      <w:pPr>
        <w:ind w:left="3968" w:hanging="185"/>
      </w:pPr>
      <w:rPr>
        <w:rFonts w:hint="default"/>
        <w:lang w:val="vi" w:eastAsia="en-US" w:bidi="ar-SA"/>
      </w:rPr>
    </w:lvl>
    <w:lvl w:ilvl="5">
      <w:start w:val="0"/>
      <w:numFmt w:val="bullet"/>
      <w:lvlText w:val="•"/>
      <w:lvlJc w:val="left"/>
      <w:pPr>
        <w:ind w:left="4920" w:hanging="185"/>
      </w:pPr>
      <w:rPr>
        <w:rFonts w:hint="default"/>
        <w:lang w:val="vi" w:eastAsia="en-US" w:bidi="ar-SA"/>
      </w:rPr>
    </w:lvl>
    <w:lvl w:ilvl="6">
      <w:start w:val="0"/>
      <w:numFmt w:val="bullet"/>
      <w:lvlText w:val="•"/>
      <w:lvlJc w:val="left"/>
      <w:pPr>
        <w:ind w:left="5872" w:hanging="185"/>
      </w:pPr>
      <w:rPr>
        <w:rFonts w:hint="default"/>
        <w:lang w:val="vi" w:eastAsia="en-US" w:bidi="ar-SA"/>
      </w:rPr>
    </w:lvl>
    <w:lvl w:ilvl="7">
      <w:start w:val="0"/>
      <w:numFmt w:val="bullet"/>
      <w:lvlText w:val="•"/>
      <w:lvlJc w:val="left"/>
      <w:pPr>
        <w:ind w:left="6824" w:hanging="185"/>
      </w:pPr>
      <w:rPr>
        <w:rFonts w:hint="default"/>
        <w:lang w:val="vi" w:eastAsia="en-US" w:bidi="ar-SA"/>
      </w:rPr>
    </w:lvl>
    <w:lvl w:ilvl="8">
      <w:start w:val="0"/>
      <w:numFmt w:val="bullet"/>
      <w:lvlText w:val="•"/>
      <w:lvlJc w:val="left"/>
      <w:pPr>
        <w:ind w:left="7776" w:hanging="185"/>
      </w:pPr>
      <w:rPr>
        <w:rFonts w:hint="default"/>
        <w:lang w:val="vi" w:eastAsia="en-US" w:bidi="ar-SA"/>
      </w:rPr>
    </w:lvl>
  </w:abstractNum>
  <w:abstractNum w:abstractNumId="0">
    <w:multiLevelType w:val="hybridMultilevel"/>
    <w:lvl w:ilvl="0">
      <w:start w:val="0"/>
      <w:numFmt w:val="bullet"/>
      <w:lvlText w:val="-"/>
      <w:lvlJc w:val="left"/>
      <w:pPr>
        <w:ind w:left="176"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30" w:hanging="164"/>
      </w:pPr>
      <w:rPr>
        <w:rFonts w:hint="default"/>
        <w:lang w:val="vi" w:eastAsia="en-US" w:bidi="ar-SA"/>
      </w:rPr>
    </w:lvl>
    <w:lvl w:ilvl="2">
      <w:start w:val="0"/>
      <w:numFmt w:val="bullet"/>
      <w:lvlText w:val="•"/>
      <w:lvlJc w:val="left"/>
      <w:pPr>
        <w:ind w:left="2080" w:hanging="164"/>
      </w:pPr>
      <w:rPr>
        <w:rFonts w:hint="default"/>
        <w:lang w:val="vi" w:eastAsia="en-US" w:bidi="ar-SA"/>
      </w:rPr>
    </w:lvl>
    <w:lvl w:ilvl="3">
      <w:start w:val="0"/>
      <w:numFmt w:val="bullet"/>
      <w:lvlText w:val="•"/>
      <w:lvlJc w:val="left"/>
      <w:pPr>
        <w:ind w:left="3030" w:hanging="164"/>
      </w:pPr>
      <w:rPr>
        <w:rFonts w:hint="default"/>
        <w:lang w:val="vi" w:eastAsia="en-US" w:bidi="ar-SA"/>
      </w:rPr>
    </w:lvl>
    <w:lvl w:ilvl="4">
      <w:start w:val="0"/>
      <w:numFmt w:val="bullet"/>
      <w:lvlText w:val="•"/>
      <w:lvlJc w:val="left"/>
      <w:pPr>
        <w:ind w:left="3980" w:hanging="164"/>
      </w:pPr>
      <w:rPr>
        <w:rFonts w:hint="default"/>
        <w:lang w:val="vi" w:eastAsia="en-US" w:bidi="ar-SA"/>
      </w:rPr>
    </w:lvl>
    <w:lvl w:ilvl="5">
      <w:start w:val="0"/>
      <w:numFmt w:val="bullet"/>
      <w:lvlText w:val="•"/>
      <w:lvlJc w:val="left"/>
      <w:pPr>
        <w:ind w:left="4930" w:hanging="164"/>
      </w:pPr>
      <w:rPr>
        <w:rFonts w:hint="default"/>
        <w:lang w:val="vi" w:eastAsia="en-US" w:bidi="ar-SA"/>
      </w:rPr>
    </w:lvl>
    <w:lvl w:ilvl="6">
      <w:start w:val="0"/>
      <w:numFmt w:val="bullet"/>
      <w:lvlText w:val="•"/>
      <w:lvlJc w:val="left"/>
      <w:pPr>
        <w:ind w:left="5880" w:hanging="164"/>
      </w:pPr>
      <w:rPr>
        <w:rFonts w:hint="default"/>
        <w:lang w:val="vi" w:eastAsia="en-US" w:bidi="ar-SA"/>
      </w:rPr>
    </w:lvl>
    <w:lvl w:ilvl="7">
      <w:start w:val="0"/>
      <w:numFmt w:val="bullet"/>
      <w:lvlText w:val="•"/>
      <w:lvlJc w:val="left"/>
      <w:pPr>
        <w:ind w:left="6830" w:hanging="164"/>
      </w:pPr>
      <w:rPr>
        <w:rFonts w:hint="default"/>
        <w:lang w:val="vi" w:eastAsia="en-US" w:bidi="ar-SA"/>
      </w:rPr>
    </w:lvl>
    <w:lvl w:ilvl="8">
      <w:start w:val="0"/>
      <w:numFmt w:val="bullet"/>
      <w:lvlText w:val="•"/>
      <w:lvlJc w:val="left"/>
      <w:pPr>
        <w:ind w:left="7780"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2023-04-24T16:56:15Z</dcterms:created>
  <dcterms:modified xsi:type="dcterms:W3CDTF">2023-04-24T16:56:15Z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