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6"/>
        <w:gridCol w:w="6246"/>
      </w:tblGrid>
      <w:tr>
        <w:trPr>
          <w:trHeight w:val="1916" w:hRule="atLeast"/>
        </w:trPr>
        <w:tc>
          <w:tcPr>
            <w:tcW w:w="3266" w:type="dxa"/>
          </w:tcPr>
          <w:p>
            <w:pPr>
              <w:pStyle w:val="TableParagraph"/>
              <w:ind w:left="62" w:firstLine="194"/>
              <w:rPr>
                <w:b/>
                <w:sz w:val="26"/>
              </w:rPr>
            </w:pPr>
            <w:r>
              <w:rPr>
                <w:b/>
                <w:sz w:val="26"/>
              </w:rPr>
              <w:t>TÒA ÁN NHÂN DÂN THÀNH</w:t>
            </w:r>
            <w:r>
              <w:rPr>
                <w:b/>
                <w:spacing w:val="-14"/>
                <w:sz w:val="26"/>
              </w:rPr>
              <w:t> </w:t>
            </w:r>
            <w:r>
              <w:rPr>
                <w:b/>
                <w:sz w:val="26"/>
              </w:rPr>
              <w:t>PHỐ</w:t>
            </w:r>
            <w:r>
              <w:rPr>
                <w:b/>
                <w:spacing w:val="-15"/>
                <w:sz w:val="26"/>
              </w:rPr>
              <w:t> </w:t>
            </w:r>
            <w:r>
              <w:rPr>
                <w:b/>
                <w:sz w:val="26"/>
              </w:rPr>
              <w:t>TUY</w:t>
            </w:r>
            <w:r>
              <w:rPr>
                <w:b/>
                <w:spacing w:val="-13"/>
                <w:sz w:val="26"/>
              </w:rPr>
              <w:t> </w:t>
            </w:r>
            <w:r>
              <w:rPr>
                <w:b/>
                <w:sz w:val="26"/>
              </w:rPr>
              <w:t>HÒA</w:t>
            </w:r>
          </w:p>
          <w:p>
            <w:pPr>
              <w:pStyle w:val="TableParagraph"/>
              <w:ind w:left="542"/>
              <w:rPr>
                <w:b/>
                <w:sz w:val="26"/>
              </w:rPr>
            </w:pPr>
            <w:r>
              <w:rPr>
                <w:b/>
                <w:sz w:val="26"/>
              </w:rPr>
              <w:t>TỈNH</w:t>
            </w:r>
            <w:r>
              <w:rPr>
                <w:b/>
                <w:spacing w:val="-7"/>
                <w:sz w:val="26"/>
              </w:rPr>
              <w:t> </w:t>
            </w:r>
            <w:r>
              <w:rPr>
                <w:b/>
                <w:sz w:val="26"/>
              </w:rPr>
              <w:t>PHÚ</w:t>
            </w:r>
            <w:r>
              <w:rPr>
                <w:b/>
                <w:spacing w:val="-6"/>
                <w:sz w:val="26"/>
              </w:rPr>
              <w:t> </w:t>
            </w:r>
            <w:r>
              <w:rPr>
                <w:b/>
                <w:spacing w:val="-5"/>
                <w:sz w:val="26"/>
              </w:rPr>
              <w:t>YÊN</w:t>
            </w:r>
          </w:p>
          <w:p>
            <w:pPr>
              <w:pStyle w:val="TableParagraph"/>
              <w:spacing w:before="5"/>
              <w:rPr>
                <w:sz w:val="13"/>
              </w:rPr>
            </w:pPr>
          </w:p>
          <w:p>
            <w:pPr>
              <w:pStyle w:val="TableParagraph"/>
              <w:spacing w:line="20" w:lineRule="exact"/>
              <w:ind w:left="995"/>
              <w:rPr>
                <w:sz w:val="2"/>
              </w:rPr>
            </w:pPr>
            <w:r>
              <w:rPr>
                <w:sz w:val="2"/>
              </w:rPr>
              <w:pict>
                <v:group style="width:40.5pt;height:.6pt;mso-position-horizontal-relative:char;mso-position-vertical-relative:line" id="docshapegroup2" coordorigin="0,0" coordsize="810,12">
                  <v:line style="position:absolute" from="0,6" to="809,6" stroked="true" strokeweight=".567pt" strokecolor="#000000">
                    <v:stroke dashstyle="solid"/>
                  </v:line>
                </v:group>
              </w:pict>
            </w:r>
            <w:r>
              <w:rPr>
                <w:sz w:val="2"/>
              </w:rPr>
            </w:r>
          </w:p>
          <w:p>
            <w:pPr>
              <w:pStyle w:val="TableParagraph"/>
              <w:rPr>
                <w:sz w:val="28"/>
              </w:rPr>
            </w:pPr>
          </w:p>
          <w:p>
            <w:pPr>
              <w:pStyle w:val="TableParagraph"/>
              <w:spacing w:before="170"/>
              <w:ind w:left="50"/>
              <w:rPr>
                <w:sz w:val="28"/>
              </w:rPr>
            </w:pPr>
            <w:r>
              <w:rPr>
                <w:sz w:val="28"/>
              </w:rPr>
              <w:t>Số:</w:t>
            </w:r>
            <w:r>
              <w:rPr>
                <w:spacing w:val="-19"/>
                <w:sz w:val="28"/>
              </w:rPr>
              <w:t> </w:t>
            </w:r>
            <w:r>
              <w:rPr>
                <w:sz w:val="28"/>
              </w:rPr>
              <w:t>11/2022/QĐST-</w:t>
            </w:r>
            <w:r>
              <w:rPr>
                <w:spacing w:val="-5"/>
                <w:sz w:val="28"/>
              </w:rPr>
              <w:t>VDS</w:t>
            </w:r>
          </w:p>
        </w:tc>
        <w:tc>
          <w:tcPr>
            <w:tcW w:w="6246" w:type="dxa"/>
          </w:tcPr>
          <w:p>
            <w:pPr>
              <w:pStyle w:val="TableParagraph"/>
              <w:spacing w:line="311" w:lineRule="exact"/>
              <w:ind w:left="353"/>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733"/>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before="4"/>
              <w:rPr>
                <w:sz w:val="10"/>
              </w:rPr>
            </w:pPr>
          </w:p>
          <w:p>
            <w:pPr>
              <w:pStyle w:val="TableParagraph"/>
              <w:spacing w:line="20" w:lineRule="exact"/>
              <w:ind w:left="1771"/>
              <w:rPr>
                <w:sz w:val="2"/>
              </w:rPr>
            </w:pPr>
            <w:r>
              <w:rPr>
                <w:sz w:val="2"/>
              </w:rPr>
              <w:pict>
                <v:group style="width:168.35pt;height:.75pt;mso-position-horizontal-relative:char;mso-position-vertical-relative:line" id="docshapegroup3" coordorigin="0,0" coordsize="3367,15">
                  <v:line style="position:absolute" from="0,8" to="3367,8" stroked="true" strokeweight=".75pt" strokecolor="#000000">
                    <v:stroke dashstyle="solid"/>
                  </v:line>
                </v:group>
              </w:pict>
            </w:r>
            <w:r>
              <w:rPr>
                <w:sz w:val="2"/>
              </w:rPr>
            </w:r>
          </w:p>
          <w:p>
            <w:pPr>
              <w:pStyle w:val="TableParagraph"/>
              <w:rPr>
                <w:sz w:val="30"/>
              </w:rPr>
            </w:pPr>
          </w:p>
          <w:p>
            <w:pPr>
              <w:pStyle w:val="TableParagraph"/>
              <w:spacing w:before="4"/>
              <w:rPr>
                <w:sz w:val="41"/>
              </w:rPr>
            </w:pPr>
          </w:p>
          <w:p>
            <w:pPr>
              <w:pStyle w:val="TableParagraph"/>
              <w:spacing w:line="302" w:lineRule="exact"/>
              <w:ind w:left="1882"/>
              <w:rPr>
                <w:i/>
                <w:sz w:val="28"/>
              </w:rPr>
            </w:pPr>
            <w:r>
              <w:rPr>
                <w:i/>
                <w:sz w:val="28"/>
              </w:rPr>
              <w:t>Tuy</w:t>
            </w:r>
            <w:r>
              <w:rPr>
                <w:i/>
                <w:spacing w:val="-3"/>
                <w:sz w:val="28"/>
              </w:rPr>
              <w:t> </w:t>
            </w:r>
            <w:r>
              <w:rPr>
                <w:i/>
                <w:sz w:val="28"/>
              </w:rPr>
              <w:t>Hòa,</w:t>
            </w:r>
            <w:r>
              <w:rPr>
                <w:i/>
                <w:spacing w:val="-3"/>
                <w:sz w:val="28"/>
              </w:rPr>
              <w:t> </w:t>
            </w:r>
            <w:r>
              <w:rPr>
                <w:i/>
                <w:sz w:val="28"/>
              </w:rPr>
              <w:t>ngày</w:t>
            </w:r>
            <w:r>
              <w:rPr>
                <w:i/>
                <w:spacing w:val="-2"/>
                <w:sz w:val="28"/>
              </w:rPr>
              <w:t> </w:t>
            </w:r>
            <w:r>
              <w:rPr>
                <w:i/>
                <w:sz w:val="28"/>
              </w:rPr>
              <w:t>24</w:t>
            </w:r>
            <w:r>
              <w:rPr>
                <w:i/>
                <w:spacing w:val="-2"/>
                <w:sz w:val="28"/>
              </w:rPr>
              <w:t> </w:t>
            </w:r>
            <w:r>
              <w:rPr>
                <w:i/>
                <w:sz w:val="28"/>
              </w:rPr>
              <w:t>tháng</w:t>
            </w:r>
            <w:r>
              <w:rPr>
                <w:i/>
                <w:spacing w:val="-3"/>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spacing w:before="1"/>
        <w:ind w:left="0"/>
        <w:jc w:val="left"/>
        <w:rPr>
          <w:sz w:val="23"/>
        </w:rPr>
      </w:pPr>
    </w:p>
    <w:p>
      <w:pPr>
        <w:pStyle w:val="Title"/>
        <w:spacing w:line="368" w:lineRule="exact" w:before="85"/>
      </w:pPr>
      <w:r>
        <w:rPr/>
        <w:t>QUYẾT</w:t>
      </w:r>
      <w:r>
        <w:rPr>
          <w:spacing w:val="-15"/>
        </w:rPr>
        <w:t> </w:t>
      </w:r>
      <w:r>
        <w:rPr>
          <w:spacing w:val="-4"/>
        </w:rPr>
        <w:t>ĐỊNH</w:t>
      </w:r>
    </w:p>
    <w:p>
      <w:pPr>
        <w:pStyle w:val="Title"/>
        <w:ind w:right="2125"/>
      </w:pPr>
      <w:r>
        <w:rPr/>
        <w:t>SƠ</w:t>
      </w:r>
      <w:r>
        <w:rPr>
          <w:spacing w:val="-12"/>
        </w:rPr>
        <w:t> </w:t>
      </w:r>
      <w:r>
        <w:rPr/>
        <w:t>THẨM</w:t>
      </w:r>
      <w:r>
        <w:rPr>
          <w:spacing w:val="-8"/>
        </w:rPr>
        <w:t> </w:t>
      </w:r>
      <w:r>
        <w:rPr/>
        <w:t>GIẢI</w:t>
      </w:r>
      <w:r>
        <w:rPr>
          <w:spacing w:val="-8"/>
        </w:rPr>
        <w:t> </w:t>
      </w:r>
      <w:r>
        <w:rPr/>
        <w:t>QUYẾT</w:t>
      </w:r>
      <w:r>
        <w:rPr>
          <w:spacing w:val="-9"/>
        </w:rPr>
        <w:t> </w:t>
      </w:r>
      <w:r>
        <w:rPr/>
        <w:t>VIỆC</w:t>
      </w:r>
      <w:r>
        <w:rPr>
          <w:spacing w:val="-9"/>
        </w:rPr>
        <w:t> </w:t>
      </w:r>
      <w:r>
        <w:rPr/>
        <w:t>DÂN</w:t>
      </w:r>
      <w:r>
        <w:rPr>
          <w:spacing w:val="-11"/>
        </w:rPr>
        <w:t> </w:t>
      </w:r>
      <w:r>
        <w:rPr>
          <w:spacing w:val="-5"/>
        </w:rPr>
        <w:t>SỰ</w:t>
      </w:r>
    </w:p>
    <w:p>
      <w:pPr>
        <w:pStyle w:val="Heading1"/>
        <w:spacing w:line="321" w:lineRule="exact"/>
        <w:ind w:right="2117"/>
      </w:pPr>
      <w:r>
        <w:rPr/>
        <w:t>V/v</w:t>
      </w:r>
      <w:r>
        <w:rPr>
          <w:spacing w:val="-2"/>
        </w:rPr>
        <w:t> </w:t>
      </w:r>
      <w:r>
        <w:rPr/>
        <w:t>“Yêu</w:t>
      </w:r>
      <w:r>
        <w:rPr>
          <w:spacing w:val="-4"/>
        </w:rPr>
        <w:t> </w:t>
      </w:r>
      <w:r>
        <w:rPr/>
        <w:t>cầu</w:t>
      </w:r>
      <w:r>
        <w:rPr>
          <w:spacing w:val="-3"/>
        </w:rPr>
        <w:t> </w:t>
      </w:r>
      <w:r>
        <w:rPr/>
        <w:t>tuyên</w:t>
      </w:r>
      <w:r>
        <w:rPr>
          <w:spacing w:val="-5"/>
        </w:rPr>
        <w:t> </w:t>
      </w:r>
      <w:r>
        <w:rPr/>
        <w:t>bố</w:t>
      </w:r>
      <w:r>
        <w:rPr>
          <w:spacing w:val="-2"/>
        </w:rPr>
        <w:t> </w:t>
      </w:r>
      <w:r>
        <w:rPr/>
        <w:t>một</w:t>
      </w:r>
      <w:r>
        <w:rPr>
          <w:spacing w:val="-2"/>
        </w:rPr>
        <w:t> </w:t>
      </w:r>
      <w:r>
        <w:rPr/>
        <w:t>người</w:t>
      </w:r>
      <w:r>
        <w:rPr>
          <w:spacing w:val="-2"/>
        </w:rPr>
        <w:t> </w:t>
      </w:r>
      <w:r>
        <w:rPr/>
        <w:t>là</w:t>
      </w:r>
      <w:r>
        <w:rPr>
          <w:spacing w:val="-2"/>
        </w:rPr>
        <w:t> </w:t>
      </w:r>
      <w:r>
        <w:rPr/>
        <w:t>đã</w:t>
      </w:r>
      <w:r>
        <w:rPr>
          <w:spacing w:val="-5"/>
        </w:rPr>
        <w:t> </w:t>
      </w:r>
      <w:r>
        <w:rPr>
          <w:spacing w:val="-2"/>
        </w:rPr>
        <w:t>chết”</w:t>
      </w:r>
    </w:p>
    <w:p>
      <w:pPr>
        <w:pStyle w:val="BodyText"/>
        <w:spacing w:before="4"/>
        <w:ind w:left="0"/>
        <w:jc w:val="left"/>
        <w:rPr>
          <w:b/>
          <w:sz w:val="32"/>
        </w:rPr>
      </w:pPr>
    </w:p>
    <w:p>
      <w:pPr>
        <w:spacing w:before="0"/>
        <w:ind w:left="750" w:right="914"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1"/>
          <w:sz w:val="28"/>
        </w:rPr>
        <w:t> </w:t>
      </w:r>
      <w:r>
        <w:rPr>
          <w:b/>
          <w:sz w:val="28"/>
        </w:rPr>
        <w:t>TUY</w:t>
      </w:r>
      <w:r>
        <w:rPr>
          <w:b/>
          <w:spacing w:val="-4"/>
          <w:sz w:val="28"/>
        </w:rPr>
        <w:t> </w:t>
      </w:r>
      <w:r>
        <w:rPr>
          <w:b/>
          <w:sz w:val="28"/>
        </w:rPr>
        <w:t>HÒA</w:t>
      </w:r>
      <w:r>
        <w:rPr>
          <w:b/>
          <w:spacing w:val="-4"/>
          <w:sz w:val="28"/>
        </w:rPr>
        <w:t> </w:t>
      </w:r>
      <w:r>
        <w:rPr>
          <w:b/>
          <w:sz w:val="24"/>
        </w:rPr>
        <w:t>–</w:t>
      </w:r>
      <w:r>
        <w:rPr>
          <w:b/>
          <w:spacing w:val="7"/>
          <w:sz w:val="24"/>
        </w:rPr>
        <w:t> </w:t>
      </w:r>
      <w:r>
        <w:rPr>
          <w:b/>
          <w:sz w:val="28"/>
        </w:rPr>
        <w:t>TỈNH</w:t>
      </w:r>
      <w:r>
        <w:rPr>
          <w:b/>
          <w:spacing w:val="-2"/>
          <w:sz w:val="28"/>
        </w:rPr>
        <w:t> </w:t>
      </w:r>
      <w:r>
        <w:rPr>
          <w:b/>
          <w:sz w:val="28"/>
        </w:rPr>
        <w:t>PHÚ</w:t>
      </w:r>
      <w:r>
        <w:rPr>
          <w:b/>
          <w:spacing w:val="-2"/>
          <w:sz w:val="28"/>
        </w:rPr>
        <w:t> </w:t>
      </w:r>
      <w:r>
        <w:rPr>
          <w:b/>
          <w:spacing w:val="-5"/>
          <w:sz w:val="28"/>
        </w:rPr>
        <w:t>YÊN</w:t>
      </w:r>
    </w:p>
    <w:p>
      <w:pPr>
        <w:pStyle w:val="BodyText"/>
        <w:ind w:left="0"/>
        <w:jc w:val="left"/>
        <w:rPr>
          <w:b/>
          <w:sz w:val="30"/>
        </w:rPr>
      </w:pPr>
    </w:p>
    <w:p>
      <w:pPr>
        <w:pStyle w:val="Heading2"/>
        <w:spacing w:before="195"/>
        <w:rPr>
          <w:i/>
        </w:rPr>
      </w:pPr>
      <w:r>
        <w:rPr>
          <w:i/>
        </w:rPr>
        <w:t>Thành</w:t>
      </w:r>
      <w:r>
        <w:rPr>
          <w:i/>
          <w:spacing w:val="-4"/>
        </w:rPr>
        <w:t> </w:t>
      </w:r>
      <w:r>
        <w:rPr>
          <w:i/>
        </w:rPr>
        <w:t>phần</w:t>
      </w:r>
      <w:r>
        <w:rPr>
          <w:i/>
          <w:spacing w:val="-6"/>
        </w:rPr>
        <w:t> </w:t>
      </w:r>
      <w:r>
        <w:rPr>
          <w:i/>
        </w:rPr>
        <w:t>giải</w:t>
      </w:r>
      <w:r>
        <w:rPr>
          <w:i/>
          <w:spacing w:val="-5"/>
        </w:rPr>
        <w:t> </w:t>
      </w:r>
      <w:r>
        <w:rPr>
          <w:i/>
        </w:rPr>
        <w:t>quyết</w:t>
      </w:r>
      <w:r>
        <w:rPr>
          <w:i/>
          <w:spacing w:val="-2"/>
        </w:rPr>
        <w:t> </w:t>
      </w:r>
      <w:r>
        <w:rPr>
          <w:i/>
        </w:rPr>
        <w:t>việc</w:t>
      </w:r>
      <w:r>
        <w:rPr>
          <w:i/>
          <w:spacing w:val="-3"/>
        </w:rPr>
        <w:t> </w:t>
      </w:r>
      <w:r>
        <w:rPr>
          <w:i/>
        </w:rPr>
        <w:t>dân</w:t>
      </w:r>
      <w:r>
        <w:rPr>
          <w:i/>
          <w:spacing w:val="-5"/>
        </w:rPr>
        <w:t> </w:t>
      </w:r>
      <w:r>
        <w:rPr>
          <w:i/>
        </w:rPr>
        <w:t>sự gồm</w:t>
      </w:r>
      <w:r>
        <w:rPr>
          <w:i/>
          <w:spacing w:val="1"/>
        </w:rPr>
        <w:t> </w:t>
      </w:r>
      <w:r>
        <w:rPr>
          <w:i/>
          <w:spacing w:val="-5"/>
        </w:rPr>
        <w:t>có:</w:t>
      </w:r>
    </w:p>
    <w:p>
      <w:pPr>
        <w:spacing w:before="113"/>
        <w:ind w:left="959" w:right="0" w:firstLine="0"/>
        <w:jc w:val="both"/>
        <w:rPr>
          <w:sz w:val="28"/>
        </w:rPr>
      </w:pPr>
      <w:r>
        <w:rPr>
          <w:i/>
          <w:sz w:val="28"/>
        </w:rPr>
        <w:t>Thẩm</w:t>
      </w:r>
      <w:r>
        <w:rPr>
          <w:i/>
          <w:spacing w:val="-8"/>
          <w:sz w:val="28"/>
        </w:rPr>
        <w:t> </w:t>
      </w:r>
      <w:r>
        <w:rPr>
          <w:i/>
          <w:sz w:val="28"/>
        </w:rPr>
        <w:t>phán</w:t>
      </w:r>
      <w:r>
        <w:rPr>
          <w:i/>
          <w:spacing w:val="-2"/>
          <w:sz w:val="28"/>
        </w:rPr>
        <w:t> </w:t>
      </w:r>
      <w:r>
        <w:rPr>
          <w:sz w:val="28"/>
        </w:rPr>
        <w:t>–</w:t>
      </w:r>
      <w:r>
        <w:rPr>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2"/>
          <w:sz w:val="28"/>
        </w:rPr>
        <w:t> </w:t>
      </w:r>
      <w:r>
        <w:rPr>
          <w:i/>
          <w:sz w:val="28"/>
        </w:rPr>
        <w:t>họp</w:t>
      </w:r>
      <w:r>
        <w:rPr>
          <w:sz w:val="28"/>
        </w:rPr>
        <w:t>:</w:t>
      </w:r>
      <w:r>
        <w:rPr>
          <w:spacing w:val="-1"/>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Thanh</w:t>
      </w:r>
      <w:r>
        <w:rPr>
          <w:spacing w:val="-1"/>
          <w:sz w:val="28"/>
        </w:rPr>
        <w:t> </w:t>
      </w:r>
      <w:r>
        <w:rPr>
          <w:spacing w:val="-4"/>
          <w:sz w:val="28"/>
        </w:rPr>
        <w:t>Vân.</w:t>
      </w:r>
    </w:p>
    <w:p>
      <w:pPr>
        <w:pStyle w:val="BodyText"/>
        <w:spacing w:before="122"/>
        <w:ind w:right="127" w:firstLine="719"/>
      </w:pPr>
      <w:r>
        <w:rPr>
          <w:b/>
          <w:i/>
        </w:rPr>
        <w:t>Thư ký phiên họp</w:t>
      </w:r>
      <w:r>
        <w:rPr>
          <w:b/>
        </w:rPr>
        <w:t>: </w:t>
      </w:r>
      <w:r>
        <w:rPr/>
        <w:t>Bà Trần Phụng Kiều – Thư ký Tòa án nhân dân thành phố Tuy Hòa, tỉnh Phú Yên.</w:t>
      </w:r>
    </w:p>
    <w:p>
      <w:pPr>
        <w:pStyle w:val="Heading2"/>
        <w:spacing w:line="318" w:lineRule="exact"/>
        <w:rPr>
          <w:i/>
        </w:rPr>
      </w:pPr>
      <w:r>
        <w:rPr>
          <w:i/>
        </w:rPr>
        <w:t>Đại</w:t>
      </w:r>
      <w:r>
        <w:rPr>
          <w:i/>
          <w:spacing w:val="-1"/>
        </w:rPr>
        <w:t> </w:t>
      </w:r>
      <w:r>
        <w:rPr>
          <w:i/>
        </w:rPr>
        <w:t>diện</w:t>
      </w:r>
      <w:r>
        <w:rPr>
          <w:i/>
          <w:spacing w:val="1"/>
        </w:rPr>
        <w:t> </w:t>
      </w:r>
      <w:r>
        <w:rPr>
          <w:i/>
        </w:rPr>
        <w:t>Viện</w:t>
      </w:r>
      <w:r>
        <w:rPr>
          <w:i/>
          <w:spacing w:val="1"/>
        </w:rPr>
        <w:t> </w:t>
      </w:r>
      <w:r>
        <w:rPr>
          <w:i/>
        </w:rPr>
        <w:t>kiểm</w:t>
      </w:r>
      <w:r>
        <w:rPr>
          <w:i/>
          <w:spacing w:val="4"/>
        </w:rPr>
        <w:t> </w:t>
      </w:r>
      <w:r>
        <w:rPr>
          <w:i/>
        </w:rPr>
        <w:t>sát</w:t>
      </w:r>
      <w:r>
        <w:rPr>
          <w:i/>
          <w:spacing w:val="2"/>
        </w:rPr>
        <w:t> </w:t>
      </w:r>
      <w:r>
        <w:rPr>
          <w:i/>
        </w:rPr>
        <w:t>nhân</w:t>
      </w:r>
      <w:r>
        <w:rPr>
          <w:i/>
          <w:spacing w:val="1"/>
        </w:rPr>
        <w:t> </w:t>
      </w:r>
      <w:r>
        <w:rPr>
          <w:i/>
        </w:rPr>
        <w:t>dân</w:t>
      </w:r>
      <w:r>
        <w:rPr>
          <w:i/>
          <w:spacing w:val="5"/>
        </w:rPr>
        <w:t> </w:t>
      </w:r>
      <w:r>
        <w:rPr>
          <w:i/>
        </w:rPr>
        <w:t>thành</w:t>
      </w:r>
      <w:r>
        <w:rPr>
          <w:i/>
          <w:spacing w:val="1"/>
        </w:rPr>
        <w:t> </w:t>
      </w:r>
      <w:r>
        <w:rPr>
          <w:i/>
        </w:rPr>
        <w:t>phố</w:t>
      </w:r>
      <w:r>
        <w:rPr>
          <w:i/>
          <w:spacing w:val="1"/>
        </w:rPr>
        <w:t> </w:t>
      </w:r>
      <w:r>
        <w:rPr>
          <w:i/>
        </w:rPr>
        <w:t>Tuy</w:t>
      </w:r>
      <w:r>
        <w:rPr>
          <w:i/>
          <w:spacing w:val="3"/>
        </w:rPr>
        <w:t> </w:t>
      </w:r>
      <w:r>
        <w:rPr>
          <w:i/>
        </w:rPr>
        <w:t>Hòa</w:t>
      </w:r>
      <w:r>
        <w:rPr>
          <w:i/>
          <w:spacing w:val="1"/>
        </w:rPr>
        <w:t> </w:t>
      </w:r>
      <w:r>
        <w:rPr>
          <w:i/>
        </w:rPr>
        <w:t>tham</w:t>
      </w:r>
      <w:r>
        <w:rPr>
          <w:i/>
          <w:spacing w:val="5"/>
        </w:rPr>
        <w:t> </w:t>
      </w:r>
      <w:r>
        <w:rPr>
          <w:i/>
        </w:rPr>
        <w:t>gia</w:t>
      </w:r>
      <w:r>
        <w:rPr>
          <w:i/>
          <w:spacing w:val="1"/>
        </w:rPr>
        <w:t> </w:t>
      </w:r>
      <w:r>
        <w:rPr>
          <w:i/>
        </w:rPr>
        <w:t>phiên</w:t>
      </w:r>
      <w:r>
        <w:rPr>
          <w:i/>
          <w:spacing w:val="1"/>
        </w:rPr>
        <w:t> </w:t>
      </w:r>
      <w:r>
        <w:rPr>
          <w:i/>
          <w:spacing w:val="-4"/>
        </w:rPr>
        <w:t>họp:</w:t>
      </w:r>
    </w:p>
    <w:p>
      <w:pPr>
        <w:pStyle w:val="BodyText"/>
        <w:spacing w:line="318" w:lineRule="exact"/>
      </w:pPr>
      <w:r>
        <w:rPr/>
        <w:t>Ông</w:t>
      </w:r>
      <w:r>
        <w:rPr>
          <w:spacing w:val="-3"/>
        </w:rPr>
        <w:t> </w:t>
      </w:r>
      <w:r>
        <w:rPr/>
        <w:t>Lương</w:t>
      </w:r>
      <w:r>
        <w:rPr>
          <w:spacing w:val="-2"/>
        </w:rPr>
        <w:t> </w:t>
      </w:r>
      <w:r>
        <w:rPr/>
        <w:t>Công</w:t>
      </w:r>
      <w:r>
        <w:rPr>
          <w:spacing w:val="-2"/>
        </w:rPr>
        <w:t> </w:t>
      </w:r>
      <w:r>
        <w:rPr/>
        <w:t>Trứ</w:t>
      </w:r>
      <w:r>
        <w:rPr>
          <w:spacing w:val="-3"/>
        </w:rPr>
        <w:t> </w:t>
      </w:r>
      <w:r>
        <w:rPr/>
        <w:t>–</w:t>
      </w:r>
      <w:r>
        <w:rPr>
          <w:spacing w:val="-3"/>
        </w:rPr>
        <w:t> </w:t>
      </w:r>
      <w:r>
        <w:rPr/>
        <w:t>Kiểm</w:t>
      </w:r>
      <w:r>
        <w:rPr>
          <w:spacing w:val="-8"/>
        </w:rPr>
        <w:t> </w:t>
      </w:r>
      <w:r>
        <w:rPr/>
        <w:t>sát</w:t>
      </w:r>
      <w:r>
        <w:rPr>
          <w:spacing w:val="-2"/>
        </w:rPr>
        <w:t> </w:t>
      </w:r>
      <w:r>
        <w:rPr>
          <w:spacing w:val="-4"/>
        </w:rPr>
        <w:t>viên.</w:t>
      </w:r>
    </w:p>
    <w:p>
      <w:pPr>
        <w:pStyle w:val="BodyText"/>
        <w:spacing w:before="120"/>
        <w:ind w:right="125" w:firstLine="707"/>
      </w:pPr>
      <w:r>
        <w:rPr/>
        <w:t>Ngày 24 tháng 11 năm 2022, tại trụ sở Tòa án nhân dân thành phố T, mở phiên họp sơ thẩm công khai giải quyết việc dân sự thụ lý số 11/2022/TLST-VDS ngày 21 tháng 6 năm 2022 về việc “Yêu cầu tuyên bố một người là đã chết” theo Quyết định mở phiên họp số 10/2022/QĐST-VDS ngày 11 tháng 11 năm 2022, giữa những người tham gia tố tụng sau đây:</w:t>
      </w:r>
    </w:p>
    <w:p>
      <w:pPr>
        <w:spacing w:before="121"/>
        <w:ind w:left="239" w:right="125" w:firstLine="638"/>
        <w:jc w:val="both"/>
        <w:rPr>
          <w:sz w:val="28"/>
        </w:rPr>
      </w:pPr>
      <w:r>
        <w:rPr>
          <w:i/>
          <w:sz w:val="28"/>
        </w:rPr>
        <w:t>- Người yêu cầu giải quyết việc dân sự: </w:t>
      </w:r>
      <w:r>
        <w:rPr>
          <w:sz w:val="28"/>
        </w:rPr>
        <w:t>Bà Nguyễn Thị Ngọc A, sinh năm 1957; Địa chỉ: đường N, Phường S, thành phố T, tỉnh Phú Yên. Có mặt.</w:t>
      </w:r>
    </w:p>
    <w:p>
      <w:pPr>
        <w:spacing w:before="119"/>
        <w:ind w:left="239" w:right="125" w:firstLine="729"/>
        <w:jc w:val="both"/>
        <w:rPr>
          <w:b/>
          <w:sz w:val="28"/>
        </w:rPr>
      </w:pPr>
      <w:r>
        <w:rPr>
          <w:i/>
          <w:sz w:val="28"/>
        </w:rPr>
        <w:t>-</w:t>
      </w:r>
      <w:r>
        <w:rPr>
          <w:i/>
          <w:spacing w:val="-3"/>
          <w:sz w:val="28"/>
        </w:rPr>
        <w:t> </w:t>
      </w:r>
      <w:r>
        <w:rPr>
          <w:i/>
          <w:sz w:val="28"/>
        </w:rPr>
        <w:t>Người</w:t>
      </w:r>
      <w:r>
        <w:rPr>
          <w:i/>
          <w:spacing w:val="-2"/>
          <w:sz w:val="28"/>
        </w:rPr>
        <w:t> </w:t>
      </w:r>
      <w:r>
        <w:rPr>
          <w:i/>
          <w:sz w:val="28"/>
        </w:rPr>
        <w:t>có</w:t>
      </w:r>
      <w:r>
        <w:rPr>
          <w:i/>
          <w:spacing w:val="-1"/>
          <w:sz w:val="28"/>
        </w:rPr>
        <w:t> </w:t>
      </w:r>
      <w:r>
        <w:rPr>
          <w:i/>
          <w:sz w:val="28"/>
        </w:rPr>
        <w:t>quyền</w:t>
      </w:r>
      <w:r>
        <w:rPr>
          <w:i/>
          <w:spacing w:val="-1"/>
          <w:sz w:val="28"/>
        </w:rPr>
        <w:t> </w:t>
      </w:r>
      <w:r>
        <w:rPr>
          <w:i/>
          <w:sz w:val="28"/>
        </w:rPr>
        <w:t>lợi,</w:t>
      </w:r>
      <w:r>
        <w:rPr>
          <w:i/>
          <w:spacing w:val="-5"/>
          <w:sz w:val="28"/>
        </w:rPr>
        <w:t> </w:t>
      </w:r>
      <w:r>
        <w:rPr>
          <w:i/>
          <w:sz w:val="28"/>
        </w:rPr>
        <w:t>nghĩa</w:t>
      </w:r>
      <w:r>
        <w:rPr>
          <w:i/>
          <w:spacing w:val="-2"/>
          <w:sz w:val="28"/>
        </w:rPr>
        <w:t> </w:t>
      </w:r>
      <w:r>
        <w:rPr>
          <w:i/>
          <w:sz w:val="28"/>
        </w:rPr>
        <w:t>vụ</w:t>
      </w:r>
      <w:r>
        <w:rPr>
          <w:i/>
          <w:spacing w:val="-2"/>
          <w:sz w:val="28"/>
        </w:rPr>
        <w:t> </w:t>
      </w:r>
      <w:r>
        <w:rPr>
          <w:i/>
          <w:sz w:val="28"/>
        </w:rPr>
        <w:t>liên</w:t>
      </w:r>
      <w:r>
        <w:rPr>
          <w:i/>
          <w:spacing w:val="-1"/>
          <w:sz w:val="28"/>
        </w:rPr>
        <w:t> </w:t>
      </w:r>
      <w:r>
        <w:rPr>
          <w:i/>
          <w:sz w:val="28"/>
        </w:rPr>
        <w:t>quan:</w:t>
      </w:r>
      <w:r>
        <w:rPr>
          <w:i/>
          <w:spacing w:val="-3"/>
          <w:sz w:val="28"/>
        </w:rPr>
        <w:t> </w:t>
      </w:r>
      <w:r>
        <w:rPr>
          <w:sz w:val="28"/>
        </w:rPr>
        <w:t>Ông</w:t>
      </w:r>
      <w:r>
        <w:rPr>
          <w:spacing w:val="-1"/>
          <w:sz w:val="28"/>
        </w:rPr>
        <w:t> </w:t>
      </w:r>
      <w:r>
        <w:rPr>
          <w:sz w:val="28"/>
        </w:rPr>
        <w:t>Lê</w:t>
      </w:r>
      <w:r>
        <w:rPr>
          <w:spacing w:val="-2"/>
          <w:sz w:val="28"/>
        </w:rPr>
        <w:t> </w:t>
      </w:r>
      <w:r>
        <w:rPr>
          <w:sz w:val="28"/>
        </w:rPr>
        <w:t>Ph,</w:t>
      </w:r>
      <w:r>
        <w:rPr>
          <w:spacing w:val="-3"/>
          <w:sz w:val="28"/>
        </w:rPr>
        <w:t> </w:t>
      </w:r>
      <w:r>
        <w:rPr>
          <w:sz w:val="28"/>
        </w:rPr>
        <w:t>sinh</w:t>
      </w:r>
      <w:r>
        <w:rPr>
          <w:spacing w:val="-1"/>
          <w:sz w:val="28"/>
        </w:rPr>
        <w:t> </w:t>
      </w:r>
      <w:r>
        <w:rPr>
          <w:sz w:val="28"/>
        </w:rPr>
        <w:t>năm</w:t>
      </w:r>
      <w:r>
        <w:rPr>
          <w:spacing w:val="-5"/>
          <w:sz w:val="28"/>
        </w:rPr>
        <w:t> </w:t>
      </w:r>
      <w:r>
        <w:rPr>
          <w:sz w:val="28"/>
        </w:rPr>
        <w:t>1955;</w:t>
      </w:r>
      <w:r>
        <w:rPr>
          <w:spacing w:val="-2"/>
          <w:sz w:val="28"/>
        </w:rPr>
        <w:t> </w:t>
      </w:r>
      <w:r>
        <w:rPr>
          <w:sz w:val="28"/>
        </w:rPr>
        <w:t>Nơi</w:t>
      </w:r>
      <w:r>
        <w:rPr>
          <w:spacing w:val="-1"/>
          <w:sz w:val="28"/>
        </w:rPr>
        <w:t> </w:t>
      </w:r>
      <w:r>
        <w:rPr>
          <w:sz w:val="28"/>
        </w:rPr>
        <w:t>cư trú cuối cùng: đường N, Phường S, thành phố T, tỉnh Phú Yên</w:t>
      </w:r>
      <w:r>
        <w:rPr>
          <w:b/>
          <w:sz w:val="28"/>
        </w:rPr>
        <w:t>.</w:t>
      </w:r>
    </w:p>
    <w:p>
      <w:pPr>
        <w:pStyle w:val="Heading1"/>
        <w:spacing w:before="127"/>
        <w:ind w:left="3585"/>
        <w:jc w:val="left"/>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spacing w:line="288" w:lineRule="auto" w:before="114"/>
        <w:ind w:left="239" w:right="128" w:firstLine="729"/>
        <w:jc w:val="both"/>
        <w:rPr>
          <w:sz w:val="28"/>
        </w:rPr>
      </w:pPr>
      <w:r>
        <w:rPr>
          <w:i/>
          <w:sz w:val="28"/>
        </w:rPr>
        <w:t>Theo nội dung đơn yêu cầu và quá trình giải quyết việc dân sự, người yêu</w:t>
      </w:r>
      <w:r>
        <w:rPr>
          <w:i/>
          <w:sz w:val="28"/>
        </w:rPr>
        <w:t> cầu bà Nguyễn Thị Ngọc A trình bày</w:t>
      </w:r>
      <w:r>
        <w:rPr>
          <w:sz w:val="28"/>
        </w:rPr>
        <w:t>: Từ năm 1976 đến năm 1979, bà có chung sống như vợ chồng với ông Lê Ph, sinh năm 1955; Nơi cư trú cuối cùng: đường N, Phường</w:t>
      </w:r>
      <w:r>
        <w:rPr>
          <w:spacing w:val="14"/>
          <w:sz w:val="28"/>
        </w:rPr>
        <w:t> </w:t>
      </w:r>
      <w:r>
        <w:rPr>
          <w:sz w:val="28"/>
        </w:rPr>
        <w:t>S,</w:t>
      </w:r>
      <w:r>
        <w:rPr>
          <w:spacing w:val="12"/>
          <w:sz w:val="28"/>
        </w:rPr>
        <w:t> </w:t>
      </w:r>
      <w:r>
        <w:rPr>
          <w:sz w:val="28"/>
        </w:rPr>
        <w:t>thành</w:t>
      </w:r>
      <w:r>
        <w:rPr>
          <w:spacing w:val="11"/>
          <w:sz w:val="28"/>
        </w:rPr>
        <w:t> </w:t>
      </w:r>
      <w:r>
        <w:rPr>
          <w:sz w:val="28"/>
        </w:rPr>
        <w:t>phố</w:t>
      </w:r>
      <w:r>
        <w:rPr>
          <w:spacing w:val="14"/>
          <w:sz w:val="28"/>
        </w:rPr>
        <w:t> </w:t>
      </w:r>
      <w:r>
        <w:rPr>
          <w:sz w:val="28"/>
        </w:rPr>
        <w:t>T,</w:t>
      </w:r>
      <w:r>
        <w:rPr>
          <w:spacing w:val="12"/>
          <w:sz w:val="28"/>
        </w:rPr>
        <w:t> </w:t>
      </w:r>
      <w:r>
        <w:rPr>
          <w:sz w:val="28"/>
        </w:rPr>
        <w:t>tỉnh</w:t>
      </w:r>
      <w:r>
        <w:rPr>
          <w:spacing w:val="13"/>
          <w:sz w:val="28"/>
        </w:rPr>
        <w:t> </w:t>
      </w:r>
      <w:r>
        <w:rPr>
          <w:sz w:val="28"/>
        </w:rPr>
        <w:t>Phú</w:t>
      </w:r>
      <w:r>
        <w:rPr>
          <w:spacing w:val="13"/>
          <w:sz w:val="28"/>
        </w:rPr>
        <w:t> </w:t>
      </w:r>
      <w:r>
        <w:rPr>
          <w:sz w:val="28"/>
        </w:rPr>
        <w:t>Yên, bà</w:t>
      </w:r>
      <w:r>
        <w:rPr>
          <w:spacing w:val="13"/>
          <w:sz w:val="28"/>
        </w:rPr>
        <w:t> </w:t>
      </w:r>
      <w:r>
        <w:rPr>
          <w:sz w:val="28"/>
        </w:rPr>
        <w:t>và</w:t>
      </w:r>
      <w:r>
        <w:rPr>
          <w:spacing w:val="13"/>
          <w:sz w:val="28"/>
        </w:rPr>
        <w:t> </w:t>
      </w:r>
      <w:r>
        <w:rPr>
          <w:sz w:val="28"/>
        </w:rPr>
        <w:t>ông</w:t>
      </w:r>
      <w:r>
        <w:rPr>
          <w:spacing w:val="13"/>
          <w:sz w:val="28"/>
        </w:rPr>
        <w:t> </w:t>
      </w:r>
      <w:r>
        <w:rPr>
          <w:sz w:val="28"/>
        </w:rPr>
        <w:t>Ph</w:t>
      </w:r>
      <w:r>
        <w:rPr>
          <w:spacing w:val="13"/>
          <w:sz w:val="28"/>
        </w:rPr>
        <w:t> </w:t>
      </w:r>
      <w:r>
        <w:rPr>
          <w:sz w:val="28"/>
        </w:rPr>
        <w:t>có</w:t>
      </w:r>
      <w:r>
        <w:rPr>
          <w:spacing w:val="13"/>
          <w:sz w:val="28"/>
        </w:rPr>
        <w:t> </w:t>
      </w:r>
      <w:r>
        <w:rPr>
          <w:sz w:val="28"/>
        </w:rPr>
        <w:t>một</w:t>
      </w:r>
      <w:r>
        <w:rPr>
          <w:spacing w:val="13"/>
          <w:sz w:val="28"/>
        </w:rPr>
        <w:t> </w:t>
      </w:r>
      <w:r>
        <w:rPr>
          <w:sz w:val="28"/>
        </w:rPr>
        <w:t>con</w:t>
      </w:r>
      <w:r>
        <w:rPr>
          <w:spacing w:val="16"/>
          <w:sz w:val="28"/>
        </w:rPr>
        <w:t> </w:t>
      </w:r>
      <w:r>
        <w:rPr>
          <w:sz w:val="28"/>
        </w:rPr>
        <w:t>chung</w:t>
      </w:r>
      <w:r>
        <w:rPr>
          <w:spacing w:val="12"/>
          <w:sz w:val="28"/>
        </w:rPr>
        <w:t> </w:t>
      </w:r>
      <w:r>
        <w:rPr>
          <w:sz w:val="28"/>
        </w:rPr>
        <w:t>tên</w:t>
      </w:r>
      <w:r>
        <w:rPr>
          <w:spacing w:val="13"/>
          <w:sz w:val="28"/>
        </w:rPr>
        <w:t> </w:t>
      </w:r>
      <w:r>
        <w:rPr>
          <w:sz w:val="28"/>
        </w:rPr>
        <w:t>Lê</w:t>
      </w:r>
      <w:r>
        <w:rPr>
          <w:spacing w:val="13"/>
          <w:sz w:val="28"/>
        </w:rPr>
        <w:t> </w:t>
      </w:r>
      <w:r>
        <w:rPr>
          <w:sz w:val="28"/>
        </w:rPr>
        <w:t>Thị</w:t>
      </w:r>
    </w:p>
    <w:p>
      <w:pPr>
        <w:pStyle w:val="BodyText"/>
        <w:spacing w:line="276" w:lineRule="auto"/>
        <w:ind w:right="128"/>
      </w:pPr>
      <w:r>
        <w:rPr/>
        <w:t>Nguyệt Th, sinh năm 1979 cùng trú tại địa chỉ trên. Từ năm</w:t>
      </w:r>
      <w:r>
        <w:rPr>
          <w:spacing w:val="-2"/>
        </w:rPr>
        <w:t> </w:t>
      </w:r>
      <w:r>
        <w:rPr/>
        <w:t>1980 cho đến nay, ông Ph bỏ vợ con, đi đâu không rõ tung tích và không liên lạc được. Do đó, bà Nguyễn Thị Ngọc A yêu cầu Tòa án tuyên bố ông Lê Ph là đã chết.</w:t>
      </w:r>
    </w:p>
    <w:p>
      <w:pPr>
        <w:pStyle w:val="BodyText"/>
        <w:spacing w:before="107"/>
        <w:ind w:left="969"/>
      </w:pPr>
      <w:r>
        <w:rPr/>
        <w:t>Tại</w:t>
      </w:r>
      <w:r>
        <w:rPr>
          <w:spacing w:val="5"/>
        </w:rPr>
        <w:t> </w:t>
      </w:r>
      <w:r>
        <w:rPr/>
        <w:t>phiên</w:t>
      </w:r>
      <w:r>
        <w:rPr>
          <w:spacing w:val="8"/>
        </w:rPr>
        <w:t> </w:t>
      </w:r>
      <w:r>
        <w:rPr>
          <w:spacing w:val="-4"/>
        </w:rPr>
        <w:t>họp:</w:t>
      </w:r>
    </w:p>
    <w:p>
      <w:pPr>
        <w:pStyle w:val="BodyText"/>
        <w:spacing w:line="276" w:lineRule="auto" w:before="120"/>
        <w:ind w:right="135" w:firstLine="729"/>
      </w:pPr>
      <w:r>
        <w:rPr/>
        <w:t>Bà Nguyễn Thị Ngọc A giữ nguyên yêu cầu đề nghị Toà án giải quyết việc dân sự tuyên bố ông Lê Ph là đã chết.</w:t>
      </w:r>
    </w:p>
    <w:p>
      <w:pPr>
        <w:spacing w:after="0" w:line="276" w:lineRule="auto"/>
        <w:sectPr>
          <w:footerReference w:type="default" r:id="rId5"/>
          <w:type w:val="continuous"/>
          <w:pgSz w:w="11910" w:h="16850"/>
          <w:pgMar w:footer="835" w:header="0" w:top="1120" w:bottom="1020" w:left="1280" w:right="880"/>
          <w:pgNumType w:start="1"/>
        </w:sectPr>
      </w:pPr>
    </w:p>
    <w:p>
      <w:pPr>
        <w:pStyle w:val="BodyText"/>
        <w:spacing w:before="9"/>
        <w:ind w:left="0"/>
        <w:jc w:val="left"/>
        <w:rPr>
          <w:sz w:val="33"/>
        </w:rPr>
      </w:pPr>
    </w:p>
    <w:p>
      <w:pPr>
        <w:pStyle w:val="BodyText"/>
        <w:jc w:val="left"/>
      </w:pPr>
      <w:r>
        <w:rPr>
          <w:spacing w:val="-2"/>
        </w:rPr>
        <w:t>kiến:</w:t>
      </w:r>
    </w:p>
    <w:p>
      <w:pPr>
        <w:pStyle w:val="BodyText"/>
        <w:spacing w:before="65"/>
        <w:ind w:left="129"/>
        <w:jc w:val="left"/>
      </w:pPr>
      <w:r>
        <w:rPr/>
        <w:br w:type="column"/>
      </w:r>
      <w:r>
        <w:rPr/>
        <w:t>Đại</w:t>
      </w:r>
      <w:r>
        <w:rPr>
          <w:spacing w:val="-2"/>
        </w:rPr>
        <w:t> </w:t>
      </w:r>
      <w:r>
        <w:rPr/>
        <w:t>diện</w:t>
      </w:r>
      <w:r>
        <w:rPr>
          <w:spacing w:val="-3"/>
        </w:rPr>
        <w:t> </w:t>
      </w:r>
      <w:r>
        <w:rPr/>
        <w:t>Viện</w:t>
      </w:r>
      <w:r>
        <w:rPr>
          <w:spacing w:val="-1"/>
        </w:rPr>
        <w:t> </w:t>
      </w:r>
      <w:r>
        <w:rPr/>
        <w:t>kiểm</w:t>
      </w:r>
      <w:r>
        <w:rPr>
          <w:spacing w:val="-6"/>
        </w:rPr>
        <w:t> </w:t>
      </w:r>
      <w:r>
        <w:rPr/>
        <w:t>sát</w:t>
      </w:r>
      <w:r>
        <w:rPr>
          <w:spacing w:val="-2"/>
        </w:rPr>
        <w:t> </w:t>
      </w:r>
      <w:r>
        <w:rPr/>
        <w:t>nhân</w:t>
      </w:r>
      <w:r>
        <w:rPr>
          <w:spacing w:val="-3"/>
        </w:rPr>
        <w:t> </w:t>
      </w:r>
      <w:r>
        <w:rPr/>
        <w:t>dân thành</w:t>
      </w:r>
      <w:r>
        <w:rPr>
          <w:spacing w:val="-2"/>
        </w:rPr>
        <w:t> </w:t>
      </w:r>
      <w:r>
        <w:rPr/>
        <w:t>phố</w:t>
      </w:r>
      <w:r>
        <w:rPr>
          <w:spacing w:val="2"/>
        </w:rPr>
        <w:t> </w:t>
      </w:r>
      <w:r>
        <w:rPr/>
        <w:t>T</w:t>
      </w:r>
      <w:r>
        <w:rPr>
          <w:spacing w:val="-5"/>
        </w:rPr>
        <w:t> </w:t>
      </w:r>
      <w:r>
        <w:rPr/>
        <w:t>tham</w:t>
      </w:r>
      <w:r>
        <w:rPr>
          <w:spacing w:val="-6"/>
        </w:rPr>
        <w:t> </w:t>
      </w:r>
      <w:r>
        <w:rPr/>
        <w:t>gia</w:t>
      </w:r>
      <w:r>
        <w:rPr>
          <w:spacing w:val="-2"/>
        </w:rPr>
        <w:t> </w:t>
      </w:r>
      <w:r>
        <w:rPr/>
        <w:t>phiên</w:t>
      </w:r>
      <w:r>
        <w:rPr>
          <w:spacing w:val="-3"/>
        </w:rPr>
        <w:t> </w:t>
      </w:r>
      <w:r>
        <w:rPr/>
        <w:t>họp</w:t>
      </w:r>
      <w:r>
        <w:rPr>
          <w:spacing w:val="-2"/>
        </w:rPr>
        <w:t> </w:t>
      </w:r>
      <w:r>
        <w:rPr/>
        <w:t>phát</w:t>
      </w:r>
      <w:r>
        <w:rPr>
          <w:spacing w:val="-2"/>
        </w:rPr>
        <w:t> </w:t>
      </w:r>
      <w:r>
        <w:rPr/>
        <w:t>biểu</w:t>
      </w:r>
      <w:r>
        <w:rPr>
          <w:spacing w:val="-1"/>
        </w:rPr>
        <w:t> </w:t>
      </w:r>
      <w:r>
        <w:rPr>
          <w:spacing w:val="-10"/>
        </w:rPr>
        <w:t>ý</w:t>
      </w:r>
    </w:p>
    <w:p>
      <w:pPr>
        <w:pStyle w:val="BodyText"/>
        <w:spacing w:before="7"/>
        <w:ind w:left="0"/>
        <w:jc w:val="left"/>
        <w:rPr>
          <w:sz w:val="38"/>
        </w:rPr>
      </w:pPr>
    </w:p>
    <w:p>
      <w:pPr>
        <w:pStyle w:val="BodyText"/>
        <w:ind w:left="129"/>
        <w:jc w:val="left"/>
      </w:pPr>
      <w:r>
        <w:rPr/>
        <w:t>+</w:t>
      </w:r>
      <w:r>
        <w:rPr>
          <w:spacing w:val="5"/>
        </w:rPr>
        <w:t> </w:t>
      </w:r>
      <w:r>
        <w:rPr/>
        <w:t>Việc</w:t>
      </w:r>
      <w:r>
        <w:rPr>
          <w:spacing w:val="4"/>
        </w:rPr>
        <w:t> </w:t>
      </w:r>
      <w:r>
        <w:rPr/>
        <w:t>tuân</w:t>
      </w:r>
      <w:r>
        <w:rPr>
          <w:spacing w:val="4"/>
        </w:rPr>
        <w:t> </w:t>
      </w:r>
      <w:r>
        <w:rPr/>
        <w:t>theo</w:t>
      </w:r>
      <w:r>
        <w:rPr>
          <w:spacing w:val="5"/>
        </w:rPr>
        <w:t> </w:t>
      </w:r>
      <w:r>
        <w:rPr/>
        <w:t>pháp</w:t>
      </w:r>
      <w:r>
        <w:rPr>
          <w:spacing w:val="7"/>
        </w:rPr>
        <w:t> </w:t>
      </w:r>
      <w:r>
        <w:rPr/>
        <w:t>luật</w:t>
      </w:r>
      <w:r>
        <w:rPr>
          <w:spacing w:val="4"/>
        </w:rPr>
        <w:t> </w:t>
      </w:r>
      <w:r>
        <w:rPr/>
        <w:t>tố</w:t>
      </w:r>
      <w:r>
        <w:rPr>
          <w:spacing w:val="5"/>
        </w:rPr>
        <w:t> </w:t>
      </w:r>
      <w:r>
        <w:rPr/>
        <w:t>tụng</w:t>
      </w:r>
      <w:r>
        <w:rPr>
          <w:spacing w:val="4"/>
        </w:rPr>
        <w:t> </w:t>
      </w:r>
      <w:r>
        <w:rPr/>
        <w:t>dân</w:t>
      </w:r>
      <w:r>
        <w:rPr>
          <w:spacing w:val="5"/>
        </w:rPr>
        <w:t> </w:t>
      </w:r>
      <w:r>
        <w:rPr/>
        <w:t>sự:</w:t>
      </w:r>
      <w:r>
        <w:rPr>
          <w:spacing w:val="5"/>
        </w:rPr>
        <w:t> </w:t>
      </w:r>
      <w:r>
        <w:rPr/>
        <w:t>Qua</w:t>
      </w:r>
      <w:r>
        <w:rPr>
          <w:spacing w:val="3"/>
        </w:rPr>
        <w:t> </w:t>
      </w:r>
      <w:r>
        <w:rPr/>
        <w:t>kiểm</w:t>
      </w:r>
      <w:r>
        <w:rPr>
          <w:spacing w:val="2"/>
        </w:rPr>
        <w:t> </w:t>
      </w:r>
      <w:r>
        <w:rPr/>
        <w:t>sát</w:t>
      </w:r>
      <w:r>
        <w:rPr>
          <w:spacing w:val="5"/>
        </w:rPr>
        <w:t> </w:t>
      </w:r>
      <w:r>
        <w:rPr/>
        <w:t>việc</w:t>
      </w:r>
      <w:r>
        <w:rPr>
          <w:spacing w:val="3"/>
        </w:rPr>
        <w:t> </w:t>
      </w:r>
      <w:r>
        <w:rPr/>
        <w:t>giải</w:t>
      </w:r>
      <w:r>
        <w:rPr>
          <w:spacing w:val="5"/>
        </w:rPr>
        <w:t> </w:t>
      </w:r>
      <w:r>
        <w:rPr/>
        <w:t>quyết</w:t>
      </w:r>
      <w:r>
        <w:rPr>
          <w:spacing w:val="5"/>
        </w:rPr>
        <w:t> </w:t>
      </w:r>
      <w:r>
        <w:rPr>
          <w:spacing w:val="-4"/>
        </w:rPr>
        <w:t>việc</w:t>
      </w:r>
    </w:p>
    <w:p>
      <w:pPr>
        <w:spacing w:after="0"/>
        <w:jc w:val="left"/>
        <w:sectPr>
          <w:pgSz w:w="11910" w:h="16850"/>
          <w:pgMar w:header="0" w:footer="835" w:top="1060" w:bottom="1020" w:left="1280" w:right="880"/>
          <w:cols w:num="2" w:equalWidth="0">
            <w:col w:w="800" w:space="40"/>
            <w:col w:w="8910"/>
          </w:cols>
        </w:sectPr>
      </w:pPr>
    </w:p>
    <w:p>
      <w:pPr>
        <w:pStyle w:val="BodyText"/>
        <w:spacing w:line="276" w:lineRule="auto" w:before="47"/>
        <w:ind w:right="128"/>
      </w:pPr>
      <w:r>
        <w:rPr/>
        <w:t>dân sự từ khi thụ lý đến thời điểm mở phiên họp, Thẩm</w:t>
      </w:r>
      <w:r>
        <w:rPr>
          <w:spacing w:val="-4"/>
        </w:rPr>
        <w:t> </w:t>
      </w:r>
      <w:r>
        <w:rPr/>
        <w:t>phán đã</w:t>
      </w:r>
      <w:r>
        <w:rPr>
          <w:spacing w:val="-1"/>
        </w:rPr>
        <w:t> </w:t>
      </w:r>
      <w:r>
        <w:rPr/>
        <w:t>xác định đúng mối quan hệ, xác định đúng tư cách pháp lý của các đương sự, chấp hành đúng trình tự, thủ tục thu thập tài liệu, chứng cứ, thời hạn chuẩn bị mở phiên họp theo quy định của Bộ luật tố tụng Dân sự. Tại phiên họp, Thẩm phán, Thư ký cũng đã chấp hành đúng theo quy định của Bộ luật tố tụng Dân sự. Đương sự thực hiện đúng các quyền và nghĩa vụ pháp luật quy định.</w:t>
      </w:r>
    </w:p>
    <w:p>
      <w:pPr>
        <w:pStyle w:val="BodyText"/>
        <w:spacing w:line="276" w:lineRule="auto" w:before="121"/>
        <w:ind w:right="125" w:firstLine="719"/>
      </w:pPr>
      <w:r>
        <w:rPr/>
        <w:t>+</w:t>
      </w:r>
      <w:r>
        <w:rPr>
          <w:spacing w:val="-11"/>
        </w:rPr>
        <w:t> </w:t>
      </w:r>
      <w:r>
        <w:rPr/>
        <w:t>Về</w:t>
      </w:r>
      <w:r>
        <w:rPr>
          <w:spacing w:val="-11"/>
        </w:rPr>
        <w:t> </w:t>
      </w:r>
      <w:r>
        <w:rPr/>
        <w:t>nội</w:t>
      </w:r>
      <w:r>
        <w:rPr>
          <w:spacing w:val="-10"/>
        </w:rPr>
        <w:t> </w:t>
      </w:r>
      <w:r>
        <w:rPr/>
        <w:t>dung</w:t>
      </w:r>
      <w:r>
        <w:rPr>
          <w:spacing w:val="-11"/>
        </w:rPr>
        <w:t> </w:t>
      </w:r>
      <w:r>
        <w:rPr/>
        <w:t>giải</w:t>
      </w:r>
      <w:r>
        <w:rPr>
          <w:spacing w:val="-12"/>
        </w:rPr>
        <w:t> </w:t>
      </w:r>
      <w:r>
        <w:rPr/>
        <w:t>quyết</w:t>
      </w:r>
      <w:r>
        <w:rPr>
          <w:spacing w:val="-10"/>
        </w:rPr>
        <w:t> </w:t>
      </w:r>
      <w:r>
        <w:rPr/>
        <w:t>việc</w:t>
      </w:r>
      <w:r>
        <w:rPr>
          <w:spacing w:val="-11"/>
        </w:rPr>
        <w:t> </w:t>
      </w:r>
      <w:r>
        <w:rPr/>
        <w:t>dân</w:t>
      </w:r>
      <w:r>
        <w:rPr>
          <w:spacing w:val="-13"/>
        </w:rPr>
        <w:t> </w:t>
      </w:r>
      <w:r>
        <w:rPr/>
        <w:t>sự:</w:t>
      </w:r>
      <w:r>
        <w:rPr>
          <w:spacing w:val="-10"/>
        </w:rPr>
        <w:t> </w:t>
      </w:r>
      <w:r>
        <w:rPr/>
        <w:t>Đề</w:t>
      </w:r>
      <w:r>
        <w:rPr>
          <w:spacing w:val="-11"/>
        </w:rPr>
        <w:t> </w:t>
      </w:r>
      <w:r>
        <w:rPr/>
        <w:t>nghị</w:t>
      </w:r>
      <w:r>
        <w:rPr>
          <w:spacing w:val="-9"/>
        </w:rPr>
        <w:t> </w:t>
      </w:r>
      <w:r>
        <w:rPr/>
        <w:t>căn</w:t>
      </w:r>
      <w:r>
        <w:rPr>
          <w:spacing w:val="-12"/>
        </w:rPr>
        <w:t> </w:t>
      </w:r>
      <w:r>
        <w:rPr/>
        <w:t>cứ</w:t>
      </w:r>
      <w:r>
        <w:rPr>
          <w:spacing w:val="-11"/>
        </w:rPr>
        <w:t> </w:t>
      </w:r>
      <w:r>
        <w:rPr/>
        <w:t>điểm</w:t>
      </w:r>
      <w:r>
        <w:rPr>
          <w:spacing w:val="-15"/>
        </w:rPr>
        <w:t> </w:t>
      </w:r>
      <w:r>
        <w:rPr/>
        <w:t>d</w:t>
      </w:r>
      <w:r>
        <w:rPr>
          <w:spacing w:val="-9"/>
        </w:rPr>
        <w:t> </w:t>
      </w:r>
      <w:r>
        <w:rPr/>
        <w:t>khoản</w:t>
      </w:r>
      <w:r>
        <w:rPr>
          <w:spacing w:val="-10"/>
        </w:rPr>
        <w:t> </w:t>
      </w:r>
      <w:r>
        <w:rPr/>
        <w:t>1</w:t>
      </w:r>
      <w:r>
        <w:rPr>
          <w:spacing w:val="-10"/>
        </w:rPr>
        <w:t> </w:t>
      </w:r>
      <w:r>
        <w:rPr/>
        <w:t>Điều</w:t>
      </w:r>
      <w:r>
        <w:rPr>
          <w:spacing w:val="-13"/>
        </w:rPr>
        <w:t> </w:t>
      </w:r>
      <w:r>
        <w:rPr/>
        <w:t>71, Điều</w:t>
      </w:r>
      <w:r>
        <w:rPr>
          <w:spacing w:val="-16"/>
        </w:rPr>
        <w:t> </w:t>
      </w:r>
      <w:r>
        <w:rPr/>
        <w:t>72</w:t>
      </w:r>
      <w:r>
        <w:rPr>
          <w:spacing w:val="-16"/>
        </w:rPr>
        <w:t> </w:t>
      </w:r>
      <w:r>
        <w:rPr/>
        <w:t>Bộ</w:t>
      </w:r>
      <w:r>
        <w:rPr>
          <w:spacing w:val="-16"/>
        </w:rPr>
        <w:t> </w:t>
      </w:r>
      <w:r>
        <w:rPr/>
        <w:t>luật</w:t>
      </w:r>
      <w:r>
        <w:rPr>
          <w:spacing w:val="-16"/>
        </w:rPr>
        <w:t> </w:t>
      </w:r>
      <w:r>
        <w:rPr/>
        <w:t>Dân</w:t>
      </w:r>
      <w:r>
        <w:rPr>
          <w:spacing w:val="-16"/>
        </w:rPr>
        <w:t> </w:t>
      </w:r>
      <w:r>
        <w:rPr/>
        <w:t>sự,</w:t>
      </w:r>
      <w:r>
        <w:rPr>
          <w:spacing w:val="-15"/>
        </w:rPr>
        <w:t> </w:t>
      </w:r>
      <w:r>
        <w:rPr/>
        <w:t>chấp</w:t>
      </w:r>
      <w:r>
        <w:rPr>
          <w:spacing w:val="-16"/>
        </w:rPr>
        <w:t> </w:t>
      </w:r>
      <w:r>
        <w:rPr/>
        <w:t>nhận</w:t>
      </w:r>
      <w:r>
        <w:rPr>
          <w:spacing w:val="-13"/>
        </w:rPr>
        <w:t> </w:t>
      </w:r>
      <w:r>
        <w:rPr/>
        <w:t>yêu</w:t>
      </w:r>
      <w:r>
        <w:rPr>
          <w:spacing w:val="-16"/>
        </w:rPr>
        <w:t> </w:t>
      </w:r>
      <w:r>
        <w:rPr/>
        <w:t>cầu</w:t>
      </w:r>
      <w:r>
        <w:rPr>
          <w:spacing w:val="-13"/>
        </w:rPr>
        <w:t> </w:t>
      </w:r>
      <w:r>
        <w:rPr/>
        <w:t>của</w:t>
      </w:r>
      <w:r>
        <w:rPr>
          <w:spacing w:val="-16"/>
        </w:rPr>
        <w:t> </w:t>
      </w:r>
      <w:r>
        <w:rPr/>
        <w:t>bà</w:t>
      </w:r>
      <w:r>
        <w:rPr>
          <w:spacing w:val="-16"/>
        </w:rPr>
        <w:t> </w:t>
      </w:r>
      <w:r>
        <w:rPr/>
        <w:t>Nguyễn</w:t>
      </w:r>
      <w:r>
        <w:rPr>
          <w:spacing w:val="-6"/>
        </w:rPr>
        <w:t> </w:t>
      </w:r>
      <w:r>
        <w:rPr/>
        <w:t>Thị</w:t>
      </w:r>
      <w:r>
        <w:rPr>
          <w:spacing w:val="-8"/>
        </w:rPr>
        <w:t> </w:t>
      </w:r>
      <w:r>
        <w:rPr/>
        <w:t>Ngọc</w:t>
      </w:r>
      <w:r>
        <w:rPr>
          <w:spacing w:val="-6"/>
        </w:rPr>
        <w:t> </w:t>
      </w:r>
      <w:r>
        <w:rPr/>
        <w:t>A</w:t>
      </w:r>
      <w:r>
        <w:rPr>
          <w:spacing w:val="-13"/>
        </w:rPr>
        <w:t> </w:t>
      </w:r>
      <w:r>
        <w:rPr/>
        <w:t>về</w:t>
      </w:r>
      <w:r>
        <w:rPr>
          <w:spacing w:val="-16"/>
        </w:rPr>
        <w:t> </w:t>
      </w:r>
      <w:r>
        <w:rPr/>
        <w:t>việc</w:t>
      </w:r>
      <w:r>
        <w:rPr>
          <w:spacing w:val="-16"/>
        </w:rPr>
        <w:t> </w:t>
      </w:r>
      <w:r>
        <w:rPr/>
        <w:t>tuyên bố</w:t>
      </w:r>
      <w:r>
        <w:rPr>
          <w:spacing w:val="-14"/>
        </w:rPr>
        <w:t> </w:t>
      </w:r>
      <w:r>
        <w:rPr/>
        <w:t>ông</w:t>
      </w:r>
      <w:r>
        <w:rPr>
          <w:spacing w:val="-15"/>
        </w:rPr>
        <w:t> </w:t>
      </w:r>
      <w:r>
        <w:rPr/>
        <w:t>Lê</w:t>
      </w:r>
      <w:r>
        <w:rPr>
          <w:spacing w:val="-15"/>
        </w:rPr>
        <w:t> </w:t>
      </w:r>
      <w:r>
        <w:rPr/>
        <w:t>Ph</w:t>
      </w:r>
      <w:r>
        <w:rPr>
          <w:spacing w:val="-14"/>
        </w:rPr>
        <w:t> </w:t>
      </w:r>
      <w:r>
        <w:rPr/>
        <w:t>là</w:t>
      </w:r>
      <w:r>
        <w:rPr>
          <w:spacing w:val="-15"/>
        </w:rPr>
        <w:t> </w:t>
      </w:r>
      <w:r>
        <w:rPr/>
        <w:t>đã</w:t>
      </w:r>
      <w:r>
        <w:rPr>
          <w:spacing w:val="-15"/>
        </w:rPr>
        <w:t> </w:t>
      </w:r>
      <w:r>
        <w:rPr/>
        <w:t>chết.</w:t>
      </w:r>
      <w:r>
        <w:rPr>
          <w:spacing w:val="-15"/>
        </w:rPr>
        <w:t> </w:t>
      </w:r>
      <w:r>
        <w:rPr/>
        <w:t>Xác</w:t>
      </w:r>
      <w:r>
        <w:rPr>
          <w:spacing w:val="-15"/>
        </w:rPr>
        <w:t> </w:t>
      </w:r>
      <w:r>
        <w:rPr/>
        <w:t>định</w:t>
      </w:r>
      <w:r>
        <w:rPr>
          <w:spacing w:val="-14"/>
        </w:rPr>
        <w:t> </w:t>
      </w:r>
      <w:r>
        <w:rPr/>
        <w:t>ngày</w:t>
      </w:r>
      <w:r>
        <w:rPr>
          <w:spacing w:val="-18"/>
        </w:rPr>
        <w:t> </w:t>
      </w:r>
      <w:r>
        <w:rPr/>
        <w:t>chết</w:t>
      </w:r>
      <w:r>
        <w:rPr>
          <w:spacing w:val="-11"/>
        </w:rPr>
        <w:t> </w:t>
      </w:r>
      <w:r>
        <w:rPr/>
        <w:t>của</w:t>
      </w:r>
      <w:r>
        <w:rPr>
          <w:spacing w:val="-15"/>
        </w:rPr>
        <w:t> </w:t>
      </w:r>
      <w:r>
        <w:rPr/>
        <w:t>ông</w:t>
      </w:r>
      <w:r>
        <w:rPr>
          <w:spacing w:val="-14"/>
        </w:rPr>
        <w:t> </w:t>
      </w:r>
      <w:r>
        <w:rPr/>
        <w:t>Lê</w:t>
      </w:r>
      <w:r>
        <w:rPr>
          <w:spacing w:val="-15"/>
        </w:rPr>
        <w:t> </w:t>
      </w:r>
      <w:r>
        <w:rPr/>
        <w:t>Ph</w:t>
      </w:r>
      <w:r>
        <w:rPr>
          <w:spacing w:val="-14"/>
        </w:rPr>
        <w:t> </w:t>
      </w:r>
      <w:r>
        <w:rPr/>
        <w:t>là</w:t>
      </w:r>
      <w:r>
        <w:rPr>
          <w:spacing w:val="-15"/>
        </w:rPr>
        <w:t> </w:t>
      </w:r>
      <w:r>
        <w:rPr/>
        <w:t>ngày</w:t>
      </w:r>
      <w:r>
        <w:rPr>
          <w:spacing w:val="-15"/>
        </w:rPr>
        <w:t> </w:t>
      </w:r>
      <w:r>
        <w:rPr/>
        <w:t>02/01/1986.</w:t>
      </w:r>
      <w:r>
        <w:rPr>
          <w:spacing w:val="-15"/>
        </w:rPr>
        <w:t> </w:t>
      </w:r>
      <w:r>
        <w:rPr/>
        <w:t>Về</w:t>
      </w:r>
      <w:r>
        <w:rPr>
          <w:spacing w:val="-7"/>
        </w:rPr>
        <w:t> </w:t>
      </w:r>
      <w:r>
        <w:rPr/>
        <w:t>lệ phí sơ thẩm giải quyết việc dân sự: Bà Nguyễn Thị Ngọc A có đơn xin miễn lệ phí giải quyết việc dân sự vì</w:t>
      </w:r>
      <w:r>
        <w:rPr>
          <w:spacing w:val="-1"/>
        </w:rPr>
        <w:t> </w:t>
      </w:r>
      <w:r>
        <w:rPr/>
        <w:t>là</w:t>
      </w:r>
      <w:r>
        <w:rPr>
          <w:spacing w:val="-1"/>
        </w:rPr>
        <w:t> </w:t>
      </w:r>
      <w:r>
        <w:rPr/>
        <w:t>người cao tuổi nên bà Ánh</w:t>
      </w:r>
      <w:r>
        <w:rPr>
          <w:spacing w:val="-1"/>
        </w:rPr>
        <w:t> </w:t>
      </w:r>
      <w:r>
        <w:rPr/>
        <w:t>được</w:t>
      </w:r>
      <w:r>
        <w:rPr>
          <w:spacing w:val="-1"/>
        </w:rPr>
        <w:t> </w:t>
      </w:r>
      <w:r>
        <w:rPr/>
        <w:t>miễn nộp tiền lệ phí sơ thẩm giải quyết việc dân sự theo quy định pháp luật.</w:t>
      </w:r>
    </w:p>
    <w:p>
      <w:pPr>
        <w:pStyle w:val="Heading1"/>
        <w:spacing w:before="165"/>
        <w:ind w:right="1850"/>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268"/>
        <w:ind w:right="128" w:firstLine="719"/>
      </w:pPr>
      <w:r>
        <w:rPr/>
        <w:t>Sau khi nghiên cứu các tài liệu, chứng cứ có trong hồ sơ việc dân sự được thẩm tra tại phiên họp; ý kiến của đương sự và đại diện Viện kiểm sát tại phiên</w:t>
      </w:r>
      <w:r>
        <w:rPr>
          <w:spacing w:val="40"/>
        </w:rPr>
        <w:t> </w:t>
      </w:r>
      <w:r>
        <w:rPr/>
        <w:t>họp, Tòa án nhân dân thành phố T nhận định:</w:t>
      </w:r>
    </w:p>
    <w:p>
      <w:pPr>
        <w:pStyle w:val="ListParagraph"/>
        <w:numPr>
          <w:ilvl w:val="0"/>
          <w:numId w:val="1"/>
        </w:numPr>
        <w:tabs>
          <w:tab w:pos="1378" w:val="left" w:leader="none"/>
        </w:tabs>
        <w:spacing w:line="276" w:lineRule="auto" w:before="121" w:after="0"/>
        <w:ind w:left="239" w:right="127" w:firstLine="729"/>
        <w:jc w:val="both"/>
        <w:rPr>
          <w:sz w:val="28"/>
        </w:rPr>
      </w:pPr>
      <w:r>
        <w:rPr>
          <w:sz w:val="28"/>
        </w:rPr>
        <w:t>Về thủ tục tố tụng: Bà Nguyễn Thị Ngọc A yêu cầu tuyên bố một người là đã chết đối với ông Lê Ph, sinh năm 1955; Nơi cư trú cuối cùng: đường N, Phường S, thành phố T, tỉnh Phú Yên. Đây là việc dân sự thuộc thẩm quyền giải quyết của Tòa án nhân dân thành phố T, tỉnh Phú Yên theo quy định tại khoản 4 Điều 27, điểm a khoản 2 Điều 35, điểm b khoản 2 Điều 39 Bộ luật tố tụng Dân sự.</w:t>
      </w:r>
    </w:p>
    <w:p>
      <w:pPr>
        <w:pStyle w:val="ListParagraph"/>
        <w:numPr>
          <w:ilvl w:val="0"/>
          <w:numId w:val="1"/>
        </w:numPr>
        <w:tabs>
          <w:tab w:pos="1356" w:val="left" w:leader="none"/>
        </w:tabs>
        <w:spacing w:line="240" w:lineRule="auto" w:before="119" w:after="0"/>
        <w:ind w:left="1355" w:right="0" w:hanging="397"/>
        <w:jc w:val="both"/>
        <w:rPr>
          <w:sz w:val="28"/>
        </w:rPr>
      </w:pPr>
      <w:r>
        <w:rPr>
          <w:sz w:val="28"/>
        </w:rPr>
        <w:t>Về</w:t>
      </w:r>
      <w:r>
        <w:rPr>
          <w:spacing w:val="-4"/>
          <w:sz w:val="28"/>
        </w:rPr>
        <w:t> </w:t>
      </w:r>
      <w:r>
        <w:rPr>
          <w:sz w:val="28"/>
        </w:rPr>
        <w:t>nội</w:t>
      </w:r>
      <w:r>
        <w:rPr>
          <w:spacing w:val="-5"/>
          <w:sz w:val="28"/>
        </w:rPr>
        <w:t> </w:t>
      </w:r>
      <w:r>
        <w:rPr>
          <w:sz w:val="28"/>
        </w:rPr>
        <w:t>dung</w:t>
      </w:r>
      <w:r>
        <w:rPr>
          <w:spacing w:val="-1"/>
          <w:sz w:val="28"/>
        </w:rPr>
        <w:t> </w:t>
      </w:r>
      <w:r>
        <w:rPr>
          <w:sz w:val="28"/>
        </w:rPr>
        <w:t>yêu</w:t>
      </w:r>
      <w:r>
        <w:rPr>
          <w:spacing w:val="-2"/>
          <w:sz w:val="28"/>
        </w:rPr>
        <w:t> </w:t>
      </w:r>
      <w:r>
        <w:rPr>
          <w:sz w:val="28"/>
        </w:rPr>
        <w:t>cầu</w:t>
      </w:r>
      <w:r>
        <w:rPr>
          <w:spacing w:val="-2"/>
          <w:sz w:val="28"/>
        </w:rPr>
        <w:t> </w:t>
      </w:r>
      <w:r>
        <w:rPr>
          <w:sz w:val="28"/>
        </w:rPr>
        <w:t>giải</w:t>
      </w:r>
      <w:r>
        <w:rPr>
          <w:spacing w:val="-2"/>
          <w:sz w:val="28"/>
        </w:rPr>
        <w:t> </w:t>
      </w:r>
      <w:r>
        <w:rPr>
          <w:sz w:val="28"/>
        </w:rPr>
        <w:t>quyết</w:t>
      </w:r>
      <w:r>
        <w:rPr>
          <w:spacing w:val="-2"/>
          <w:sz w:val="28"/>
        </w:rPr>
        <w:t> </w:t>
      </w:r>
      <w:r>
        <w:rPr>
          <w:sz w:val="28"/>
        </w:rPr>
        <w:t>việc</w:t>
      </w:r>
      <w:r>
        <w:rPr>
          <w:spacing w:val="-3"/>
          <w:sz w:val="28"/>
        </w:rPr>
        <w:t> </w:t>
      </w:r>
      <w:r>
        <w:rPr>
          <w:sz w:val="28"/>
        </w:rPr>
        <w:t>dân</w:t>
      </w:r>
      <w:r>
        <w:rPr>
          <w:spacing w:val="-1"/>
          <w:sz w:val="28"/>
        </w:rPr>
        <w:t> </w:t>
      </w:r>
      <w:r>
        <w:rPr>
          <w:spacing w:val="-5"/>
          <w:sz w:val="28"/>
        </w:rPr>
        <w:t>sự:</w:t>
      </w:r>
    </w:p>
    <w:p>
      <w:pPr>
        <w:pStyle w:val="BodyText"/>
        <w:spacing w:line="276" w:lineRule="auto" w:before="168"/>
        <w:ind w:right="126" w:firstLine="719"/>
      </w:pPr>
      <w:r>
        <w:rPr/>
        <w:t>[2.1] Căn cứ đơn xác nhận đề ngày 22/6/2022 của Uỷ ban nhân dân Phường S, thành phố T, tỉnh Phú Yên; Đơn xác nhận đề ngày 21/6/2022 của Công an Phường S, thành phố T, tỉnh Phú Yên; Biên bản xác minh cùng với các tài liệu, chứng cứ khác có tại hồ sơ, xét thấy: Từ năm 1976 đến năm 1979, ông Lê Ph có đăng ký hộ khẩu thường trú và sinh sống tại đường N, Phường S, thành phố T, tỉnh Phú Yên. Từ năm 1980 đến nay, ông Ph không có mặt tại địa phương, đi đâu và làm gì không rõ. Sau khi thụ lý đơn yêu cầu tuyên bố ông Lê Ph là đã chết của bà Nguyễn Thị Ngọc A, Tòa án nhân dân thành phố T đã tiến hành thủ tục đăng, phát thông báo tìm kiếm ông Ph trên phương tiện thông tin đại chúng. Sau khi hết thời hạn</w:t>
      </w:r>
      <w:r>
        <w:rPr>
          <w:spacing w:val="-1"/>
        </w:rPr>
        <w:t> </w:t>
      </w:r>
      <w:r>
        <w:rPr/>
        <w:t>04</w:t>
      </w:r>
      <w:r>
        <w:rPr>
          <w:spacing w:val="-1"/>
        </w:rPr>
        <w:t> </w:t>
      </w:r>
      <w:r>
        <w:rPr/>
        <w:t>tháng</w:t>
      </w:r>
      <w:r>
        <w:rPr>
          <w:spacing w:val="-1"/>
        </w:rPr>
        <w:t> </w:t>
      </w:r>
      <w:r>
        <w:rPr/>
        <w:t>kể</w:t>
      </w:r>
      <w:r>
        <w:rPr>
          <w:spacing w:val="-2"/>
        </w:rPr>
        <w:t> </w:t>
      </w:r>
      <w:r>
        <w:rPr/>
        <w:t>từ</w:t>
      </w:r>
      <w:r>
        <w:rPr>
          <w:spacing w:val="-3"/>
        </w:rPr>
        <w:t> </w:t>
      </w:r>
      <w:r>
        <w:rPr/>
        <w:t>ngày</w:t>
      </w:r>
      <w:r>
        <w:rPr>
          <w:spacing w:val="-3"/>
        </w:rPr>
        <w:t> </w:t>
      </w:r>
      <w:r>
        <w:rPr/>
        <w:t>đăng,</w:t>
      </w:r>
      <w:r>
        <w:rPr>
          <w:spacing w:val="-2"/>
        </w:rPr>
        <w:t> </w:t>
      </w:r>
      <w:r>
        <w:rPr/>
        <w:t>phát</w:t>
      </w:r>
      <w:r>
        <w:rPr>
          <w:spacing w:val="-1"/>
        </w:rPr>
        <w:t> </w:t>
      </w:r>
      <w:r>
        <w:rPr/>
        <w:t>thông</w:t>
      </w:r>
      <w:r>
        <w:rPr>
          <w:spacing w:val="-1"/>
        </w:rPr>
        <w:t> </w:t>
      </w:r>
      <w:r>
        <w:rPr/>
        <w:t>báo</w:t>
      </w:r>
      <w:r>
        <w:rPr>
          <w:spacing w:val="-1"/>
        </w:rPr>
        <w:t> </w:t>
      </w:r>
      <w:r>
        <w:rPr/>
        <w:t>lần</w:t>
      </w:r>
      <w:r>
        <w:rPr>
          <w:spacing w:val="-1"/>
        </w:rPr>
        <w:t> </w:t>
      </w:r>
      <w:r>
        <w:rPr/>
        <w:t>đầu</w:t>
      </w:r>
      <w:r>
        <w:rPr>
          <w:spacing w:val="-1"/>
        </w:rPr>
        <w:t> </w:t>
      </w:r>
      <w:r>
        <w:rPr/>
        <w:t>tiên, ông</w:t>
      </w:r>
      <w:r>
        <w:rPr>
          <w:spacing w:val="-2"/>
        </w:rPr>
        <w:t> </w:t>
      </w:r>
      <w:r>
        <w:rPr/>
        <w:t>Ph</w:t>
      </w:r>
      <w:r>
        <w:rPr>
          <w:spacing w:val="-1"/>
        </w:rPr>
        <w:t> </w:t>
      </w:r>
      <w:r>
        <w:rPr/>
        <w:t>vẫn</w:t>
      </w:r>
      <w:r>
        <w:rPr>
          <w:spacing w:val="-1"/>
        </w:rPr>
        <w:t> </w:t>
      </w:r>
      <w:r>
        <w:rPr/>
        <w:t>không</w:t>
      </w:r>
      <w:r>
        <w:rPr>
          <w:spacing w:val="-1"/>
        </w:rPr>
        <w:t> </w:t>
      </w:r>
      <w:r>
        <w:rPr/>
        <w:t>có</w:t>
      </w:r>
      <w:r>
        <w:rPr>
          <w:spacing w:val="-2"/>
        </w:rPr>
        <w:t> </w:t>
      </w:r>
      <w:r>
        <w:rPr/>
        <w:t>tin tức xác thực còn sống. Tính từ năm 1980 đến nay, ông Ph biệt tích 42 năm liền và không có tin tức xác thực là còn sống nên căn cứ điểm</w:t>
      </w:r>
      <w:r>
        <w:rPr>
          <w:spacing w:val="-2"/>
        </w:rPr>
        <w:t> </w:t>
      </w:r>
      <w:r>
        <w:rPr/>
        <w:t>d khoản 1 Điều 71, Điều 72</w:t>
      </w:r>
    </w:p>
    <w:p>
      <w:pPr>
        <w:spacing w:after="0" w:line="276" w:lineRule="auto"/>
        <w:sectPr>
          <w:type w:val="continuous"/>
          <w:pgSz w:w="11910" w:h="16850"/>
          <w:pgMar w:header="0" w:footer="835" w:top="1120" w:bottom="1020" w:left="1280" w:right="880"/>
        </w:sectPr>
      </w:pPr>
    </w:p>
    <w:p>
      <w:pPr>
        <w:pStyle w:val="BodyText"/>
        <w:spacing w:line="276" w:lineRule="auto" w:before="65"/>
        <w:ind w:right="125"/>
      </w:pPr>
      <w:r>
        <w:rPr/>
        <w:t>Bộ luật Dân sự, Điều 393 Bộ luật tố tụng Dân sự, chấp nhận đơn yêu cầu của bà Nguyễn Thị Ngọc A về việc tuyên bố ông Lê Ph đã chết. Ngày chết của ông Lê Ph được xác định là ngày đầu tiên kế tiếp ngày kết thúc thời hạn 05 năm liền biệt tích, tức là ngày 02/01/1986.</w:t>
      </w:r>
    </w:p>
    <w:p>
      <w:pPr>
        <w:pStyle w:val="BodyText"/>
        <w:spacing w:line="276" w:lineRule="auto" w:before="122"/>
        <w:ind w:right="128" w:firstLine="799"/>
      </w:pPr>
      <w:r>
        <w:rPr/>
        <w:t>[2.2] Hậu quả pháp lý của việc tuyên bố một người là đã chết: Khi quyết định của Tòa án tuyên bố ông Lê Ph là đã chết có hiệu lực pháp luật thì quan hệ về hôn nhân, gia đình và các quan hệ nhân thân khác của ông Ph được giải quyết như đối với người đã chết. Quan hệ tài sản của ông Ph được giải quyết như đối với người đã chết; tài sản của ông Ph được giải quyết theo quy định của pháp luật về thừa kế.</w:t>
      </w:r>
    </w:p>
    <w:p>
      <w:pPr>
        <w:pStyle w:val="ListParagraph"/>
        <w:numPr>
          <w:ilvl w:val="0"/>
          <w:numId w:val="1"/>
        </w:numPr>
        <w:tabs>
          <w:tab w:pos="1377" w:val="left" w:leader="none"/>
        </w:tabs>
        <w:spacing w:line="278" w:lineRule="auto" w:before="119" w:after="0"/>
        <w:ind w:left="239" w:right="127" w:firstLine="727"/>
        <w:jc w:val="both"/>
        <w:rPr>
          <w:sz w:val="28"/>
        </w:rPr>
      </w:pPr>
      <w:r>
        <w:rPr>
          <w:sz w:val="28"/>
        </w:rPr>
        <w:t>Về chi phí đăng, phát thông báo tìm kiếm: Bà Nguyễn Thị Ngọc A phải chịu chi phí cho việc đăng, phát thông báo tìm kiếm ông Lê Ph, đã thi hành xong.</w:t>
      </w:r>
    </w:p>
    <w:p>
      <w:pPr>
        <w:pStyle w:val="ListParagraph"/>
        <w:numPr>
          <w:ilvl w:val="0"/>
          <w:numId w:val="1"/>
        </w:numPr>
        <w:tabs>
          <w:tab w:pos="1404" w:val="left" w:leader="none"/>
        </w:tabs>
        <w:spacing w:line="276" w:lineRule="auto" w:before="115" w:after="0"/>
        <w:ind w:left="239" w:right="125" w:firstLine="727"/>
        <w:jc w:val="both"/>
        <w:rPr>
          <w:sz w:val="28"/>
        </w:rPr>
      </w:pPr>
      <w:r>
        <w:rPr>
          <w:sz w:val="28"/>
        </w:rPr>
        <w:t>Về lệ phí sơ thẩm giải quyết việc dân sự: Bà Nguyễn Thị Ngọc A là người cao tuổi có đơn xin miễn lệ phí sơ thẩm</w:t>
      </w:r>
      <w:r>
        <w:rPr>
          <w:spacing w:val="-2"/>
          <w:sz w:val="28"/>
        </w:rPr>
        <w:t> </w:t>
      </w:r>
      <w:r>
        <w:rPr>
          <w:sz w:val="28"/>
        </w:rPr>
        <w:t>giải quyết việc dân sự theo quy</w:t>
      </w:r>
      <w:r>
        <w:rPr>
          <w:spacing w:val="-1"/>
          <w:sz w:val="28"/>
        </w:rPr>
        <w:t> </w:t>
      </w:r>
      <w:r>
        <w:rPr>
          <w:sz w:val="28"/>
        </w:rPr>
        <w:t>định khoản 2 Điều 12 Nghị quyết số 326/2016/UBTVQH14 ngày 30/12/2016 của Ủy ban Thường vụ Quốc hội quy định về mức thu, miễn, giảm, thu, nộp, quản lý và sử dụng án phí và lệ phí Tòa án nên hoàn lại cho bà A số tiền 300.000 đồng (Ba trăm nghìn</w:t>
      </w:r>
      <w:r>
        <w:rPr>
          <w:spacing w:val="-3"/>
          <w:sz w:val="28"/>
        </w:rPr>
        <w:t> </w:t>
      </w:r>
      <w:r>
        <w:rPr>
          <w:sz w:val="28"/>
        </w:rPr>
        <w:t>đồng)</w:t>
      </w:r>
      <w:r>
        <w:rPr>
          <w:spacing w:val="-4"/>
          <w:sz w:val="28"/>
        </w:rPr>
        <w:t> </w:t>
      </w:r>
      <w:r>
        <w:rPr>
          <w:sz w:val="28"/>
        </w:rPr>
        <w:t>tạm</w:t>
      </w:r>
      <w:r>
        <w:rPr>
          <w:spacing w:val="-8"/>
          <w:sz w:val="28"/>
        </w:rPr>
        <w:t> </w:t>
      </w:r>
      <w:r>
        <w:rPr>
          <w:sz w:val="28"/>
        </w:rPr>
        <w:t>ứng</w:t>
      </w:r>
      <w:r>
        <w:rPr>
          <w:spacing w:val="-3"/>
          <w:sz w:val="28"/>
        </w:rPr>
        <w:t> </w:t>
      </w:r>
      <w:r>
        <w:rPr>
          <w:sz w:val="28"/>
        </w:rPr>
        <w:t>lệ</w:t>
      </w:r>
      <w:r>
        <w:rPr>
          <w:spacing w:val="-4"/>
          <w:sz w:val="28"/>
        </w:rPr>
        <w:t> </w:t>
      </w:r>
      <w:r>
        <w:rPr>
          <w:sz w:val="28"/>
        </w:rPr>
        <w:t>phí</w:t>
      </w:r>
      <w:r>
        <w:rPr>
          <w:spacing w:val="-6"/>
          <w:sz w:val="28"/>
        </w:rPr>
        <w:t> </w:t>
      </w:r>
      <w:r>
        <w:rPr>
          <w:sz w:val="28"/>
        </w:rPr>
        <w:t>đã</w:t>
      </w:r>
      <w:r>
        <w:rPr>
          <w:spacing w:val="-4"/>
          <w:sz w:val="28"/>
        </w:rPr>
        <w:t> </w:t>
      </w:r>
      <w:r>
        <w:rPr>
          <w:sz w:val="28"/>
        </w:rPr>
        <w:t>nộp</w:t>
      </w:r>
      <w:r>
        <w:rPr>
          <w:spacing w:val="-7"/>
          <w:sz w:val="28"/>
        </w:rPr>
        <w:t> </w:t>
      </w:r>
      <w:r>
        <w:rPr>
          <w:sz w:val="28"/>
        </w:rPr>
        <w:t>tại Biên</w:t>
      </w:r>
      <w:r>
        <w:rPr>
          <w:spacing w:val="-7"/>
          <w:sz w:val="28"/>
        </w:rPr>
        <w:t> </w:t>
      </w:r>
      <w:r>
        <w:rPr>
          <w:sz w:val="28"/>
        </w:rPr>
        <w:t>lai</w:t>
      </w:r>
      <w:r>
        <w:rPr>
          <w:spacing w:val="-7"/>
          <w:sz w:val="28"/>
        </w:rPr>
        <w:t> </w:t>
      </w:r>
      <w:r>
        <w:rPr>
          <w:sz w:val="28"/>
        </w:rPr>
        <w:t>thu</w:t>
      </w:r>
      <w:r>
        <w:rPr>
          <w:spacing w:val="-7"/>
          <w:sz w:val="28"/>
        </w:rPr>
        <w:t> </w:t>
      </w:r>
      <w:r>
        <w:rPr>
          <w:sz w:val="28"/>
        </w:rPr>
        <w:t>tiền</w:t>
      </w:r>
      <w:r>
        <w:rPr>
          <w:spacing w:val="-8"/>
          <w:sz w:val="28"/>
        </w:rPr>
        <w:t> </w:t>
      </w:r>
      <w:r>
        <w:rPr>
          <w:sz w:val="28"/>
        </w:rPr>
        <w:t>tạm</w:t>
      </w:r>
      <w:r>
        <w:rPr>
          <w:spacing w:val="-11"/>
          <w:sz w:val="28"/>
        </w:rPr>
        <w:t> </w:t>
      </w:r>
      <w:r>
        <w:rPr>
          <w:sz w:val="28"/>
        </w:rPr>
        <w:t>ứng</w:t>
      </w:r>
      <w:r>
        <w:rPr>
          <w:spacing w:val="-5"/>
          <w:sz w:val="28"/>
        </w:rPr>
        <w:t> </w:t>
      </w:r>
      <w:r>
        <w:rPr>
          <w:sz w:val="28"/>
        </w:rPr>
        <w:t>án</w:t>
      </w:r>
      <w:r>
        <w:rPr>
          <w:spacing w:val="-5"/>
          <w:sz w:val="28"/>
        </w:rPr>
        <w:t> </w:t>
      </w:r>
      <w:r>
        <w:rPr>
          <w:sz w:val="28"/>
        </w:rPr>
        <w:t>phí,</w:t>
      </w:r>
      <w:r>
        <w:rPr>
          <w:spacing w:val="-9"/>
          <w:sz w:val="28"/>
        </w:rPr>
        <w:t> </w:t>
      </w:r>
      <w:r>
        <w:rPr>
          <w:sz w:val="28"/>
        </w:rPr>
        <w:t>lệ</w:t>
      </w:r>
      <w:r>
        <w:rPr>
          <w:spacing w:val="-9"/>
          <w:sz w:val="28"/>
        </w:rPr>
        <w:t> </w:t>
      </w:r>
      <w:r>
        <w:rPr>
          <w:sz w:val="28"/>
        </w:rPr>
        <w:t>phí</w:t>
      </w:r>
      <w:r>
        <w:rPr>
          <w:spacing w:val="-5"/>
          <w:sz w:val="28"/>
        </w:rPr>
        <w:t> </w:t>
      </w:r>
      <w:r>
        <w:rPr>
          <w:sz w:val="28"/>
        </w:rPr>
        <w:t>Tòa</w:t>
      </w:r>
      <w:r>
        <w:rPr>
          <w:spacing w:val="-8"/>
          <w:sz w:val="28"/>
        </w:rPr>
        <w:t> </w:t>
      </w:r>
      <w:r>
        <w:rPr>
          <w:sz w:val="28"/>
        </w:rPr>
        <w:t>án số 0005392 ngày 21/6/2022 của Chi cục Thi hành án dân sự thành phố T, tỉnh Phú </w:t>
      </w:r>
      <w:r>
        <w:rPr>
          <w:spacing w:val="-4"/>
          <w:sz w:val="28"/>
        </w:rPr>
        <w:t>Yên.</w:t>
      </w:r>
    </w:p>
    <w:p>
      <w:pPr>
        <w:pStyle w:val="BodyText"/>
        <w:spacing w:before="120"/>
        <w:ind w:left="969"/>
        <w:jc w:val="left"/>
        <w:rPr>
          <w:i/>
        </w:rPr>
      </w:pPr>
      <w:r>
        <w:rPr/>
        <w:t>Vì các</w:t>
      </w:r>
      <w:r>
        <w:rPr>
          <w:spacing w:val="-1"/>
        </w:rPr>
        <w:t> </w:t>
      </w:r>
      <w:r>
        <w:rPr/>
        <w:t>lẽ</w:t>
      </w:r>
      <w:r>
        <w:rPr>
          <w:spacing w:val="-3"/>
        </w:rPr>
        <w:t> </w:t>
      </w:r>
      <w:r>
        <w:rPr>
          <w:spacing w:val="-2"/>
        </w:rPr>
        <w:t>trên</w:t>
      </w:r>
      <w:r>
        <w:rPr>
          <w:i/>
          <w:spacing w:val="-2"/>
        </w:rPr>
        <w:t>,</w:t>
      </w:r>
    </w:p>
    <w:p>
      <w:pPr>
        <w:pStyle w:val="Heading1"/>
        <w:spacing w:before="184"/>
        <w:ind w:right="1847"/>
      </w:pPr>
      <w:r>
        <w:rPr/>
        <w:t>QUYẾT</w:t>
      </w:r>
      <w:r>
        <w:rPr>
          <w:spacing w:val="-4"/>
        </w:rPr>
        <w:t> </w:t>
      </w:r>
      <w:r>
        <w:rPr>
          <w:spacing w:val="-2"/>
        </w:rPr>
        <w:t>ĐỊNH:</w:t>
      </w:r>
    </w:p>
    <w:p>
      <w:pPr>
        <w:pStyle w:val="BodyText"/>
        <w:spacing w:before="6"/>
        <w:ind w:left="0"/>
        <w:jc w:val="left"/>
        <w:rPr>
          <w:b/>
          <w:sz w:val="18"/>
        </w:rPr>
      </w:pPr>
    </w:p>
    <w:p>
      <w:pPr>
        <w:pStyle w:val="BodyText"/>
        <w:spacing w:line="276" w:lineRule="auto" w:before="89"/>
        <w:ind w:right="130" w:firstLine="719"/>
      </w:pPr>
      <w:r>
        <w:rPr/>
        <w:t>Căn cứ vào điểm d khoản 1 Điều 71, Điều 72 Bộ luật Dân sự, Điều 393 Bộ luật tố tụng Dân sự.</w:t>
      </w:r>
    </w:p>
    <w:p>
      <w:pPr>
        <w:pStyle w:val="ListParagraph"/>
        <w:numPr>
          <w:ilvl w:val="0"/>
          <w:numId w:val="2"/>
        </w:numPr>
        <w:tabs>
          <w:tab w:pos="1219" w:val="left" w:leader="none"/>
        </w:tabs>
        <w:spacing w:line="240" w:lineRule="auto" w:before="119" w:after="0"/>
        <w:ind w:left="1218" w:right="0" w:hanging="281"/>
        <w:jc w:val="both"/>
        <w:rPr>
          <w:sz w:val="28"/>
        </w:rPr>
      </w:pPr>
      <w:r>
        <w:rPr>
          <w:sz w:val="28"/>
        </w:rPr>
        <w:t>Chấp</w:t>
      </w:r>
      <w:r>
        <w:rPr>
          <w:spacing w:val="-5"/>
          <w:sz w:val="28"/>
        </w:rPr>
        <w:t> </w:t>
      </w:r>
      <w:r>
        <w:rPr>
          <w:sz w:val="28"/>
        </w:rPr>
        <w:t>nhận</w:t>
      </w:r>
      <w:r>
        <w:rPr>
          <w:spacing w:val="-5"/>
          <w:sz w:val="28"/>
        </w:rPr>
        <w:t> </w:t>
      </w:r>
      <w:r>
        <w:rPr>
          <w:sz w:val="28"/>
        </w:rPr>
        <w:t>đơn</w:t>
      </w:r>
      <w:r>
        <w:rPr>
          <w:spacing w:val="-1"/>
          <w:sz w:val="28"/>
        </w:rPr>
        <w:t> </w:t>
      </w:r>
      <w:r>
        <w:rPr>
          <w:sz w:val="28"/>
        </w:rPr>
        <w:t>yêu</w:t>
      </w:r>
      <w:r>
        <w:rPr>
          <w:spacing w:val="-2"/>
          <w:sz w:val="28"/>
        </w:rPr>
        <w:t> </w:t>
      </w:r>
      <w:r>
        <w:rPr>
          <w:sz w:val="28"/>
        </w:rPr>
        <w:t>cầu của</w:t>
      </w:r>
      <w:r>
        <w:rPr>
          <w:spacing w:val="-6"/>
          <w:sz w:val="28"/>
        </w:rPr>
        <w:t> </w:t>
      </w:r>
      <w:r>
        <w:rPr>
          <w:sz w:val="28"/>
        </w:rPr>
        <w:t>bà</w:t>
      </w:r>
      <w:r>
        <w:rPr>
          <w:spacing w:val="-3"/>
          <w:sz w:val="28"/>
        </w:rPr>
        <w:t> </w:t>
      </w:r>
      <w:r>
        <w:rPr>
          <w:sz w:val="28"/>
        </w:rPr>
        <w:t>Nguyễn</w:t>
      </w:r>
      <w:r>
        <w:rPr>
          <w:spacing w:val="-1"/>
          <w:sz w:val="28"/>
        </w:rPr>
        <w:t> </w:t>
      </w:r>
      <w:r>
        <w:rPr>
          <w:sz w:val="28"/>
        </w:rPr>
        <w:t>Thị</w:t>
      </w:r>
      <w:r>
        <w:rPr>
          <w:spacing w:val="-2"/>
          <w:sz w:val="28"/>
        </w:rPr>
        <w:t> </w:t>
      </w:r>
      <w:r>
        <w:rPr>
          <w:sz w:val="28"/>
        </w:rPr>
        <w:t>Ngọc</w:t>
      </w:r>
      <w:r>
        <w:rPr>
          <w:spacing w:val="-1"/>
          <w:sz w:val="28"/>
        </w:rPr>
        <w:t> </w:t>
      </w:r>
      <w:r>
        <w:rPr>
          <w:spacing w:val="-5"/>
          <w:sz w:val="28"/>
        </w:rPr>
        <w:t>A.</w:t>
      </w:r>
    </w:p>
    <w:p>
      <w:pPr>
        <w:pStyle w:val="BodyText"/>
        <w:spacing w:line="276" w:lineRule="auto" w:before="170"/>
        <w:ind w:right="130" w:firstLine="698"/>
      </w:pPr>
      <w:r>
        <w:rPr/>
        <w:t>Tuyên bố ông Lê Ph, sinh năm 1955; Nơi cư trú cuối cùng: đường N,</w:t>
      </w:r>
      <w:r>
        <w:rPr>
          <w:spacing w:val="40"/>
        </w:rPr>
        <w:t> </w:t>
      </w:r>
      <w:r>
        <w:rPr/>
        <w:t>Phường S, thành phố T, tỉnh Phú Yên là đã chết, ngày chết 02/01/1986.</w:t>
      </w:r>
    </w:p>
    <w:p>
      <w:pPr>
        <w:pStyle w:val="BodyText"/>
        <w:spacing w:line="276" w:lineRule="auto" w:before="119"/>
        <w:ind w:right="128" w:firstLine="729"/>
      </w:pPr>
      <w:r>
        <w:rPr/>
        <w:t>Khi quyết định của Tòa án tuyên bố ông Lê Ph là đã chết có hiệu lực pháp luật thì quan hệ về hôn nhân, gia đình và các quan hệ nhân thân khác của ông Ph được giải quyết như đối với người đã chết. Quan hệ tài sản của ông Ph được giải quyết như đối với người đã chết; tài sản của ông Ph được giải quyết theo quy định của pháp luật về thừa kế.</w:t>
      </w:r>
    </w:p>
    <w:p>
      <w:pPr>
        <w:pStyle w:val="ListParagraph"/>
        <w:numPr>
          <w:ilvl w:val="0"/>
          <w:numId w:val="2"/>
        </w:numPr>
        <w:tabs>
          <w:tab w:pos="1272" w:val="left" w:leader="none"/>
        </w:tabs>
        <w:spacing w:line="276" w:lineRule="auto" w:before="122" w:after="0"/>
        <w:ind w:left="239" w:right="127" w:firstLine="727"/>
        <w:jc w:val="both"/>
        <w:rPr>
          <w:sz w:val="28"/>
        </w:rPr>
      </w:pPr>
      <w:r>
        <w:rPr>
          <w:sz w:val="28"/>
        </w:rPr>
        <w:t>Lệ phí sơ thẩm giải quyết việc dân sự: Căn cứ Điều 149 Bộ luật tố tụng Dân sự</w:t>
      </w:r>
      <w:r>
        <w:rPr>
          <w:spacing w:val="-3"/>
          <w:sz w:val="28"/>
        </w:rPr>
        <w:t> </w:t>
      </w:r>
      <w:r>
        <w:rPr>
          <w:sz w:val="28"/>
        </w:rPr>
        <w:t>và</w:t>
      </w:r>
      <w:r>
        <w:rPr>
          <w:spacing w:val="-1"/>
          <w:sz w:val="28"/>
        </w:rPr>
        <w:t> </w:t>
      </w:r>
      <w:r>
        <w:rPr>
          <w:sz w:val="28"/>
        </w:rPr>
        <w:t>khoản 2 Điều 12 Nghị quyết số 326/2016/UBTVQH14 ngày 30/12/2016 của Ủy ban Thường vụ Quốc hội quy định về mức thu, miễn, giảm, thu, nộp, quản</w:t>
      </w:r>
    </w:p>
    <w:p>
      <w:pPr>
        <w:spacing w:after="0" w:line="276" w:lineRule="auto"/>
        <w:jc w:val="both"/>
        <w:rPr>
          <w:sz w:val="28"/>
        </w:rPr>
        <w:sectPr>
          <w:pgSz w:w="11910" w:h="16850"/>
          <w:pgMar w:header="0" w:footer="835" w:top="1060" w:bottom="1020" w:left="1280" w:right="880"/>
        </w:sectPr>
      </w:pPr>
    </w:p>
    <w:p>
      <w:pPr>
        <w:pStyle w:val="BodyText"/>
        <w:spacing w:line="276" w:lineRule="auto" w:before="65"/>
        <w:ind w:right="125"/>
      </w:pPr>
      <w:r>
        <w:rPr/>
        <w:t>lý và sử dụng án phí và lệ phí Tòa án. Bà Nguyễn Thị Ngọc A được miễn nộp tiền lệ phí</w:t>
      </w:r>
      <w:r>
        <w:rPr>
          <w:spacing w:val="40"/>
        </w:rPr>
        <w:t> </w:t>
      </w:r>
      <w:r>
        <w:rPr/>
        <w:t>sơ</w:t>
      </w:r>
      <w:r>
        <w:rPr>
          <w:spacing w:val="40"/>
        </w:rPr>
        <w:t> </w:t>
      </w:r>
      <w:r>
        <w:rPr/>
        <w:t>thẩm giải</w:t>
      </w:r>
      <w:r>
        <w:rPr>
          <w:spacing w:val="40"/>
        </w:rPr>
        <w:t> </w:t>
      </w:r>
      <w:r>
        <w:rPr/>
        <w:t>quyết</w:t>
      </w:r>
      <w:r>
        <w:rPr>
          <w:spacing w:val="40"/>
        </w:rPr>
        <w:t> </w:t>
      </w:r>
      <w:r>
        <w:rPr/>
        <w:t>việc dân</w:t>
      </w:r>
      <w:r>
        <w:rPr>
          <w:spacing w:val="40"/>
        </w:rPr>
        <w:t> </w:t>
      </w:r>
      <w:r>
        <w:rPr/>
        <w:t>sự</w:t>
      </w:r>
      <w:r>
        <w:rPr>
          <w:spacing w:val="40"/>
        </w:rPr>
        <w:t> </w:t>
      </w:r>
      <w:r>
        <w:rPr/>
        <w:t>nên hoàn lại cho bà Ánh số tiền</w:t>
      </w:r>
      <w:r>
        <w:rPr>
          <w:spacing w:val="40"/>
        </w:rPr>
        <w:t> </w:t>
      </w:r>
      <w:r>
        <w:rPr/>
        <w:t>300.000 đồng (Ba trăm nghìn đồng) tạm ứng lệ phí đã nộp tại Biên lai thu tiền tạm ứng án phí,</w:t>
      </w:r>
      <w:r>
        <w:rPr>
          <w:spacing w:val="-8"/>
        </w:rPr>
        <w:t> </w:t>
      </w:r>
      <w:r>
        <w:rPr/>
        <w:t>lệ</w:t>
      </w:r>
      <w:r>
        <w:rPr>
          <w:spacing w:val="-7"/>
        </w:rPr>
        <w:t> </w:t>
      </w:r>
      <w:r>
        <w:rPr/>
        <w:t>phí</w:t>
      </w:r>
      <w:r>
        <w:rPr>
          <w:spacing w:val="-6"/>
        </w:rPr>
        <w:t> </w:t>
      </w:r>
      <w:r>
        <w:rPr/>
        <w:t>Tòa</w:t>
      </w:r>
      <w:r>
        <w:rPr>
          <w:spacing w:val="-7"/>
        </w:rPr>
        <w:t> </w:t>
      </w:r>
      <w:r>
        <w:rPr/>
        <w:t>án</w:t>
      </w:r>
      <w:r>
        <w:rPr>
          <w:spacing w:val="-6"/>
        </w:rPr>
        <w:t> </w:t>
      </w:r>
      <w:r>
        <w:rPr/>
        <w:t>số</w:t>
      </w:r>
      <w:r>
        <w:rPr>
          <w:spacing w:val="-4"/>
        </w:rPr>
        <w:t> </w:t>
      </w:r>
      <w:r>
        <w:rPr/>
        <w:t>0005392</w:t>
      </w:r>
      <w:r>
        <w:rPr>
          <w:spacing w:val="-8"/>
        </w:rPr>
        <w:t> </w:t>
      </w:r>
      <w:r>
        <w:rPr/>
        <w:t>ngày</w:t>
      </w:r>
      <w:r>
        <w:rPr>
          <w:spacing w:val="-11"/>
        </w:rPr>
        <w:t> </w:t>
      </w:r>
      <w:r>
        <w:rPr/>
        <w:t>21/6/2022</w:t>
      </w:r>
      <w:r>
        <w:rPr>
          <w:spacing w:val="-6"/>
        </w:rPr>
        <w:t> </w:t>
      </w:r>
      <w:r>
        <w:rPr/>
        <w:t>của</w:t>
      </w:r>
      <w:r>
        <w:rPr>
          <w:spacing w:val="-7"/>
        </w:rPr>
        <w:t> </w:t>
      </w:r>
      <w:r>
        <w:rPr/>
        <w:t>Chi</w:t>
      </w:r>
      <w:r>
        <w:rPr>
          <w:spacing w:val="-6"/>
        </w:rPr>
        <w:t> </w:t>
      </w:r>
      <w:r>
        <w:rPr/>
        <w:t>cục</w:t>
      </w:r>
      <w:r>
        <w:rPr>
          <w:spacing w:val="-7"/>
        </w:rPr>
        <w:t> </w:t>
      </w:r>
      <w:r>
        <w:rPr/>
        <w:t>Thi</w:t>
      </w:r>
      <w:r>
        <w:rPr>
          <w:spacing w:val="-6"/>
        </w:rPr>
        <w:t> </w:t>
      </w:r>
      <w:r>
        <w:rPr/>
        <w:t>hành</w:t>
      </w:r>
      <w:r>
        <w:rPr>
          <w:spacing w:val="-6"/>
        </w:rPr>
        <w:t> </w:t>
      </w:r>
      <w:r>
        <w:rPr/>
        <w:t>án</w:t>
      </w:r>
      <w:r>
        <w:rPr>
          <w:spacing w:val="-6"/>
        </w:rPr>
        <w:t> </w:t>
      </w:r>
      <w:r>
        <w:rPr/>
        <w:t>dân</w:t>
      </w:r>
      <w:r>
        <w:rPr>
          <w:spacing w:val="-6"/>
        </w:rPr>
        <w:t> </w:t>
      </w:r>
      <w:r>
        <w:rPr/>
        <w:t>sự</w:t>
      </w:r>
      <w:r>
        <w:rPr>
          <w:spacing w:val="-5"/>
        </w:rPr>
        <w:t> </w:t>
      </w:r>
      <w:r>
        <w:rPr/>
        <w:t>thành phố T, tỉnh Phú Yên.</w:t>
      </w:r>
    </w:p>
    <w:p>
      <w:pPr>
        <w:pStyle w:val="ListParagraph"/>
        <w:numPr>
          <w:ilvl w:val="0"/>
          <w:numId w:val="2"/>
        </w:numPr>
        <w:tabs>
          <w:tab w:pos="1267" w:val="left" w:leader="none"/>
        </w:tabs>
        <w:spacing w:line="276" w:lineRule="auto" w:before="122" w:after="0"/>
        <w:ind w:left="239" w:right="124" w:firstLine="719"/>
        <w:jc w:val="both"/>
        <w:rPr>
          <w:sz w:val="28"/>
        </w:rPr>
      </w:pPr>
      <w:r>
        <w:rPr>
          <w:sz w:val="28"/>
        </w:rPr>
        <w:t>Quyền kháng cáo, kháng nghị: Người yêu cầu có quyền kháng cáo trong thời</w:t>
      </w:r>
      <w:r>
        <w:rPr>
          <w:spacing w:val="-8"/>
          <w:sz w:val="28"/>
        </w:rPr>
        <w:t> </w:t>
      </w:r>
      <w:r>
        <w:rPr>
          <w:sz w:val="28"/>
        </w:rPr>
        <w:t>hạn</w:t>
      </w:r>
      <w:r>
        <w:rPr>
          <w:spacing w:val="-7"/>
          <w:sz w:val="28"/>
        </w:rPr>
        <w:t> </w:t>
      </w:r>
      <w:r>
        <w:rPr>
          <w:sz w:val="28"/>
        </w:rPr>
        <w:t>10</w:t>
      </w:r>
      <w:r>
        <w:rPr>
          <w:spacing w:val="-9"/>
          <w:sz w:val="28"/>
        </w:rPr>
        <w:t> </w:t>
      </w:r>
      <w:r>
        <w:rPr>
          <w:sz w:val="28"/>
        </w:rPr>
        <w:t>ngày</w:t>
      </w:r>
      <w:r>
        <w:rPr>
          <w:spacing w:val="-11"/>
          <w:sz w:val="28"/>
        </w:rPr>
        <w:t> </w:t>
      </w:r>
      <w:r>
        <w:rPr>
          <w:sz w:val="28"/>
        </w:rPr>
        <w:t>kể</w:t>
      </w:r>
      <w:r>
        <w:rPr>
          <w:spacing w:val="-7"/>
          <w:sz w:val="28"/>
        </w:rPr>
        <w:t> </w:t>
      </w:r>
      <w:r>
        <w:rPr>
          <w:sz w:val="28"/>
        </w:rPr>
        <w:t>từ</w:t>
      </w:r>
      <w:r>
        <w:rPr>
          <w:spacing w:val="-8"/>
          <w:sz w:val="28"/>
        </w:rPr>
        <w:t> </w:t>
      </w:r>
      <w:r>
        <w:rPr>
          <w:sz w:val="28"/>
        </w:rPr>
        <w:t>ngày</w:t>
      </w:r>
      <w:r>
        <w:rPr>
          <w:spacing w:val="-11"/>
          <w:sz w:val="28"/>
        </w:rPr>
        <w:t> </w:t>
      </w:r>
      <w:r>
        <w:rPr>
          <w:sz w:val="28"/>
        </w:rPr>
        <w:t>Tòa</w:t>
      </w:r>
      <w:r>
        <w:rPr>
          <w:spacing w:val="-7"/>
          <w:sz w:val="28"/>
        </w:rPr>
        <w:t> </w:t>
      </w:r>
      <w:r>
        <w:rPr>
          <w:sz w:val="28"/>
        </w:rPr>
        <w:t>án</w:t>
      </w:r>
      <w:r>
        <w:rPr>
          <w:spacing w:val="-6"/>
          <w:sz w:val="28"/>
        </w:rPr>
        <w:t> </w:t>
      </w:r>
      <w:r>
        <w:rPr>
          <w:sz w:val="28"/>
        </w:rPr>
        <w:t>ra</w:t>
      </w:r>
      <w:r>
        <w:rPr>
          <w:spacing w:val="-10"/>
          <w:sz w:val="28"/>
        </w:rPr>
        <w:t> </w:t>
      </w:r>
      <w:r>
        <w:rPr>
          <w:sz w:val="28"/>
        </w:rPr>
        <w:t>quyết</w:t>
      </w:r>
      <w:r>
        <w:rPr>
          <w:spacing w:val="-6"/>
          <w:sz w:val="28"/>
        </w:rPr>
        <w:t> </w:t>
      </w:r>
      <w:r>
        <w:rPr>
          <w:sz w:val="28"/>
        </w:rPr>
        <w:t>định.</w:t>
      </w:r>
      <w:r>
        <w:rPr>
          <w:spacing w:val="-8"/>
          <w:sz w:val="28"/>
        </w:rPr>
        <w:t> </w:t>
      </w:r>
      <w:r>
        <w:rPr>
          <w:sz w:val="28"/>
        </w:rPr>
        <w:t>Viện</w:t>
      </w:r>
      <w:r>
        <w:rPr>
          <w:spacing w:val="-9"/>
          <w:sz w:val="28"/>
        </w:rPr>
        <w:t> </w:t>
      </w:r>
      <w:r>
        <w:rPr>
          <w:sz w:val="28"/>
        </w:rPr>
        <w:t>kiểm</w:t>
      </w:r>
      <w:r>
        <w:rPr>
          <w:spacing w:val="-12"/>
          <w:sz w:val="28"/>
        </w:rPr>
        <w:t> </w:t>
      </w:r>
      <w:r>
        <w:rPr>
          <w:sz w:val="28"/>
        </w:rPr>
        <w:t>sát</w:t>
      </w:r>
      <w:r>
        <w:rPr>
          <w:spacing w:val="-6"/>
          <w:sz w:val="28"/>
        </w:rPr>
        <w:t> </w:t>
      </w:r>
      <w:r>
        <w:rPr>
          <w:sz w:val="28"/>
        </w:rPr>
        <w:t>nhân</w:t>
      </w:r>
      <w:r>
        <w:rPr>
          <w:spacing w:val="-7"/>
          <w:sz w:val="28"/>
        </w:rPr>
        <w:t> </w:t>
      </w:r>
      <w:r>
        <w:rPr>
          <w:sz w:val="28"/>
        </w:rPr>
        <w:t>dân</w:t>
      </w:r>
      <w:r>
        <w:rPr>
          <w:spacing w:val="-4"/>
          <w:sz w:val="28"/>
        </w:rPr>
        <w:t> </w:t>
      </w:r>
      <w:r>
        <w:rPr>
          <w:sz w:val="28"/>
        </w:rPr>
        <w:t>thành</w:t>
      </w:r>
      <w:r>
        <w:rPr>
          <w:spacing w:val="-7"/>
          <w:sz w:val="28"/>
        </w:rPr>
        <w:t> </w:t>
      </w:r>
      <w:r>
        <w:rPr>
          <w:sz w:val="28"/>
        </w:rPr>
        <w:t>phố T</w:t>
      </w:r>
      <w:r>
        <w:rPr>
          <w:spacing w:val="-13"/>
          <w:sz w:val="28"/>
        </w:rPr>
        <w:t> </w:t>
      </w:r>
      <w:r>
        <w:rPr>
          <w:sz w:val="28"/>
        </w:rPr>
        <w:t>có</w:t>
      </w:r>
      <w:r>
        <w:rPr>
          <w:spacing w:val="-11"/>
          <w:sz w:val="28"/>
        </w:rPr>
        <w:t> </w:t>
      </w:r>
      <w:r>
        <w:rPr>
          <w:sz w:val="28"/>
        </w:rPr>
        <w:t>quyền</w:t>
      </w:r>
      <w:r>
        <w:rPr>
          <w:spacing w:val="-11"/>
          <w:sz w:val="28"/>
        </w:rPr>
        <w:t> </w:t>
      </w:r>
      <w:r>
        <w:rPr>
          <w:sz w:val="28"/>
        </w:rPr>
        <w:t>kháng</w:t>
      </w:r>
      <w:r>
        <w:rPr>
          <w:spacing w:val="-11"/>
          <w:sz w:val="28"/>
        </w:rPr>
        <w:t> </w:t>
      </w:r>
      <w:r>
        <w:rPr>
          <w:sz w:val="28"/>
        </w:rPr>
        <w:t>nghị</w:t>
      </w:r>
      <w:r>
        <w:rPr>
          <w:spacing w:val="-10"/>
          <w:sz w:val="28"/>
        </w:rPr>
        <w:t> </w:t>
      </w:r>
      <w:r>
        <w:rPr>
          <w:sz w:val="28"/>
        </w:rPr>
        <w:t>trong</w:t>
      </w:r>
      <w:r>
        <w:rPr>
          <w:spacing w:val="-13"/>
          <w:sz w:val="28"/>
        </w:rPr>
        <w:t> </w:t>
      </w:r>
      <w:r>
        <w:rPr>
          <w:sz w:val="28"/>
        </w:rPr>
        <w:t>thời</w:t>
      </w:r>
      <w:r>
        <w:rPr>
          <w:spacing w:val="-10"/>
          <w:sz w:val="28"/>
        </w:rPr>
        <w:t> </w:t>
      </w:r>
      <w:r>
        <w:rPr>
          <w:sz w:val="28"/>
        </w:rPr>
        <w:t>hạn</w:t>
      </w:r>
      <w:r>
        <w:rPr>
          <w:spacing w:val="-11"/>
          <w:sz w:val="28"/>
        </w:rPr>
        <w:t> </w:t>
      </w:r>
      <w:r>
        <w:rPr>
          <w:sz w:val="28"/>
        </w:rPr>
        <w:t>10</w:t>
      </w:r>
      <w:r>
        <w:rPr>
          <w:spacing w:val="-11"/>
          <w:sz w:val="28"/>
        </w:rPr>
        <w:t> </w:t>
      </w:r>
      <w:r>
        <w:rPr>
          <w:sz w:val="28"/>
        </w:rPr>
        <w:t>ngày;</w:t>
      </w:r>
      <w:r>
        <w:rPr>
          <w:spacing w:val="-10"/>
          <w:sz w:val="28"/>
        </w:rPr>
        <w:t> </w:t>
      </w:r>
      <w:r>
        <w:rPr>
          <w:sz w:val="28"/>
        </w:rPr>
        <w:t>Viện</w:t>
      </w:r>
      <w:r>
        <w:rPr>
          <w:spacing w:val="-11"/>
          <w:sz w:val="28"/>
        </w:rPr>
        <w:t> </w:t>
      </w:r>
      <w:r>
        <w:rPr>
          <w:sz w:val="28"/>
        </w:rPr>
        <w:t>kiểm</w:t>
      </w:r>
      <w:r>
        <w:rPr>
          <w:spacing w:val="-16"/>
          <w:sz w:val="28"/>
        </w:rPr>
        <w:t> </w:t>
      </w:r>
      <w:r>
        <w:rPr>
          <w:sz w:val="28"/>
        </w:rPr>
        <w:t>sát</w:t>
      </w:r>
      <w:r>
        <w:rPr>
          <w:spacing w:val="-10"/>
          <w:sz w:val="28"/>
        </w:rPr>
        <w:t> </w:t>
      </w:r>
      <w:r>
        <w:rPr>
          <w:sz w:val="28"/>
        </w:rPr>
        <w:t>nhân</w:t>
      </w:r>
      <w:r>
        <w:rPr>
          <w:spacing w:val="-11"/>
          <w:sz w:val="28"/>
        </w:rPr>
        <w:t> </w:t>
      </w:r>
      <w:r>
        <w:rPr>
          <w:sz w:val="28"/>
        </w:rPr>
        <w:t>dân</w:t>
      </w:r>
      <w:r>
        <w:rPr>
          <w:spacing w:val="-11"/>
          <w:sz w:val="28"/>
        </w:rPr>
        <w:t> </w:t>
      </w:r>
      <w:r>
        <w:rPr>
          <w:sz w:val="28"/>
        </w:rPr>
        <w:t>tỉnh</w:t>
      </w:r>
      <w:r>
        <w:rPr>
          <w:spacing w:val="-11"/>
          <w:sz w:val="28"/>
        </w:rPr>
        <w:t> </w:t>
      </w:r>
      <w:r>
        <w:rPr>
          <w:sz w:val="28"/>
        </w:rPr>
        <w:t>Phú</w:t>
      </w:r>
      <w:r>
        <w:rPr>
          <w:spacing w:val="-11"/>
          <w:sz w:val="28"/>
        </w:rPr>
        <w:t> </w:t>
      </w:r>
      <w:r>
        <w:rPr>
          <w:sz w:val="28"/>
        </w:rPr>
        <w:t>Yên có</w:t>
      </w:r>
      <w:r>
        <w:rPr>
          <w:spacing w:val="-2"/>
          <w:sz w:val="28"/>
        </w:rPr>
        <w:t> </w:t>
      </w:r>
      <w:r>
        <w:rPr>
          <w:sz w:val="28"/>
        </w:rPr>
        <w:t>quyền</w:t>
      </w:r>
      <w:r>
        <w:rPr>
          <w:spacing w:val="-2"/>
          <w:sz w:val="28"/>
        </w:rPr>
        <w:t> </w:t>
      </w:r>
      <w:r>
        <w:rPr>
          <w:sz w:val="28"/>
        </w:rPr>
        <w:t>kháng</w:t>
      </w:r>
      <w:r>
        <w:rPr>
          <w:spacing w:val="-2"/>
          <w:sz w:val="28"/>
        </w:rPr>
        <w:t> </w:t>
      </w:r>
      <w:r>
        <w:rPr>
          <w:sz w:val="28"/>
        </w:rPr>
        <w:t>nghị</w:t>
      </w:r>
      <w:r>
        <w:rPr>
          <w:spacing w:val="-1"/>
          <w:sz w:val="28"/>
        </w:rPr>
        <w:t> </w:t>
      </w:r>
      <w:r>
        <w:rPr>
          <w:sz w:val="28"/>
        </w:rPr>
        <w:t>trong</w:t>
      </w:r>
      <w:r>
        <w:rPr>
          <w:spacing w:val="-4"/>
          <w:sz w:val="28"/>
        </w:rPr>
        <w:t> </w:t>
      </w:r>
      <w:r>
        <w:rPr>
          <w:sz w:val="28"/>
        </w:rPr>
        <w:t>thời</w:t>
      </w:r>
      <w:r>
        <w:rPr>
          <w:spacing w:val="-1"/>
          <w:sz w:val="28"/>
        </w:rPr>
        <w:t> </w:t>
      </w:r>
      <w:r>
        <w:rPr>
          <w:sz w:val="28"/>
        </w:rPr>
        <w:t>hạn</w:t>
      </w:r>
      <w:r>
        <w:rPr>
          <w:spacing w:val="-2"/>
          <w:sz w:val="28"/>
        </w:rPr>
        <w:t> </w:t>
      </w:r>
      <w:r>
        <w:rPr>
          <w:sz w:val="28"/>
        </w:rPr>
        <w:t>15</w:t>
      </w:r>
      <w:r>
        <w:rPr>
          <w:spacing w:val="-2"/>
          <w:sz w:val="28"/>
        </w:rPr>
        <w:t> </w:t>
      </w:r>
      <w:r>
        <w:rPr>
          <w:sz w:val="28"/>
        </w:rPr>
        <w:t>ngày,</w:t>
      </w:r>
      <w:r>
        <w:rPr>
          <w:spacing w:val="-3"/>
          <w:sz w:val="28"/>
        </w:rPr>
        <w:t> </w:t>
      </w:r>
      <w:r>
        <w:rPr>
          <w:sz w:val="28"/>
        </w:rPr>
        <w:t>kể</w:t>
      </w:r>
      <w:r>
        <w:rPr>
          <w:spacing w:val="-3"/>
          <w:sz w:val="28"/>
        </w:rPr>
        <w:t> </w:t>
      </w:r>
      <w:r>
        <w:rPr>
          <w:sz w:val="28"/>
        </w:rPr>
        <w:t>từ</w:t>
      </w:r>
      <w:r>
        <w:rPr>
          <w:spacing w:val="-4"/>
          <w:sz w:val="28"/>
        </w:rPr>
        <w:t> </w:t>
      </w:r>
      <w:r>
        <w:rPr>
          <w:sz w:val="28"/>
        </w:rPr>
        <w:t>ngày</w:t>
      </w:r>
      <w:r>
        <w:rPr>
          <w:spacing w:val="-4"/>
          <w:sz w:val="28"/>
        </w:rPr>
        <w:t> </w:t>
      </w:r>
      <w:r>
        <w:rPr>
          <w:sz w:val="28"/>
        </w:rPr>
        <w:t>Tòa</w:t>
      </w:r>
      <w:r>
        <w:rPr>
          <w:spacing w:val="-3"/>
          <w:sz w:val="28"/>
        </w:rPr>
        <w:t> </w:t>
      </w:r>
      <w:r>
        <w:rPr>
          <w:sz w:val="28"/>
        </w:rPr>
        <w:t>án</w:t>
      </w:r>
      <w:r>
        <w:rPr>
          <w:spacing w:val="-2"/>
          <w:sz w:val="28"/>
        </w:rPr>
        <w:t> </w:t>
      </w:r>
      <w:r>
        <w:rPr>
          <w:sz w:val="28"/>
        </w:rPr>
        <w:t>ra quyết</w:t>
      </w:r>
      <w:r>
        <w:rPr>
          <w:spacing w:val="-1"/>
          <w:sz w:val="28"/>
        </w:rPr>
        <w:t> </w:t>
      </w:r>
      <w:r>
        <w:rPr>
          <w:sz w:val="28"/>
        </w:rPr>
        <w:t>định.</w:t>
      </w:r>
    </w:p>
    <w:p>
      <w:pPr>
        <w:pStyle w:val="BodyText"/>
        <w:ind w:left="0"/>
        <w:jc w:val="left"/>
        <w:rPr>
          <w:sz w:val="15"/>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5477"/>
      </w:tblGrid>
      <w:tr>
        <w:trPr>
          <w:trHeight w:val="2506" w:hRule="atLeast"/>
        </w:trPr>
        <w:tc>
          <w:tcPr>
            <w:tcW w:w="3642" w:type="dxa"/>
          </w:tcPr>
          <w:p>
            <w:pPr>
              <w:pStyle w:val="TableParagraph"/>
              <w:spacing w:line="199" w:lineRule="exact"/>
              <w:ind w:left="50"/>
              <w:rPr>
                <w:i/>
                <w:sz w:val="18"/>
              </w:rPr>
            </w:pPr>
            <w:r>
              <w:rPr>
                <w:b/>
                <w:i/>
                <w:sz w:val="18"/>
              </w:rPr>
              <w:t>Nơi</w:t>
            </w:r>
            <w:r>
              <w:rPr>
                <w:b/>
                <w:i/>
                <w:spacing w:val="-3"/>
                <w:sz w:val="18"/>
              </w:rPr>
              <w:t> </w:t>
            </w:r>
            <w:r>
              <w:rPr>
                <w:b/>
                <w:i/>
                <w:spacing w:val="-2"/>
                <w:sz w:val="18"/>
              </w:rPr>
              <w:t>nhận</w:t>
            </w:r>
            <w:r>
              <w:rPr>
                <w:i/>
                <w:spacing w:val="-2"/>
                <w:sz w:val="18"/>
              </w:rPr>
              <w:t>:</w:t>
            </w:r>
          </w:p>
          <w:p>
            <w:pPr>
              <w:pStyle w:val="TableParagraph"/>
              <w:numPr>
                <w:ilvl w:val="0"/>
                <w:numId w:val="3"/>
              </w:numPr>
              <w:tabs>
                <w:tab w:pos="156" w:val="left" w:leader="none"/>
              </w:tabs>
              <w:spacing w:line="207" w:lineRule="exact" w:before="2" w:after="0"/>
              <w:ind w:left="155" w:right="0" w:hanging="106"/>
              <w:jc w:val="left"/>
              <w:rPr>
                <w:sz w:val="18"/>
              </w:rPr>
            </w:pPr>
            <w:r>
              <w:rPr>
                <w:sz w:val="18"/>
              </w:rPr>
              <w:t>VKSND</w:t>
            </w:r>
            <w:r>
              <w:rPr>
                <w:spacing w:val="-5"/>
                <w:sz w:val="18"/>
              </w:rPr>
              <w:t> </w:t>
            </w:r>
            <w:r>
              <w:rPr>
                <w:sz w:val="18"/>
              </w:rPr>
              <w:t>TP.</w:t>
            </w:r>
            <w:r>
              <w:rPr>
                <w:spacing w:val="-3"/>
                <w:sz w:val="18"/>
              </w:rPr>
              <w:t> </w:t>
            </w:r>
            <w:r>
              <w:rPr>
                <w:spacing w:val="-5"/>
                <w:sz w:val="18"/>
              </w:rPr>
              <w:t>T;</w:t>
            </w:r>
          </w:p>
          <w:p>
            <w:pPr>
              <w:pStyle w:val="TableParagraph"/>
              <w:numPr>
                <w:ilvl w:val="0"/>
                <w:numId w:val="3"/>
              </w:numPr>
              <w:tabs>
                <w:tab w:pos="156" w:val="left" w:leader="none"/>
              </w:tabs>
              <w:spacing w:line="207" w:lineRule="exact" w:before="0" w:after="0"/>
              <w:ind w:left="155" w:right="0" w:hanging="106"/>
              <w:jc w:val="left"/>
              <w:rPr>
                <w:sz w:val="18"/>
              </w:rPr>
            </w:pPr>
            <w:r>
              <w:rPr>
                <w:sz w:val="18"/>
              </w:rPr>
              <w:t>Chi</w:t>
            </w:r>
            <w:r>
              <w:rPr>
                <w:spacing w:val="-6"/>
                <w:sz w:val="18"/>
              </w:rPr>
              <w:t> </w:t>
            </w:r>
            <w:r>
              <w:rPr>
                <w:sz w:val="18"/>
              </w:rPr>
              <w:t>cục</w:t>
            </w:r>
            <w:r>
              <w:rPr>
                <w:spacing w:val="-6"/>
                <w:sz w:val="18"/>
              </w:rPr>
              <w:t> </w:t>
            </w:r>
            <w:r>
              <w:rPr>
                <w:sz w:val="18"/>
              </w:rPr>
              <w:t>THADS</w:t>
            </w:r>
            <w:r>
              <w:rPr>
                <w:spacing w:val="-5"/>
                <w:sz w:val="18"/>
              </w:rPr>
              <w:t> </w:t>
            </w:r>
            <w:r>
              <w:rPr>
                <w:sz w:val="18"/>
              </w:rPr>
              <w:t>TP.</w:t>
            </w:r>
            <w:r>
              <w:rPr>
                <w:spacing w:val="-5"/>
                <w:sz w:val="18"/>
              </w:rPr>
              <w:t> T;</w:t>
            </w:r>
          </w:p>
          <w:p>
            <w:pPr>
              <w:pStyle w:val="TableParagraph"/>
              <w:numPr>
                <w:ilvl w:val="0"/>
                <w:numId w:val="3"/>
              </w:numPr>
              <w:tabs>
                <w:tab w:pos="156" w:val="left" w:leader="none"/>
              </w:tabs>
              <w:spacing w:line="207" w:lineRule="exact" w:before="0" w:after="0"/>
              <w:ind w:left="155" w:right="0" w:hanging="106"/>
              <w:jc w:val="left"/>
              <w:rPr>
                <w:sz w:val="18"/>
              </w:rPr>
            </w:pPr>
            <w:r>
              <w:rPr>
                <w:sz w:val="18"/>
              </w:rPr>
              <w:t>UBND</w:t>
            </w:r>
            <w:r>
              <w:rPr>
                <w:spacing w:val="-5"/>
                <w:sz w:val="18"/>
              </w:rPr>
              <w:t> </w:t>
            </w:r>
            <w:r>
              <w:rPr>
                <w:sz w:val="18"/>
              </w:rPr>
              <w:t>phường</w:t>
            </w:r>
            <w:r>
              <w:rPr>
                <w:spacing w:val="-7"/>
                <w:sz w:val="18"/>
              </w:rPr>
              <w:t> </w:t>
            </w:r>
            <w:r>
              <w:rPr>
                <w:sz w:val="18"/>
              </w:rPr>
              <w:t>6,</w:t>
            </w:r>
            <w:r>
              <w:rPr>
                <w:spacing w:val="-3"/>
                <w:sz w:val="18"/>
              </w:rPr>
              <w:t> </w:t>
            </w:r>
            <w:r>
              <w:rPr>
                <w:sz w:val="18"/>
              </w:rPr>
              <w:t>TP.</w:t>
            </w:r>
            <w:r>
              <w:rPr>
                <w:spacing w:val="-3"/>
                <w:sz w:val="18"/>
              </w:rPr>
              <w:t> </w:t>
            </w:r>
            <w:r>
              <w:rPr>
                <w:sz w:val="18"/>
              </w:rPr>
              <w:t>T,</w:t>
            </w:r>
            <w:r>
              <w:rPr>
                <w:spacing w:val="-2"/>
                <w:sz w:val="18"/>
              </w:rPr>
              <w:t> </w:t>
            </w:r>
            <w:r>
              <w:rPr>
                <w:sz w:val="18"/>
              </w:rPr>
              <w:t>tỉnh</w:t>
            </w:r>
            <w:r>
              <w:rPr>
                <w:spacing w:val="-5"/>
                <w:sz w:val="18"/>
              </w:rPr>
              <w:t> </w:t>
            </w:r>
            <w:r>
              <w:rPr>
                <w:sz w:val="18"/>
              </w:rPr>
              <w:t>Phú</w:t>
            </w:r>
            <w:r>
              <w:rPr>
                <w:spacing w:val="-2"/>
                <w:sz w:val="18"/>
              </w:rPr>
              <w:t> </w:t>
            </w:r>
            <w:r>
              <w:rPr>
                <w:spacing w:val="-4"/>
                <w:sz w:val="18"/>
              </w:rPr>
              <w:t>Yên;</w:t>
            </w:r>
          </w:p>
          <w:p>
            <w:pPr>
              <w:pStyle w:val="TableParagraph"/>
              <w:numPr>
                <w:ilvl w:val="0"/>
                <w:numId w:val="3"/>
              </w:numPr>
              <w:tabs>
                <w:tab w:pos="156" w:val="left" w:leader="none"/>
              </w:tabs>
              <w:spacing w:line="207" w:lineRule="exact" w:before="0" w:after="0"/>
              <w:ind w:left="155" w:right="0" w:hanging="106"/>
              <w:jc w:val="left"/>
              <w:rPr>
                <w:sz w:val="18"/>
              </w:rPr>
            </w:pPr>
            <w:r>
              <w:rPr>
                <w:sz w:val="18"/>
              </w:rPr>
              <w:t>Đương</w:t>
            </w:r>
            <w:r>
              <w:rPr>
                <w:spacing w:val="-10"/>
                <w:sz w:val="18"/>
              </w:rPr>
              <w:t> </w:t>
            </w:r>
            <w:r>
              <w:rPr>
                <w:spacing w:val="-5"/>
                <w:sz w:val="18"/>
              </w:rPr>
              <w:t>sự;</w:t>
            </w:r>
          </w:p>
          <w:p>
            <w:pPr>
              <w:pStyle w:val="TableParagraph"/>
              <w:numPr>
                <w:ilvl w:val="0"/>
                <w:numId w:val="3"/>
              </w:numPr>
              <w:tabs>
                <w:tab w:pos="156" w:val="left" w:leader="none"/>
              </w:tabs>
              <w:spacing w:line="240" w:lineRule="auto" w:before="1" w:after="0"/>
              <w:ind w:left="155" w:right="0" w:hanging="106"/>
              <w:jc w:val="left"/>
              <w:rPr>
                <w:sz w:val="18"/>
              </w:rPr>
            </w:pPr>
            <w:r>
              <w:rPr>
                <w:sz w:val="18"/>
              </w:rPr>
              <w:t>Lưu</w:t>
            </w:r>
            <w:r>
              <w:rPr>
                <w:spacing w:val="-4"/>
                <w:sz w:val="18"/>
              </w:rPr>
              <w:t> </w:t>
            </w:r>
            <w:r>
              <w:rPr>
                <w:sz w:val="18"/>
              </w:rPr>
              <w:t>hồ</w:t>
            </w:r>
            <w:r>
              <w:rPr>
                <w:spacing w:val="-4"/>
                <w:sz w:val="18"/>
              </w:rPr>
              <w:t> </w:t>
            </w:r>
            <w:r>
              <w:rPr>
                <w:spacing w:val="-5"/>
                <w:sz w:val="18"/>
              </w:rPr>
              <w:t>sơ.</w:t>
            </w:r>
          </w:p>
        </w:tc>
        <w:tc>
          <w:tcPr>
            <w:tcW w:w="5477" w:type="dxa"/>
          </w:tcPr>
          <w:p>
            <w:pPr>
              <w:pStyle w:val="TableParagraph"/>
              <w:spacing w:before="33"/>
              <w:ind w:left="654"/>
              <w:rPr>
                <w:b/>
                <w:sz w:val="27"/>
              </w:rPr>
            </w:pPr>
            <w:r>
              <w:rPr>
                <w:b/>
                <w:sz w:val="27"/>
              </w:rPr>
              <w:t>THẨM</w:t>
            </w:r>
            <w:r>
              <w:rPr>
                <w:b/>
                <w:spacing w:val="-4"/>
                <w:sz w:val="27"/>
              </w:rPr>
              <w:t> </w:t>
            </w:r>
            <w:r>
              <w:rPr>
                <w:b/>
                <w:sz w:val="27"/>
              </w:rPr>
              <w:t>PHÁN</w:t>
            </w:r>
            <w:r>
              <w:rPr>
                <w:b/>
                <w:spacing w:val="-5"/>
                <w:sz w:val="27"/>
              </w:rPr>
              <w:t> </w:t>
            </w:r>
            <w:r>
              <w:rPr>
                <w:b/>
                <w:sz w:val="27"/>
              </w:rPr>
              <w:t>–</w:t>
            </w:r>
            <w:r>
              <w:rPr>
                <w:b/>
                <w:spacing w:val="-3"/>
                <w:sz w:val="27"/>
              </w:rPr>
              <w:t> </w:t>
            </w:r>
            <w:r>
              <w:rPr>
                <w:b/>
                <w:sz w:val="27"/>
              </w:rPr>
              <w:t>CHỦ</w:t>
            </w:r>
            <w:r>
              <w:rPr>
                <w:b/>
                <w:spacing w:val="-3"/>
                <w:sz w:val="27"/>
              </w:rPr>
              <w:t> </w:t>
            </w:r>
            <w:r>
              <w:rPr>
                <w:b/>
                <w:sz w:val="27"/>
              </w:rPr>
              <w:t>TỌA</w:t>
            </w:r>
            <w:r>
              <w:rPr>
                <w:b/>
                <w:spacing w:val="-2"/>
                <w:sz w:val="27"/>
              </w:rPr>
              <w:t> </w:t>
            </w:r>
            <w:r>
              <w:rPr>
                <w:b/>
                <w:sz w:val="27"/>
              </w:rPr>
              <w:t>PHIÊN</w:t>
            </w:r>
            <w:r>
              <w:rPr>
                <w:b/>
                <w:spacing w:val="-2"/>
                <w:sz w:val="27"/>
              </w:rPr>
              <w:t> </w:t>
            </w:r>
            <w:r>
              <w:rPr>
                <w:b/>
                <w:spacing w:val="-5"/>
                <w:sz w:val="27"/>
              </w:rPr>
              <w:t>HỌP</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40"/>
              </w:rPr>
            </w:pPr>
          </w:p>
          <w:p>
            <w:pPr>
              <w:pStyle w:val="TableParagraph"/>
              <w:spacing w:line="302" w:lineRule="exact"/>
              <w:ind w:left="1696"/>
              <w:rPr>
                <w:b/>
                <w:sz w:val="28"/>
              </w:rPr>
            </w:pPr>
            <w:r>
              <w:rPr>
                <w:b/>
                <w:sz w:val="28"/>
              </w:rPr>
              <w:t>Nguyễn</w:t>
            </w:r>
            <w:r>
              <w:rPr>
                <w:b/>
                <w:spacing w:val="-4"/>
                <w:sz w:val="28"/>
              </w:rPr>
              <w:t> </w:t>
            </w:r>
            <w:r>
              <w:rPr>
                <w:b/>
                <w:sz w:val="28"/>
              </w:rPr>
              <w:t>Thị</w:t>
            </w:r>
            <w:r>
              <w:rPr>
                <w:b/>
                <w:spacing w:val="-2"/>
                <w:sz w:val="28"/>
              </w:rPr>
              <w:t> </w:t>
            </w:r>
            <w:r>
              <w:rPr>
                <w:b/>
                <w:sz w:val="28"/>
              </w:rPr>
              <w:t>Thanh</w:t>
            </w:r>
            <w:r>
              <w:rPr>
                <w:b/>
                <w:spacing w:val="-4"/>
                <w:sz w:val="28"/>
              </w:rPr>
              <w:t> </w:t>
            </w:r>
            <w:r>
              <w:rPr>
                <w:b/>
                <w:spacing w:val="-5"/>
                <w:sz w:val="28"/>
              </w:rPr>
              <w:t>Vân</w:t>
            </w:r>
          </w:p>
        </w:tc>
      </w:tr>
    </w:tbl>
    <w:sectPr>
      <w:pgSz w:w="11910" w:h="16850"/>
      <w:pgMar w:header="0" w:footer="835" w:top="1060" w:bottom="1020" w:left="12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6.329987pt;margin-top:789.288757pt;width:14.05pt;height:17.55pt;mso-position-horizontal-relative:page;mso-position-vertical-relative:page;z-index:-1579776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55" w:hanging="106"/>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508" w:hanging="106"/>
      </w:pPr>
      <w:rPr>
        <w:rFonts w:hint="default"/>
        <w:lang w:val="vi" w:eastAsia="en-US" w:bidi="ar-SA"/>
      </w:rPr>
    </w:lvl>
    <w:lvl w:ilvl="2">
      <w:start w:val="0"/>
      <w:numFmt w:val="bullet"/>
      <w:lvlText w:val="•"/>
      <w:lvlJc w:val="left"/>
      <w:pPr>
        <w:ind w:left="856" w:hanging="106"/>
      </w:pPr>
      <w:rPr>
        <w:rFonts w:hint="default"/>
        <w:lang w:val="vi" w:eastAsia="en-US" w:bidi="ar-SA"/>
      </w:rPr>
    </w:lvl>
    <w:lvl w:ilvl="3">
      <w:start w:val="0"/>
      <w:numFmt w:val="bullet"/>
      <w:lvlText w:val="•"/>
      <w:lvlJc w:val="left"/>
      <w:pPr>
        <w:ind w:left="1204" w:hanging="106"/>
      </w:pPr>
      <w:rPr>
        <w:rFonts w:hint="default"/>
        <w:lang w:val="vi" w:eastAsia="en-US" w:bidi="ar-SA"/>
      </w:rPr>
    </w:lvl>
    <w:lvl w:ilvl="4">
      <w:start w:val="0"/>
      <w:numFmt w:val="bullet"/>
      <w:lvlText w:val="•"/>
      <w:lvlJc w:val="left"/>
      <w:pPr>
        <w:ind w:left="1552" w:hanging="106"/>
      </w:pPr>
      <w:rPr>
        <w:rFonts w:hint="default"/>
        <w:lang w:val="vi" w:eastAsia="en-US" w:bidi="ar-SA"/>
      </w:rPr>
    </w:lvl>
    <w:lvl w:ilvl="5">
      <w:start w:val="0"/>
      <w:numFmt w:val="bullet"/>
      <w:lvlText w:val="•"/>
      <w:lvlJc w:val="left"/>
      <w:pPr>
        <w:ind w:left="1901" w:hanging="106"/>
      </w:pPr>
      <w:rPr>
        <w:rFonts w:hint="default"/>
        <w:lang w:val="vi" w:eastAsia="en-US" w:bidi="ar-SA"/>
      </w:rPr>
    </w:lvl>
    <w:lvl w:ilvl="6">
      <w:start w:val="0"/>
      <w:numFmt w:val="bullet"/>
      <w:lvlText w:val="•"/>
      <w:lvlJc w:val="left"/>
      <w:pPr>
        <w:ind w:left="2249" w:hanging="106"/>
      </w:pPr>
      <w:rPr>
        <w:rFonts w:hint="default"/>
        <w:lang w:val="vi" w:eastAsia="en-US" w:bidi="ar-SA"/>
      </w:rPr>
    </w:lvl>
    <w:lvl w:ilvl="7">
      <w:start w:val="0"/>
      <w:numFmt w:val="bullet"/>
      <w:lvlText w:val="•"/>
      <w:lvlJc w:val="left"/>
      <w:pPr>
        <w:ind w:left="2597" w:hanging="106"/>
      </w:pPr>
      <w:rPr>
        <w:rFonts w:hint="default"/>
        <w:lang w:val="vi" w:eastAsia="en-US" w:bidi="ar-SA"/>
      </w:rPr>
    </w:lvl>
    <w:lvl w:ilvl="8">
      <w:start w:val="0"/>
      <w:numFmt w:val="bullet"/>
      <w:lvlText w:val="•"/>
      <w:lvlJc w:val="left"/>
      <w:pPr>
        <w:ind w:left="2945" w:hanging="106"/>
      </w:pPr>
      <w:rPr>
        <w:rFonts w:hint="default"/>
        <w:lang w:val="vi" w:eastAsia="en-US" w:bidi="ar-SA"/>
      </w:rPr>
    </w:lvl>
  </w:abstractNum>
  <w:abstractNum w:abstractNumId="1">
    <w:multiLevelType w:val="hybridMultilevel"/>
    <w:lvl w:ilvl="0">
      <w:start w:val="1"/>
      <w:numFmt w:val="decimal"/>
      <w:lvlText w:val="%1."/>
      <w:lvlJc w:val="left"/>
      <w:pPr>
        <w:ind w:left="1218"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72" w:hanging="281"/>
      </w:pPr>
      <w:rPr>
        <w:rFonts w:hint="default"/>
        <w:lang w:val="vi" w:eastAsia="en-US" w:bidi="ar-SA"/>
      </w:rPr>
    </w:lvl>
    <w:lvl w:ilvl="2">
      <w:start w:val="0"/>
      <w:numFmt w:val="bullet"/>
      <w:lvlText w:val="•"/>
      <w:lvlJc w:val="left"/>
      <w:pPr>
        <w:ind w:left="2925" w:hanging="281"/>
      </w:pPr>
      <w:rPr>
        <w:rFonts w:hint="default"/>
        <w:lang w:val="vi" w:eastAsia="en-US" w:bidi="ar-SA"/>
      </w:rPr>
    </w:lvl>
    <w:lvl w:ilvl="3">
      <w:start w:val="0"/>
      <w:numFmt w:val="bullet"/>
      <w:lvlText w:val="•"/>
      <w:lvlJc w:val="left"/>
      <w:pPr>
        <w:ind w:left="3777" w:hanging="281"/>
      </w:pPr>
      <w:rPr>
        <w:rFonts w:hint="default"/>
        <w:lang w:val="vi" w:eastAsia="en-US" w:bidi="ar-SA"/>
      </w:rPr>
    </w:lvl>
    <w:lvl w:ilvl="4">
      <w:start w:val="0"/>
      <w:numFmt w:val="bullet"/>
      <w:lvlText w:val="•"/>
      <w:lvlJc w:val="left"/>
      <w:pPr>
        <w:ind w:left="4630" w:hanging="281"/>
      </w:pPr>
      <w:rPr>
        <w:rFonts w:hint="default"/>
        <w:lang w:val="vi" w:eastAsia="en-US" w:bidi="ar-SA"/>
      </w:rPr>
    </w:lvl>
    <w:lvl w:ilvl="5">
      <w:start w:val="0"/>
      <w:numFmt w:val="bullet"/>
      <w:lvlText w:val="•"/>
      <w:lvlJc w:val="left"/>
      <w:pPr>
        <w:ind w:left="5483" w:hanging="281"/>
      </w:pPr>
      <w:rPr>
        <w:rFonts w:hint="default"/>
        <w:lang w:val="vi" w:eastAsia="en-US" w:bidi="ar-SA"/>
      </w:rPr>
    </w:lvl>
    <w:lvl w:ilvl="6">
      <w:start w:val="0"/>
      <w:numFmt w:val="bullet"/>
      <w:lvlText w:val="•"/>
      <w:lvlJc w:val="left"/>
      <w:pPr>
        <w:ind w:left="6335" w:hanging="281"/>
      </w:pPr>
      <w:rPr>
        <w:rFonts w:hint="default"/>
        <w:lang w:val="vi" w:eastAsia="en-US" w:bidi="ar-SA"/>
      </w:rPr>
    </w:lvl>
    <w:lvl w:ilvl="7">
      <w:start w:val="0"/>
      <w:numFmt w:val="bullet"/>
      <w:lvlText w:val="•"/>
      <w:lvlJc w:val="left"/>
      <w:pPr>
        <w:ind w:left="7188" w:hanging="281"/>
      </w:pPr>
      <w:rPr>
        <w:rFonts w:hint="default"/>
        <w:lang w:val="vi" w:eastAsia="en-US" w:bidi="ar-SA"/>
      </w:rPr>
    </w:lvl>
    <w:lvl w:ilvl="8">
      <w:start w:val="0"/>
      <w:numFmt w:val="bullet"/>
      <w:lvlText w:val="•"/>
      <w:lvlJc w:val="left"/>
      <w:pPr>
        <w:ind w:left="8041" w:hanging="281"/>
      </w:pPr>
      <w:rPr>
        <w:rFonts w:hint="default"/>
        <w:lang w:val="vi" w:eastAsia="en-US" w:bidi="ar-SA"/>
      </w:rPr>
    </w:lvl>
  </w:abstractNum>
  <w:abstractNum w:abstractNumId="0">
    <w:multiLevelType w:val="hybridMultilevel"/>
    <w:lvl w:ilvl="0">
      <w:start w:val="1"/>
      <w:numFmt w:val="decimal"/>
      <w:lvlText w:val="[%1]"/>
      <w:lvlJc w:val="left"/>
      <w:pPr>
        <w:ind w:left="239"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0" w:hanging="408"/>
      </w:pPr>
      <w:rPr>
        <w:rFonts w:hint="default"/>
        <w:lang w:val="vi" w:eastAsia="en-US" w:bidi="ar-SA"/>
      </w:rPr>
    </w:lvl>
    <w:lvl w:ilvl="2">
      <w:start w:val="0"/>
      <w:numFmt w:val="bullet"/>
      <w:lvlText w:val="•"/>
      <w:lvlJc w:val="left"/>
      <w:pPr>
        <w:ind w:left="2141" w:hanging="408"/>
      </w:pPr>
      <w:rPr>
        <w:rFonts w:hint="default"/>
        <w:lang w:val="vi" w:eastAsia="en-US" w:bidi="ar-SA"/>
      </w:rPr>
    </w:lvl>
    <w:lvl w:ilvl="3">
      <w:start w:val="0"/>
      <w:numFmt w:val="bullet"/>
      <w:lvlText w:val="•"/>
      <w:lvlJc w:val="left"/>
      <w:pPr>
        <w:ind w:left="3091" w:hanging="408"/>
      </w:pPr>
      <w:rPr>
        <w:rFonts w:hint="default"/>
        <w:lang w:val="vi" w:eastAsia="en-US" w:bidi="ar-SA"/>
      </w:rPr>
    </w:lvl>
    <w:lvl w:ilvl="4">
      <w:start w:val="0"/>
      <w:numFmt w:val="bullet"/>
      <w:lvlText w:val="•"/>
      <w:lvlJc w:val="left"/>
      <w:pPr>
        <w:ind w:left="4042" w:hanging="408"/>
      </w:pPr>
      <w:rPr>
        <w:rFonts w:hint="default"/>
        <w:lang w:val="vi" w:eastAsia="en-US" w:bidi="ar-SA"/>
      </w:rPr>
    </w:lvl>
    <w:lvl w:ilvl="5">
      <w:start w:val="0"/>
      <w:numFmt w:val="bullet"/>
      <w:lvlText w:val="•"/>
      <w:lvlJc w:val="left"/>
      <w:pPr>
        <w:ind w:left="4993" w:hanging="408"/>
      </w:pPr>
      <w:rPr>
        <w:rFonts w:hint="default"/>
        <w:lang w:val="vi" w:eastAsia="en-US" w:bidi="ar-SA"/>
      </w:rPr>
    </w:lvl>
    <w:lvl w:ilvl="6">
      <w:start w:val="0"/>
      <w:numFmt w:val="bullet"/>
      <w:lvlText w:val="•"/>
      <w:lvlJc w:val="left"/>
      <w:pPr>
        <w:ind w:left="5943" w:hanging="408"/>
      </w:pPr>
      <w:rPr>
        <w:rFonts w:hint="default"/>
        <w:lang w:val="vi" w:eastAsia="en-US" w:bidi="ar-SA"/>
      </w:rPr>
    </w:lvl>
    <w:lvl w:ilvl="7">
      <w:start w:val="0"/>
      <w:numFmt w:val="bullet"/>
      <w:lvlText w:val="•"/>
      <w:lvlJc w:val="left"/>
      <w:pPr>
        <w:ind w:left="6894" w:hanging="408"/>
      </w:pPr>
      <w:rPr>
        <w:rFonts w:hint="default"/>
        <w:lang w:val="vi" w:eastAsia="en-US" w:bidi="ar-SA"/>
      </w:rPr>
    </w:lvl>
    <w:lvl w:ilvl="8">
      <w:start w:val="0"/>
      <w:numFmt w:val="bullet"/>
      <w:lvlText w:val="•"/>
      <w:lvlJc w:val="left"/>
      <w:pPr>
        <w:ind w:left="7845" w:hanging="40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3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5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6"/>
      <w:ind w:left="959"/>
      <w:jc w:val="both"/>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line="367" w:lineRule="exact"/>
      <w:ind w:left="1955" w:right="212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239" w:right="127" w:firstLine="72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TO CHUC</dc:creator>
  <dc:title>TOØA AÙN NHAÂN DAÂN</dc:title>
  <dcterms:created xsi:type="dcterms:W3CDTF">2023-04-24T16:44:37Z</dcterms:created>
  <dcterms:modified xsi:type="dcterms:W3CDTF">2023-04-24T16:44:37Z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