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61" w:val="left" w:leader="none"/>
        </w:tabs>
        <w:spacing w:line="298" w:lineRule="exact" w:before="76"/>
        <w:ind w:left="490" w:right="0" w:firstLine="0"/>
        <w:jc w:val="left"/>
        <w:rPr>
          <w:b/>
          <w:sz w:val="26"/>
        </w:rPr>
      </w:pPr>
      <w:r>
        <w:rPr>
          <w:b/>
          <w:sz w:val="26"/>
        </w:rPr>
        <w:t>TÒA</w:t>
      </w:r>
      <w:r>
        <w:rPr>
          <w:b/>
          <w:spacing w:val="-6"/>
          <w:sz w:val="26"/>
        </w:rPr>
        <w:t> </w:t>
      </w:r>
      <w:r>
        <w:rPr>
          <w:b/>
          <w:sz w:val="26"/>
        </w:rPr>
        <w:t>ÁN</w:t>
      </w:r>
      <w:r>
        <w:rPr>
          <w:b/>
          <w:spacing w:val="-6"/>
          <w:sz w:val="26"/>
        </w:rPr>
        <w:t> </w:t>
      </w:r>
      <w:r>
        <w:rPr>
          <w:b/>
          <w:sz w:val="26"/>
        </w:rPr>
        <w:t>NHÂN</w:t>
      </w:r>
      <w:r>
        <w:rPr>
          <w:b/>
          <w:spacing w:val="-5"/>
          <w:sz w:val="26"/>
        </w:rPr>
        <w:t> DÂN</w:t>
      </w:r>
      <w:r>
        <w:rPr>
          <w:b/>
          <w:sz w:val="26"/>
        </w:rPr>
        <w:tab/>
        <w:t>CỘNG</w:t>
      </w:r>
      <w:r>
        <w:rPr>
          <w:b/>
          <w:spacing w:val="-7"/>
          <w:sz w:val="26"/>
        </w:rPr>
        <w:t> </w:t>
      </w:r>
      <w:r>
        <w:rPr>
          <w:b/>
          <w:sz w:val="26"/>
        </w:rPr>
        <w:t>HÒA</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Heading2"/>
        <w:tabs>
          <w:tab w:pos="5135" w:val="left" w:leader="none"/>
        </w:tabs>
        <w:spacing w:line="310" w:lineRule="exact"/>
        <w:jc w:val="left"/>
      </w:pPr>
      <w:r>
        <w:rPr/>
        <w:pict>
          <v:shape style="position:absolute;margin-left:112.050003pt;margin-top:18.215736pt;width:99pt;height:.1pt;mso-position-horizontal-relative:page;mso-position-vertical-relative:paragraph;z-index:-15728640;mso-wrap-distance-left:0;mso-wrap-distance-right:0" id="docshape1" coordorigin="2241,364" coordsize="1980,0" path="m2241,364l4221,364e" filled="false" stroked="true" strokeweight=".75pt" strokecolor="#000000">
            <v:path arrowok="t"/>
            <v:stroke dashstyle="solid"/>
            <w10:wrap type="topAndBottom"/>
          </v:shape>
        </w:pict>
      </w:r>
      <w:r>
        <w:rPr/>
        <w:pict>
          <v:shape style="position:absolute;margin-left:336.200012pt;margin-top:18.215736pt;width:171pt;height:.1pt;mso-position-horizontal-relative:page;mso-position-vertical-relative:paragraph;z-index:-15728128;mso-wrap-distance-left:0;mso-wrap-distance-right:0" id="docshape2" coordorigin="6724,364" coordsize="3420,0" path="m6724,364l10144,364e" filled="false" stroked="true" strokeweight=".75pt" strokecolor="#000000">
            <v:path arrowok="t"/>
            <v:stroke dashstyle="solid"/>
            <w10:wrap type="topAndBottom"/>
          </v:shape>
        </w:pict>
      </w:r>
      <w:r>
        <w:rPr/>
        <w:t>TỈNH</w:t>
      </w:r>
      <w:r>
        <w:rPr>
          <w:spacing w:val="-7"/>
        </w:rPr>
        <w:t> </w:t>
      </w:r>
      <w:r>
        <w:rPr/>
        <w:t>BÀ</w:t>
      </w:r>
      <w:r>
        <w:rPr>
          <w:spacing w:val="-7"/>
        </w:rPr>
        <w:t> </w:t>
      </w:r>
      <w:r>
        <w:rPr/>
        <w:t>RỊA-VŨNG</w:t>
      </w:r>
      <w:r>
        <w:rPr>
          <w:spacing w:val="-4"/>
        </w:rPr>
        <w:t> </w:t>
      </w:r>
      <w:r>
        <w:rPr>
          <w:spacing w:val="-5"/>
        </w:rPr>
        <w:t>TÀU</w:t>
      </w:r>
      <w:r>
        <w:rPr/>
        <w:tab/>
        <w:t>Độc</w:t>
      </w:r>
      <w:r>
        <w:rPr>
          <w:spacing w:val="-5"/>
        </w:rPr>
        <w:t> </w:t>
      </w:r>
      <w:r>
        <w:rPr/>
        <w:t>lập</w:t>
      </w:r>
      <w:r>
        <w:rPr>
          <w:spacing w:val="-4"/>
        </w:rPr>
        <w:t> </w:t>
      </w:r>
      <w:r>
        <w:rPr/>
        <w:t>–</w:t>
      </w:r>
      <w:r>
        <w:rPr>
          <w:spacing w:val="-1"/>
        </w:rPr>
        <w:t> </w:t>
      </w:r>
      <w:r>
        <w:rPr/>
        <w:t>Tự</w:t>
      </w:r>
      <w:r>
        <w:rPr>
          <w:spacing w:val="-2"/>
        </w:rPr>
        <w:t> </w:t>
      </w:r>
      <w:r>
        <w:rPr/>
        <w:t>do</w:t>
      </w:r>
      <w:r>
        <w:rPr>
          <w:spacing w:val="-3"/>
        </w:rPr>
        <w:t> </w:t>
      </w:r>
      <w:r>
        <w:rPr/>
        <w:t>–</w:t>
      </w:r>
      <w:r>
        <w:rPr>
          <w:spacing w:val="-4"/>
        </w:rPr>
        <w:t> </w:t>
      </w:r>
      <w:r>
        <w:rPr/>
        <w:t>Hạnh </w:t>
      </w:r>
      <w:r>
        <w:rPr>
          <w:spacing w:val="-4"/>
        </w:rPr>
        <w:t>phúc</w:t>
      </w:r>
    </w:p>
    <w:p>
      <w:pPr>
        <w:spacing w:line="237" w:lineRule="auto" w:before="182"/>
        <w:ind w:left="102" w:right="5987" w:firstLine="0"/>
        <w:jc w:val="left"/>
        <w:rPr>
          <w:sz w:val="26"/>
        </w:rPr>
      </w:pPr>
      <w:r>
        <w:rPr>
          <w:sz w:val="26"/>
        </w:rPr>
        <w:t>Bản</w:t>
      </w:r>
      <w:r>
        <w:rPr>
          <w:spacing w:val="-13"/>
          <w:sz w:val="26"/>
        </w:rPr>
        <w:t> </w:t>
      </w:r>
      <w:r>
        <w:rPr>
          <w:sz w:val="26"/>
        </w:rPr>
        <w:t>án</w:t>
      </w:r>
      <w:r>
        <w:rPr>
          <w:spacing w:val="-12"/>
          <w:sz w:val="26"/>
        </w:rPr>
        <w:t> </w:t>
      </w:r>
      <w:r>
        <w:rPr>
          <w:sz w:val="26"/>
        </w:rPr>
        <w:t>số:</w:t>
      </w:r>
      <w:r>
        <w:rPr>
          <w:spacing w:val="-12"/>
          <w:sz w:val="26"/>
        </w:rPr>
        <w:t> </w:t>
      </w:r>
      <w:r>
        <w:rPr>
          <w:sz w:val="26"/>
        </w:rPr>
        <w:t>112/2022/DS-PT Ngày: 20-12-2022</w:t>
      </w:r>
    </w:p>
    <w:p>
      <w:pPr>
        <w:spacing w:before="5"/>
        <w:ind w:left="102" w:right="5987" w:firstLine="0"/>
        <w:jc w:val="left"/>
        <w:rPr>
          <w:sz w:val="26"/>
        </w:rPr>
      </w:pPr>
      <w:r>
        <w:rPr>
          <w:sz w:val="26"/>
        </w:rPr>
        <w:t>Về</w:t>
      </w:r>
      <w:r>
        <w:rPr>
          <w:spacing w:val="-8"/>
          <w:sz w:val="26"/>
        </w:rPr>
        <w:t> </w:t>
      </w:r>
      <w:r>
        <w:rPr>
          <w:sz w:val="26"/>
        </w:rPr>
        <w:t>việc:</w:t>
      </w:r>
      <w:r>
        <w:rPr>
          <w:spacing w:val="-8"/>
          <w:sz w:val="26"/>
        </w:rPr>
        <w:t> </w:t>
      </w:r>
      <w:r>
        <w:rPr>
          <w:sz w:val="26"/>
        </w:rPr>
        <w:t>Tranh</w:t>
      </w:r>
      <w:r>
        <w:rPr>
          <w:spacing w:val="-8"/>
          <w:sz w:val="26"/>
        </w:rPr>
        <w:t> </w:t>
      </w:r>
      <w:r>
        <w:rPr>
          <w:sz w:val="26"/>
        </w:rPr>
        <w:t>chấp</w:t>
      </w:r>
      <w:r>
        <w:rPr>
          <w:spacing w:val="-5"/>
          <w:sz w:val="26"/>
        </w:rPr>
        <w:t> </w:t>
      </w:r>
      <w:r>
        <w:rPr>
          <w:sz w:val="26"/>
        </w:rPr>
        <w:t>hợp</w:t>
      </w:r>
      <w:r>
        <w:rPr>
          <w:spacing w:val="-8"/>
          <w:sz w:val="26"/>
        </w:rPr>
        <w:t> </w:t>
      </w:r>
      <w:r>
        <w:rPr>
          <w:sz w:val="26"/>
        </w:rPr>
        <w:t>đồng bảo hiểm tàu cá.</w:t>
      </w:r>
    </w:p>
    <w:p>
      <w:pPr>
        <w:pStyle w:val="BodyText"/>
        <w:spacing w:before="3"/>
        <w:ind w:left="0" w:right="0" w:firstLine="0"/>
        <w:jc w:val="left"/>
        <w:rPr>
          <w:sz w:val="29"/>
        </w:rPr>
      </w:pPr>
    </w:p>
    <w:p>
      <w:pPr>
        <w:pStyle w:val="Title"/>
        <w:spacing w:line="322" w:lineRule="exact"/>
        <w:ind w:left="1979" w:right="1982"/>
      </w:pPr>
      <w:r>
        <w:rPr/>
        <w:t>NHÂN</w:t>
      </w:r>
      <w:r>
        <w:rPr>
          <w:spacing w:val="-6"/>
        </w:rPr>
        <w:t> </w:t>
      </w:r>
      <w:r>
        <w:rPr>
          <w:spacing w:val="-4"/>
        </w:rPr>
        <w:t>DANH</w:t>
      </w:r>
    </w:p>
    <w:p>
      <w:pPr>
        <w:pStyle w:val="Title"/>
      </w:pPr>
      <w:r>
        <w:rPr/>
        <w:t>NƯỚC</w:t>
      </w:r>
      <w:r>
        <w:rPr>
          <w:spacing w:val="-3"/>
        </w:rPr>
        <w:t> </w:t>
      </w:r>
      <w:r>
        <w:rPr/>
        <w:t>CỘNG</w:t>
      </w:r>
      <w:r>
        <w:rPr>
          <w:spacing w:val="-3"/>
        </w:rPr>
        <w:t> </w:t>
      </w:r>
      <w:r>
        <w:rPr/>
        <w:t>HÒA</w:t>
      </w:r>
      <w:r>
        <w:rPr>
          <w:spacing w:val="-2"/>
        </w:rPr>
        <w:t> </w:t>
      </w:r>
      <w:r>
        <w:rPr/>
        <w:t>XÃ</w:t>
      </w:r>
      <w:r>
        <w:rPr>
          <w:spacing w:val="-3"/>
        </w:rPr>
        <w:t> </w:t>
      </w:r>
      <w:r>
        <w:rPr/>
        <w:t>HỘI</w:t>
      </w:r>
      <w:r>
        <w:rPr>
          <w:spacing w:val="-6"/>
        </w:rPr>
        <w:t> </w:t>
      </w:r>
      <w:r>
        <w:rPr/>
        <w:t>CHỦ NGHĨA</w:t>
      </w:r>
      <w:r>
        <w:rPr>
          <w:spacing w:val="-2"/>
        </w:rPr>
        <w:t> </w:t>
      </w:r>
      <w:r>
        <w:rPr/>
        <w:t>VIỆT</w:t>
      </w:r>
      <w:r>
        <w:rPr>
          <w:spacing w:val="-6"/>
        </w:rPr>
        <w:t> </w:t>
      </w:r>
      <w:r>
        <w:rPr>
          <w:spacing w:val="-5"/>
        </w:rPr>
        <w:t>NAM</w:t>
      </w:r>
    </w:p>
    <w:p>
      <w:pPr>
        <w:spacing w:before="124"/>
        <w:ind w:left="1979" w:right="1985"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TỈNH</w:t>
      </w:r>
      <w:r>
        <w:rPr>
          <w:b/>
          <w:spacing w:val="-6"/>
          <w:sz w:val="26"/>
        </w:rPr>
        <w:t> </w:t>
      </w:r>
      <w:r>
        <w:rPr>
          <w:b/>
          <w:sz w:val="26"/>
        </w:rPr>
        <w:t>BÀ</w:t>
      </w:r>
      <w:r>
        <w:rPr>
          <w:b/>
          <w:spacing w:val="-7"/>
          <w:sz w:val="26"/>
        </w:rPr>
        <w:t> </w:t>
      </w:r>
      <w:r>
        <w:rPr>
          <w:b/>
          <w:sz w:val="26"/>
        </w:rPr>
        <w:t>RỊA-VŨNG</w:t>
      </w:r>
      <w:r>
        <w:rPr>
          <w:b/>
          <w:spacing w:val="-8"/>
          <w:sz w:val="26"/>
        </w:rPr>
        <w:t> </w:t>
      </w:r>
      <w:r>
        <w:rPr>
          <w:b/>
          <w:spacing w:val="-5"/>
          <w:sz w:val="26"/>
        </w:rPr>
        <w:t>TÀU</w:t>
      </w:r>
    </w:p>
    <w:p>
      <w:pPr>
        <w:pStyle w:val="ListParagraph"/>
        <w:numPr>
          <w:ilvl w:val="0"/>
          <w:numId w:val="1"/>
        </w:numPr>
        <w:tabs>
          <w:tab w:pos="969" w:val="left" w:leader="none"/>
        </w:tabs>
        <w:spacing w:line="240" w:lineRule="auto" w:before="119" w:after="0"/>
        <w:ind w:left="968" w:right="0" w:hanging="159"/>
        <w:jc w:val="both"/>
        <w:rPr>
          <w:sz w:val="27"/>
        </w:rPr>
      </w:pPr>
      <w:r>
        <w:rPr>
          <w:b/>
          <w:i/>
          <w:sz w:val="27"/>
        </w:rPr>
        <w:t>Thành</w:t>
      </w:r>
      <w:r>
        <w:rPr>
          <w:b/>
          <w:i/>
          <w:spacing w:val="-4"/>
          <w:sz w:val="27"/>
        </w:rPr>
        <w:t> </w:t>
      </w:r>
      <w:r>
        <w:rPr>
          <w:b/>
          <w:i/>
          <w:sz w:val="27"/>
        </w:rPr>
        <w:t>phần</w:t>
      </w:r>
      <w:r>
        <w:rPr>
          <w:b/>
          <w:i/>
          <w:spacing w:val="-3"/>
          <w:sz w:val="27"/>
        </w:rPr>
        <w:t> </w:t>
      </w:r>
      <w:r>
        <w:rPr>
          <w:b/>
          <w:i/>
          <w:sz w:val="27"/>
        </w:rPr>
        <w:t>Hội</w:t>
      </w:r>
      <w:r>
        <w:rPr>
          <w:b/>
          <w:i/>
          <w:spacing w:val="-4"/>
          <w:sz w:val="27"/>
        </w:rPr>
        <w:t> </w:t>
      </w:r>
      <w:r>
        <w:rPr>
          <w:b/>
          <w:i/>
          <w:sz w:val="27"/>
        </w:rPr>
        <w:t>đồng</w:t>
      </w:r>
      <w:r>
        <w:rPr>
          <w:b/>
          <w:i/>
          <w:spacing w:val="-5"/>
          <w:sz w:val="27"/>
        </w:rPr>
        <w:t> </w:t>
      </w:r>
      <w:r>
        <w:rPr>
          <w:b/>
          <w:i/>
          <w:sz w:val="27"/>
        </w:rPr>
        <w:t>xét</w:t>
      </w:r>
      <w:r>
        <w:rPr>
          <w:b/>
          <w:i/>
          <w:spacing w:val="-5"/>
          <w:sz w:val="27"/>
        </w:rPr>
        <w:t> </w:t>
      </w:r>
      <w:r>
        <w:rPr>
          <w:b/>
          <w:i/>
          <w:sz w:val="27"/>
        </w:rPr>
        <w:t>xử</w:t>
      </w:r>
      <w:r>
        <w:rPr>
          <w:b/>
          <w:i/>
          <w:spacing w:val="-3"/>
          <w:sz w:val="27"/>
        </w:rPr>
        <w:t> </w:t>
      </w:r>
      <w:r>
        <w:rPr>
          <w:b/>
          <w:i/>
          <w:sz w:val="27"/>
        </w:rPr>
        <w:t>phúc</w:t>
      </w:r>
      <w:r>
        <w:rPr>
          <w:b/>
          <w:i/>
          <w:spacing w:val="-4"/>
          <w:sz w:val="27"/>
        </w:rPr>
        <w:t> </w:t>
      </w:r>
      <w:r>
        <w:rPr>
          <w:b/>
          <w:i/>
          <w:sz w:val="27"/>
        </w:rPr>
        <w:t>thẩm</w:t>
      </w:r>
      <w:r>
        <w:rPr>
          <w:b/>
          <w:i/>
          <w:spacing w:val="-3"/>
          <w:sz w:val="27"/>
        </w:rPr>
        <w:t> </w:t>
      </w:r>
      <w:r>
        <w:rPr>
          <w:b/>
          <w:i/>
          <w:sz w:val="27"/>
        </w:rPr>
        <w:t>gồm</w:t>
      </w:r>
      <w:r>
        <w:rPr>
          <w:b/>
          <w:i/>
          <w:spacing w:val="-3"/>
          <w:sz w:val="27"/>
        </w:rPr>
        <w:t> </w:t>
      </w:r>
      <w:r>
        <w:rPr>
          <w:b/>
          <w:i/>
          <w:spacing w:val="-5"/>
          <w:sz w:val="27"/>
        </w:rPr>
        <w:t>có</w:t>
      </w:r>
      <w:r>
        <w:rPr>
          <w:b/>
          <w:spacing w:val="-5"/>
          <w:sz w:val="27"/>
        </w:rPr>
        <w:t>:</w:t>
      </w:r>
    </w:p>
    <w:p>
      <w:pPr>
        <w:spacing w:before="168"/>
        <w:ind w:left="810" w:right="0" w:firstLine="0"/>
        <w:jc w:val="both"/>
        <w:rPr>
          <w:sz w:val="27"/>
        </w:rPr>
      </w:pPr>
      <w:r>
        <w:rPr>
          <w:i/>
          <w:sz w:val="27"/>
        </w:rPr>
        <w:t>Thẩm</w:t>
      </w:r>
      <w:r>
        <w:rPr>
          <w:i/>
          <w:spacing w:val="-2"/>
          <w:sz w:val="27"/>
        </w:rPr>
        <w:t> </w:t>
      </w:r>
      <w:r>
        <w:rPr>
          <w:i/>
          <w:sz w:val="27"/>
        </w:rPr>
        <w:t>phán</w:t>
      </w:r>
      <w:r>
        <w:rPr>
          <w:i/>
          <w:spacing w:val="-2"/>
          <w:sz w:val="27"/>
        </w:rPr>
        <w:t> </w:t>
      </w:r>
      <w:r>
        <w:rPr>
          <w:i/>
          <w:sz w:val="27"/>
        </w:rPr>
        <w:t>–</w:t>
      </w:r>
      <w:r>
        <w:rPr>
          <w:i/>
          <w:spacing w:val="-1"/>
          <w:sz w:val="27"/>
        </w:rPr>
        <w:t> </w:t>
      </w:r>
      <w:r>
        <w:rPr>
          <w:i/>
          <w:sz w:val="27"/>
        </w:rPr>
        <w:t>Chủ</w:t>
      </w:r>
      <w:r>
        <w:rPr>
          <w:i/>
          <w:spacing w:val="-1"/>
          <w:sz w:val="27"/>
        </w:rPr>
        <w:t> </w:t>
      </w:r>
      <w:r>
        <w:rPr>
          <w:i/>
          <w:sz w:val="27"/>
        </w:rPr>
        <w:t>tọa</w:t>
      </w:r>
      <w:r>
        <w:rPr>
          <w:i/>
          <w:spacing w:val="-1"/>
          <w:sz w:val="27"/>
        </w:rPr>
        <w:t> </w:t>
      </w:r>
      <w:r>
        <w:rPr>
          <w:i/>
          <w:sz w:val="27"/>
        </w:rPr>
        <w:t>phiên</w:t>
      </w:r>
      <w:r>
        <w:rPr>
          <w:i/>
          <w:spacing w:val="-1"/>
          <w:sz w:val="27"/>
        </w:rPr>
        <w:t> </w:t>
      </w:r>
      <w:r>
        <w:rPr>
          <w:i/>
          <w:sz w:val="27"/>
        </w:rPr>
        <w:t>tòa:</w:t>
      </w:r>
      <w:r>
        <w:rPr>
          <w:i/>
          <w:spacing w:val="75"/>
          <w:sz w:val="27"/>
        </w:rPr>
        <w:t>   </w:t>
      </w:r>
      <w:r>
        <w:rPr>
          <w:sz w:val="27"/>
        </w:rPr>
        <w:t>Bà</w:t>
      </w:r>
      <w:r>
        <w:rPr>
          <w:spacing w:val="-1"/>
          <w:sz w:val="27"/>
        </w:rPr>
        <w:t> </w:t>
      </w:r>
      <w:r>
        <w:rPr>
          <w:sz w:val="27"/>
        </w:rPr>
        <w:t>Đào</w:t>
      </w:r>
      <w:r>
        <w:rPr>
          <w:spacing w:val="-4"/>
          <w:sz w:val="27"/>
        </w:rPr>
        <w:t> </w:t>
      </w:r>
      <w:r>
        <w:rPr>
          <w:sz w:val="27"/>
        </w:rPr>
        <w:t>Thị</w:t>
      </w:r>
      <w:r>
        <w:rPr>
          <w:spacing w:val="-5"/>
          <w:sz w:val="27"/>
        </w:rPr>
        <w:t> Huệ</w:t>
      </w:r>
    </w:p>
    <w:p>
      <w:pPr>
        <w:tabs>
          <w:tab w:pos="4780" w:val="left" w:leader="none"/>
        </w:tabs>
        <w:spacing w:line="273" w:lineRule="auto" w:before="47"/>
        <w:ind w:left="4780" w:right="2355" w:hanging="3971"/>
        <w:jc w:val="both"/>
        <w:rPr>
          <w:sz w:val="27"/>
        </w:rPr>
      </w:pPr>
      <w:r>
        <w:rPr>
          <w:i/>
          <w:sz w:val="27"/>
        </w:rPr>
        <w:t>Các Thẩm phán:</w:t>
        <w:tab/>
      </w:r>
      <w:r>
        <w:rPr>
          <w:sz w:val="27"/>
        </w:rPr>
        <w:t>Ông</w:t>
      </w:r>
      <w:r>
        <w:rPr>
          <w:spacing w:val="-9"/>
          <w:sz w:val="27"/>
        </w:rPr>
        <w:t> </w:t>
      </w:r>
      <w:r>
        <w:rPr>
          <w:sz w:val="27"/>
        </w:rPr>
        <w:t>Trương</w:t>
      </w:r>
      <w:r>
        <w:rPr>
          <w:spacing w:val="-12"/>
          <w:sz w:val="27"/>
        </w:rPr>
        <w:t> </w:t>
      </w:r>
      <w:r>
        <w:rPr>
          <w:sz w:val="27"/>
        </w:rPr>
        <w:t>Văn</w:t>
      </w:r>
      <w:r>
        <w:rPr>
          <w:spacing w:val="-12"/>
          <w:sz w:val="27"/>
        </w:rPr>
        <w:t> </w:t>
      </w:r>
      <w:r>
        <w:rPr>
          <w:sz w:val="27"/>
        </w:rPr>
        <w:t>Tâm Ông Cao Xuân Long</w:t>
      </w:r>
    </w:p>
    <w:p>
      <w:pPr>
        <w:pStyle w:val="ListParagraph"/>
        <w:numPr>
          <w:ilvl w:val="0"/>
          <w:numId w:val="1"/>
        </w:numPr>
        <w:tabs>
          <w:tab w:pos="981" w:val="left" w:leader="none"/>
        </w:tabs>
        <w:spacing w:line="276" w:lineRule="auto" w:before="125" w:after="0"/>
        <w:ind w:left="102" w:right="106" w:firstLine="707"/>
        <w:jc w:val="both"/>
        <w:rPr>
          <w:b/>
          <w:i/>
          <w:sz w:val="27"/>
        </w:rPr>
      </w:pPr>
      <w:r>
        <w:rPr>
          <w:b/>
          <w:i/>
          <w:sz w:val="27"/>
        </w:rPr>
        <w:t>Thư ký phiên tòa: </w:t>
      </w:r>
      <w:r>
        <w:rPr>
          <w:sz w:val="27"/>
        </w:rPr>
        <w:t>Bà Nguyễn Thị Huyền – Thư ký Tòa án nhân dân tỉnh Bà Rịa – Vũng Tàu.</w:t>
      </w:r>
    </w:p>
    <w:p>
      <w:pPr>
        <w:pStyle w:val="ListParagraph"/>
        <w:numPr>
          <w:ilvl w:val="0"/>
          <w:numId w:val="1"/>
        </w:numPr>
        <w:tabs>
          <w:tab w:pos="981" w:val="left" w:leader="none"/>
        </w:tabs>
        <w:spacing w:line="276" w:lineRule="auto" w:before="121" w:after="0"/>
        <w:ind w:left="102" w:right="104" w:firstLine="707"/>
        <w:jc w:val="both"/>
        <w:rPr>
          <w:b/>
          <w:i/>
          <w:sz w:val="27"/>
        </w:rPr>
      </w:pPr>
      <w:r>
        <w:rPr>
          <w:b/>
          <w:i/>
          <w:sz w:val="27"/>
        </w:rPr>
        <w:t>Đại diện Viện kiểm sát nhân dân tỉnh Bà Rịa – Vũng Tàu: </w:t>
      </w:r>
      <w:r>
        <w:rPr>
          <w:sz w:val="27"/>
        </w:rPr>
        <w:t>Ông Thái Quốc Bảo – Kiểm sát viên tham gia phiên tòa.</w:t>
      </w:r>
    </w:p>
    <w:p>
      <w:pPr>
        <w:pStyle w:val="BodyText"/>
        <w:spacing w:line="276" w:lineRule="auto" w:before="118"/>
      </w:pPr>
      <w:r>
        <w:rPr/>
        <w:t>Ngày 20-12-2022, tại trụ sở Tòa án nhân dân tỉnh Bà Rịa </w:t>
      </w:r>
      <w:r>
        <w:rPr>
          <w:b/>
        </w:rPr>
        <w:t>- </w:t>
      </w:r>
      <w:r>
        <w:rPr/>
        <w:t>Vũng Tàu xét xử phúc thẩm công khai vụ án dân sự thụ lý số 126/2022/TLPT-DS ngày 28-10-2022 về việc “Tranh chấp hợp đồng bảo hiểm tàu cá”.</w:t>
      </w:r>
    </w:p>
    <w:p>
      <w:pPr>
        <w:pStyle w:val="BodyText"/>
        <w:spacing w:line="276" w:lineRule="auto" w:before="122"/>
        <w:ind w:right="101"/>
      </w:pPr>
      <w:r>
        <w:rPr/>
        <w:t>Do Bản án dân sự sơ thẩm số 41/2022/DS-ST ngày 28-6-2022 của Tòa án nhân dân thành phố V bị</w:t>
      </w:r>
      <w:r>
        <w:rPr>
          <w:spacing w:val="-1"/>
        </w:rPr>
        <w:t> </w:t>
      </w:r>
      <w:r>
        <w:rPr/>
        <w:t>kháng cáo; Theo Quyết</w:t>
      </w:r>
      <w:r>
        <w:rPr>
          <w:spacing w:val="-1"/>
        </w:rPr>
        <w:t> </w:t>
      </w:r>
      <w:r>
        <w:rPr/>
        <w:t>định đưa vụ án ra</w:t>
      </w:r>
      <w:r>
        <w:rPr>
          <w:spacing w:val="-2"/>
        </w:rPr>
        <w:t> </w:t>
      </w:r>
      <w:r>
        <w:rPr/>
        <w:t>xét</w:t>
      </w:r>
      <w:r>
        <w:rPr>
          <w:spacing w:val="-1"/>
        </w:rPr>
        <w:t> </w:t>
      </w:r>
      <w:r>
        <w:rPr/>
        <w:t>xử số 112/2022/QĐ- PT ngày 30-11-2022 giữa các đương sự:</w:t>
      </w:r>
    </w:p>
    <w:p>
      <w:pPr>
        <w:pStyle w:val="ListParagraph"/>
        <w:numPr>
          <w:ilvl w:val="0"/>
          <w:numId w:val="2"/>
        </w:numPr>
        <w:tabs>
          <w:tab w:pos="1130" w:val="left" w:leader="none"/>
        </w:tabs>
        <w:spacing w:line="276" w:lineRule="auto" w:before="120" w:after="0"/>
        <w:ind w:left="102" w:right="102" w:firstLine="719"/>
        <w:jc w:val="both"/>
        <w:rPr>
          <w:i/>
          <w:sz w:val="27"/>
        </w:rPr>
      </w:pPr>
      <w:r>
        <w:rPr>
          <w:sz w:val="27"/>
        </w:rPr>
        <w:t>Nguyên đơn: Bà Trần Thị K, sinh năm 1958, địa chỉ: Số 69/33 đường L, Phường A, thành phố V, tỉnh Bà Rịa - Vũng Tàu </w:t>
      </w:r>
      <w:r>
        <w:rPr>
          <w:i/>
          <w:sz w:val="27"/>
        </w:rPr>
        <w:t>(có mặt).</w:t>
      </w:r>
    </w:p>
    <w:p>
      <w:pPr>
        <w:pStyle w:val="BodyText"/>
        <w:spacing w:line="276" w:lineRule="auto" w:before="118"/>
        <w:ind w:right="104" w:firstLine="719"/>
        <w:rPr>
          <w:i/>
        </w:rPr>
      </w:pPr>
      <w:r>
        <w:rPr/>
        <w:t>Người đại diện theo ủy quyền của nguyên đơn: Bà Bùi Thị Như M, sinh năm 1960, địa chỉ: Số 139/20/16 đường P, Phường H, thành phố V, tỉnh Bà Rịa – Vũng Tàu </w:t>
      </w:r>
      <w:r>
        <w:rPr>
          <w:i/>
        </w:rPr>
        <w:t>(có mặt).</w:t>
      </w:r>
    </w:p>
    <w:p>
      <w:pPr>
        <w:pStyle w:val="BodyText"/>
        <w:spacing w:line="276" w:lineRule="auto" w:before="123"/>
        <w:ind w:right="106" w:firstLine="719"/>
        <w:rPr>
          <w:i/>
        </w:rPr>
      </w:pPr>
      <w:r>
        <w:rPr/>
        <w:t>Người bảo vệ quyền và lợi ích hợp pháp của bà K: Ông Trần Duy L1, Luật sư Công ty Luật TNHH T - Đoàn Luật sư Thành phố Hồ Chí Minh </w:t>
      </w:r>
      <w:r>
        <w:rPr>
          <w:i/>
        </w:rPr>
        <w:t>(có mặt).</w:t>
      </w:r>
    </w:p>
    <w:p>
      <w:pPr>
        <w:pStyle w:val="ListParagraph"/>
        <w:numPr>
          <w:ilvl w:val="0"/>
          <w:numId w:val="2"/>
        </w:numPr>
        <w:tabs>
          <w:tab w:pos="1096" w:val="left" w:leader="none"/>
        </w:tabs>
        <w:spacing w:line="276" w:lineRule="auto" w:before="118" w:after="0"/>
        <w:ind w:left="102" w:right="102" w:firstLine="707"/>
        <w:jc w:val="both"/>
        <w:rPr>
          <w:sz w:val="27"/>
        </w:rPr>
      </w:pPr>
      <w:r>
        <w:rPr>
          <w:sz w:val="27"/>
        </w:rPr>
        <w:t>Bị đơn: Tổng Công ty cổ phần B, địa chỉ 26 đường T1, phường N, Quận C, Thành phố Hồ Chí Minh.</w:t>
      </w:r>
    </w:p>
    <w:p>
      <w:pPr>
        <w:pStyle w:val="BodyText"/>
        <w:spacing w:before="122"/>
        <w:ind w:left="810" w:right="0" w:firstLine="0"/>
        <w:rPr>
          <w:i/>
        </w:rPr>
      </w:pPr>
      <w:r>
        <w:rPr/>
        <w:t>Người</w:t>
      </w:r>
      <w:r>
        <w:rPr>
          <w:spacing w:val="-3"/>
        </w:rPr>
        <w:t> </w:t>
      </w:r>
      <w:r>
        <w:rPr/>
        <w:t>đại diện</w:t>
      </w:r>
      <w:r>
        <w:rPr>
          <w:spacing w:val="1"/>
        </w:rPr>
        <w:t> </w:t>
      </w:r>
      <w:r>
        <w:rPr/>
        <w:t>theo pháp</w:t>
      </w:r>
      <w:r>
        <w:rPr>
          <w:spacing w:val="1"/>
        </w:rPr>
        <w:t> </w:t>
      </w:r>
      <w:r>
        <w:rPr/>
        <w:t>luật:</w:t>
      </w:r>
      <w:r>
        <w:rPr>
          <w:spacing w:val="1"/>
        </w:rPr>
        <w:t> </w:t>
      </w:r>
      <w:r>
        <w:rPr/>
        <w:t>Ông</w:t>
      </w:r>
      <w:r>
        <w:rPr>
          <w:spacing w:val="-1"/>
        </w:rPr>
        <w:t> </w:t>
      </w:r>
      <w:r>
        <w:rPr/>
        <w:t>Vũ Anh T2,</w:t>
      </w:r>
      <w:r>
        <w:rPr>
          <w:spacing w:val="1"/>
        </w:rPr>
        <w:t> </w:t>
      </w:r>
      <w:r>
        <w:rPr/>
        <w:t>chức</w:t>
      </w:r>
      <w:r>
        <w:rPr>
          <w:spacing w:val="-2"/>
        </w:rPr>
        <w:t> </w:t>
      </w:r>
      <w:r>
        <w:rPr/>
        <w:t>vụ: Tổng</w:t>
      </w:r>
      <w:r>
        <w:rPr>
          <w:spacing w:val="2"/>
        </w:rPr>
        <w:t> </w:t>
      </w:r>
      <w:r>
        <w:rPr/>
        <w:t>giám</w:t>
      </w:r>
      <w:r>
        <w:rPr>
          <w:spacing w:val="1"/>
        </w:rPr>
        <w:t> </w:t>
      </w:r>
      <w:r>
        <w:rPr/>
        <w:t>đốc</w:t>
      </w:r>
      <w:r>
        <w:rPr>
          <w:spacing w:val="3"/>
        </w:rPr>
        <w:t> </w:t>
      </w:r>
      <w:r>
        <w:rPr>
          <w:i/>
          <w:spacing w:val="-2"/>
        </w:rPr>
        <w:t>(vắng</w:t>
      </w:r>
    </w:p>
    <w:p>
      <w:pPr>
        <w:spacing w:before="47"/>
        <w:ind w:left="102" w:right="0" w:firstLine="0"/>
        <w:jc w:val="left"/>
        <w:rPr>
          <w:i/>
          <w:sz w:val="27"/>
        </w:rPr>
      </w:pPr>
      <w:r>
        <w:rPr>
          <w:i/>
          <w:spacing w:val="-2"/>
          <w:sz w:val="27"/>
        </w:rPr>
        <w:t>mặt).</w:t>
      </w:r>
    </w:p>
    <w:p>
      <w:pPr>
        <w:pStyle w:val="BodyText"/>
        <w:spacing w:before="164"/>
        <w:ind w:left="810" w:right="0" w:firstLine="0"/>
        <w:jc w:val="left"/>
      </w:pPr>
      <w:r>
        <w:rPr/>
        <w:t>Người</w:t>
      </w:r>
      <w:r>
        <w:rPr>
          <w:spacing w:val="-3"/>
        </w:rPr>
        <w:t> </w:t>
      </w:r>
      <w:r>
        <w:rPr/>
        <w:t>đại</w:t>
      </w:r>
      <w:r>
        <w:rPr>
          <w:spacing w:val="-5"/>
        </w:rPr>
        <w:t> </w:t>
      </w:r>
      <w:r>
        <w:rPr/>
        <w:t>diện</w:t>
      </w:r>
      <w:r>
        <w:rPr>
          <w:spacing w:val="-3"/>
        </w:rPr>
        <w:t> </w:t>
      </w:r>
      <w:r>
        <w:rPr/>
        <w:t>hợp</w:t>
      </w:r>
      <w:r>
        <w:rPr>
          <w:spacing w:val="-3"/>
        </w:rPr>
        <w:t> </w:t>
      </w:r>
      <w:r>
        <w:rPr>
          <w:spacing w:val="-2"/>
        </w:rPr>
        <w:t>pháp:</w:t>
      </w:r>
    </w:p>
    <w:p>
      <w:pPr>
        <w:spacing w:after="0"/>
        <w:jc w:val="left"/>
        <w:sectPr>
          <w:type w:val="continuous"/>
          <w:pgSz w:w="11910" w:h="16850"/>
          <w:pgMar w:top="1000" w:bottom="280" w:left="1600" w:right="740"/>
        </w:sectPr>
      </w:pPr>
    </w:p>
    <w:p>
      <w:pPr>
        <w:pStyle w:val="ListParagraph"/>
        <w:numPr>
          <w:ilvl w:val="0"/>
          <w:numId w:val="3"/>
        </w:numPr>
        <w:tabs>
          <w:tab w:pos="981" w:val="left" w:leader="none"/>
        </w:tabs>
        <w:spacing w:line="276" w:lineRule="auto" w:before="79" w:after="0"/>
        <w:ind w:left="102" w:right="105" w:firstLine="707"/>
        <w:jc w:val="both"/>
        <w:rPr>
          <w:i/>
          <w:sz w:val="27"/>
        </w:rPr>
      </w:pPr>
      <w:r>
        <w:rPr>
          <w:sz w:val="27"/>
        </w:rPr>
        <w:t>Ông Hà Phước N1, sinh năm 1972, Giám đốc Công ty B1 Bà Rịa-Vũng Tàu, địa chỉ 35A đường D, Phường E, thành phố V, tỉnh Bà Rịa – Vũng Tàu </w:t>
      </w:r>
      <w:r>
        <w:rPr>
          <w:i/>
          <w:sz w:val="27"/>
        </w:rPr>
        <w:t>(có mặt).</w:t>
      </w:r>
    </w:p>
    <w:p>
      <w:pPr>
        <w:pStyle w:val="ListParagraph"/>
        <w:numPr>
          <w:ilvl w:val="0"/>
          <w:numId w:val="3"/>
        </w:numPr>
        <w:tabs>
          <w:tab w:pos="986" w:val="left" w:leader="none"/>
        </w:tabs>
        <w:spacing w:line="276" w:lineRule="auto" w:before="0" w:after="0"/>
        <w:ind w:left="102" w:right="102" w:firstLine="707"/>
        <w:jc w:val="both"/>
        <w:rPr>
          <w:i/>
          <w:sz w:val="27"/>
        </w:rPr>
      </w:pPr>
      <w:r>
        <w:rPr>
          <w:sz w:val="27"/>
        </w:rPr>
        <w:t>Ông Nguyễn Trường S, sinh năm 1995, Chuyên viên pháp lý, địa chỉ 26 T1, phường N, Quận C, Thành phố Hồ Chí Minh </w:t>
      </w:r>
      <w:r>
        <w:rPr>
          <w:i/>
          <w:sz w:val="27"/>
        </w:rPr>
        <w:t>(có mặt).</w:t>
      </w:r>
    </w:p>
    <w:p>
      <w:pPr>
        <w:pStyle w:val="ListParagraph"/>
        <w:numPr>
          <w:ilvl w:val="0"/>
          <w:numId w:val="3"/>
        </w:numPr>
        <w:tabs>
          <w:tab w:pos="1000" w:val="left" w:leader="none"/>
        </w:tabs>
        <w:spacing w:line="276" w:lineRule="auto" w:before="0" w:after="0"/>
        <w:ind w:left="102" w:right="102" w:firstLine="707"/>
        <w:jc w:val="both"/>
        <w:rPr>
          <w:i/>
          <w:sz w:val="27"/>
        </w:rPr>
      </w:pPr>
      <w:r>
        <w:rPr>
          <w:sz w:val="27"/>
        </w:rPr>
        <w:t>Ông Nguyễn Huy T3, Chuyên viên Ban Bảo hiểm hàng hải, địa chỉ 26 T1, phường N, Quận C, Thành phố Hồ Chí Minh </w:t>
      </w:r>
      <w:r>
        <w:rPr>
          <w:i/>
          <w:sz w:val="27"/>
        </w:rPr>
        <w:t>(vắng mặt).</w:t>
      </w:r>
    </w:p>
    <w:p>
      <w:pPr>
        <w:pStyle w:val="BodyText"/>
        <w:spacing w:line="276" w:lineRule="auto" w:before="119"/>
        <w:ind w:right="105"/>
      </w:pPr>
      <w:r>
        <w:rPr/>
        <w:t>Ông Hà Phước N1, ông Nguyễn Trường S, ông Nguyễn Huy T3 là những</w:t>
      </w:r>
      <w:r>
        <w:rPr>
          <w:spacing w:val="80"/>
        </w:rPr>
        <w:t> </w:t>
      </w:r>
      <w:r>
        <w:rPr/>
        <w:t>người đại diện theo Giấy ủy quyền số 2133/2021-BM/VP của Tổng Công ty cổ phần </w:t>
      </w:r>
      <w:r>
        <w:rPr>
          <w:spacing w:val="-6"/>
        </w:rPr>
        <w:t>B.</w:t>
      </w:r>
    </w:p>
    <w:p>
      <w:pPr>
        <w:pStyle w:val="BodyText"/>
        <w:spacing w:before="121"/>
        <w:ind w:left="810" w:right="0" w:firstLine="0"/>
        <w:jc w:val="left"/>
      </w:pPr>
      <w:r>
        <w:rPr>
          <w:b/>
        </w:rPr>
        <w:t>4.</w:t>
      </w:r>
      <w:r>
        <w:rPr>
          <w:b/>
          <w:spacing w:val="-4"/>
        </w:rPr>
        <w:t> </w:t>
      </w:r>
      <w:r>
        <w:rPr/>
        <w:t>Người</w:t>
      </w:r>
      <w:r>
        <w:rPr>
          <w:spacing w:val="-4"/>
        </w:rPr>
        <w:t> </w:t>
      </w:r>
      <w:r>
        <w:rPr/>
        <w:t>kháng</w:t>
      </w:r>
      <w:r>
        <w:rPr>
          <w:spacing w:val="-2"/>
        </w:rPr>
        <w:t> </w:t>
      </w:r>
      <w:r>
        <w:rPr/>
        <w:t>cáo:</w:t>
      </w:r>
      <w:r>
        <w:rPr>
          <w:spacing w:val="-3"/>
        </w:rPr>
        <w:t> </w:t>
      </w:r>
      <w:r>
        <w:rPr/>
        <w:t>Tổng</w:t>
      </w:r>
      <w:r>
        <w:rPr>
          <w:spacing w:val="-2"/>
        </w:rPr>
        <w:t> </w:t>
      </w:r>
      <w:r>
        <w:rPr/>
        <w:t>Công</w:t>
      </w:r>
      <w:r>
        <w:rPr>
          <w:spacing w:val="-2"/>
        </w:rPr>
        <w:t> </w:t>
      </w:r>
      <w:r>
        <w:rPr/>
        <w:t>ty</w:t>
      </w:r>
      <w:r>
        <w:rPr>
          <w:spacing w:val="-2"/>
        </w:rPr>
        <w:t> </w:t>
      </w:r>
      <w:r>
        <w:rPr/>
        <w:t>cổ</w:t>
      </w:r>
      <w:r>
        <w:rPr>
          <w:spacing w:val="-5"/>
        </w:rPr>
        <w:t> </w:t>
      </w:r>
      <w:r>
        <w:rPr/>
        <w:t>phần B</w:t>
      </w:r>
      <w:r>
        <w:rPr>
          <w:spacing w:val="-5"/>
        </w:rPr>
        <w:t> </w:t>
      </w:r>
      <w:r>
        <w:rPr/>
        <w:t>–</w:t>
      </w:r>
      <w:r>
        <w:rPr>
          <w:spacing w:val="-3"/>
        </w:rPr>
        <w:t> </w:t>
      </w:r>
      <w:r>
        <w:rPr/>
        <w:t>là</w:t>
      </w:r>
      <w:r>
        <w:rPr>
          <w:spacing w:val="-4"/>
        </w:rPr>
        <w:t> </w:t>
      </w:r>
      <w:r>
        <w:rPr/>
        <w:t>bị</w:t>
      </w:r>
      <w:r>
        <w:rPr>
          <w:spacing w:val="-3"/>
        </w:rPr>
        <w:t> </w:t>
      </w:r>
      <w:r>
        <w:rPr>
          <w:spacing w:val="-4"/>
        </w:rPr>
        <w:t>đơn.</w:t>
      </w:r>
    </w:p>
    <w:p>
      <w:pPr>
        <w:pStyle w:val="Heading1"/>
        <w:spacing w:before="165"/>
      </w:pPr>
      <w:r>
        <w:rPr/>
        <w:t>NỘI</w:t>
      </w:r>
      <w:r>
        <w:rPr>
          <w:spacing w:val="-4"/>
        </w:rPr>
        <w:t> </w:t>
      </w:r>
      <w:r>
        <w:rPr/>
        <w:t>DUNG</w:t>
      </w:r>
      <w:r>
        <w:rPr>
          <w:spacing w:val="-4"/>
        </w:rPr>
        <w:t> </w:t>
      </w:r>
      <w:r>
        <w:rPr/>
        <w:t>VỤ</w:t>
      </w:r>
      <w:r>
        <w:rPr>
          <w:spacing w:val="-3"/>
        </w:rPr>
        <w:t> </w:t>
      </w:r>
      <w:r>
        <w:rPr>
          <w:spacing w:val="-5"/>
        </w:rPr>
        <w:t>ÁN:</w:t>
      </w:r>
    </w:p>
    <w:p>
      <w:pPr>
        <w:pStyle w:val="Heading2"/>
        <w:spacing w:line="276" w:lineRule="auto" w:before="168"/>
        <w:ind w:right="103" w:firstLine="707"/>
      </w:pPr>
      <w:r>
        <w:rPr/>
        <w:t>Theo đơn khởi kiện và các lời khai tại Tòa án, nguyên đơn và bà Bùi Thị Như M là đại diện theo ủy quyền của nguyên đơn trình bày:</w:t>
      </w:r>
    </w:p>
    <w:p>
      <w:pPr>
        <w:pStyle w:val="BodyText"/>
        <w:spacing w:line="276" w:lineRule="auto" w:before="121"/>
        <w:ind w:right="104"/>
      </w:pPr>
      <w:r>
        <w:rPr/>
        <w:t>Bà Trần Thị K là chủ sở hữu hợp pháp của tàu cá BV-5868-TS, đã có Giấy chứng nhận bảo hiểm số MHS/01021032 ngày 09-01-2019 mua bảo hiểm tàu, thuyền đánh cá với Công ty B1 Bà Rịa - Vũng Tàu thuộc Tổng Công ty cổ phần B. Thời hạn bảo</w:t>
      </w:r>
      <w:r>
        <w:rPr>
          <w:spacing w:val="-1"/>
        </w:rPr>
        <w:t> </w:t>
      </w:r>
      <w:r>
        <w:rPr/>
        <w:t>hiểm</w:t>
      </w:r>
      <w:r>
        <w:rPr>
          <w:spacing w:val="-3"/>
        </w:rPr>
        <w:t> </w:t>
      </w:r>
      <w:r>
        <w:rPr/>
        <w:t>tàu</w:t>
      </w:r>
      <w:r>
        <w:rPr>
          <w:spacing w:val="-2"/>
        </w:rPr>
        <w:t> </w:t>
      </w:r>
      <w:r>
        <w:rPr/>
        <w:t>tính</w:t>
      </w:r>
      <w:r>
        <w:rPr>
          <w:spacing w:val="-1"/>
        </w:rPr>
        <w:t> </w:t>
      </w:r>
      <w:r>
        <w:rPr/>
        <w:t>từ</w:t>
      </w:r>
      <w:r>
        <w:rPr>
          <w:spacing w:val="-3"/>
        </w:rPr>
        <w:t> </w:t>
      </w:r>
      <w:r>
        <w:rPr/>
        <w:t>ngày</w:t>
      </w:r>
      <w:r>
        <w:rPr>
          <w:spacing w:val="-1"/>
        </w:rPr>
        <w:t> </w:t>
      </w:r>
      <w:r>
        <w:rPr/>
        <w:t>12-01-2019</w:t>
      </w:r>
      <w:r>
        <w:rPr>
          <w:spacing w:val="-1"/>
        </w:rPr>
        <w:t> </w:t>
      </w:r>
      <w:r>
        <w:rPr/>
        <w:t>đến</w:t>
      </w:r>
      <w:r>
        <w:rPr>
          <w:spacing w:val="-4"/>
        </w:rPr>
        <w:t> </w:t>
      </w:r>
      <w:r>
        <w:rPr/>
        <w:t>ngày</w:t>
      </w:r>
      <w:r>
        <w:rPr>
          <w:spacing w:val="-1"/>
        </w:rPr>
        <w:t> </w:t>
      </w:r>
      <w:r>
        <w:rPr/>
        <w:t>11-01-2020;</w:t>
      </w:r>
      <w:r>
        <w:rPr>
          <w:spacing w:val="-3"/>
        </w:rPr>
        <w:t> </w:t>
      </w:r>
      <w:r>
        <w:rPr/>
        <w:t>mức</w:t>
      </w:r>
      <w:r>
        <w:rPr>
          <w:spacing w:val="-6"/>
        </w:rPr>
        <w:t> </w:t>
      </w:r>
      <w:r>
        <w:rPr/>
        <w:t>bảo</w:t>
      </w:r>
      <w:r>
        <w:rPr>
          <w:spacing w:val="-1"/>
        </w:rPr>
        <w:t> </w:t>
      </w:r>
      <w:r>
        <w:rPr/>
        <w:t>hiểm</w:t>
      </w:r>
      <w:r>
        <w:rPr>
          <w:spacing w:val="-3"/>
        </w:rPr>
        <w:t> </w:t>
      </w:r>
      <w:r>
        <w:rPr/>
        <w:t>thân</w:t>
      </w:r>
      <w:r>
        <w:rPr>
          <w:spacing w:val="-1"/>
        </w:rPr>
        <w:t> </w:t>
      </w:r>
      <w:r>
        <w:rPr/>
        <w:t>tàu</w:t>
      </w:r>
      <w:r>
        <w:rPr>
          <w:spacing w:val="-2"/>
        </w:rPr>
        <w:t> </w:t>
      </w:r>
      <w:r>
        <w:rPr/>
        <w:t>là 2.000.000.000đ </w:t>
      </w:r>
      <w:r>
        <w:rPr>
          <w:i/>
        </w:rPr>
        <w:t>(Hai</w:t>
      </w:r>
      <w:r>
        <w:rPr>
          <w:i/>
          <w:spacing w:val="-2"/>
        </w:rPr>
        <w:t> </w:t>
      </w:r>
      <w:r>
        <w:rPr>
          <w:i/>
        </w:rPr>
        <w:t>tỷ</w:t>
      </w:r>
      <w:r>
        <w:rPr>
          <w:i/>
          <w:spacing w:val="-1"/>
        </w:rPr>
        <w:t> </w:t>
      </w:r>
      <w:r>
        <w:rPr>
          <w:i/>
        </w:rPr>
        <w:t>đồng)</w:t>
      </w:r>
      <w:r>
        <w:rPr/>
        <w:t>,</w:t>
      </w:r>
      <w:r>
        <w:rPr>
          <w:spacing w:val="-3"/>
        </w:rPr>
        <w:t> </w:t>
      </w:r>
      <w:r>
        <w:rPr/>
        <w:t>mức</w:t>
      </w:r>
      <w:r>
        <w:rPr>
          <w:spacing w:val="-3"/>
        </w:rPr>
        <w:t> </w:t>
      </w:r>
      <w:r>
        <w:rPr/>
        <w:t>bảo</w:t>
      </w:r>
      <w:r>
        <w:rPr>
          <w:spacing w:val="-2"/>
        </w:rPr>
        <w:t> </w:t>
      </w:r>
      <w:r>
        <w:rPr/>
        <w:t>hiểm mở</w:t>
      </w:r>
      <w:r>
        <w:rPr>
          <w:spacing w:val="-2"/>
        </w:rPr>
        <w:t> </w:t>
      </w:r>
      <w:r>
        <w:rPr/>
        <w:t>rộng tổn</w:t>
      </w:r>
      <w:r>
        <w:rPr>
          <w:spacing w:val="-2"/>
        </w:rPr>
        <w:t> </w:t>
      </w:r>
      <w:r>
        <w:rPr/>
        <w:t>thất</w:t>
      </w:r>
      <w:r>
        <w:rPr>
          <w:spacing w:val="-2"/>
        </w:rPr>
        <w:t> </w:t>
      </w:r>
      <w:r>
        <w:rPr/>
        <w:t>tàu</w:t>
      </w:r>
      <w:r>
        <w:rPr>
          <w:spacing w:val="-1"/>
        </w:rPr>
        <w:t> </w:t>
      </w:r>
      <w:r>
        <w:rPr/>
        <w:t>do</w:t>
      </w:r>
      <w:r>
        <w:rPr>
          <w:spacing w:val="-1"/>
        </w:rPr>
        <w:t> </w:t>
      </w:r>
      <w:r>
        <w:rPr/>
        <w:t>đâm va</w:t>
      </w:r>
      <w:r>
        <w:rPr>
          <w:spacing w:val="-1"/>
        </w:rPr>
        <w:t> </w:t>
      </w:r>
      <w:r>
        <w:rPr/>
        <w:t>tàu cùng chủ là 2.000.000.000đ </w:t>
      </w:r>
      <w:r>
        <w:rPr>
          <w:i/>
        </w:rPr>
        <w:t>(Hai tỷ đồng)</w:t>
      </w:r>
      <w:r>
        <w:rPr/>
        <w:t>, mức trách nhiệm dân sự đối với người thứ ba là 300.000.000đ/vụ (trong đó 5.000.000đ/người/vụ).</w:t>
      </w:r>
    </w:p>
    <w:p>
      <w:pPr>
        <w:pStyle w:val="BodyText"/>
        <w:spacing w:line="276" w:lineRule="auto" w:before="119"/>
        <w:ind w:right="105"/>
      </w:pPr>
      <w:r>
        <w:rPr/>
        <w:t>Thông số của tàu cá BV-5868-TS theo Giấy chứng nhận đăng ký tàu cá số 233/16 do Chi cục Khai thác và Bảo vệ nguồn lợi Thủy sản tỉnh Bà Rịa –Vũng Tàu cấp ngày 12-5-2016 xác định tàu cá đóng năm 2001, mẫu thiết kế dân gian, vật liệu</w:t>
      </w:r>
      <w:r>
        <w:rPr>
          <w:spacing w:val="40"/>
        </w:rPr>
        <w:t> </w:t>
      </w:r>
      <w:r>
        <w:rPr/>
        <w:t>gỗ, dài 24.40, rộng 7.90, cao 4.45, dung tích 181.</w:t>
      </w:r>
    </w:p>
    <w:p>
      <w:pPr>
        <w:pStyle w:val="BodyText"/>
        <w:spacing w:line="276" w:lineRule="auto"/>
        <w:ind w:right="106"/>
      </w:pPr>
      <w:r>
        <w:rPr/>
        <w:t>Ngày 31-10-2019, tàu cá BV-5868-TS nêu trên và tàu cá BV-91881-TS của bà K cùng xuất bến tại cảng Phường G, thành phố V đi khai thác hải sản tại vùng biển thuộc lãnh thổ Việt Nam.</w:t>
      </w:r>
    </w:p>
    <w:p>
      <w:pPr>
        <w:pStyle w:val="BodyText"/>
        <w:spacing w:line="276" w:lineRule="auto" w:before="122"/>
      </w:pPr>
      <w:r>
        <w:rPr/>
        <w:t>Khoảng 06h00 ngày 04-11-2019 tàu cá BV-5868-TS bị chìm tại tọa độ 10°10’827N - 109°16’430E, thuộc vùng biển tỉnh Bình Thuận. Nguyên nhân tàu bị chìm là do tối</w:t>
      </w:r>
      <w:r>
        <w:rPr>
          <w:spacing w:val="-1"/>
        </w:rPr>
        <w:t> </w:t>
      </w:r>
      <w:r>
        <w:rPr/>
        <w:t>ngày 03-11-2019, tàu BV-91881-TS đi cùng bị hỏng nên thuyền trưởng tàu cá BV-5868-TS cho tàu này cập mạn tàu BV-91881-TS. Trong quá trình cập mạn do sóng to, gió lớn làm cho mũi tàu BV-5868-TS va chạm với tàu BV-91881-TS. Do trời tối nên thuyền trưởng không phát hiện bất thường và cho tàu BV- 5868-TS buộc sau lái tàu BV-91881-TS tại tọa độ 10</w:t>
      </w:r>
      <w:r>
        <w:rPr>
          <w:vertAlign w:val="superscript"/>
        </w:rPr>
        <w:t>o</w:t>
      </w:r>
      <w:r>
        <w:rPr>
          <w:vertAlign w:val="baseline"/>
        </w:rPr>
        <w:t>10’827N-109</w:t>
      </w:r>
      <w:r>
        <w:rPr>
          <w:vertAlign w:val="superscript"/>
        </w:rPr>
        <w:t>o</w:t>
      </w:r>
      <w:r>
        <w:rPr>
          <w:vertAlign w:val="baseline"/>
        </w:rPr>
        <w:t>16’430E để sửa chữa tàu. Đến khoảng</w:t>
      </w:r>
      <w:r>
        <w:rPr>
          <w:spacing w:val="-1"/>
          <w:vertAlign w:val="baseline"/>
        </w:rPr>
        <w:t> </w:t>
      </w:r>
      <w:r>
        <w:rPr>
          <w:vertAlign w:val="baseline"/>
        </w:rPr>
        <w:t>06h00</w:t>
      </w:r>
      <w:r>
        <w:rPr>
          <w:spacing w:val="-4"/>
          <w:vertAlign w:val="baseline"/>
        </w:rPr>
        <w:t> </w:t>
      </w:r>
      <w:r>
        <w:rPr>
          <w:vertAlign w:val="baseline"/>
        </w:rPr>
        <w:t>ngày</w:t>
      </w:r>
      <w:r>
        <w:rPr>
          <w:spacing w:val="-1"/>
          <w:vertAlign w:val="baseline"/>
        </w:rPr>
        <w:t> </w:t>
      </w:r>
      <w:r>
        <w:rPr>
          <w:vertAlign w:val="baseline"/>
        </w:rPr>
        <w:t>04-11-2019</w:t>
      </w:r>
      <w:r>
        <w:rPr>
          <w:spacing w:val="-4"/>
          <w:vertAlign w:val="baseline"/>
        </w:rPr>
        <w:t> </w:t>
      </w:r>
      <w:r>
        <w:rPr>
          <w:vertAlign w:val="baseline"/>
        </w:rPr>
        <w:t>phát</w:t>
      </w:r>
      <w:r>
        <w:rPr>
          <w:spacing w:val="-4"/>
          <w:vertAlign w:val="baseline"/>
        </w:rPr>
        <w:t> </w:t>
      </w:r>
      <w:r>
        <w:rPr>
          <w:vertAlign w:val="baseline"/>
        </w:rPr>
        <w:t>hiện</w:t>
      </w:r>
      <w:r>
        <w:rPr>
          <w:spacing w:val="-1"/>
          <w:vertAlign w:val="baseline"/>
        </w:rPr>
        <w:t> </w:t>
      </w:r>
      <w:r>
        <w:rPr>
          <w:vertAlign w:val="baseline"/>
        </w:rPr>
        <w:t>tàu</w:t>
      </w:r>
      <w:r>
        <w:rPr>
          <w:spacing w:val="-2"/>
          <w:vertAlign w:val="baseline"/>
        </w:rPr>
        <w:t> </w:t>
      </w:r>
      <w:r>
        <w:rPr>
          <w:vertAlign w:val="baseline"/>
        </w:rPr>
        <w:t>BV-5868-TS</w:t>
      </w:r>
      <w:r>
        <w:rPr>
          <w:spacing w:val="-5"/>
          <w:vertAlign w:val="baseline"/>
        </w:rPr>
        <w:t> </w:t>
      </w:r>
      <w:r>
        <w:rPr>
          <w:vertAlign w:val="baseline"/>
        </w:rPr>
        <w:t>bị</w:t>
      </w:r>
      <w:r>
        <w:rPr>
          <w:spacing w:val="-3"/>
          <w:vertAlign w:val="baseline"/>
        </w:rPr>
        <w:t> </w:t>
      </w:r>
      <w:r>
        <w:rPr>
          <w:vertAlign w:val="baseline"/>
        </w:rPr>
        <w:t>nước</w:t>
      </w:r>
      <w:r>
        <w:rPr>
          <w:spacing w:val="-3"/>
          <w:vertAlign w:val="baseline"/>
        </w:rPr>
        <w:t> </w:t>
      </w:r>
      <w:r>
        <w:rPr>
          <w:vertAlign w:val="baseline"/>
        </w:rPr>
        <w:t>tràn</w:t>
      </w:r>
      <w:r>
        <w:rPr>
          <w:spacing w:val="-3"/>
          <w:vertAlign w:val="baseline"/>
        </w:rPr>
        <w:t> </w:t>
      </w:r>
      <w:r>
        <w:rPr>
          <w:vertAlign w:val="baseline"/>
        </w:rPr>
        <w:t>vào</w:t>
      </w:r>
      <w:r>
        <w:rPr>
          <w:spacing w:val="-4"/>
          <w:vertAlign w:val="baseline"/>
        </w:rPr>
        <w:t> </w:t>
      </w:r>
      <w:r>
        <w:rPr>
          <w:vertAlign w:val="baseline"/>
        </w:rPr>
        <w:t>ngập</w:t>
      </w:r>
      <w:r>
        <w:rPr>
          <w:spacing w:val="-1"/>
          <w:vertAlign w:val="baseline"/>
        </w:rPr>
        <w:t> </w:t>
      </w:r>
      <w:r>
        <w:rPr>
          <w:vertAlign w:val="baseline"/>
        </w:rPr>
        <w:t>hầm máy, các thuyền viên dùng máy bơm để bơm nước ra ngoài nhưng không kịp và tàu bắt đầu chìm dần. Vì tàu BV-91881-TS đang bị sự cố máy chính nên không thể cứu</w:t>
      </w:r>
      <w:r>
        <w:rPr>
          <w:spacing w:val="40"/>
          <w:vertAlign w:val="baseline"/>
        </w:rPr>
        <w:t> </w:t>
      </w:r>
      <w:r>
        <w:rPr>
          <w:vertAlign w:val="baseline"/>
        </w:rPr>
        <w:t>hộ</w:t>
      </w:r>
      <w:r>
        <w:rPr>
          <w:spacing w:val="20"/>
          <w:vertAlign w:val="baseline"/>
        </w:rPr>
        <w:t> </w:t>
      </w:r>
      <w:r>
        <w:rPr>
          <w:vertAlign w:val="baseline"/>
        </w:rPr>
        <w:t>tàu</w:t>
      </w:r>
      <w:r>
        <w:rPr>
          <w:spacing w:val="22"/>
          <w:vertAlign w:val="baseline"/>
        </w:rPr>
        <w:t> </w:t>
      </w:r>
      <w:r>
        <w:rPr>
          <w:vertAlign w:val="baseline"/>
        </w:rPr>
        <w:t>BV-5868-TS,</w:t>
      </w:r>
      <w:r>
        <w:rPr>
          <w:spacing w:val="22"/>
          <w:vertAlign w:val="baseline"/>
        </w:rPr>
        <w:t> </w:t>
      </w:r>
      <w:r>
        <w:rPr>
          <w:vertAlign w:val="baseline"/>
        </w:rPr>
        <w:t>nên</w:t>
      </w:r>
      <w:r>
        <w:rPr>
          <w:spacing w:val="23"/>
          <w:vertAlign w:val="baseline"/>
        </w:rPr>
        <w:t> </w:t>
      </w:r>
      <w:r>
        <w:rPr>
          <w:vertAlign w:val="baseline"/>
        </w:rPr>
        <w:t>thuyền</w:t>
      </w:r>
      <w:r>
        <w:rPr>
          <w:spacing w:val="22"/>
          <w:vertAlign w:val="baseline"/>
        </w:rPr>
        <w:t> </w:t>
      </w:r>
      <w:r>
        <w:rPr>
          <w:vertAlign w:val="baseline"/>
        </w:rPr>
        <w:t>trưởng</w:t>
      </w:r>
      <w:r>
        <w:rPr>
          <w:spacing w:val="22"/>
          <w:vertAlign w:val="baseline"/>
        </w:rPr>
        <w:t> </w:t>
      </w:r>
      <w:r>
        <w:rPr>
          <w:vertAlign w:val="baseline"/>
        </w:rPr>
        <w:t>đã</w:t>
      </w:r>
      <w:r>
        <w:rPr>
          <w:spacing w:val="18"/>
          <w:vertAlign w:val="baseline"/>
        </w:rPr>
        <w:t> </w:t>
      </w:r>
      <w:r>
        <w:rPr>
          <w:vertAlign w:val="baseline"/>
        </w:rPr>
        <w:t>gọi</w:t>
      </w:r>
      <w:r>
        <w:rPr>
          <w:spacing w:val="20"/>
          <w:vertAlign w:val="baseline"/>
        </w:rPr>
        <w:t> </w:t>
      </w:r>
      <w:r>
        <w:rPr>
          <w:vertAlign w:val="baseline"/>
        </w:rPr>
        <w:t>cho</w:t>
      </w:r>
      <w:r>
        <w:rPr>
          <w:spacing w:val="22"/>
          <w:vertAlign w:val="baseline"/>
        </w:rPr>
        <w:t> </w:t>
      </w:r>
      <w:r>
        <w:rPr>
          <w:vertAlign w:val="baseline"/>
        </w:rPr>
        <w:t>tàu</w:t>
      </w:r>
      <w:r>
        <w:rPr>
          <w:spacing w:val="22"/>
          <w:vertAlign w:val="baseline"/>
        </w:rPr>
        <w:t> </w:t>
      </w:r>
      <w:r>
        <w:rPr>
          <w:vertAlign w:val="baseline"/>
        </w:rPr>
        <w:t>BV-91991-TS</w:t>
      </w:r>
      <w:r>
        <w:rPr>
          <w:spacing w:val="19"/>
          <w:vertAlign w:val="baseline"/>
        </w:rPr>
        <w:t> </w:t>
      </w:r>
      <w:r>
        <w:rPr>
          <w:vertAlign w:val="baseline"/>
        </w:rPr>
        <w:t>đang</w:t>
      </w:r>
      <w:r>
        <w:rPr>
          <w:spacing w:val="19"/>
          <w:vertAlign w:val="baseline"/>
        </w:rPr>
        <w:t> </w:t>
      </w:r>
      <w:r>
        <w:rPr>
          <w:vertAlign w:val="baseline"/>
        </w:rPr>
        <w:t>đánh</w:t>
      </w:r>
      <w:r>
        <w:rPr>
          <w:spacing w:val="22"/>
          <w:vertAlign w:val="baseline"/>
        </w:rPr>
        <w:t> </w:t>
      </w:r>
      <w:r>
        <w:rPr>
          <w:vertAlign w:val="baseline"/>
        </w:rPr>
        <w:t>bắt</w:t>
      </w:r>
    </w:p>
    <w:p>
      <w:pPr>
        <w:spacing w:after="0" w:line="276" w:lineRule="auto"/>
        <w:sectPr>
          <w:footerReference w:type="default" r:id="rId5"/>
          <w:pgSz w:w="11910" w:h="16850"/>
          <w:pgMar w:footer="669" w:header="0" w:top="1000" w:bottom="860" w:left="1600" w:right="740"/>
          <w:pgNumType w:start="2"/>
        </w:sectPr>
      </w:pPr>
    </w:p>
    <w:p>
      <w:pPr>
        <w:pStyle w:val="BodyText"/>
        <w:spacing w:line="276" w:lineRule="auto" w:before="79"/>
        <w:ind w:firstLine="0"/>
      </w:pPr>
      <w:r>
        <w:rPr/>
        <w:t>hải sản ở khu vực gần đó đến cứu hộ. Toàn bộ thuyền trường và thuyền viên của tàu BV-5868-TS đã được đưa lên tàu BV-91991-TS an toàn, sau đó tàu BV-5868-TS bị chìm hẳn.</w:t>
      </w:r>
    </w:p>
    <w:p>
      <w:pPr>
        <w:pStyle w:val="BodyText"/>
        <w:spacing w:line="276" w:lineRule="auto" w:before="119"/>
        <w:ind w:right="101"/>
      </w:pPr>
      <w:r>
        <w:rPr/>
        <w:t>Sau thời gian nỗ lực tìm kiếm xác tàu BV-5868-TS nhưng không có kết quả</w:t>
      </w:r>
      <w:r>
        <w:rPr>
          <w:spacing w:val="40"/>
        </w:rPr>
        <w:t> </w:t>
      </w:r>
      <w:r>
        <w:rPr/>
        <w:t>nên ngày 04-5-2020 bà K làm đơn yêu cầu Tổng Công ty cổ phần B giải quyết bồi thường tổn thất toàn bộ tàu cá BV-5868-TS theo Hợp đồng bảo hiểm số MHS/01021032 ngày 09-01-2019. Để thuận tiện cho việc hưởng quyền lợi bảo hiểm từ tổn thất này, bà K làm đơn ngày 05-5-2020 xin từ bỏ xác tàu BV- 5868-TS, được Chi cục Thủy sản tỉnh Bà Rịa - Vũng Tàu cấp cho bà K Giấy chứng nhận ngày 10-6- 2020 về việc xóa đăng ký tàu cá BV-5868-TS.</w:t>
      </w:r>
    </w:p>
    <w:p>
      <w:pPr>
        <w:pStyle w:val="BodyText"/>
        <w:spacing w:line="276" w:lineRule="auto"/>
        <w:ind w:right="105"/>
      </w:pPr>
      <w:r>
        <w:rPr/>
        <w:t>Bà K nộp đầy đủ hồ sơ yêu cầu bồi thường tổn thất tại Công ty B1 Bà Rịa - Vũng Tàu nhưng bị từ chối</w:t>
      </w:r>
      <w:r>
        <w:rPr>
          <w:spacing w:val="-2"/>
        </w:rPr>
        <w:t> </w:t>
      </w:r>
      <w:r>
        <w:rPr/>
        <w:t>bồi</w:t>
      </w:r>
      <w:r>
        <w:rPr>
          <w:spacing w:val="-1"/>
        </w:rPr>
        <w:t> </w:t>
      </w:r>
      <w:r>
        <w:rPr/>
        <w:t>thường</w:t>
      </w:r>
      <w:r>
        <w:rPr>
          <w:spacing w:val="-1"/>
        </w:rPr>
        <w:t> </w:t>
      </w:r>
      <w:r>
        <w:rPr/>
        <w:t>vì Công ty B1 Bà Rịa - Vũng Tàu cho rằng tàu cá của bà thuộc điều khoản loại trừ quy định tại Điều khoản bảo hiểm thân tàu cá của Tổng Giám đốc Tổng Công ty cổ phần B. Bà K cho rằng việc không đồng ý bồi thường là không phù hợp, vì:</w:t>
      </w:r>
    </w:p>
    <w:p>
      <w:pPr>
        <w:pStyle w:val="ListParagraph"/>
        <w:numPr>
          <w:ilvl w:val="0"/>
          <w:numId w:val="4"/>
        </w:numPr>
        <w:tabs>
          <w:tab w:pos="990" w:val="left" w:leader="none"/>
        </w:tabs>
        <w:spacing w:line="276" w:lineRule="auto" w:before="121" w:after="0"/>
        <w:ind w:left="102" w:right="105" w:firstLine="707"/>
        <w:jc w:val="both"/>
        <w:rPr>
          <w:sz w:val="27"/>
        </w:rPr>
      </w:pPr>
      <w:r>
        <w:rPr>
          <w:sz w:val="27"/>
        </w:rPr>
        <w:t>Tàu BV-5868-TS đủ điều kiện an toàn để hoạt động khai thác hải sản ngoài biển nên được Trạm kiểm soát Biên phòng cho xuất bến tại cảng Phường</w:t>
      </w:r>
      <w:r>
        <w:rPr>
          <w:spacing w:val="36"/>
          <w:sz w:val="27"/>
        </w:rPr>
        <w:t> </w:t>
      </w:r>
      <w:r>
        <w:rPr>
          <w:sz w:val="27"/>
        </w:rPr>
        <w:t>G, thành</w:t>
      </w:r>
      <w:r>
        <w:rPr>
          <w:spacing w:val="40"/>
          <w:sz w:val="27"/>
        </w:rPr>
        <w:t> </w:t>
      </w:r>
      <w:r>
        <w:rPr>
          <w:sz w:val="27"/>
        </w:rPr>
        <w:t>phố V.</w:t>
      </w:r>
    </w:p>
    <w:p>
      <w:pPr>
        <w:pStyle w:val="ListParagraph"/>
        <w:numPr>
          <w:ilvl w:val="0"/>
          <w:numId w:val="4"/>
        </w:numPr>
        <w:tabs>
          <w:tab w:pos="993" w:val="left" w:leader="none"/>
        </w:tabs>
        <w:spacing w:line="276" w:lineRule="auto" w:before="121" w:after="0"/>
        <w:ind w:left="102" w:right="102" w:firstLine="707"/>
        <w:jc w:val="both"/>
        <w:rPr>
          <w:sz w:val="27"/>
        </w:rPr>
      </w:pPr>
      <w:r>
        <w:rPr>
          <w:sz w:val="27"/>
        </w:rPr>
        <w:t>Bà K là chủ của rất nhiều tàu cá nhưng bà K không được Ủy ban nhân dân phường cũng như Chi cục Thủy sản tỉnh Bà Rịa - Vũng Tàu thông báo về loại tàu và thời hạn bắt buộc phải lắp đặt thiết bị giám sát hành trình.</w:t>
      </w:r>
    </w:p>
    <w:p>
      <w:pPr>
        <w:pStyle w:val="ListParagraph"/>
        <w:numPr>
          <w:ilvl w:val="0"/>
          <w:numId w:val="4"/>
        </w:numPr>
        <w:tabs>
          <w:tab w:pos="990" w:val="left" w:leader="none"/>
        </w:tabs>
        <w:spacing w:line="276" w:lineRule="auto" w:before="120" w:after="0"/>
        <w:ind w:left="102" w:right="101" w:firstLine="707"/>
        <w:jc w:val="both"/>
        <w:rPr>
          <w:sz w:val="27"/>
        </w:rPr>
      </w:pPr>
      <w:r>
        <w:rPr>
          <w:sz w:val="27"/>
        </w:rPr>
        <w:t>Tàu của bà K hoạt động không vi phạm lệnh cấm, lệnh phong tỏa, không vi phạm các quy định của pháp luật về đảm bảo an toàn cho người và tàu cá hoạt động thủy sản. Mặc khác, tại Điều 5 của Quyết định số 0001/2017-BM/HH ngày 01-01- 2017 của Tổng Công ty cổ phần B quy định về “Loại trừ bảo hiểm” cũng không quy định trường hợp loại trừ bảo hiểm do tàu cá chưa lắp đặt thiết bị giám sát hành trình. Đồng thời khi ký kết Hợp đồng bảo hiểm, phía Công ty B1 Bà Rịa - Vũng Tàu không giải thích về vấn đề này cho bà K.</w:t>
      </w:r>
    </w:p>
    <w:p>
      <w:pPr>
        <w:pStyle w:val="BodyText"/>
        <w:spacing w:line="276" w:lineRule="auto" w:before="119"/>
        <w:ind w:right="104"/>
      </w:pPr>
      <w:r>
        <w:rPr/>
        <w:t>Do vậy, bà K yêu cầu Tổng Công ty cổ phần B phải bồi thường cho bà K số</w:t>
      </w:r>
      <w:r>
        <w:rPr>
          <w:spacing w:val="40"/>
        </w:rPr>
        <w:t> </w:t>
      </w:r>
      <w:r>
        <w:rPr/>
        <w:t>tiền tổn thất do sự cố tàu cá BV-5868-TS bị mất tích theo Giấy chứng nhận bảo hiểm số MHS/01021032 ngày 09-01-2019 với số tiền là 2.000.000.000đ.</w:t>
      </w:r>
    </w:p>
    <w:p>
      <w:pPr>
        <w:pStyle w:val="Heading2"/>
        <w:spacing w:before="122"/>
        <w:ind w:left="810"/>
      </w:pPr>
      <w:r>
        <w:rPr/>
        <w:t>Bị</w:t>
      </w:r>
      <w:r>
        <w:rPr>
          <w:spacing w:val="-4"/>
        </w:rPr>
        <w:t> </w:t>
      </w:r>
      <w:r>
        <w:rPr/>
        <w:t>đơn</w:t>
      </w:r>
      <w:r>
        <w:rPr>
          <w:spacing w:val="-5"/>
        </w:rPr>
        <w:t> </w:t>
      </w:r>
      <w:r>
        <w:rPr/>
        <w:t>thông</w:t>
      </w:r>
      <w:r>
        <w:rPr>
          <w:spacing w:val="-1"/>
        </w:rPr>
        <w:t> </w:t>
      </w:r>
      <w:r>
        <w:rPr/>
        <w:t>qua</w:t>
      </w:r>
      <w:r>
        <w:rPr>
          <w:spacing w:val="-5"/>
        </w:rPr>
        <w:t> </w:t>
      </w:r>
      <w:r>
        <w:rPr/>
        <w:t>người</w:t>
      </w:r>
      <w:r>
        <w:rPr>
          <w:spacing w:val="-3"/>
        </w:rPr>
        <w:t> </w:t>
      </w:r>
      <w:r>
        <w:rPr/>
        <w:t>đại</w:t>
      </w:r>
      <w:r>
        <w:rPr>
          <w:spacing w:val="-4"/>
        </w:rPr>
        <w:t> </w:t>
      </w:r>
      <w:r>
        <w:rPr/>
        <w:t>diện</w:t>
      </w:r>
      <w:r>
        <w:rPr>
          <w:spacing w:val="-5"/>
        </w:rPr>
        <w:t> </w:t>
      </w:r>
      <w:r>
        <w:rPr/>
        <w:t>theo</w:t>
      </w:r>
      <w:r>
        <w:rPr>
          <w:spacing w:val="-2"/>
        </w:rPr>
        <w:t> </w:t>
      </w:r>
      <w:r>
        <w:rPr/>
        <w:t>ủy</w:t>
      </w:r>
      <w:r>
        <w:rPr>
          <w:spacing w:val="-7"/>
        </w:rPr>
        <w:t> </w:t>
      </w:r>
      <w:r>
        <w:rPr/>
        <w:t>quyền</w:t>
      </w:r>
      <w:r>
        <w:rPr>
          <w:spacing w:val="-2"/>
        </w:rPr>
        <w:t> </w:t>
      </w:r>
      <w:r>
        <w:rPr/>
        <w:t>trình</w:t>
      </w:r>
      <w:r>
        <w:rPr>
          <w:spacing w:val="-2"/>
        </w:rPr>
        <w:t> </w:t>
      </w:r>
      <w:r>
        <w:rPr>
          <w:spacing w:val="-4"/>
        </w:rPr>
        <w:t>bày:</w:t>
      </w:r>
    </w:p>
    <w:p>
      <w:pPr>
        <w:pStyle w:val="BodyText"/>
        <w:spacing w:line="276" w:lineRule="auto" w:before="165"/>
      </w:pPr>
      <w:r>
        <w:rPr/>
        <w:t>Chủ tàu cá BV-5868-TS là bà Trần Thị K có tham gia mua bảo hiểm tại Công</w:t>
      </w:r>
      <w:r>
        <w:rPr>
          <w:spacing w:val="40"/>
        </w:rPr>
        <w:t> </w:t>
      </w:r>
      <w:r>
        <w:rPr/>
        <w:t>ty B1 Bà Rịa - Vũng Tàu ngày 09-01-2019 cho tàu cá có các thông số như bà K đã trình bày.</w:t>
      </w:r>
    </w:p>
    <w:p>
      <w:pPr>
        <w:pStyle w:val="BodyText"/>
        <w:spacing w:line="276" w:lineRule="auto" w:before="122"/>
        <w:ind w:right="101"/>
      </w:pPr>
      <w:r>
        <w:rPr/>
        <w:t>Việc tàu cá xuất bến đi biển ngày 31-10-2019 và tàu bị sự cố va chạm với tàu BV-91881-TS, bị chìm trên vùng biển Bình Thuận ngày 04-11-2019 đúng như bà K trình bày. Chủ tàu đã liên hệ các đơn vị trục vớt để thuê tìm kiếm trục vớt tàu cá BV-</w:t>
      </w:r>
    </w:p>
    <w:p>
      <w:pPr>
        <w:spacing w:after="0" w:line="276" w:lineRule="auto"/>
        <w:sectPr>
          <w:pgSz w:w="11910" w:h="16850"/>
          <w:pgMar w:header="0" w:footer="669" w:top="1000" w:bottom="860" w:left="1600" w:right="740"/>
        </w:sectPr>
      </w:pPr>
    </w:p>
    <w:p>
      <w:pPr>
        <w:pStyle w:val="BodyText"/>
        <w:spacing w:line="276" w:lineRule="auto" w:before="79"/>
        <w:ind w:right="105" w:firstLine="0"/>
      </w:pPr>
      <w:r>
        <w:rPr/>
        <w:t>5868 -TS nhưng các đơn vị trục vớt xác định không thể trục vớt được nên chủ tàu quyết định từ bỏ tàu.</w:t>
      </w:r>
    </w:p>
    <w:p>
      <w:pPr>
        <w:pStyle w:val="BodyText"/>
        <w:spacing w:line="276" w:lineRule="auto" w:before="119"/>
        <w:ind w:right="104"/>
      </w:pPr>
      <w:r>
        <w:rPr/>
        <w:t>Ngày 22-07-2020, bà K gửi Giấy yêu cầu bồi thường cùng hồ sơ kèm theo, yêu cầu Công ty B1 Bà Rịa - Vũng Tàu bồi thường số tiền 6.566.000.000đ. Sau khi xem xét hồ sơ, nhận thấy tổn thất thuộc điểm loại trừ của quy tắc bảo hiểm nên ngày 05- 03-2021 Công ty B1 Bà Rịa - Vũng Tàu ban hành văn bản số 0357/2020-BM/HH thông báo từ chối bồi thường. Ngày 14-04-2021, chủ tàu khiếu nại quyết định từ chối bồi thường. Ngày 22-09-2021, Công ty B1 Bà Rịa - Vũng Tàu ban hành văn bản số 1747/2021-BM/HH, bảo lưu quan điểm từ chối bồi thường.</w:t>
      </w:r>
    </w:p>
    <w:p>
      <w:pPr>
        <w:pStyle w:val="BodyText"/>
        <w:spacing w:line="276" w:lineRule="auto" w:before="121"/>
        <w:ind w:right="104"/>
      </w:pPr>
      <w:r>
        <w:rPr/>
        <w:t>Nay bà Trần Thị K yêu cầu Công ty B1 Bà Rịa - Vũng Tàu bồi thường số tiền tổn thất tàu cá BV-5868-TS là 2.000.000.000đ thì Công ty B1 Bà Rịa - Vũng Tàu không đồng ý vì những lý do sau:</w:t>
      </w:r>
    </w:p>
    <w:p>
      <w:pPr>
        <w:pStyle w:val="BodyText"/>
        <w:spacing w:line="276" w:lineRule="auto"/>
        <w:ind w:right="104"/>
      </w:pPr>
      <w:r>
        <w:rPr/>
        <w:t>Theo xác minh của Công ty B1 Bà Rịa - Vũng Tàu và</w:t>
      </w:r>
      <w:r>
        <w:rPr>
          <w:spacing w:val="-2"/>
        </w:rPr>
        <w:t> </w:t>
      </w:r>
      <w:r>
        <w:rPr/>
        <w:t>đơn vị</w:t>
      </w:r>
      <w:r>
        <w:rPr>
          <w:spacing w:val="-1"/>
        </w:rPr>
        <w:t> </w:t>
      </w:r>
      <w:r>
        <w:rPr/>
        <w:t>giám định độc lập là Công ty cổ phần Thẩm định - Giám định C1 (CVIC) tại thời điểm tổn thất</w:t>
      </w:r>
      <w:r>
        <w:rPr>
          <w:spacing w:val="-1"/>
        </w:rPr>
        <w:t> </w:t>
      </w:r>
      <w:r>
        <w:rPr/>
        <w:t>ngày 04- 11-2019, tàu BV-5868-TS không có thiết bị giám sát hành trình.</w:t>
      </w:r>
    </w:p>
    <w:p>
      <w:pPr>
        <w:pStyle w:val="BodyText"/>
        <w:spacing w:line="276" w:lineRule="auto"/>
        <w:ind w:right="103"/>
      </w:pPr>
      <w:r>
        <w:rPr/>
        <w:t>Căn cứ Khoản 6 Điều 7 của Luật Thủy sản năm 2017, các hành vi bị nghiêm cấm trong hoạt động thủy sản có khai thác thủy sản bất hợp pháp. Theo điểm i khoản</w:t>
      </w:r>
      <w:r>
        <w:rPr>
          <w:spacing w:val="40"/>
        </w:rPr>
        <w:t> </w:t>
      </w:r>
      <w:r>
        <w:rPr/>
        <w:t>1 Điều 60,</w:t>
      </w:r>
      <w:r>
        <w:rPr>
          <w:spacing w:val="-2"/>
        </w:rPr>
        <w:t> </w:t>
      </w:r>
      <w:r>
        <w:rPr/>
        <w:t>một</w:t>
      </w:r>
      <w:r>
        <w:rPr>
          <w:spacing w:val="-1"/>
        </w:rPr>
        <w:t> </w:t>
      </w:r>
      <w:r>
        <w:rPr/>
        <w:t>trong các hành vi được coi</w:t>
      </w:r>
      <w:r>
        <w:rPr>
          <w:spacing w:val="-1"/>
        </w:rPr>
        <w:t> </w:t>
      </w:r>
      <w:r>
        <w:rPr/>
        <w:t>là</w:t>
      </w:r>
      <w:r>
        <w:rPr>
          <w:spacing w:val="-2"/>
        </w:rPr>
        <w:t> </w:t>
      </w:r>
      <w:r>
        <w:rPr/>
        <w:t>khai</w:t>
      </w:r>
      <w:r>
        <w:rPr>
          <w:spacing w:val="-1"/>
        </w:rPr>
        <w:t> </w:t>
      </w:r>
      <w:r>
        <w:rPr/>
        <w:t>thác</w:t>
      </w:r>
      <w:r>
        <w:rPr>
          <w:spacing w:val="-3"/>
        </w:rPr>
        <w:t> </w:t>
      </w:r>
      <w:r>
        <w:rPr/>
        <w:t>thủy sản bất</w:t>
      </w:r>
      <w:r>
        <w:rPr>
          <w:spacing w:val="-3"/>
        </w:rPr>
        <w:t> </w:t>
      </w:r>
      <w:r>
        <w:rPr/>
        <w:t>hợp pháp là</w:t>
      </w:r>
      <w:r>
        <w:rPr>
          <w:spacing w:val="-2"/>
        </w:rPr>
        <w:t> </w:t>
      </w:r>
      <w:r>
        <w:rPr/>
        <w:t>không trang bị hoặc trang bị không đầy đủ hoặc không vận hành thiết bị thông tin liên lạc và thiết bị giám sát hành trình theo quy định.</w:t>
      </w:r>
    </w:p>
    <w:p>
      <w:pPr>
        <w:pStyle w:val="BodyText"/>
        <w:spacing w:line="276" w:lineRule="auto"/>
        <w:ind w:right="104"/>
      </w:pPr>
      <w:r>
        <w:rPr/>
        <w:t>Căn cứ quy định tại điểm e khoản 1 Điều 44 Nghị định 26/2019/NĐ-CP thì lộ trình lắp đặt thiết bị giám sát tàu cá có chiều dài lớn nhất từ 24 mét trở lên phải lắp trước ngày 01 tháng 7 năm 2019.</w:t>
      </w:r>
    </w:p>
    <w:p>
      <w:pPr>
        <w:pStyle w:val="BodyText"/>
        <w:spacing w:line="276" w:lineRule="auto"/>
        <w:ind w:right="106"/>
      </w:pPr>
      <w:r>
        <w:rPr/>
        <w:t>Theo các quy định nói trên, tàu BV-5868 -TS, mặc dù là tàu hậu cần, nhưng được xếp loại tàu cá, có hoạt động khai thác thủy sản và phải tuân thủ các quy định pháp luật liên quan. Bà K phải tự nắm bắt những quy tắc mà pháp luật đã quy định nhằm bảo vệ quyền lợi của mình khi kinh doanh nghề cá. Do đó bảo hiểm không có nhiệm vụ phải thông báo cho bà K những quy định chung của Nhà nước như lắp đặt thiết bị hành trình cho tàu cá khi ra khơi đánh bắt hải sản.</w:t>
      </w:r>
    </w:p>
    <w:p>
      <w:pPr>
        <w:pStyle w:val="BodyText"/>
        <w:spacing w:line="276" w:lineRule="auto" w:before="121"/>
      </w:pPr>
      <w:r>
        <w:rPr/>
        <w:t>Việc tàu BV-5868-TS không lắp đặt thiết bị giám sát là hành vi khai thác thủy sản bất hợp pháp, thuộc hành vi bị nghiêm cấm theo quy định pháp luật. Căn cứ theo Quy tắc bảo hiểm thân tàu cá ban hành kèm theo Quyết định số 0001/2017-BM/HH ngày 01-01-2017 của Tổng Giám đốc Tổng Công ty cổ phần B thì sẽ không bồi thường những tổn thất xảy ra trong thời hạn bảo hiểm, kể cả những tổn thất gây ra bởi những rủi ro được bảo hiểm trong những trường hợp dưới đây:</w:t>
      </w:r>
    </w:p>
    <w:p>
      <w:pPr>
        <w:pStyle w:val="ListParagraph"/>
        <w:numPr>
          <w:ilvl w:val="0"/>
          <w:numId w:val="4"/>
        </w:numPr>
        <w:tabs>
          <w:tab w:pos="978" w:val="left" w:leader="none"/>
        </w:tabs>
        <w:spacing w:line="276" w:lineRule="auto" w:before="121" w:after="0"/>
        <w:ind w:left="102" w:right="104" w:firstLine="707"/>
        <w:jc w:val="both"/>
        <w:rPr>
          <w:sz w:val="27"/>
        </w:rPr>
      </w:pPr>
      <w:r>
        <w:rPr>
          <w:sz w:val="27"/>
        </w:rPr>
        <w:t>Điều 5.1.5: Tàu được bảo hiểm vi phạm lệnh cấm, lệnh phong toả hoặc quyết định khác của cơ quan Nhà nước có thẩm quyền ban hành hoặc hoạt động kinh doanh trái phép theo quy định của pháp luật:</w:t>
      </w:r>
    </w:p>
    <w:p>
      <w:pPr>
        <w:spacing w:after="0" w:line="276" w:lineRule="auto"/>
        <w:jc w:val="both"/>
        <w:rPr>
          <w:sz w:val="27"/>
        </w:rPr>
        <w:sectPr>
          <w:pgSz w:w="11910" w:h="16850"/>
          <w:pgMar w:header="0" w:footer="669" w:top="1000" w:bottom="860" w:left="1600" w:right="740"/>
        </w:sectPr>
      </w:pPr>
    </w:p>
    <w:p>
      <w:pPr>
        <w:pStyle w:val="ListParagraph"/>
        <w:numPr>
          <w:ilvl w:val="0"/>
          <w:numId w:val="4"/>
        </w:numPr>
        <w:tabs>
          <w:tab w:pos="976" w:val="left" w:leader="none"/>
        </w:tabs>
        <w:spacing w:line="276" w:lineRule="auto" w:before="79" w:after="0"/>
        <w:ind w:left="102" w:right="102" w:firstLine="707"/>
        <w:jc w:val="both"/>
        <w:rPr>
          <w:sz w:val="27"/>
        </w:rPr>
      </w:pPr>
      <w:r>
        <w:rPr>
          <w:sz w:val="27"/>
        </w:rPr>
        <w:t>Điều 5.1.6: Vi phạm các quy định pháp luật về đảm bảo an toàn cho người và tàu cá hoạt động thủy sản, ...</w:t>
      </w:r>
    </w:p>
    <w:p>
      <w:pPr>
        <w:pStyle w:val="BodyText"/>
        <w:spacing w:line="276" w:lineRule="auto" w:before="119"/>
      </w:pPr>
      <w:r>
        <w:rPr/>
        <w:t>Do vậy, Công ty B1 Bà Rịa -Vũng Tàu cho rằng tổn thất tàu BV-5868-TS đã</w:t>
      </w:r>
      <w:r>
        <w:rPr>
          <w:spacing w:val="40"/>
        </w:rPr>
        <w:t> </w:t>
      </w:r>
      <w:r>
        <w:rPr/>
        <w:t>rơi vào điểm loại trừ trách nhiệm bảo hiểm và từ chối bồi thường đối với tổn thất của tàu BV-5868-TS là hoàn toàn phù hợp với các chứng cứ, tài liệu có trong hồ sơ, phù hợp với</w:t>
      </w:r>
      <w:r>
        <w:rPr>
          <w:spacing w:val="-1"/>
        </w:rPr>
        <w:t> </w:t>
      </w:r>
      <w:r>
        <w:rPr/>
        <w:t>các tình tiết, sự thật</w:t>
      </w:r>
      <w:r>
        <w:rPr>
          <w:spacing w:val="-1"/>
        </w:rPr>
        <w:t> </w:t>
      </w:r>
      <w:r>
        <w:rPr/>
        <w:t>khách quan của</w:t>
      </w:r>
      <w:r>
        <w:rPr>
          <w:spacing w:val="-1"/>
        </w:rPr>
        <w:t> </w:t>
      </w:r>
      <w:r>
        <w:rPr/>
        <w:t>vụ án và</w:t>
      </w:r>
      <w:r>
        <w:rPr>
          <w:spacing w:val="-1"/>
        </w:rPr>
        <w:t> </w:t>
      </w:r>
      <w:r>
        <w:rPr/>
        <w:t>đúng với quy</w:t>
      </w:r>
      <w:r>
        <w:rPr>
          <w:spacing w:val="-1"/>
        </w:rPr>
        <w:t> </w:t>
      </w:r>
      <w:r>
        <w:rPr/>
        <w:t>định pháp luật. Đề nghị Tòa án không chấp nhận toàn bộ yêu cầu khởi kiện của nguyên đơn.</w:t>
      </w:r>
    </w:p>
    <w:p>
      <w:pPr>
        <w:pStyle w:val="Heading2"/>
        <w:spacing w:line="276" w:lineRule="auto" w:before="120"/>
        <w:ind w:right="105" w:firstLine="707"/>
      </w:pPr>
      <w:r>
        <w:rPr/>
        <w:t>Bản án dân sự sơ thẩm số 41/2022DS-ST ngày 28-6-2022 của Tòa án nhân dân thành phố V đã tuyên xử:</w:t>
      </w:r>
    </w:p>
    <w:p>
      <w:pPr>
        <w:pStyle w:val="BodyText"/>
        <w:spacing w:line="276" w:lineRule="auto" w:before="121"/>
      </w:pPr>
      <w:r>
        <w:rPr/>
        <w:t>Chấp nhận yêu cầu khởi kiện của bà Trần Thị K về việc “Tranh chấp hợp đồng bảo hiểm tàu cá” với Tổng Công ty cổ phần B: Buộc Tổng Công ty cổ phần B phải thanh toán tiền bảo hiểm thân tàu cá BV-5868-TS cho bà Trần Thị K với số tiền là 2.000.000.000đ </w:t>
      </w:r>
      <w:r>
        <w:rPr>
          <w:i/>
        </w:rPr>
        <w:t>(Hai tỷ đồng)</w:t>
      </w:r>
      <w:r>
        <w:rPr/>
        <w:t>.</w:t>
      </w:r>
    </w:p>
    <w:p>
      <w:pPr>
        <w:pStyle w:val="BodyText"/>
        <w:spacing w:line="276" w:lineRule="auto" w:before="121"/>
        <w:ind w:right="114"/>
      </w:pPr>
      <w:r>
        <w:rPr/>
        <w:t>Ngoài ra Bản án sơ thẩm còn tuyên về án phí và quyền kháng cáo của các đương sự.</w:t>
      </w:r>
    </w:p>
    <w:p>
      <w:pPr>
        <w:pStyle w:val="BodyText"/>
        <w:spacing w:line="276" w:lineRule="auto" w:before="119"/>
        <w:ind w:right="108"/>
      </w:pPr>
      <w:r>
        <w:rPr>
          <w:b/>
        </w:rPr>
        <w:t>Kháng cáo: </w:t>
      </w:r>
      <w:r>
        <w:rPr/>
        <w:t>Ngày 12-7-2022, bị đơn là Tổng Công ty cổ phần B kháng cáo</w:t>
      </w:r>
      <w:r>
        <w:rPr>
          <w:spacing w:val="40"/>
        </w:rPr>
        <w:t> </w:t>
      </w:r>
      <w:r>
        <w:rPr/>
        <w:t>toàn bộ Bản án sơ thẩm với lý do Tòa án cấp sơ thẩm chưa xem xét đầy đủ các tình tiết, chứng cứ. Đề nghị Tòa án cấp phúc thẩm sửa bản án sơ thẩm, không chấp nhận yêu cầu của bà K.</w:t>
      </w:r>
    </w:p>
    <w:p>
      <w:pPr>
        <w:pStyle w:val="Heading2"/>
        <w:spacing w:before="119"/>
        <w:ind w:left="810"/>
      </w:pPr>
      <w:r>
        <w:rPr/>
        <w:t>Tại</w:t>
      </w:r>
      <w:r>
        <w:rPr>
          <w:spacing w:val="-4"/>
        </w:rPr>
        <w:t> </w:t>
      </w:r>
      <w:r>
        <w:rPr/>
        <w:t>phiên</w:t>
      </w:r>
      <w:r>
        <w:rPr>
          <w:spacing w:val="-6"/>
        </w:rPr>
        <w:t> </w:t>
      </w:r>
      <w:r>
        <w:rPr/>
        <w:t>tòa</w:t>
      </w:r>
      <w:r>
        <w:rPr>
          <w:spacing w:val="-5"/>
        </w:rPr>
        <w:t> </w:t>
      </w:r>
      <w:r>
        <w:rPr/>
        <w:t>phúc</w:t>
      </w:r>
      <w:r>
        <w:rPr>
          <w:spacing w:val="-3"/>
        </w:rPr>
        <w:t> </w:t>
      </w:r>
      <w:r>
        <w:rPr>
          <w:spacing w:val="-2"/>
        </w:rPr>
        <w:t>thẩm:</w:t>
      </w:r>
    </w:p>
    <w:p>
      <w:pPr>
        <w:pStyle w:val="ListParagraph"/>
        <w:numPr>
          <w:ilvl w:val="0"/>
          <w:numId w:val="4"/>
        </w:numPr>
        <w:tabs>
          <w:tab w:pos="978" w:val="left" w:leader="none"/>
        </w:tabs>
        <w:spacing w:line="276" w:lineRule="auto" w:before="168" w:after="0"/>
        <w:ind w:left="102" w:right="101" w:firstLine="707"/>
        <w:jc w:val="both"/>
        <w:rPr>
          <w:sz w:val="27"/>
        </w:rPr>
      </w:pPr>
      <w:r>
        <w:rPr>
          <w:sz w:val="27"/>
        </w:rPr>
        <w:t>Nguyên đơn giữ nguyên yêu cầu khởi kiện. Luật sư của nguyên đơn cho rằng Công ty B1 Bà Rịa -Vũng Tàu không giải thích rõ các điều khoản bảo hiểm cho bà K khi ký hợp đồng bảo hiểm. Nay Công ty B1 Bà Rịa -Vũng Tàu giải thích điều khoản loại trừ trách nhiệm bảo hiểm theo hướng bất lợi cho bà K là không phù hợp với Luật Kinh doanh bảo hiểm, mang tính suy diễn từ hành vi kinh doanh bất hợp pháp của Luật Thủy sản để cho rằng bà K hoạt động kinh doanh trái phép theo điều khoản của phía bảo hiểm là không thỏa đáng. Công ty B1 Bà Rịa -Vũng Tàu cũng không đưa ra được lệnh cấm, lệnh phong tỏa nào đối với tàu cá của bà K trong thời gian tham gia bảo hiểm. Đề nghị Hội đồng xét xử phúc thẩm giữ nguyên Bản án dân sự sơ thẩm.</w:t>
      </w:r>
    </w:p>
    <w:p>
      <w:pPr>
        <w:pStyle w:val="ListParagraph"/>
        <w:numPr>
          <w:ilvl w:val="0"/>
          <w:numId w:val="4"/>
        </w:numPr>
        <w:tabs>
          <w:tab w:pos="969" w:val="left" w:leader="none"/>
        </w:tabs>
        <w:spacing w:line="240" w:lineRule="auto" w:before="121" w:after="0"/>
        <w:ind w:left="968" w:right="0" w:hanging="159"/>
        <w:jc w:val="both"/>
        <w:rPr>
          <w:sz w:val="27"/>
        </w:rPr>
      </w:pPr>
      <w:r>
        <w:rPr>
          <w:sz w:val="27"/>
        </w:rPr>
        <w:t>Bị</w:t>
      </w:r>
      <w:r>
        <w:rPr>
          <w:spacing w:val="-4"/>
          <w:sz w:val="27"/>
        </w:rPr>
        <w:t> </w:t>
      </w:r>
      <w:r>
        <w:rPr>
          <w:sz w:val="27"/>
        </w:rPr>
        <w:t>đơn</w:t>
      </w:r>
      <w:r>
        <w:rPr>
          <w:spacing w:val="-5"/>
          <w:sz w:val="27"/>
        </w:rPr>
        <w:t> </w:t>
      </w:r>
      <w:r>
        <w:rPr>
          <w:sz w:val="27"/>
        </w:rPr>
        <w:t>giữ</w:t>
      </w:r>
      <w:r>
        <w:rPr>
          <w:spacing w:val="-4"/>
          <w:sz w:val="27"/>
        </w:rPr>
        <w:t> </w:t>
      </w:r>
      <w:r>
        <w:rPr>
          <w:sz w:val="27"/>
        </w:rPr>
        <w:t>nguyên</w:t>
      </w:r>
      <w:r>
        <w:rPr>
          <w:spacing w:val="-4"/>
          <w:sz w:val="27"/>
        </w:rPr>
        <w:t> </w:t>
      </w:r>
      <w:r>
        <w:rPr>
          <w:sz w:val="27"/>
        </w:rPr>
        <w:t>yêu</w:t>
      </w:r>
      <w:r>
        <w:rPr>
          <w:spacing w:val="-3"/>
          <w:sz w:val="27"/>
        </w:rPr>
        <w:t> </w:t>
      </w:r>
      <w:r>
        <w:rPr>
          <w:sz w:val="27"/>
        </w:rPr>
        <w:t>cầu</w:t>
      </w:r>
      <w:r>
        <w:rPr>
          <w:spacing w:val="-2"/>
          <w:sz w:val="27"/>
        </w:rPr>
        <w:t> </w:t>
      </w:r>
      <w:r>
        <w:rPr>
          <w:sz w:val="27"/>
        </w:rPr>
        <w:t>kháng</w:t>
      </w:r>
      <w:r>
        <w:rPr>
          <w:spacing w:val="-1"/>
          <w:sz w:val="27"/>
        </w:rPr>
        <w:t> </w:t>
      </w:r>
      <w:r>
        <w:rPr>
          <w:spacing w:val="-4"/>
          <w:sz w:val="27"/>
        </w:rPr>
        <w:t>cáo.</w:t>
      </w:r>
    </w:p>
    <w:p>
      <w:pPr>
        <w:pStyle w:val="ListParagraph"/>
        <w:numPr>
          <w:ilvl w:val="0"/>
          <w:numId w:val="4"/>
        </w:numPr>
        <w:tabs>
          <w:tab w:pos="969" w:val="left" w:leader="none"/>
        </w:tabs>
        <w:spacing w:line="240" w:lineRule="auto" w:before="167" w:after="0"/>
        <w:ind w:left="968" w:right="0" w:hanging="159"/>
        <w:jc w:val="both"/>
        <w:rPr>
          <w:sz w:val="27"/>
        </w:rPr>
      </w:pPr>
      <w:r>
        <w:rPr>
          <w:sz w:val="27"/>
        </w:rPr>
        <w:t>Các</w:t>
      </w:r>
      <w:r>
        <w:rPr>
          <w:spacing w:val="-4"/>
          <w:sz w:val="27"/>
        </w:rPr>
        <w:t> </w:t>
      </w:r>
      <w:r>
        <w:rPr>
          <w:sz w:val="27"/>
        </w:rPr>
        <w:t>đương</w:t>
      </w:r>
      <w:r>
        <w:rPr>
          <w:spacing w:val="-2"/>
          <w:sz w:val="27"/>
        </w:rPr>
        <w:t> </w:t>
      </w:r>
      <w:r>
        <w:rPr>
          <w:sz w:val="27"/>
        </w:rPr>
        <w:t>sự</w:t>
      </w:r>
      <w:r>
        <w:rPr>
          <w:spacing w:val="-6"/>
          <w:sz w:val="27"/>
        </w:rPr>
        <w:t> </w:t>
      </w:r>
      <w:r>
        <w:rPr>
          <w:sz w:val="27"/>
        </w:rPr>
        <w:t>không</w:t>
      </w:r>
      <w:r>
        <w:rPr>
          <w:spacing w:val="-3"/>
          <w:sz w:val="27"/>
        </w:rPr>
        <w:t> </w:t>
      </w:r>
      <w:r>
        <w:rPr>
          <w:sz w:val="27"/>
        </w:rPr>
        <w:t>thỏa</w:t>
      </w:r>
      <w:r>
        <w:rPr>
          <w:spacing w:val="-3"/>
          <w:sz w:val="27"/>
        </w:rPr>
        <w:t> </w:t>
      </w:r>
      <w:r>
        <w:rPr>
          <w:sz w:val="27"/>
        </w:rPr>
        <w:t>thuận</w:t>
      </w:r>
      <w:r>
        <w:rPr>
          <w:spacing w:val="-4"/>
          <w:sz w:val="27"/>
        </w:rPr>
        <w:t> </w:t>
      </w:r>
      <w:r>
        <w:rPr>
          <w:sz w:val="27"/>
        </w:rPr>
        <w:t>được</w:t>
      </w:r>
      <w:r>
        <w:rPr>
          <w:spacing w:val="-6"/>
          <w:sz w:val="27"/>
        </w:rPr>
        <w:t> </w:t>
      </w:r>
      <w:r>
        <w:rPr>
          <w:sz w:val="27"/>
        </w:rPr>
        <w:t>với</w:t>
      </w:r>
      <w:r>
        <w:rPr>
          <w:spacing w:val="-6"/>
          <w:sz w:val="27"/>
        </w:rPr>
        <w:t> </w:t>
      </w:r>
      <w:r>
        <w:rPr>
          <w:sz w:val="27"/>
        </w:rPr>
        <w:t>nhau</w:t>
      </w:r>
      <w:r>
        <w:rPr>
          <w:spacing w:val="-1"/>
          <w:sz w:val="27"/>
        </w:rPr>
        <w:t> </w:t>
      </w:r>
      <w:r>
        <w:rPr>
          <w:sz w:val="27"/>
        </w:rPr>
        <w:t>về</w:t>
      </w:r>
      <w:r>
        <w:rPr>
          <w:spacing w:val="-5"/>
          <w:sz w:val="27"/>
        </w:rPr>
        <w:t> </w:t>
      </w:r>
      <w:r>
        <w:rPr>
          <w:sz w:val="27"/>
        </w:rPr>
        <w:t>việc</w:t>
      </w:r>
      <w:r>
        <w:rPr>
          <w:spacing w:val="-3"/>
          <w:sz w:val="27"/>
        </w:rPr>
        <w:t> </w:t>
      </w:r>
      <w:r>
        <w:rPr>
          <w:sz w:val="27"/>
        </w:rPr>
        <w:t>giải</w:t>
      </w:r>
      <w:r>
        <w:rPr>
          <w:spacing w:val="-7"/>
          <w:sz w:val="27"/>
        </w:rPr>
        <w:t> </w:t>
      </w:r>
      <w:r>
        <w:rPr>
          <w:sz w:val="27"/>
        </w:rPr>
        <w:t>quyết</w:t>
      </w:r>
      <w:r>
        <w:rPr>
          <w:spacing w:val="-6"/>
          <w:sz w:val="27"/>
        </w:rPr>
        <w:t> </w:t>
      </w:r>
      <w:r>
        <w:rPr>
          <w:sz w:val="27"/>
        </w:rPr>
        <w:t>vụ</w:t>
      </w:r>
      <w:r>
        <w:rPr>
          <w:spacing w:val="-1"/>
          <w:sz w:val="27"/>
        </w:rPr>
        <w:t> </w:t>
      </w:r>
      <w:r>
        <w:rPr>
          <w:spacing w:val="-5"/>
          <w:sz w:val="27"/>
        </w:rPr>
        <w:t>án.</w:t>
      </w:r>
    </w:p>
    <w:p>
      <w:pPr>
        <w:pStyle w:val="ListParagraph"/>
        <w:numPr>
          <w:ilvl w:val="0"/>
          <w:numId w:val="4"/>
        </w:numPr>
        <w:tabs>
          <w:tab w:pos="969" w:val="left" w:leader="none"/>
        </w:tabs>
        <w:spacing w:line="240" w:lineRule="auto" w:before="167" w:after="0"/>
        <w:ind w:left="968" w:right="0" w:hanging="159"/>
        <w:jc w:val="both"/>
        <w:rPr>
          <w:i/>
          <w:sz w:val="27"/>
        </w:rPr>
      </w:pPr>
      <w:r>
        <w:rPr>
          <w:i/>
          <w:sz w:val="27"/>
        </w:rPr>
        <w:t>Đại</w:t>
      </w:r>
      <w:r>
        <w:rPr>
          <w:i/>
          <w:spacing w:val="-5"/>
          <w:sz w:val="27"/>
        </w:rPr>
        <w:t> </w:t>
      </w:r>
      <w:r>
        <w:rPr>
          <w:i/>
          <w:sz w:val="27"/>
        </w:rPr>
        <w:t>diện</w:t>
      </w:r>
      <w:r>
        <w:rPr>
          <w:i/>
          <w:spacing w:val="-2"/>
          <w:sz w:val="27"/>
        </w:rPr>
        <w:t> </w:t>
      </w:r>
      <w:r>
        <w:rPr>
          <w:i/>
          <w:sz w:val="27"/>
        </w:rPr>
        <w:t>Viện</w:t>
      </w:r>
      <w:r>
        <w:rPr>
          <w:i/>
          <w:spacing w:val="-3"/>
          <w:sz w:val="27"/>
        </w:rPr>
        <w:t> </w:t>
      </w:r>
      <w:r>
        <w:rPr>
          <w:i/>
          <w:sz w:val="27"/>
        </w:rPr>
        <w:t>kiểm</w:t>
      </w:r>
      <w:r>
        <w:rPr>
          <w:i/>
          <w:spacing w:val="-3"/>
          <w:sz w:val="27"/>
        </w:rPr>
        <w:t> </w:t>
      </w:r>
      <w:r>
        <w:rPr>
          <w:i/>
          <w:sz w:val="27"/>
        </w:rPr>
        <w:t>sát</w:t>
      </w:r>
      <w:r>
        <w:rPr>
          <w:i/>
          <w:spacing w:val="-5"/>
          <w:sz w:val="27"/>
        </w:rPr>
        <w:t> </w:t>
      </w:r>
      <w:r>
        <w:rPr>
          <w:i/>
          <w:sz w:val="27"/>
        </w:rPr>
        <w:t>nhân</w:t>
      </w:r>
      <w:r>
        <w:rPr>
          <w:i/>
          <w:spacing w:val="-5"/>
          <w:sz w:val="27"/>
        </w:rPr>
        <w:t> </w:t>
      </w:r>
      <w:r>
        <w:rPr>
          <w:i/>
          <w:sz w:val="27"/>
        </w:rPr>
        <w:t>dân</w:t>
      </w:r>
      <w:r>
        <w:rPr>
          <w:i/>
          <w:spacing w:val="-2"/>
          <w:sz w:val="27"/>
        </w:rPr>
        <w:t> </w:t>
      </w:r>
      <w:r>
        <w:rPr>
          <w:i/>
          <w:sz w:val="27"/>
        </w:rPr>
        <w:t>tỉnh</w:t>
      </w:r>
      <w:r>
        <w:rPr>
          <w:i/>
          <w:spacing w:val="-3"/>
          <w:sz w:val="27"/>
        </w:rPr>
        <w:t> </w:t>
      </w:r>
      <w:r>
        <w:rPr>
          <w:i/>
          <w:sz w:val="27"/>
        </w:rPr>
        <w:t>Bà</w:t>
      </w:r>
      <w:r>
        <w:rPr>
          <w:i/>
          <w:spacing w:val="-2"/>
          <w:sz w:val="27"/>
        </w:rPr>
        <w:t> </w:t>
      </w:r>
      <w:r>
        <w:rPr>
          <w:i/>
          <w:sz w:val="27"/>
        </w:rPr>
        <w:t>Rịa</w:t>
      </w:r>
      <w:r>
        <w:rPr>
          <w:i/>
          <w:spacing w:val="2"/>
          <w:sz w:val="27"/>
        </w:rPr>
        <w:t> </w:t>
      </w:r>
      <w:r>
        <w:rPr>
          <w:i/>
          <w:sz w:val="27"/>
        </w:rPr>
        <w:t>-</w:t>
      </w:r>
      <w:r>
        <w:rPr>
          <w:i/>
          <w:spacing w:val="-4"/>
          <w:sz w:val="27"/>
        </w:rPr>
        <w:t> </w:t>
      </w:r>
      <w:r>
        <w:rPr>
          <w:i/>
          <w:sz w:val="27"/>
        </w:rPr>
        <w:t>Vũng</w:t>
      </w:r>
      <w:r>
        <w:rPr>
          <w:i/>
          <w:spacing w:val="-2"/>
          <w:sz w:val="27"/>
        </w:rPr>
        <w:t> </w:t>
      </w:r>
      <w:r>
        <w:rPr>
          <w:i/>
          <w:sz w:val="27"/>
        </w:rPr>
        <w:t>Tàu</w:t>
      </w:r>
      <w:r>
        <w:rPr>
          <w:i/>
          <w:spacing w:val="-3"/>
          <w:sz w:val="27"/>
        </w:rPr>
        <w:t> </w:t>
      </w:r>
      <w:r>
        <w:rPr>
          <w:i/>
          <w:sz w:val="27"/>
        </w:rPr>
        <w:t>có</w:t>
      </w:r>
      <w:r>
        <w:rPr>
          <w:i/>
          <w:spacing w:val="-2"/>
          <w:sz w:val="27"/>
        </w:rPr>
        <w:t> </w:t>
      </w:r>
      <w:r>
        <w:rPr>
          <w:i/>
          <w:sz w:val="27"/>
        </w:rPr>
        <w:t>ý</w:t>
      </w:r>
      <w:r>
        <w:rPr>
          <w:i/>
          <w:spacing w:val="-4"/>
          <w:sz w:val="27"/>
        </w:rPr>
        <w:t> </w:t>
      </w:r>
      <w:r>
        <w:rPr>
          <w:i/>
          <w:spacing w:val="-2"/>
          <w:sz w:val="27"/>
        </w:rPr>
        <w:t>kiến:</w:t>
      </w:r>
    </w:p>
    <w:p>
      <w:pPr>
        <w:pStyle w:val="BodyText"/>
        <w:spacing w:line="276" w:lineRule="auto" w:before="165"/>
        <w:ind w:right="107"/>
      </w:pPr>
      <w:r>
        <w:rPr/>
        <w:t>Việc chấp hành pháp luật của Thẩm phán và Hội đồng xét xử phúc thẩm đúng quy định. Các đương sự có mặt tại phiên tòa phúc thẩm chấp hành tốt quy định pháp luật tố tụng.</w:t>
      </w:r>
    </w:p>
    <w:p>
      <w:pPr>
        <w:pStyle w:val="BodyText"/>
        <w:spacing w:line="273" w:lineRule="auto" w:before="121"/>
        <w:ind w:right="108"/>
      </w:pPr>
      <w:r>
        <w:rPr/>
        <w:t>Về tư cách tham gia tố tụng của ông Danh H1, thuyền trưởng tàu cá của bà K được Tòa án cấp sơ thẩm xác định là người có quyền lợi nghĩa vụ liên quan trong vụ</w:t>
      </w:r>
    </w:p>
    <w:p>
      <w:pPr>
        <w:spacing w:after="0" w:line="273" w:lineRule="auto"/>
        <w:sectPr>
          <w:pgSz w:w="11910" w:h="16850"/>
          <w:pgMar w:header="0" w:footer="669" w:top="1000" w:bottom="860" w:left="1600" w:right="740"/>
        </w:sectPr>
      </w:pPr>
    </w:p>
    <w:p>
      <w:pPr>
        <w:pStyle w:val="BodyText"/>
        <w:spacing w:line="276" w:lineRule="auto" w:before="79"/>
        <w:ind w:right="105" w:firstLine="0"/>
      </w:pPr>
      <w:r>
        <w:rPr/>
        <w:t>án là không phù hợp. Đề nghị Hội đồng xét xử phúc thẩm xác định ông H1 là người làm chứng, không phải người có quyền lợi nghĩa vụ liên quan.</w:t>
      </w:r>
    </w:p>
    <w:p>
      <w:pPr>
        <w:pStyle w:val="BodyText"/>
        <w:spacing w:line="276" w:lineRule="auto" w:before="119"/>
        <w:ind w:right="103"/>
      </w:pPr>
      <w:r>
        <w:rPr/>
        <w:t>Về tranh chấp của các đương sự: Việc Công ty B1 Bà Rịa -Vũng Tàu và bà Trần Thị K ký kết Giấy chứng nhận bảo hiểm tàu cá số MHS/01021032 ngày 09-01- 2019 phù hợp với quy định pháp luật. Tàu cá của bà K không vi phạm lệnh cấm, lệnh phong tỏa của cơ quan có thẩm quyền và cũng không thuộc trường hợp kinh doanh</w:t>
      </w:r>
      <w:r>
        <w:rPr>
          <w:spacing w:val="40"/>
        </w:rPr>
        <w:t> </w:t>
      </w:r>
      <w:r>
        <w:rPr/>
        <w:t>trái phép. Giấy chứng nhận bảo hiểm được ký sau khi Luật Thủy sản có hiệu lực nhưng Công ty B1 Bà Rịa -Vũng Tàu không đưa nội dung mới vào Điều khoản bảo hiểm hoặc ký phụ lục bổ sung với bà K, không giải thích cho bà K rõ khi ký Giấy chứng nhận bảo hiểm. Việc Công ty B1 Bà Rịa -Vũng Tàu áp dụng Luật Thủy sản để giải thích cho điều khoản loại trừ bảo hiểm của mình theo hướng gây bất lợi cho bà</w:t>
      </w:r>
      <w:r>
        <w:rPr>
          <w:spacing w:val="-2"/>
        </w:rPr>
        <w:t> </w:t>
      </w:r>
      <w:r>
        <w:rPr/>
        <w:t>K là không phù hợp.</w:t>
      </w:r>
      <w:r>
        <w:rPr>
          <w:spacing w:val="-1"/>
        </w:rPr>
        <w:t> </w:t>
      </w:r>
      <w:r>
        <w:rPr/>
        <w:t>Mặt</w:t>
      </w:r>
      <w:r>
        <w:rPr>
          <w:spacing w:val="-1"/>
        </w:rPr>
        <w:t> </w:t>
      </w:r>
      <w:r>
        <w:rPr/>
        <w:t>khác, lý do chìm tàu không liên</w:t>
      </w:r>
      <w:r>
        <w:rPr>
          <w:spacing w:val="-1"/>
        </w:rPr>
        <w:t> </w:t>
      </w:r>
      <w:r>
        <w:rPr/>
        <w:t>quan</w:t>
      </w:r>
      <w:r>
        <w:rPr>
          <w:spacing w:val="-1"/>
        </w:rPr>
        <w:t> </w:t>
      </w:r>
      <w:r>
        <w:rPr/>
        <w:t>đến việc chưa lắp thiết</w:t>
      </w:r>
      <w:r>
        <w:rPr>
          <w:spacing w:val="-1"/>
        </w:rPr>
        <w:t> </w:t>
      </w:r>
      <w:r>
        <w:rPr/>
        <w:t>bị giám sát tàu cá. Do đó, Bản án dân sự sơ thẩm đã buộc Công ty B1 Bà Rịa-Vũng Tàu bồi thường cho bà K 2.000.000.000đ là có căn cứ. Đề nghị Hội đồng xét xử phúc</w:t>
      </w:r>
      <w:r>
        <w:rPr>
          <w:spacing w:val="80"/>
        </w:rPr>
        <w:t> </w:t>
      </w:r>
      <w:r>
        <w:rPr/>
        <w:t>thẩm không chấp nhận kháng cáo của Công ty B1 Bà Rịa -Vũng Tàu và giữ nguyên Bản án dân sự sơ thẩm.</w:t>
      </w:r>
    </w:p>
    <w:p>
      <w:pPr>
        <w:pStyle w:val="Heading1"/>
        <w:ind w:left="3424" w:right="0"/>
        <w:jc w:val="left"/>
      </w:pPr>
      <w:r>
        <w:rPr/>
        <w:t>NHẬN</w:t>
      </w:r>
      <w:r>
        <w:rPr>
          <w:spacing w:val="-3"/>
        </w:rPr>
        <w:t> </w:t>
      </w:r>
      <w:r>
        <w:rPr/>
        <w:t>ĐỊNH</w:t>
      </w:r>
      <w:r>
        <w:rPr>
          <w:spacing w:val="-4"/>
        </w:rPr>
        <w:t> </w:t>
      </w:r>
      <w:r>
        <w:rPr/>
        <w:t>CỦA</w:t>
      </w:r>
      <w:r>
        <w:rPr>
          <w:spacing w:val="-6"/>
        </w:rPr>
        <w:t> </w:t>
      </w:r>
      <w:r>
        <w:rPr/>
        <w:t>TÒA</w:t>
      </w:r>
      <w:r>
        <w:rPr>
          <w:spacing w:val="-5"/>
        </w:rPr>
        <w:t> ÁN:</w:t>
      </w:r>
    </w:p>
    <w:p>
      <w:pPr>
        <w:pStyle w:val="BodyText"/>
        <w:spacing w:line="276" w:lineRule="auto" w:before="167"/>
        <w:ind w:right="103"/>
      </w:pPr>
      <w:r>
        <w:rPr/>
        <w:t>Sau</w:t>
      </w:r>
      <w:r>
        <w:rPr>
          <w:spacing w:val="-3"/>
        </w:rPr>
        <w:t> </w:t>
      </w:r>
      <w:r>
        <w:rPr/>
        <w:t>khi</w:t>
      </w:r>
      <w:r>
        <w:rPr>
          <w:spacing w:val="-5"/>
        </w:rPr>
        <w:t> </w:t>
      </w:r>
      <w:r>
        <w:rPr/>
        <w:t>nghiên cứu</w:t>
      </w:r>
      <w:r>
        <w:rPr>
          <w:spacing w:val="-1"/>
        </w:rPr>
        <w:t> </w:t>
      </w:r>
      <w:r>
        <w:rPr/>
        <w:t>các</w:t>
      </w:r>
      <w:r>
        <w:rPr>
          <w:spacing w:val="-2"/>
        </w:rPr>
        <w:t> </w:t>
      </w:r>
      <w:r>
        <w:rPr/>
        <w:t>tài</w:t>
      </w:r>
      <w:r>
        <w:rPr>
          <w:spacing w:val="-3"/>
        </w:rPr>
        <w:t> </w:t>
      </w:r>
      <w:r>
        <w:rPr/>
        <w:t>liệu</w:t>
      </w:r>
      <w:r>
        <w:rPr>
          <w:spacing w:val="-1"/>
        </w:rPr>
        <w:t> </w:t>
      </w:r>
      <w:r>
        <w:rPr/>
        <w:t>có</w:t>
      </w:r>
      <w:r>
        <w:rPr>
          <w:spacing w:val="-1"/>
        </w:rPr>
        <w:t> </w:t>
      </w:r>
      <w:r>
        <w:rPr/>
        <w:t>trong hồ sơ</w:t>
      </w:r>
      <w:r>
        <w:rPr>
          <w:spacing w:val="-1"/>
        </w:rPr>
        <w:t> </w:t>
      </w:r>
      <w:r>
        <w:rPr/>
        <w:t>vụ án,</w:t>
      </w:r>
      <w:r>
        <w:rPr>
          <w:spacing w:val="-5"/>
        </w:rPr>
        <w:t> </w:t>
      </w:r>
      <w:r>
        <w:rPr/>
        <w:t>được</w:t>
      </w:r>
      <w:r>
        <w:rPr>
          <w:spacing w:val="-2"/>
        </w:rPr>
        <w:t> </w:t>
      </w:r>
      <w:r>
        <w:rPr/>
        <w:t>thẩm</w:t>
      </w:r>
      <w:r>
        <w:rPr>
          <w:spacing w:val="-1"/>
        </w:rPr>
        <w:t> </w:t>
      </w:r>
      <w:r>
        <w:rPr/>
        <w:t>tra</w:t>
      </w:r>
      <w:r>
        <w:rPr>
          <w:spacing w:val="-4"/>
        </w:rPr>
        <w:t> </w:t>
      </w:r>
      <w:r>
        <w:rPr/>
        <w:t>tại</w:t>
      </w:r>
      <w:r>
        <w:rPr>
          <w:spacing w:val="-3"/>
        </w:rPr>
        <w:t> </w:t>
      </w:r>
      <w:r>
        <w:rPr/>
        <w:t>phiên</w:t>
      </w:r>
      <w:r>
        <w:rPr>
          <w:spacing w:val="-1"/>
        </w:rPr>
        <w:t> </w:t>
      </w:r>
      <w:r>
        <w:rPr/>
        <w:t>tòa và căn cứ vào kết quả tranh tụng tại phiên tòa, Hội đồng xét xử phúc thẩm nhận định:</w:t>
      </w:r>
    </w:p>
    <w:p>
      <w:pPr>
        <w:pStyle w:val="ListParagraph"/>
        <w:numPr>
          <w:ilvl w:val="0"/>
          <w:numId w:val="5"/>
        </w:numPr>
        <w:tabs>
          <w:tab w:pos="1218" w:val="left" w:leader="none"/>
        </w:tabs>
        <w:spacing w:line="276" w:lineRule="auto" w:before="119" w:after="0"/>
        <w:ind w:left="102" w:right="105" w:firstLine="707"/>
        <w:jc w:val="both"/>
        <w:rPr>
          <w:b/>
          <w:sz w:val="27"/>
        </w:rPr>
      </w:pPr>
      <w:r>
        <w:rPr>
          <w:sz w:val="27"/>
        </w:rPr>
        <w:t>Đối với</w:t>
      </w:r>
      <w:r>
        <w:rPr>
          <w:spacing w:val="22"/>
          <w:sz w:val="27"/>
        </w:rPr>
        <w:t> </w:t>
      </w:r>
      <w:r>
        <w:rPr>
          <w:sz w:val="27"/>
        </w:rPr>
        <w:t>tư cách</w:t>
      </w:r>
      <w:r>
        <w:rPr>
          <w:spacing w:val="24"/>
          <w:sz w:val="27"/>
        </w:rPr>
        <w:t> </w:t>
      </w:r>
      <w:r>
        <w:rPr>
          <w:sz w:val="27"/>
        </w:rPr>
        <w:t>tham</w:t>
      </w:r>
      <w:r>
        <w:rPr>
          <w:spacing w:val="21"/>
          <w:sz w:val="27"/>
        </w:rPr>
        <w:t> </w:t>
      </w:r>
      <w:r>
        <w:rPr>
          <w:sz w:val="27"/>
        </w:rPr>
        <w:t>gia</w:t>
      </w:r>
      <w:r>
        <w:rPr>
          <w:spacing w:val="23"/>
          <w:sz w:val="27"/>
        </w:rPr>
        <w:t> </w:t>
      </w:r>
      <w:r>
        <w:rPr>
          <w:sz w:val="27"/>
        </w:rPr>
        <w:t>tố</w:t>
      </w:r>
      <w:r>
        <w:rPr>
          <w:spacing w:val="25"/>
          <w:sz w:val="27"/>
        </w:rPr>
        <w:t> </w:t>
      </w:r>
      <w:r>
        <w:rPr>
          <w:sz w:val="27"/>
        </w:rPr>
        <w:t>tụng</w:t>
      </w:r>
      <w:r>
        <w:rPr>
          <w:spacing w:val="25"/>
          <w:sz w:val="27"/>
        </w:rPr>
        <w:t> </w:t>
      </w:r>
      <w:r>
        <w:rPr>
          <w:sz w:val="27"/>
        </w:rPr>
        <w:t>của ông</w:t>
      </w:r>
      <w:r>
        <w:rPr>
          <w:spacing w:val="22"/>
          <w:sz w:val="27"/>
        </w:rPr>
        <w:t> </w:t>
      </w:r>
      <w:r>
        <w:rPr>
          <w:sz w:val="27"/>
        </w:rPr>
        <w:t>Danh</w:t>
      </w:r>
      <w:r>
        <w:rPr>
          <w:spacing w:val="23"/>
          <w:sz w:val="27"/>
        </w:rPr>
        <w:t> </w:t>
      </w:r>
      <w:r>
        <w:rPr>
          <w:sz w:val="27"/>
        </w:rPr>
        <w:t>H1</w:t>
      </w:r>
      <w:r>
        <w:rPr>
          <w:spacing w:val="23"/>
          <w:sz w:val="27"/>
        </w:rPr>
        <w:t> </w:t>
      </w:r>
      <w:r>
        <w:rPr>
          <w:sz w:val="27"/>
        </w:rPr>
        <w:t>và ông</w:t>
      </w:r>
      <w:r>
        <w:rPr>
          <w:spacing w:val="22"/>
          <w:sz w:val="27"/>
        </w:rPr>
        <w:t> </w:t>
      </w:r>
      <w:r>
        <w:rPr>
          <w:sz w:val="27"/>
        </w:rPr>
        <w:t>Danh</w:t>
      </w:r>
      <w:r>
        <w:rPr>
          <w:spacing w:val="23"/>
          <w:sz w:val="27"/>
        </w:rPr>
        <w:t> </w:t>
      </w:r>
      <w:r>
        <w:rPr>
          <w:sz w:val="27"/>
        </w:rPr>
        <w:t>T4,</w:t>
      </w:r>
      <w:r>
        <w:rPr>
          <w:spacing w:val="23"/>
          <w:sz w:val="27"/>
        </w:rPr>
        <w:t> </w:t>
      </w:r>
      <w:r>
        <w:rPr>
          <w:sz w:val="27"/>
        </w:rPr>
        <w:t>Tòa án cấp sơ thẩm xác định ông Danh H1 là người liên quan, ông Danh T4 là người làm chứng. Thấy rằng, ông H1 và ông T4 là thuyền trưởng và máy trưởng, làm việc cho</w:t>
      </w:r>
      <w:r>
        <w:rPr>
          <w:spacing w:val="80"/>
          <w:sz w:val="27"/>
        </w:rPr>
        <w:t> </w:t>
      </w:r>
      <w:r>
        <w:rPr>
          <w:position w:val="2"/>
          <w:sz w:val="27"/>
        </w:rPr>
        <w:t>bà K và hưởng lương, chứng kiến toàn bộ sự việc tàu </w:t>
      </w:r>
      <w:r>
        <w:rPr>
          <w:sz w:val="27"/>
        </w:rPr>
        <w:t>BV-5868-TS bị chìm </w:t>
      </w:r>
      <w:r>
        <w:rPr>
          <w:position w:val="2"/>
          <w:sz w:val="27"/>
        </w:rPr>
        <w:t>nên chỉ là </w:t>
      </w:r>
      <w:r>
        <w:rPr>
          <w:sz w:val="27"/>
        </w:rPr>
        <w:t>những người làm chứng</w:t>
      </w:r>
      <w:r>
        <w:rPr>
          <w:spacing w:val="40"/>
          <w:sz w:val="27"/>
        </w:rPr>
        <w:t> </w:t>
      </w:r>
      <w:r>
        <w:rPr>
          <w:sz w:val="27"/>
        </w:rPr>
        <w:t>trong vụ án, không xác định tư cách người có quyền lợi</w:t>
      </w:r>
      <w:r>
        <w:rPr>
          <w:spacing w:val="40"/>
          <w:sz w:val="27"/>
        </w:rPr>
        <w:t> </w:t>
      </w:r>
      <w:r>
        <w:rPr>
          <w:sz w:val="27"/>
        </w:rPr>
        <w:t>nghĩa vụ liên quan đối với ông H1 như ý kiến của Viện kiểm sát nhân dân tỉnh Bà</w:t>
      </w:r>
      <w:r>
        <w:rPr>
          <w:spacing w:val="40"/>
          <w:sz w:val="27"/>
        </w:rPr>
        <w:t> </w:t>
      </w:r>
      <w:r>
        <w:rPr>
          <w:sz w:val="27"/>
        </w:rPr>
        <w:t>Rịa-Vũng Tàu tại phiên tòa là phù hợp.</w:t>
      </w:r>
    </w:p>
    <w:p>
      <w:pPr>
        <w:pStyle w:val="ListParagraph"/>
        <w:numPr>
          <w:ilvl w:val="0"/>
          <w:numId w:val="5"/>
        </w:numPr>
        <w:tabs>
          <w:tab w:pos="1223" w:val="left" w:leader="none"/>
        </w:tabs>
        <w:spacing w:line="276" w:lineRule="auto" w:before="120" w:after="0"/>
        <w:ind w:left="102" w:right="102" w:firstLine="707"/>
        <w:jc w:val="both"/>
        <w:rPr>
          <w:b/>
          <w:sz w:val="27"/>
        </w:rPr>
      </w:pPr>
      <w:r>
        <w:rPr>
          <w:sz w:val="27"/>
        </w:rPr>
        <w:t>Xét yêu cầu khởi kiện của bà K về việc yêu cầu Tổng Công ty cổ phần B (gọi tắt là Công ty B) phải bồi thường tiền bảo hiểm thân tàu với số tiền là 2.000.000.000đ </w:t>
      </w:r>
      <w:r>
        <w:rPr>
          <w:i/>
          <w:sz w:val="27"/>
        </w:rPr>
        <w:t>(Hai tỷ đồng)</w:t>
      </w:r>
      <w:r>
        <w:rPr>
          <w:sz w:val="27"/>
        </w:rPr>
        <w:t>, Hội đồng xét xử phúc thẩm xem xét như sau:</w:t>
      </w:r>
    </w:p>
    <w:p>
      <w:pPr>
        <w:pStyle w:val="BodyText"/>
        <w:spacing w:line="276" w:lineRule="auto" w:before="122"/>
        <w:ind w:right="105"/>
      </w:pPr>
      <w:r>
        <w:rPr/>
        <w:t>[2.1] Giấy chứng nhận bảo hiểm tàu cá số MHS/01021032 ngày 09-01-2019 ký giữa bà Trần Thị K với Công ty B có hình thức, nội dung phù hợp với quy định của các Điều 12, 13, 14 Luật Kinh doanh bảo hiểm năm 2000 nên có hiệu lực với các bên ký kết.</w:t>
      </w:r>
    </w:p>
    <w:p>
      <w:pPr>
        <w:pStyle w:val="BodyText"/>
        <w:spacing w:line="276" w:lineRule="auto"/>
        <w:ind w:right="104"/>
      </w:pPr>
      <w:r>
        <w:rPr/>
        <w:t>[2.2] Căn cứ vào trình bày của các đương sự và tài liệu chứng cứ có tại hồ sơ, Hội đồng xét xử xác định tàu cá mang số đăng ký BV-5868-TS với các đặc điểm thông số như bà Trần Thị K trình bày, thuộc quyền sở hữu của bà K. Đăng ký ngày 04-10-2010</w:t>
      </w:r>
      <w:r>
        <w:rPr>
          <w:spacing w:val="19"/>
        </w:rPr>
        <w:t> </w:t>
      </w:r>
      <w:r>
        <w:rPr/>
        <w:t>là</w:t>
      </w:r>
      <w:r>
        <w:rPr>
          <w:spacing w:val="17"/>
        </w:rPr>
        <w:t> </w:t>
      </w:r>
      <w:r>
        <w:rPr/>
        <w:t>loại</w:t>
      </w:r>
      <w:r>
        <w:rPr>
          <w:spacing w:val="16"/>
        </w:rPr>
        <w:t> </w:t>
      </w:r>
      <w:r>
        <w:rPr/>
        <w:t>tàu</w:t>
      </w:r>
      <w:r>
        <w:rPr>
          <w:spacing w:val="16"/>
        </w:rPr>
        <w:t> </w:t>
      </w:r>
      <w:r>
        <w:rPr/>
        <w:t>đánh</w:t>
      </w:r>
      <w:r>
        <w:rPr>
          <w:spacing w:val="18"/>
        </w:rPr>
        <w:t> </w:t>
      </w:r>
      <w:r>
        <w:rPr/>
        <w:t>cá,</w:t>
      </w:r>
      <w:r>
        <w:rPr>
          <w:spacing w:val="16"/>
        </w:rPr>
        <w:t> </w:t>
      </w:r>
      <w:r>
        <w:rPr/>
        <w:t>công</w:t>
      </w:r>
      <w:r>
        <w:rPr>
          <w:spacing w:val="16"/>
        </w:rPr>
        <w:t> </w:t>
      </w:r>
      <w:r>
        <w:rPr/>
        <w:t>dụng</w:t>
      </w:r>
      <w:r>
        <w:rPr>
          <w:spacing w:val="16"/>
        </w:rPr>
        <w:t> </w:t>
      </w:r>
      <w:r>
        <w:rPr/>
        <w:t>khai</w:t>
      </w:r>
      <w:r>
        <w:rPr>
          <w:spacing w:val="16"/>
        </w:rPr>
        <w:t> </w:t>
      </w:r>
      <w:r>
        <w:rPr/>
        <w:t>thác</w:t>
      </w:r>
      <w:r>
        <w:rPr>
          <w:spacing w:val="16"/>
        </w:rPr>
        <w:t> </w:t>
      </w:r>
      <w:r>
        <w:rPr/>
        <w:t>hải</w:t>
      </w:r>
      <w:r>
        <w:rPr>
          <w:spacing w:val="16"/>
        </w:rPr>
        <w:t> </w:t>
      </w:r>
      <w:r>
        <w:rPr/>
        <w:t>sản.</w:t>
      </w:r>
      <w:r>
        <w:rPr>
          <w:spacing w:val="16"/>
        </w:rPr>
        <w:t> </w:t>
      </w:r>
      <w:r>
        <w:rPr/>
        <w:t>Được</w:t>
      </w:r>
      <w:r>
        <w:rPr>
          <w:spacing w:val="17"/>
        </w:rPr>
        <w:t> </w:t>
      </w:r>
      <w:r>
        <w:rPr/>
        <w:t>thay</w:t>
      </w:r>
      <w:r>
        <w:rPr>
          <w:spacing w:val="18"/>
        </w:rPr>
        <w:t> </w:t>
      </w:r>
      <w:r>
        <w:rPr/>
        <w:t>đổi</w:t>
      </w:r>
      <w:r>
        <w:rPr>
          <w:spacing w:val="16"/>
        </w:rPr>
        <w:t> </w:t>
      </w:r>
      <w:r>
        <w:rPr/>
        <w:t>đăng</w:t>
      </w:r>
      <w:r>
        <w:rPr>
          <w:spacing w:val="16"/>
        </w:rPr>
        <w:t> </w:t>
      </w:r>
      <w:r>
        <w:rPr/>
        <w:t>ký</w:t>
      </w:r>
    </w:p>
    <w:p>
      <w:pPr>
        <w:spacing w:after="0" w:line="276" w:lineRule="auto"/>
        <w:sectPr>
          <w:pgSz w:w="11910" w:h="16850"/>
          <w:pgMar w:header="0" w:footer="669" w:top="1000" w:bottom="860" w:left="1600" w:right="740"/>
        </w:sectPr>
      </w:pPr>
    </w:p>
    <w:p>
      <w:pPr>
        <w:pStyle w:val="BodyText"/>
        <w:spacing w:line="276" w:lineRule="auto" w:before="79"/>
        <w:ind w:right="113" w:firstLine="0"/>
      </w:pPr>
      <w:r>
        <w:rPr/>
        <w:t>ngày 12-5-2016 là loại tàu đánh cá nhưng công dụng là dịch vụ hậu cần thủy sản. Tàu được phép hoạt động tại vùng biển Việt Nam </w:t>
      </w:r>
      <w:r>
        <w:rPr>
          <w:i/>
        </w:rPr>
        <w:t>(BL 51-55)</w:t>
      </w:r>
      <w:r>
        <w:rPr/>
        <w:t>.</w:t>
      </w:r>
    </w:p>
    <w:p>
      <w:pPr>
        <w:pStyle w:val="BodyText"/>
        <w:spacing w:line="276" w:lineRule="auto" w:before="119"/>
        <w:ind w:right="103"/>
      </w:pPr>
      <w:r>
        <w:rPr/>
        <w:t>[2.3] Ban chỉ huy Biên phòng cửa khẩu cảng Bà Rịa –Vũng Tàu xác nhận tàu BV-5868-TS</w:t>
      </w:r>
      <w:r>
        <w:rPr>
          <w:spacing w:val="-5"/>
        </w:rPr>
        <w:t> </w:t>
      </w:r>
      <w:r>
        <w:rPr/>
        <w:t>được</w:t>
      </w:r>
      <w:r>
        <w:rPr>
          <w:spacing w:val="-3"/>
        </w:rPr>
        <w:t> </w:t>
      </w:r>
      <w:r>
        <w:rPr/>
        <w:t>cho</w:t>
      </w:r>
      <w:r>
        <w:rPr>
          <w:spacing w:val="-1"/>
        </w:rPr>
        <w:t> </w:t>
      </w:r>
      <w:r>
        <w:rPr/>
        <w:t>phép xuất</w:t>
      </w:r>
      <w:r>
        <w:rPr>
          <w:spacing w:val="-4"/>
        </w:rPr>
        <w:t> </w:t>
      </w:r>
      <w:r>
        <w:rPr/>
        <w:t>bến</w:t>
      </w:r>
      <w:r>
        <w:rPr>
          <w:spacing w:val="-1"/>
        </w:rPr>
        <w:t> </w:t>
      </w:r>
      <w:r>
        <w:rPr/>
        <w:t>từ</w:t>
      </w:r>
      <w:r>
        <w:rPr>
          <w:spacing w:val="-3"/>
        </w:rPr>
        <w:t> </w:t>
      </w:r>
      <w:r>
        <w:rPr/>
        <w:t>ngày</w:t>
      </w:r>
      <w:r>
        <w:rPr>
          <w:spacing w:val="-2"/>
        </w:rPr>
        <w:t> </w:t>
      </w:r>
      <w:r>
        <w:rPr/>
        <w:t>31-10-2019</w:t>
      </w:r>
      <w:r>
        <w:rPr>
          <w:spacing w:val="-1"/>
        </w:rPr>
        <w:t> </w:t>
      </w:r>
      <w:r>
        <w:rPr/>
        <w:t>nhưng</w:t>
      </w:r>
      <w:r>
        <w:rPr>
          <w:spacing w:val="-3"/>
        </w:rPr>
        <w:t> </w:t>
      </w:r>
      <w:r>
        <w:rPr/>
        <w:t>nay</w:t>
      </w:r>
      <w:r>
        <w:rPr>
          <w:spacing w:val="-1"/>
        </w:rPr>
        <w:t> </w:t>
      </w:r>
      <w:r>
        <w:rPr/>
        <w:t>chưa</w:t>
      </w:r>
      <w:r>
        <w:rPr>
          <w:spacing w:val="-3"/>
        </w:rPr>
        <w:t> </w:t>
      </w:r>
      <w:r>
        <w:rPr/>
        <w:t>làm</w:t>
      </w:r>
      <w:r>
        <w:rPr>
          <w:spacing w:val="-2"/>
        </w:rPr>
        <w:t> </w:t>
      </w:r>
      <w:r>
        <w:rPr/>
        <w:t>thủ</w:t>
      </w:r>
      <w:r>
        <w:rPr>
          <w:spacing w:val="-1"/>
        </w:rPr>
        <w:t> </w:t>
      </w:r>
      <w:r>
        <w:rPr/>
        <w:t>tục nhập bến </w:t>
      </w:r>
      <w:r>
        <w:rPr>
          <w:i/>
        </w:rPr>
        <w:t>(BL 188)</w:t>
      </w:r>
      <w:r>
        <w:rPr/>
        <w:t>.</w:t>
      </w:r>
    </w:p>
    <w:p>
      <w:pPr>
        <w:pStyle w:val="BodyText"/>
        <w:spacing w:line="276" w:lineRule="auto" w:before="122"/>
        <w:ind w:right="101"/>
      </w:pPr>
      <w:r>
        <w:rPr/>
        <w:t>[2.4] Tàu BV- 5868-TS có thuyền trưởng, máy trưởng và 04 thuyền viên. Sau chuyến đi biển ngày 31-10-2019 những người này đều không còn làm cho bà K, họ là những</w:t>
      </w:r>
      <w:r>
        <w:rPr>
          <w:spacing w:val="-3"/>
        </w:rPr>
        <w:t> </w:t>
      </w:r>
      <w:r>
        <w:rPr/>
        <w:t>người</w:t>
      </w:r>
      <w:r>
        <w:rPr>
          <w:spacing w:val="-2"/>
        </w:rPr>
        <w:t> </w:t>
      </w:r>
      <w:r>
        <w:rPr/>
        <w:t>đi</w:t>
      </w:r>
      <w:r>
        <w:rPr>
          <w:spacing w:val="-2"/>
        </w:rPr>
        <w:t> </w:t>
      </w:r>
      <w:r>
        <w:rPr/>
        <w:t>biển nên trong</w:t>
      </w:r>
      <w:r>
        <w:rPr>
          <w:spacing w:val="-3"/>
        </w:rPr>
        <w:t> </w:t>
      </w:r>
      <w:r>
        <w:rPr/>
        <w:t>đó có</w:t>
      </w:r>
      <w:r>
        <w:rPr>
          <w:spacing w:val="-1"/>
        </w:rPr>
        <w:t> </w:t>
      </w:r>
      <w:r>
        <w:rPr/>
        <w:t>04</w:t>
      </w:r>
      <w:r>
        <w:rPr>
          <w:spacing w:val="-1"/>
        </w:rPr>
        <w:t> </w:t>
      </w:r>
      <w:r>
        <w:rPr/>
        <w:t>thuyền</w:t>
      </w:r>
      <w:r>
        <w:rPr>
          <w:spacing w:val="-1"/>
        </w:rPr>
        <w:t> </w:t>
      </w:r>
      <w:r>
        <w:rPr/>
        <w:t>viên là</w:t>
      </w:r>
      <w:r>
        <w:rPr>
          <w:spacing w:val="-2"/>
        </w:rPr>
        <w:t> </w:t>
      </w:r>
      <w:r>
        <w:rPr/>
        <w:t>ông Quỳnh</w:t>
      </w:r>
      <w:r>
        <w:rPr>
          <w:spacing w:val="-3"/>
        </w:rPr>
        <w:t> </w:t>
      </w:r>
      <w:r>
        <w:rPr/>
        <w:t>Văn Đ,</w:t>
      </w:r>
      <w:r>
        <w:rPr>
          <w:spacing w:val="-5"/>
        </w:rPr>
        <w:t> </w:t>
      </w:r>
      <w:r>
        <w:rPr/>
        <w:t>ông Lê</w:t>
      </w:r>
      <w:r>
        <w:rPr>
          <w:spacing w:val="-5"/>
        </w:rPr>
        <w:t> </w:t>
      </w:r>
      <w:r>
        <w:rPr/>
        <w:t>Văn H2,</w:t>
      </w:r>
      <w:r>
        <w:rPr>
          <w:spacing w:val="-3"/>
        </w:rPr>
        <w:t> </w:t>
      </w:r>
      <w:r>
        <w:rPr/>
        <w:t>ông Nguyễn Văn C2,</w:t>
      </w:r>
      <w:r>
        <w:rPr>
          <w:spacing w:val="-2"/>
        </w:rPr>
        <w:t> </w:t>
      </w:r>
      <w:r>
        <w:rPr/>
        <w:t>ông Trần Hải</w:t>
      </w:r>
      <w:r>
        <w:rPr>
          <w:spacing w:val="-2"/>
        </w:rPr>
        <w:t> </w:t>
      </w:r>
      <w:r>
        <w:rPr/>
        <w:t>Đ1 nay bà</w:t>
      </w:r>
      <w:r>
        <w:rPr>
          <w:spacing w:val="-2"/>
        </w:rPr>
        <w:t> </w:t>
      </w:r>
      <w:r>
        <w:rPr/>
        <w:t>K không</w:t>
      </w:r>
      <w:r>
        <w:rPr>
          <w:spacing w:val="-1"/>
        </w:rPr>
        <w:t> </w:t>
      </w:r>
      <w:r>
        <w:rPr/>
        <w:t>biết</w:t>
      </w:r>
      <w:r>
        <w:rPr>
          <w:spacing w:val="-1"/>
        </w:rPr>
        <w:t> </w:t>
      </w:r>
      <w:r>
        <w:rPr/>
        <w:t>họ đang</w:t>
      </w:r>
      <w:r>
        <w:rPr>
          <w:spacing w:val="-1"/>
        </w:rPr>
        <w:t> </w:t>
      </w:r>
      <w:r>
        <w:rPr/>
        <w:t>ở</w:t>
      </w:r>
      <w:r>
        <w:rPr>
          <w:spacing w:val="-1"/>
        </w:rPr>
        <w:t> </w:t>
      </w:r>
      <w:r>
        <w:rPr/>
        <w:t>đâu,</w:t>
      </w:r>
      <w:r>
        <w:rPr>
          <w:spacing w:val="-2"/>
        </w:rPr>
        <w:t> </w:t>
      </w:r>
      <w:r>
        <w:rPr/>
        <w:t>không giao được giấy triệu tập của Tòa án. Bà K tìm được ông Danh H1 thuyền trưởng và ông Danh T4 máy trưởng, theo lời khai của 02 người này thì trong quá trình tàu BV- 5868-TS cặp mạn để sửa chữa cho tàu BV-91881-TS cũng của bà K thì tàu BV-5868- TS bị sóng đánh va chạm vào tàu BV-91881-TS nên bị nước vào làm chìm tàu </w:t>
      </w:r>
      <w:r>
        <w:rPr>
          <w:i/>
        </w:rPr>
        <w:t>(BL</w:t>
      </w:r>
      <w:r>
        <w:rPr>
          <w:i/>
        </w:rPr>
        <w:t> 124-126, 138, 139, 185)</w:t>
      </w:r>
      <w:r>
        <w:rPr/>
        <w:t>.</w:t>
      </w:r>
    </w:p>
    <w:p>
      <w:pPr>
        <w:pStyle w:val="BodyText"/>
        <w:spacing w:line="276" w:lineRule="auto"/>
      </w:pPr>
      <w:r>
        <w:rPr/>
        <w:t>[2.5] Bà K đã thông báo với Công ty B1 Bà Rịa –Vũng Tàu, đồng thời thực</w:t>
      </w:r>
      <w:r>
        <w:rPr>
          <w:spacing w:val="40"/>
        </w:rPr>
        <w:t> </w:t>
      </w:r>
      <w:r>
        <w:rPr/>
        <w:t>hiện công việc thông báo tìm kiếm, tìm cách trục vớt nhưng do sau khi chìm, tàu bị trôi dạt không thể xác định được vị trí để trục vớt nên ngày 05-5-2020 bà K xin từ bỏ xác</w:t>
      </w:r>
      <w:r>
        <w:rPr>
          <w:spacing w:val="-3"/>
        </w:rPr>
        <w:t> </w:t>
      </w:r>
      <w:r>
        <w:rPr/>
        <w:t>tàu</w:t>
      </w:r>
      <w:r>
        <w:rPr>
          <w:spacing w:val="-2"/>
        </w:rPr>
        <w:t> </w:t>
      </w:r>
      <w:r>
        <w:rPr/>
        <w:t>BV-</w:t>
      </w:r>
      <w:r>
        <w:rPr>
          <w:spacing w:val="-2"/>
        </w:rPr>
        <w:t> </w:t>
      </w:r>
      <w:r>
        <w:rPr/>
        <w:t>5868-TS,</w:t>
      </w:r>
      <w:r>
        <w:rPr>
          <w:spacing w:val="-2"/>
        </w:rPr>
        <w:t> </w:t>
      </w:r>
      <w:r>
        <w:rPr/>
        <w:t>được</w:t>
      </w:r>
      <w:r>
        <w:rPr>
          <w:spacing w:val="-3"/>
        </w:rPr>
        <w:t> </w:t>
      </w:r>
      <w:r>
        <w:rPr/>
        <w:t>Chi</w:t>
      </w:r>
      <w:r>
        <w:rPr>
          <w:spacing w:val="-3"/>
        </w:rPr>
        <w:t> </w:t>
      </w:r>
      <w:r>
        <w:rPr/>
        <w:t>cục</w:t>
      </w:r>
      <w:r>
        <w:rPr>
          <w:spacing w:val="-3"/>
        </w:rPr>
        <w:t> </w:t>
      </w:r>
      <w:r>
        <w:rPr/>
        <w:t>Thủy</w:t>
      </w:r>
      <w:r>
        <w:rPr>
          <w:spacing w:val="-1"/>
        </w:rPr>
        <w:t> </w:t>
      </w:r>
      <w:r>
        <w:rPr/>
        <w:t>sản</w:t>
      </w:r>
      <w:r>
        <w:rPr>
          <w:spacing w:val="-1"/>
        </w:rPr>
        <w:t> </w:t>
      </w:r>
      <w:r>
        <w:rPr/>
        <w:t>tỉnh</w:t>
      </w:r>
      <w:r>
        <w:rPr>
          <w:spacing w:val="-1"/>
        </w:rPr>
        <w:t> </w:t>
      </w:r>
      <w:r>
        <w:rPr/>
        <w:t>Bà</w:t>
      </w:r>
      <w:r>
        <w:rPr>
          <w:spacing w:val="-3"/>
        </w:rPr>
        <w:t> </w:t>
      </w:r>
      <w:r>
        <w:rPr/>
        <w:t>Rịa -</w:t>
      </w:r>
      <w:r>
        <w:rPr>
          <w:spacing w:val="-2"/>
        </w:rPr>
        <w:t> </w:t>
      </w:r>
      <w:r>
        <w:rPr/>
        <w:t>Vũng</w:t>
      </w:r>
      <w:r>
        <w:rPr>
          <w:spacing w:val="-3"/>
        </w:rPr>
        <w:t> </w:t>
      </w:r>
      <w:r>
        <w:rPr/>
        <w:t>Tàu</w:t>
      </w:r>
      <w:r>
        <w:rPr>
          <w:spacing w:val="-2"/>
        </w:rPr>
        <w:t> </w:t>
      </w:r>
      <w:r>
        <w:rPr/>
        <w:t>cấp</w:t>
      </w:r>
      <w:r>
        <w:rPr>
          <w:spacing w:val="-1"/>
        </w:rPr>
        <w:t> </w:t>
      </w:r>
      <w:r>
        <w:rPr/>
        <w:t>Giấy</w:t>
      </w:r>
      <w:r>
        <w:rPr>
          <w:spacing w:val="-1"/>
        </w:rPr>
        <w:t> </w:t>
      </w:r>
      <w:r>
        <w:rPr/>
        <w:t>chứng nhận về việc xóa đăng ký tàu cá BV-5868-TS vào ngày 10-6-2020 </w:t>
      </w:r>
      <w:r>
        <w:rPr>
          <w:i/>
        </w:rPr>
        <w:t>(BL 56-59, 128-</w:t>
      </w:r>
      <w:r>
        <w:rPr>
          <w:i/>
        </w:rPr>
        <w:t> 137, 240-242)</w:t>
      </w:r>
      <w:r>
        <w:rPr/>
        <w:t>.</w:t>
      </w:r>
    </w:p>
    <w:p>
      <w:pPr>
        <w:pStyle w:val="BodyText"/>
        <w:spacing w:line="276" w:lineRule="auto" w:before="119"/>
        <w:ind w:right="103"/>
      </w:pPr>
      <w:r>
        <w:rPr/>
        <w:t>[2.6]</w:t>
      </w:r>
      <w:r>
        <w:rPr>
          <w:spacing w:val="-2"/>
        </w:rPr>
        <w:t> </w:t>
      </w:r>
      <w:r>
        <w:rPr/>
        <w:t>Khi</w:t>
      </w:r>
      <w:r>
        <w:rPr>
          <w:spacing w:val="-2"/>
        </w:rPr>
        <w:t> </w:t>
      </w:r>
      <w:r>
        <w:rPr/>
        <w:t>xảy ra</w:t>
      </w:r>
      <w:r>
        <w:rPr>
          <w:spacing w:val="-4"/>
        </w:rPr>
        <w:t> </w:t>
      </w:r>
      <w:r>
        <w:rPr/>
        <w:t>sự</w:t>
      </w:r>
      <w:r>
        <w:rPr>
          <w:spacing w:val="-2"/>
        </w:rPr>
        <w:t> </w:t>
      </w:r>
      <w:r>
        <w:rPr/>
        <w:t>kiện chìm</w:t>
      </w:r>
      <w:r>
        <w:rPr>
          <w:spacing w:val="-1"/>
        </w:rPr>
        <w:t> </w:t>
      </w:r>
      <w:r>
        <w:rPr/>
        <w:t>tàu cá</w:t>
      </w:r>
      <w:r>
        <w:rPr>
          <w:spacing w:val="-4"/>
        </w:rPr>
        <w:t> </w:t>
      </w:r>
      <w:r>
        <w:rPr/>
        <w:t>và</w:t>
      </w:r>
      <w:r>
        <w:rPr>
          <w:spacing w:val="-2"/>
        </w:rPr>
        <w:t> </w:t>
      </w:r>
      <w:r>
        <w:rPr/>
        <w:t>được</w:t>
      </w:r>
      <w:r>
        <w:rPr>
          <w:spacing w:val="-3"/>
        </w:rPr>
        <w:t> </w:t>
      </w:r>
      <w:r>
        <w:rPr/>
        <w:t>bà</w:t>
      </w:r>
      <w:r>
        <w:rPr>
          <w:spacing w:val="-2"/>
        </w:rPr>
        <w:t> </w:t>
      </w:r>
      <w:r>
        <w:rPr/>
        <w:t>K thông</w:t>
      </w:r>
      <w:r>
        <w:rPr>
          <w:spacing w:val="-3"/>
        </w:rPr>
        <w:t> </w:t>
      </w:r>
      <w:r>
        <w:rPr/>
        <w:t>báo, Công</w:t>
      </w:r>
      <w:r>
        <w:rPr>
          <w:spacing w:val="-3"/>
        </w:rPr>
        <w:t> </w:t>
      </w:r>
      <w:r>
        <w:rPr/>
        <w:t>ty B</w:t>
      </w:r>
      <w:r>
        <w:rPr>
          <w:spacing w:val="-3"/>
        </w:rPr>
        <w:t> </w:t>
      </w:r>
      <w:r>
        <w:rPr/>
        <w:t>đã</w:t>
      </w:r>
      <w:r>
        <w:rPr>
          <w:spacing w:val="-2"/>
        </w:rPr>
        <w:t> </w:t>
      </w:r>
      <w:r>
        <w:rPr/>
        <w:t>thuê đơn vị giám định độc lập là Công ty cổ phần Thẩm định - Giám định C1 (CVIC) để giám định tổn thất tàu cá bị chìm. Công ty B là đơn vị chỉ định Công ty giám định và đã chấp nhận kết quả giám định này. Theo các dữ liệu thu thập được thì Công ty giám định kết luận tàu chìm tại vị trí tọa độ thuộc vùng biển đảo P, tỉnh Bình Thuận và khu vực</w:t>
      </w:r>
      <w:r>
        <w:rPr>
          <w:spacing w:val="-2"/>
        </w:rPr>
        <w:t> </w:t>
      </w:r>
      <w:r>
        <w:rPr/>
        <w:t>này có độ sâu 137m nước,</w:t>
      </w:r>
      <w:r>
        <w:rPr>
          <w:spacing w:val="-2"/>
        </w:rPr>
        <w:t> </w:t>
      </w:r>
      <w:r>
        <w:rPr/>
        <w:t>đơn vị trục</w:t>
      </w:r>
      <w:r>
        <w:rPr>
          <w:spacing w:val="-2"/>
        </w:rPr>
        <w:t> </w:t>
      </w:r>
      <w:r>
        <w:rPr/>
        <w:t>vớt khó có thể tìm</w:t>
      </w:r>
      <w:r>
        <w:rPr>
          <w:spacing w:val="-1"/>
        </w:rPr>
        <w:t> </w:t>
      </w:r>
      <w:r>
        <w:rPr/>
        <w:t>và trục</w:t>
      </w:r>
      <w:r>
        <w:rPr>
          <w:spacing w:val="-2"/>
        </w:rPr>
        <w:t> </w:t>
      </w:r>
      <w:r>
        <w:rPr/>
        <w:t>vớt</w:t>
      </w:r>
      <w:r>
        <w:rPr>
          <w:spacing w:val="-2"/>
        </w:rPr>
        <w:t> </w:t>
      </w:r>
      <w:r>
        <w:rPr/>
        <w:t>vì</w:t>
      </w:r>
      <w:r>
        <w:rPr>
          <w:spacing w:val="-1"/>
        </w:rPr>
        <w:t> </w:t>
      </w:r>
      <w:r>
        <w:rPr/>
        <w:t>nguy hiểm tính mạng thợ lặn nên chủ tàu từ bỏ tàu là hợp lý </w:t>
      </w:r>
      <w:r>
        <w:rPr>
          <w:i/>
        </w:rPr>
        <w:t>(BL 148, 149)</w:t>
      </w:r>
      <w:r>
        <w:rPr/>
        <w:t>.</w:t>
      </w:r>
    </w:p>
    <w:p>
      <w:pPr>
        <w:pStyle w:val="BodyText"/>
        <w:spacing w:line="276" w:lineRule="auto" w:before="122"/>
        <w:ind w:right="108"/>
      </w:pPr>
      <w:r>
        <w:rPr/>
        <w:t>[2.7] Công ty B cũng xác nhận tàu chìm là có thật, nhưng không đồng ý chi trả tiền bảo</w:t>
      </w:r>
      <w:r>
        <w:rPr>
          <w:spacing w:val="-1"/>
        </w:rPr>
        <w:t> </w:t>
      </w:r>
      <w:r>
        <w:rPr/>
        <w:t>hiểm</w:t>
      </w:r>
      <w:r>
        <w:rPr>
          <w:spacing w:val="-1"/>
        </w:rPr>
        <w:t> </w:t>
      </w:r>
      <w:r>
        <w:rPr/>
        <w:t>vì lý do tàu cá của bà</w:t>
      </w:r>
      <w:r>
        <w:rPr>
          <w:spacing w:val="-2"/>
        </w:rPr>
        <w:t> </w:t>
      </w:r>
      <w:r>
        <w:rPr/>
        <w:t>K thuộc</w:t>
      </w:r>
      <w:r>
        <w:rPr>
          <w:spacing w:val="-2"/>
        </w:rPr>
        <w:t> </w:t>
      </w:r>
      <w:r>
        <w:rPr/>
        <w:t>trường hợp loại</w:t>
      </w:r>
      <w:r>
        <w:rPr>
          <w:spacing w:val="-1"/>
        </w:rPr>
        <w:t> </w:t>
      </w:r>
      <w:r>
        <w:rPr/>
        <w:t>trừ trách nhiệm</w:t>
      </w:r>
      <w:r>
        <w:rPr>
          <w:spacing w:val="-1"/>
        </w:rPr>
        <w:t> </w:t>
      </w:r>
      <w:r>
        <w:rPr/>
        <w:t>bảo hiểm của Công ty B </w:t>
      </w:r>
      <w:r>
        <w:rPr>
          <w:i/>
        </w:rPr>
        <w:t>(BL 159, 164, 173)</w:t>
      </w:r>
      <w:r>
        <w:rPr/>
        <w:t>.</w:t>
      </w:r>
    </w:p>
    <w:p>
      <w:pPr>
        <w:pStyle w:val="BodyText"/>
        <w:spacing w:line="276" w:lineRule="auto"/>
        <w:ind w:right="104"/>
      </w:pPr>
      <w:r>
        <w:rPr/>
        <w:t>[2.8] Như vậy, dù không trục vớt được thân tàu BV-5868-TS nhưng vẫn đủ cơ sở xác định tàu cá BV-5868-TS có ra khơi và đã bị chìm vào ngày 04-11-2019 tại vùng biển tỉnh Bình Thuận là có thật; chủ tàu cá là bà K được cấp Giấy chứng nhận xóa đăng ký tàu cá đúng quy định pháp luật.</w:t>
      </w:r>
    </w:p>
    <w:p>
      <w:pPr>
        <w:pStyle w:val="BodyText"/>
        <w:spacing w:line="276" w:lineRule="auto"/>
      </w:pPr>
      <w:r>
        <w:rPr/>
        <w:t>[2.9] Về việc Công ty B từ chối chi trả tiền bảo hiểm cho tàu cá BV-5868-TS, thấy rằng:</w:t>
      </w:r>
    </w:p>
    <w:p>
      <w:pPr>
        <w:pStyle w:val="BodyText"/>
        <w:spacing w:line="276" w:lineRule="auto" w:before="118"/>
        <w:ind w:right="107"/>
      </w:pPr>
      <w:r>
        <w:rPr/>
        <w:t>[2.9.1] Công ty B đưa ra lý do từ chối bồi thường tổn thất chìm tàu cá của bà K vì</w:t>
      </w:r>
      <w:r>
        <w:rPr>
          <w:spacing w:val="61"/>
        </w:rPr>
        <w:t> </w:t>
      </w:r>
      <w:r>
        <w:rPr/>
        <w:t>căn</w:t>
      </w:r>
      <w:r>
        <w:rPr>
          <w:spacing w:val="63"/>
        </w:rPr>
        <w:t> </w:t>
      </w:r>
      <w:r>
        <w:rPr/>
        <w:t>cứ</w:t>
      </w:r>
      <w:r>
        <w:rPr>
          <w:spacing w:val="63"/>
        </w:rPr>
        <w:t> </w:t>
      </w:r>
      <w:r>
        <w:rPr/>
        <w:t>Điều</w:t>
      </w:r>
      <w:r>
        <w:rPr>
          <w:spacing w:val="63"/>
        </w:rPr>
        <w:t> </w:t>
      </w:r>
      <w:r>
        <w:rPr/>
        <w:t>khoản</w:t>
      </w:r>
      <w:r>
        <w:rPr>
          <w:spacing w:val="63"/>
        </w:rPr>
        <w:t> </w:t>
      </w:r>
      <w:r>
        <w:rPr/>
        <w:t>bảo</w:t>
      </w:r>
      <w:r>
        <w:rPr>
          <w:spacing w:val="63"/>
        </w:rPr>
        <w:t> </w:t>
      </w:r>
      <w:r>
        <w:rPr/>
        <w:t>hiểm</w:t>
      </w:r>
      <w:r>
        <w:rPr>
          <w:spacing w:val="62"/>
        </w:rPr>
        <w:t> </w:t>
      </w:r>
      <w:r>
        <w:rPr/>
        <w:t>thân</w:t>
      </w:r>
      <w:r>
        <w:rPr>
          <w:spacing w:val="63"/>
        </w:rPr>
        <w:t> </w:t>
      </w:r>
      <w:r>
        <w:rPr/>
        <w:t>tàu</w:t>
      </w:r>
      <w:r>
        <w:rPr>
          <w:spacing w:val="61"/>
        </w:rPr>
        <w:t> </w:t>
      </w:r>
      <w:r>
        <w:rPr/>
        <w:t>cá</w:t>
      </w:r>
      <w:r>
        <w:rPr>
          <w:spacing w:val="67"/>
        </w:rPr>
        <w:t> </w:t>
      </w:r>
      <w:r>
        <w:rPr/>
        <w:t>ban</w:t>
      </w:r>
      <w:r>
        <w:rPr>
          <w:spacing w:val="63"/>
        </w:rPr>
        <w:t> </w:t>
      </w:r>
      <w:r>
        <w:rPr/>
        <w:t>hành</w:t>
      </w:r>
      <w:r>
        <w:rPr>
          <w:spacing w:val="61"/>
        </w:rPr>
        <w:t> </w:t>
      </w:r>
      <w:r>
        <w:rPr/>
        <w:t>kèm</w:t>
      </w:r>
      <w:r>
        <w:rPr>
          <w:spacing w:val="62"/>
        </w:rPr>
        <w:t> </w:t>
      </w:r>
      <w:r>
        <w:rPr/>
        <w:t>theo</w:t>
      </w:r>
      <w:r>
        <w:rPr>
          <w:spacing w:val="63"/>
        </w:rPr>
        <w:t> </w:t>
      </w:r>
      <w:r>
        <w:rPr/>
        <w:t>Quyết</w:t>
      </w:r>
      <w:r>
        <w:rPr>
          <w:spacing w:val="61"/>
        </w:rPr>
        <w:t> </w:t>
      </w:r>
      <w:r>
        <w:rPr/>
        <w:t>định</w:t>
      </w:r>
      <w:r>
        <w:rPr>
          <w:spacing w:val="63"/>
        </w:rPr>
        <w:t> </w:t>
      </w:r>
      <w:r>
        <w:rPr/>
        <w:t>số</w:t>
      </w:r>
    </w:p>
    <w:p>
      <w:pPr>
        <w:spacing w:after="0" w:line="276" w:lineRule="auto"/>
        <w:sectPr>
          <w:pgSz w:w="11910" w:h="16850"/>
          <w:pgMar w:header="0" w:footer="669" w:top="1000" w:bottom="860" w:left="1600" w:right="740"/>
        </w:sectPr>
      </w:pPr>
    </w:p>
    <w:p>
      <w:pPr>
        <w:pStyle w:val="BodyText"/>
        <w:spacing w:line="276" w:lineRule="auto" w:before="79"/>
        <w:ind w:firstLine="0"/>
      </w:pPr>
      <w:r>
        <w:rPr/>
        <w:t>0001/2017-BM/HH ngày 01-01-2017 của</w:t>
      </w:r>
      <w:r>
        <w:rPr>
          <w:spacing w:val="-1"/>
        </w:rPr>
        <w:t> </w:t>
      </w:r>
      <w:r>
        <w:rPr/>
        <w:t>Tổng Giám đốc Tổng Công ty cổ phần B</w:t>
      </w:r>
      <w:r>
        <w:rPr>
          <w:spacing w:val="-1"/>
        </w:rPr>
        <w:t> </w:t>
      </w:r>
      <w:r>
        <w:rPr/>
        <w:t>đã quy định các trường hợp loại trừ bảo hiểm. Theo đó, tàu cá BV-5868-TS của bà K vi phạm vào 2 điểm loại trừ bảo hiểm, là những trường hợp Công ty B không bồi</w:t>
      </w:r>
      <w:r>
        <w:rPr>
          <w:spacing w:val="40"/>
        </w:rPr>
        <w:t> </w:t>
      </w:r>
      <w:r>
        <w:rPr/>
        <w:t>thường, cụ thể:</w:t>
      </w:r>
    </w:p>
    <w:p>
      <w:pPr>
        <w:pStyle w:val="ListParagraph"/>
        <w:numPr>
          <w:ilvl w:val="0"/>
          <w:numId w:val="6"/>
        </w:numPr>
        <w:tabs>
          <w:tab w:pos="1005" w:val="left" w:leader="none"/>
        </w:tabs>
        <w:spacing w:line="276" w:lineRule="auto" w:before="120" w:after="0"/>
        <w:ind w:left="102" w:right="106" w:firstLine="707"/>
        <w:jc w:val="both"/>
        <w:rPr>
          <w:sz w:val="27"/>
        </w:rPr>
      </w:pPr>
      <w:r>
        <w:rPr>
          <w:sz w:val="27"/>
        </w:rPr>
        <w:t>Tại mục 5.1.5 Điều 5 của Điều khoản bảo hiểm thân tàu cá quy định “tàu được bảo hiểm vi phạm lệnh cấm, lệnh phong tỏa hoặc quyết định khác của cơ quan Nhà</w:t>
      </w:r>
      <w:r>
        <w:rPr>
          <w:spacing w:val="-2"/>
          <w:sz w:val="27"/>
        </w:rPr>
        <w:t> </w:t>
      </w:r>
      <w:r>
        <w:rPr>
          <w:sz w:val="27"/>
        </w:rPr>
        <w:t>nước có</w:t>
      </w:r>
      <w:r>
        <w:rPr>
          <w:spacing w:val="-1"/>
          <w:sz w:val="27"/>
        </w:rPr>
        <w:t> </w:t>
      </w:r>
      <w:r>
        <w:rPr>
          <w:sz w:val="27"/>
        </w:rPr>
        <w:t>thẩm</w:t>
      </w:r>
      <w:r>
        <w:rPr>
          <w:spacing w:val="-1"/>
          <w:sz w:val="27"/>
        </w:rPr>
        <w:t> </w:t>
      </w:r>
      <w:r>
        <w:rPr>
          <w:sz w:val="27"/>
        </w:rPr>
        <w:t>quyền ban</w:t>
      </w:r>
      <w:r>
        <w:rPr>
          <w:spacing w:val="-1"/>
          <w:sz w:val="27"/>
        </w:rPr>
        <w:t> </w:t>
      </w:r>
      <w:r>
        <w:rPr>
          <w:sz w:val="27"/>
        </w:rPr>
        <w:t>hành hoặc</w:t>
      </w:r>
      <w:r>
        <w:rPr>
          <w:spacing w:val="-2"/>
          <w:sz w:val="27"/>
        </w:rPr>
        <w:t> </w:t>
      </w:r>
      <w:r>
        <w:rPr>
          <w:sz w:val="27"/>
        </w:rPr>
        <w:t>hoạt</w:t>
      </w:r>
      <w:r>
        <w:rPr>
          <w:spacing w:val="-1"/>
          <w:sz w:val="27"/>
        </w:rPr>
        <w:t> </w:t>
      </w:r>
      <w:r>
        <w:rPr>
          <w:sz w:val="27"/>
        </w:rPr>
        <w:t>động kinh</w:t>
      </w:r>
      <w:r>
        <w:rPr>
          <w:spacing w:val="-1"/>
          <w:sz w:val="27"/>
        </w:rPr>
        <w:t> </w:t>
      </w:r>
      <w:r>
        <w:rPr>
          <w:sz w:val="27"/>
        </w:rPr>
        <w:t>doanh trái</w:t>
      </w:r>
      <w:r>
        <w:rPr>
          <w:spacing w:val="-1"/>
          <w:sz w:val="27"/>
        </w:rPr>
        <w:t> </w:t>
      </w:r>
      <w:r>
        <w:rPr>
          <w:sz w:val="27"/>
        </w:rPr>
        <w:t>phép</w:t>
      </w:r>
      <w:r>
        <w:rPr>
          <w:spacing w:val="-1"/>
          <w:sz w:val="27"/>
        </w:rPr>
        <w:t> </w:t>
      </w:r>
      <w:r>
        <w:rPr>
          <w:sz w:val="27"/>
        </w:rPr>
        <w:t>theo quy</w:t>
      </w:r>
      <w:r>
        <w:rPr>
          <w:spacing w:val="-1"/>
          <w:sz w:val="27"/>
        </w:rPr>
        <w:t> </w:t>
      </w:r>
      <w:r>
        <w:rPr>
          <w:sz w:val="27"/>
        </w:rPr>
        <w:t>định của pháp luật”;</w:t>
      </w:r>
    </w:p>
    <w:p>
      <w:pPr>
        <w:pStyle w:val="ListParagraph"/>
        <w:numPr>
          <w:ilvl w:val="0"/>
          <w:numId w:val="6"/>
        </w:numPr>
        <w:tabs>
          <w:tab w:pos="971" w:val="left" w:leader="none"/>
        </w:tabs>
        <w:spacing w:line="276" w:lineRule="auto" w:before="120" w:after="0"/>
        <w:ind w:left="102" w:right="103" w:firstLine="707"/>
        <w:jc w:val="both"/>
        <w:rPr>
          <w:sz w:val="27"/>
        </w:rPr>
      </w:pPr>
      <w:r>
        <w:rPr>
          <w:sz w:val="27"/>
        </w:rPr>
        <w:t>Tại mục</w:t>
      </w:r>
      <w:r>
        <w:rPr>
          <w:spacing w:val="-2"/>
          <w:sz w:val="27"/>
        </w:rPr>
        <w:t> </w:t>
      </w:r>
      <w:r>
        <w:rPr>
          <w:sz w:val="27"/>
        </w:rPr>
        <w:t>5.1.6 Điều</w:t>
      </w:r>
      <w:r>
        <w:rPr>
          <w:spacing w:val="-1"/>
          <w:sz w:val="27"/>
        </w:rPr>
        <w:t> </w:t>
      </w:r>
      <w:r>
        <w:rPr>
          <w:sz w:val="27"/>
        </w:rPr>
        <w:t>5 của</w:t>
      </w:r>
      <w:r>
        <w:rPr>
          <w:spacing w:val="-1"/>
          <w:sz w:val="27"/>
        </w:rPr>
        <w:t> </w:t>
      </w:r>
      <w:r>
        <w:rPr>
          <w:sz w:val="27"/>
        </w:rPr>
        <w:t>Điều</w:t>
      </w:r>
      <w:r>
        <w:rPr>
          <w:spacing w:val="-1"/>
          <w:sz w:val="27"/>
        </w:rPr>
        <w:t> </w:t>
      </w:r>
      <w:r>
        <w:rPr>
          <w:sz w:val="27"/>
        </w:rPr>
        <w:t>khoản bảo hiểm thân tàu cá quy định “vi</w:t>
      </w:r>
      <w:r>
        <w:rPr>
          <w:spacing w:val="-1"/>
          <w:sz w:val="27"/>
        </w:rPr>
        <w:t> </w:t>
      </w:r>
      <w:r>
        <w:rPr>
          <w:sz w:val="27"/>
        </w:rPr>
        <w:t>phạm các quy định pháp luật về đảm bảo an toàn cho người và tàu cá hoạt động thủy sản”.</w:t>
      </w:r>
    </w:p>
    <w:p>
      <w:pPr>
        <w:pStyle w:val="BodyText"/>
        <w:spacing w:before="119"/>
        <w:ind w:left="810" w:right="0" w:firstLine="0"/>
      </w:pPr>
      <w:r>
        <w:rPr/>
        <w:t>Ngoài</w:t>
      </w:r>
      <w:r>
        <w:rPr>
          <w:spacing w:val="-7"/>
        </w:rPr>
        <w:t> </w:t>
      </w:r>
      <w:r>
        <w:rPr/>
        <w:t>ra</w:t>
      </w:r>
      <w:r>
        <w:rPr>
          <w:spacing w:val="-5"/>
        </w:rPr>
        <w:t> </w:t>
      </w:r>
      <w:r>
        <w:rPr/>
        <w:t>Công</w:t>
      </w:r>
      <w:r>
        <w:rPr>
          <w:spacing w:val="-2"/>
        </w:rPr>
        <w:t> </w:t>
      </w:r>
      <w:r>
        <w:rPr/>
        <w:t>ty</w:t>
      </w:r>
      <w:r>
        <w:rPr>
          <w:spacing w:val="-1"/>
        </w:rPr>
        <w:t> </w:t>
      </w:r>
      <w:r>
        <w:rPr/>
        <w:t>B</w:t>
      </w:r>
      <w:r>
        <w:rPr>
          <w:spacing w:val="-5"/>
        </w:rPr>
        <w:t> </w:t>
      </w:r>
      <w:r>
        <w:rPr/>
        <w:t>không</w:t>
      </w:r>
      <w:r>
        <w:rPr>
          <w:spacing w:val="-2"/>
        </w:rPr>
        <w:t> </w:t>
      </w:r>
      <w:r>
        <w:rPr/>
        <w:t>còn</w:t>
      </w:r>
      <w:r>
        <w:rPr>
          <w:spacing w:val="-2"/>
        </w:rPr>
        <w:t> </w:t>
      </w:r>
      <w:r>
        <w:rPr/>
        <w:t>nêu</w:t>
      </w:r>
      <w:r>
        <w:rPr>
          <w:spacing w:val="-2"/>
        </w:rPr>
        <w:t> </w:t>
      </w:r>
      <w:r>
        <w:rPr/>
        <w:t>lý</w:t>
      </w:r>
      <w:r>
        <w:rPr>
          <w:spacing w:val="-5"/>
        </w:rPr>
        <w:t> </w:t>
      </w:r>
      <w:r>
        <w:rPr/>
        <w:t>do</w:t>
      </w:r>
      <w:r>
        <w:rPr>
          <w:spacing w:val="-2"/>
        </w:rPr>
        <w:t> </w:t>
      </w:r>
      <w:r>
        <w:rPr/>
        <w:t>nào</w:t>
      </w:r>
      <w:r>
        <w:rPr>
          <w:spacing w:val="-3"/>
        </w:rPr>
        <w:t> </w:t>
      </w:r>
      <w:r>
        <w:rPr>
          <w:spacing w:val="-2"/>
        </w:rPr>
        <w:t>khác.</w:t>
      </w:r>
    </w:p>
    <w:p>
      <w:pPr>
        <w:pStyle w:val="BodyText"/>
        <w:spacing w:line="276" w:lineRule="auto" w:before="167"/>
        <w:ind w:right="103"/>
      </w:pPr>
      <w:r>
        <w:rPr/>
        <w:t>[2.9.2] Để áp dụng điều khoản trên, Công ty B cho rằng tàu cá BV-5868-TS</w:t>
      </w:r>
      <w:r>
        <w:rPr>
          <w:spacing w:val="80"/>
        </w:rPr>
        <w:t> </w:t>
      </w:r>
      <w:r>
        <w:rPr/>
        <w:t>của bà K không trang bị thiết bị giám sát hành trình tại thời điểm chìm tàu mà theo quy định tại điểm i khoản 1 Điều 60 của Luật Thủy sản năm 2017 thì tàu cá “không trang bị … thiết bị giám sát hành trình theo quy định” là một trong các hành vi khai thác thủy sản bất</w:t>
      </w:r>
      <w:r>
        <w:rPr>
          <w:spacing w:val="-1"/>
        </w:rPr>
        <w:t> </w:t>
      </w:r>
      <w:r>
        <w:rPr/>
        <w:t>hợp pháp. Do vậy, phù hợp với quy định loại trừ bảo hiểm của Công ty B.</w:t>
      </w:r>
    </w:p>
    <w:p>
      <w:pPr>
        <w:pStyle w:val="BodyText"/>
        <w:spacing w:line="276" w:lineRule="auto" w:before="121"/>
        <w:ind w:right="103"/>
      </w:pPr>
      <w:r>
        <w:rPr/>
        <w:t>[2.9.3] Về</w:t>
      </w:r>
      <w:r>
        <w:rPr>
          <w:spacing w:val="-2"/>
        </w:rPr>
        <w:t> </w:t>
      </w:r>
      <w:r>
        <w:rPr/>
        <w:t>quy định</w:t>
      </w:r>
      <w:r>
        <w:rPr>
          <w:spacing w:val="-1"/>
        </w:rPr>
        <w:t> </w:t>
      </w:r>
      <w:r>
        <w:rPr/>
        <w:t>tại</w:t>
      </w:r>
      <w:r>
        <w:rPr>
          <w:spacing w:val="-1"/>
        </w:rPr>
        <w:t> </w:t>
      </w:r>
      <w:r>
        <w:rPr/>
        <w:t>mục</w:t>
      </w:r>
      <w:r>
        <w:rPr>
          <w:spacing w:val="-2"/>
        </w:rPr>
        <w:t> </w:t>
      </w:r>
      <w:r>
        <w:rPr/>
        <w:t>5.1.5 Điều 5 -</w:t>
      </w:r>
      <w:r>
        <w:rPr>
          <w:spacing w:val="-1"/>
        </w:rPr>
        <w:t> </w:t>
      </w:r>
      <w:r>
        <w:rPr/>
        <w:t>Điều khoản bảo hiểm thân tàu</w:t>
      </w:r>
      <w:r>
        <w:rPr>
          <w:spacing w:val="-1"/>
        </w:rPr>
        <w:t> </w:t>
      </w:r>
      <w:r>
        <w:rPr/>
        <w:t>cá của Công ty B, thấy rằng:</w:t>
      </w:r>
    </w:p>
    <w:p>
      <w:pPr>
        <w:pStyle w:val="BodyText"/>
        <w:spacing w:line="276" w:lineRule="auto" w:before="119"/>
      </w:pPr>
      <w:r>
        <w:rPr/>
        <w:t>[2.9.3.1] Tàu cá BV-5868-TS của bà K được phép xuất bến của cơ quan có thẩm quyền là Trạm Biên phòng cửa khẩu cảng V nên không thuộc trường hợp vi phạm lệnh cấm, lệnh phong tỏa hoặc quyết định khác của cơ quan Nhà nước có thẩm quyền. Tại phiên tòa phúc thẩm, phía Công ty B xác nhận tàu cá của bà K tại thời</w:t>
      </w:r>
      <w:r>
        <w:rPr>
          <w:spacing w:val="40"/>
        </w:rPr>
        <w:t> </w:t>
      </w:r>
      <w:r>
        <w:rPr/>
        <w:t>điểm chìm tàu không vi phạm các lệnh này, nhưng vi phạm vào hoạt động kinh doanh trái phép.</w:t>
      </w:r>
    </w:p>
    <w:p>
      <w:pPr>
        <w:pStyle w:val="BodyText"/>
        <w:spacing w:line="276" w:lineRule="auto" w:before="121"/>
        <w:ind w:right="103"/>
      </w:pPr>
      <w:r>
        <w:rPr/>
        <w:t>[2.9.3.2] Hoạt động kinh doanh trái</w:t>
      </w:r>
      <w:r>
        <w:rPr>
          <w:spacing w:val="-1"/>
        </w:rPr>
        <w:t> </w:t>
      </w:r>
      <w:r>
        <w:rPr/>
        <w:t>phép được giải thích theo pháp luật về kinh doanh là hành vi kinh doanh phải đăng ký kinh doanh nhưng lại không có </w:t>
      </w:r>
      <w:hyperlink r:id="rId6">
        <w:r>
          <w:rPr/>
          <w:t>giấy chứng</w:t>
        </w:r>
      </w:hyperlink>
      <w:r>
        <w:rPr/>
        <w:t> </w:t>
      </w:r>
      <w:hyperlink r:id="rId6">
        <w:r>
          <w:rPr/>
          <w:t>nhận đăng ký kinh doanh</w:t>
        </w:r>
      </w:hyperlink>
      <w:r>
        <w:rPr/>
        <w:t> hoặc hoạt động kinh doanh không đúng với những nội dung đã đăng ký với cơ quan nhà nước. Đồng thời, hành vi kinh doanh trái phép cũng như hành vi không trang bị thiết bị giám sát hành trình chỉ là một trong số các hành vi bị cho là khai thác thủy sản bất hợp pháp, quy định tại Khoản 1 Điều 60 Luật Thủy sản. Còn Điều khoản loại trừ bảo hiểm của Công ty B chỉ có quy định hành vi kinh doanh trái phép mà không có hành vi không trang bị thiết bị giám sát hành trình, cũng không có quy định rằng tất cả các hành vi khai thác thủy sản bất hợp pháp đều thuộc trường hợp loại trừ bảo hiểm.</w:t>
      </w:r>
    </w:p>
    <w:p>
      <w:pPr>
        <w:pStyle w:val="BodyText"/>
        <w:spacing w:line="276" w:lineRule="auto" w:before="122"/>
        <w:ind w:right="104"/>
      </w:pPr>
      <w:r>
        <w:rPr/>
        <w:t>[2.9.3.3] Thời điểm Công ty B và bà K ký hợp đồng bảo hiểm tàu cá BV-5868- TS là ngày 09-01-2019, sau thời điểm Luật Thủy sản có hiệu lực (01-01-2019) 08 ngày.</w:t>
      </w:r>
      <w:r>
        <w:rPr>
          <w:spacing w:val="16"/>
        </w:rPr>
        <w:t> </w:t>
      </w:r>
      <w:r>
        <w:rPr/>
        <w:t>Theo</w:t>
      </w:r>
      <w:r>
        <w:rPr>
          <w:spacing w:val="16"/>
        </w:rPr>
        <w:t> </w:t>
      </w:r>
      <w:r>
        <w:rPr/>
        <w:t>quy</w:t>
      </w:r>
      <w:r>
        <w:rPr>
          <w:spacing w:val="15"/>
        </w:rPr>
        <w:t> </w:t>
      </w:r>
      <w:r>
        <w:rPr/>
        <w:t>định</w:t>
      </w:r>
      <w:r>
        <w:rPr>
          <w:spacing w:val="15"/>
        </w:rPr>
        <w:t> </w:t>
      </w:r>
      <w:r>
        <w:rPr/>
        <w:t>chuyển</w:t>
      </w:r>
      <w:r>
        <w:rPr>
          <w:spacing w:val="17"/>
        </w:rPr>
        <w:t> </w:t>
      </w:r>
      <w:r>
        <w:rPr/>
        <w:t>tiếp</w:t>
      </w:r>
      <w:r>
        <w:rPr>
          <w:spacing w:val="21"/>
        </w:rPr>
        <w:t> </w:t>
      </w:r>
      <w:r>
        <w:rPr/>
        <w:t>tại</w:t>
      </w:r>
      <w:r>
        <w:rPr>
          <w:spacing w:val="15"/>
        </w:rPr>
        <w:t> </w:t>
      </w:r>
      <w:r>
        <w:rPr/>
        <w:t>Khoản</w:t>
      </w:r>
      <w:r>
        <w:rPr>
          <w:spacing w:val="15"/>
        </w:rPr>
        <w:t> </w:t>
      </w:r>
      <w:r>
        <w:rPr/>
        <w:t>2</w:t>
      </w:r>
      <w:r>
        <w:rPr>
          <w:spacing w:val="17"/>
        </w:rPr>
        <w:t> </w:t>
      </w:r>
      <w:r>
        <w:rPr/>
        <w:t>Điều</w:t>
      </w:r>
      <w:r>
        <w:rPr>
          <w:spacing w:val="15"/>
        </w:rPr>
        <w:t> </w:t>
      </w:r>
      <w:r>
        <w:rPr/>
        <w:t>105</w:t>
      </w:r>
      <w:r>
        <w:rPr>
          <w:spacing w:val="17"/>
        </w:rPr>
        <w:t> </w:t>
      </w:r>
      <w:r>
        <w:rPr/>
        <w:t>Luật</w:t>
      </w:r>
      <w:r>
        <w:rPr>
          <w:spacing w:val="15"/>
        </w:rPr>
        <w:t> </w:t>
      </w:r>
      <w:r>
        <w:rPr/>
        <w:t>Thủy</w:t>
      </w:r>
      <w:r>
        <w:rPr>
          <w:spacing w:val="17"/>
        </w:rPr>
        <w:t> </w:t>
      </w:r>
      <w:r>
        <w:rPr/>
        <w:t>sản</w:t>
      </w:r>
      <w:r>
        <w:rPr>
          <w:spacing w:val="17"/>
        </w:rPr>
        <w:t> </w:t>
      </w:r>
      <w:r>
        <w:rPr/>
        <w:t>cho</w:t>
      </w:r>
      <w:r>
        <w:rPr>
          <w:spacing w:val="15"/>
        </w:rPr>
        <w:t> </w:t>
      </w:r>
      <w:r>
        <w:rPr/>
        <w:t>phép</w:t>
      </w:r>
      <w:r>
        <w:rPr>
          <w:spacing w:val="17"/>
        </w:rPr>
        <w:t> </w:t>
      </w:r>
      <w:r>
        <w:rPr/>
        <w:t>các</w:t>
      </w:r>
    </w:p>
    <w:p>
      <w:pPr>
        <w:spacing w:after="0" w:line="276" w:lineRule="auto"/>
        <w:sectPr>
          <w:pgSz w:w="11910" w:h="16850"/>
          <w:pgMar w:header="0" w:footer="669" w:top="1000" w:bottom="860" w:left="1600" w:right="740"/>
        </w:sectPr>
      </w:pPr>
    </w:p>
    <w:p>
      <w:pPr>
        <w:pStyle w:val="BodyText"/>
        <w:spacing w:line="276" w:lineRule="auto" w:before="79"/>
        <w:ind w:right="103" w:firstLine="0"/>
      </w:pPr>
      <w:r>
        <w:rPr/>
        <w:t>loại giấy phép trong lĩnh vực thủy sản đã được cấp trước ngày Luật có hiệu lực thì được sử</w:t>
      </w:r>
      <w:r>
        <w:rPr>
          <w:spacing w:val="-1"/>
        </w:rPr>
        <w:t> </w:t>
      </w:r>
      <w:r>
        <w:rPr/>
        <w:t>dụng cho đến khi</w:t>
      </w:r>
      <w:r>
        <w:rPr>
          <w:spacing w:val="-1"/>
        </w:rPr>
        <w:t> </w:t>
      </w:r>
      <w:r>
        <w:rPr/>
        <w:t>hết hạn. Lộ trình về lắp đặt thiết bị giám sát tàu cá quy định tại</w:t>
      </w:r>
      <w:r>
        <w:rPr>
          <w:spacing w:val="-4"/>
        </w:rPr>
        <w:t> </w:t>
      </w:r>
      <w:r>
        <w:rPr/>
        <w:t>điểm</w:t>
      </w:r>
      <w:r>
        <w:rPr>
          <w:spacing w:val="-3"/>
        </w:rPr>
        <w:t> </w:t>
      </w:r>
      <w:r>
        <w:rPr/>
        <w:t>e</w:t>
      </w:r>
      <w:r>
        <w:rPr>
          <w:spacing w:val="-3"/>
        </w:rPr>
        <w:t> </w:t>
      </w:r>
      <w:r>
        <w:rPr/>
        <w:t>khoản</w:t>
      </w:r>
      <w:r>
        <w:rPr>
          <w:spacing w:val="-4"/>
        </w:rPr>
        <w:t> </w:t>
      </w:r>
      <w:r>
        <w:rPr/>
        <w:t>3</w:t>
      </w:r>
      <w:r>
        <w:rPr>
          <w:spacing w:val="-1"/>
        </w:rPr>
        <w:t> </w:t>
      </w:r>
      <w:r>
        <w:rPr/>
        <w:t>Điều</w:t>
      </w:r>
      <w:r>
        <w:rPr>
          <w:spacing w:val="-1"/>
        </w:rPr>
        <w:t> </w:t>
      </w:r>
      <w:r>
        <w:rPr/>
        <w:t>44</w:t>
      </w:r>
      <w:r>
        <w:rPr>
          <w:spacing w:val="-1"/>
        </w:rPr>
        <w:t> </w:t>
      </w:r>
      <w:r>
        <w:rPr/>
        <w:t>Nghị</w:t>
      </w:r>
      <w:r>
        <w:rPr>
          <w:spacing w:val="-3"/>
        </w:rPr>
        <w:t> </w:t>
      </w:r>
      <w:r>
        <w:rPr/>
        <w:t>định</w:t>
      </w:r>
      <w:r>
        <w:rPr>
          <w:spacing w:val="-1"/>
        </w:rPr>
        <w:t> </w:t>
      </w:r>
      <w:r>
        <w:rPr/>
        <w:t>26/2019/NĐ-CP</w:t>
      </w:r>
      <w:r>
        <w:rPr>
          <w:spacing w:val="-2"/>
        </w:rPr>
        <w:t> </w:t>
      </w:r>
      <w:r>
        <w:rPr/>
        <w:t>ngày</w:t>
      </w:r>
      <w:r>
        <w:rPr>
          <w:spacing w:val="-1"/>
        </w:rPr>
        <w:t> </w:t>
      </w:r>
      <w:r>
        <w:rPr/>
        <w:t>08-3-2019</w:t>
      </w:r>
      <w:r>
        <w:rPr>
          <w:spacing w:val="-1"/>
        </w:rPr>
        <w:t> </w:t>
      </w:r>
      <w:r>
        <w:rPr/>
        <w:t>cũng</w:t>
      </w:r>
      <w:r>
        <w:rPr>
          <w:spacing w:val="-1"/>
        </w:rPr>
        <w:t> </w:t>
      </w:r>
      <w:r>
        <w:rPr/>
        <w:t>ban</w:t>
      </w:r>
      <w:r>
        <w:rPr>
          <w:spacing w:val="-1"/>
        </w:rPr>
        <w:t> </w:t>
      </w:r>
      <w:r>
        <w:rPr/>
        <w:t>hành sau</w:t>
      </w:r>
      <w:r>
        <w:rPr>
          <w:spacing w:val="-1"/>
        </w:rPr>
        <w:t> </w:t>
      </w:r>
      <w:r>
        <w:rPr/>
        <w:t>khi</w:t>
      </w:r>
      <w:r>
        <w:rPr>
          <w:spacing w:val="-2"/>
        </w:rPr>
        <w:t> </w:t>
      </w:r>
      <w:r>
        <w:rPr/>
        <w:t>hai</w:t>
      </w:r>
      <w:r>
        <w:rPr>
          <w:spacing w:val="-3"/>
        </w:rPr>
        <w:t> </w:t>
      </w:r>
      <w:r>
        <w:rPr/>
        <w:t>bên</w:t>
      </w:r>
      <w:r>
        <w:rPr>
          <w:spacing w:val="-3"/>
        </w:rPr>
        <w:t> </w:t>
      </w:r>
      <w:r>
        <w:rPr/>
        <w:t>ký</w:t>
      </w:r>
      <w:r>
        <w:rPr>
          <w:spacing w:val="-3"/>
        </w:rPr>
        <w:t> </w:t>
      </w:r>
      <w:r>
        <w:rPr/>
        <w:t>hợp</w:t>
      </w:r>
      <w:r>
        <w:rPr>
          <w:spacing w:val="-2"/>
        </w:rPr>
        <w:t> </w:t>
      </w:r>
      <w:r>
        <w:rPr/>
        <w:t>đồng bảo hiểm</w:t>
      </w:r>
      <w:r>
        <w:rPr>
          <w:spacing w:val="-2"/>
        </w:rPr>
        <w:t> </w:t>
      </w:r>
      <w:r>
        <w:rPr/>
        <w:t>tàu cá.</w:t>
      </w:r>
      <w:r>
        <w:rPr>
          <w:spacing w:val="-2"/>
        </w:rPr>
        <w:t> </w:t>
      </w:r>
      <w:r>
        <w:rPr/>
        <w:t>Như</w:t>
      </w:r>
      <w:r>
        <w:rPr>
          <w:spacing w:val="-5"/>
        </w:rPr>
        <w:t> </w:t>
      </w:r>
      <w:r>
        <w:rPr/>
        <w:t>vậy,</w:t>
      </w:r>
      <w:r>
        <w:rPr>
          <w:spacing w:val="-4"/>
        </w:rPr>
        <w:t> </w:t>
      </w:r>
      <w:r>
        <w:rPr/>
        <w:t>bà</w:t>
      </w:r>
      <w:r>
        <w:rPr>
          <w:spacing w:val="-2"/>
        </w:rPr>
        <w:t> </w:t>
      </w:r>
      <w:r>
        <w:rPr/>
        <w:t>K được</w:t>
      </w:r>
      <w:r>
        <w:rPr>
          <w:spacing w:val="-4"/>
        </w:rPr>
        <w:t> </w:t>
      </w:r>
      <w:r>
        <w:rPr/>
        <w:t>phép</w:t>
      </w:r>
      <w:r>
        <w:rPr>
          <w:spacing w:val="-3"/>
        </w:rPr>
        <w:t> </w:t>
      </w:r>
      <w:r>
        <w:rPr/>
        <w:t>khai</w:t>
      </w:r>
      <w:r>
        <w:rPr>
          <w:spacing w:val="-3"/>
        </w:rPr>
        <w:t> </w:t>
      </w:r>
      <w:r>
        <w:rPr/>
        <w:t>thác</w:t>
      </w:r>
      <w:r>
        <w:rPr>
          <w:spacing w:val="-2"/>
        </w:rPr>
        <w:t> </w:t>
      </w:r>
      <w:r>
        <w:rPr/>
        <w:t>thủy sản do đáp ứng các điều kiện theo quy định pháp luật trước khi có Luật Thủy sản và giấy phép cũ chưa bị thu hồi để cấp lại theo các điều kiện mới nên bà K</w:t>
      </w:r>
      <w:r>
        <w:rPr>
          <w:spacing w:val="22"/>
        </w:rPr>
        <w:t> </w:t>
      </w:r>
      <w:r>
        <w:rPr/>
        <w:t>không bị coi là vi phạm về hoạt động kinh doanh trái phép. Mặt khác, Điều khoản bảo hiểm thân tàu cá của Công ty B</w:t>
      </w:r>
      <w:r>
        <w:rPr>
          <w:spacing w:val="-2"/>
        </w:rPr>
        <w:t> </w:t>
      </w:r>
      <w:r>
        <w:rPr/>
        <w:t>ban hành từ ngày 01-01-2017, còn Luật</w:t>
      </w:r>
      <w:r>
        <w:rPr>
          <w:spacing w:val="-1"/>
        </w:rPr>
        <w:t> </w:t>
      </w:r>
      <w:r>
        <w:rPr/>
        <w:t>Thủy sản ban hành ngày 21-1-2017 nhưng Công ty B vẫn không bổ sung, điều chỉnh lại Điều khoản bảo hiểm thân tàu cá. Như vậy, trong thời hạn hiệu lực của hợp đồng bảo hiểm, hai bên không ký bổ sung các nội dung mới nên chỉ áp dụng các nội dung đã ký để xem xét mới thỏa </w:t>
      </w:r>
      <w:r>
        <w:rPr>
          <w:spacing w:val="-2"/>
        </w:rPr>
        <w:t>đáng.</w:t>
      </w:r>
    </w:p>
    <w:p>
      <w:pPr>
        <w:pStyle w:val="BodyText"/>
        <w:spacing w:line="276" w:lineRule="auto"/>
        <w:ind w:right="101"/>
      </w:pPr>
      <w:r>
        <w:rPr/>
        <w:t>[2.9.3.4] Mặt khác, Giấy chứng nhận bảo hiểm được Công ty B soạn sẵn nội dung, kèm theo ghi chú trong hợp đồng rằng bên bán bảo hiểm đã tư vấn và cung cấp đầy đủ các điều khoản bảo hiểm, yêu cầu người được bảo hiểm phải đọc kỹ giấy chứng nhận bảo hiểm, nếu phát hiện sai sót</w:t>
      </w:r>
      <w:r>
        <w:rPr>
          <w:spacing w:val="-1"/>
        </w:rPr>
        <w:t> </w:t>
      </w:r>
      <w:r>
        <w:rPr/>
        <w:t>phải thông báo ngay cho Công ty B. Bà K cho rằng khi ký hợp đồng bảo hiểm, bà không được giải thích rõ về các trường hợp loại trừ bảo hiểm. Tại phiên tòa phúc thẩm, đại diện của Công ty B không chắc chắn về những nội</w:t>
      </w:r>
      <w:r>
        <w:rPr>
          <w:spacing w:val="-1"/>
        </w:rPr>
        <w:t> </w:t>
      </w:r>
      <w:r>
        <w:rPr/>
        <w:t>dung đã giải</w:t>
      </w:r>
      <w:r>
        <w:rPr>
          <w:spacing w:val="-1"/>
        </w:rPr>
        <w:t> </w:t>
      </w:r>
      <w:r>
        <w:rPr/>
        <w:t>thích cho bà K khi</w:t>
      </w:r>
      <w:r>
        <w:rPr>
          <w:spacing w:val="-1"/>
        </w:rPr>
        <w:t> </w:t>
      </w:r>
      <w:r>
        <w:rPr/>
        <w:t>hai</w:t>
      </w:r>
      <w:r>
        <w:rPr>
          <w:spacing w:val="-1"/>
        </w:rPr>
        <w:t> </w:t>
      </w:r>
      <w:r>
        <w:rPr/>
        <w:t>bên</w:t>
      </w:r>
      <w:r>
        <w:rPr>
          <w:spacing w:val="-1"/>
        </w:rPr>
        <w:t> </w:t>
      </w:r>
      <w:r>
        <w:rPr/>
        <w:t>ký hợp đồng bảo hiểm, cho rằng bà K được đọc Điều khoản bảo hiểm, nếu có thắc mắc nội dung nào thì bên bảo hiểm mới giải thích. Tuy nhiên, tại điểm a khoản 2 Điều 17 và khoản 1 Điều 19 của Luật Kinh doanh bảo hiểm năm 2000 quy định doanh nghiệp bảo hiểm có nghĩa vụ giải thích cho bên mua bảo hiểm về các điều kiện, điều khoản bảo hiểm; về quyền, nghĩa vụ của bên mua bảo hiểm. Đồng thời, tại khoản 2 Điều 16 Luật Kinh doanh bảo hiểm năm 2000 quy định điều khoản loại trừ trách nhiệm bảo hiểm phải được quy định rõ trong hợp đồng bảo hiểm; doanh nghiệp bảo hiểm phải giải thích rõ cho bên mua bảo hiểm khi giao kết hợp đồng. Như vậy, trong trường hợp này Hội đồng xét xử áp dụng Điều 21 Luật kinh doanh bảo hiểm năm 2000 để xem xét, Điều luật này quy định về giải thích hợp đồng bảo hiểm như sau: Trong trường hợp hợp đồng bảo hiểm có điều khoản không rõ ràng thì điều khoản đó được</w:t>
      </w:r>
      <w:r>
        <w:rPr>
          <w:spacing w:val="-1"/>
        </w:rPr>
        <w:t> </w:t>
      </w:r>
      <w:r>
        <w:rPr/>
        <w:t>giải thích theo hướng có lợi cho bên mua bảo hiểm.</w:t>
      </w:r>
    </w:p>
    <w:p>
      <w:pPr>
        <w:pStyle w:val="BodyText"/>
        <w:spacing w:line="276" w:lineRule="auto" w:before="122"/>
        <w:ind w:right="101"/>
      </w:pPr>
      <w:r>
        <w:rPr/>
        <w:t>[2.9.3.5] Từ những phân tích trên, Hội đồng xét xử phúc thẩm cho rằng phía Công ty B viện dẫn hành vi khai thác thủy sản bất hợp pháp của Luật thủy sản để</w:t>
      </w:r>
      <w:r>
        <w:rPr>
          <w:spacing w:val="40"/>
        </w:rPr>
        <w:t> </w:t>
      </w:r>
      <w:r>
        <w:rPr/>
        <w:t>đồng nhất với hoạt động kinh doanh trái phép theo quy định của pháp luật</w:t>
      </w:r>
      <w:r>
        <w:rPr>
          <w:spacing w:val="25"/>
        </w:rPr>
        <w:t> </w:t>
      </w:r>
      <w:r>
        <w:rPr/>
        <w:t>được nêu tại</w:t>
      </w:r>
      <w:r>
        <w:rPr>
          <w:spacing w:val="-1"/>
        </w:rPr>
        <w:t> </w:t>
      </w:r>
      <w:r>
        <w:rPr/>
        <w:t>mục</w:t>
      </w:r>
      <w:r>
        <w:rPr>
          <w:spacing w:val="-2"/>
        </w:rPr>
        <w:t> </w:t>
      </w:r>
      <w:r>
        <w:rPr/>
        <w:t>5.1.5 Điều 5</w:t>
      </w:r>
      <w:r>
        <w:rPr>
          <w:spacing w:val="-1"/>
        </w:rPr>
        <w:t> </w:t>
      </w:r>
      <w:r>
        <w:rPr/>
        <w:t>Điều</w:t>
      </w:r>
      <w:r>
        <w:rPr>
          <w:spacing w:val="-1"/>
        </w:rPr>
        <w:t> </w:t>
      </w:r>
      <w:r>
        <w:rPr/>
        <w:t>khoản</w:t>
      </w:r>
      <w:r>
        <w:rPr>
          <w:spacing w:val="-1"/>
        </w:rPr>
        <w:t> </w:t>
      </w:r>
      <w:r>
        <w:rPr/>
        <w:t>bảo hiểm</w:t>
      </w:r>
      <w:r>
        <w:rPr>
          <w:spacing w:val="-2"/>
        </w:rPr>
        <w:t> </w:t>
      </w:r>
      <w:r>
        <w:rPr/>
        <w:t>thân tàu cá của Công ty B là chưa phù hợp. Tàu cá BV-5868-TS bị chìm không thuộc trường hợp loại trừ bảo hiểm quy định tại mục 5.1.5 Điều 5 Điều khoản bảo hiểm thân tàu cá của Công ty B.</w:t>
      </w:r>
    </w:p>
    <w:p>
      <w:pPr>
        <w:pStyle w:val="BodyText"/>
        <w:spacing w:line="276" w:lineRule="auto" w:before="119"/>
        <w:ind w:right="105"/>
      </w:pPr>
      <w:r>
        <w:rPr/>
        <w:t>[2.9.4] Về quy định tại mục 5.1.6 Điều 5 Điều khoản bảo hiểm thân tàu cá của Công ty B: Tại mục này có quy định trường hợp loại trừ bảo hiểm: Vi phạm các quy định</w:t>
      </w:r>
      <w:r>
        <w:rPr>
          <w:spacing w:val="27"/>
        </w:rPr>
        <w:t> </w:t>
      </w:r>
      <w:r>
        <w:rPr/>
        <w:t>pháp</w:t>
      </w:r>
      <w:r>
        <w:rPr>
          <w:spacing w:val="28"/>
        </w:rPr>
        <w:t> </w:t>
      </w:r>
      <w:r>
        <w:rPr/>
        <w:t>luật</w:t>
      </w:r>
      <w:r>
        <w:rPr>
          <w:spacing w:val="25"/>
        </w:rPr>
        <w:t> </w:t>
      </w:r>
      <w:r>
        <w:rPr/>
        <w:t>về</w:t>
      </w:r>
      <w:r>
        <w:rPr>
          <w:spacing w:val="28"/>
        </w:rPr>
        <w:t> </w:t>
      </w:r>
      <w:r>
        <w:rPr/>
        <w:t>đảm</w:t>
      </w:r>
      <w:r>
        <w:rPr>
          <w:spacing w:val="28"/>
        </w:rPr>
        <w:t> </w:t>
      </w:r>
      <w:r>
        <w:rPr/>
        <w:t>bảo</w:t>
      </w:r>
      <w:r>
        <w:rPr>
          <w:spacing w:val="29"/>
        </w:rPr>
        <w:t> </w:t>
      </w:r>
      <w:r>
        <w:rPr/>
        <w:t>an</w:t>
      </w:r>
      <w:r>
        <w:rPr>
          <w:spacing w:val="29"/>
        </w:rPr>
        <w:t> </w:t>
      </w:r>
      <w:r>
        <w:rPr/>
        <w:t>toàn</w:t>
      </w:r>
      <w:r>
        <w:rPr>
          <w:spacing w:val="27"/>
        </w:rPr>
        <w:t> </w:t>
      </w:r>
      <w:r>
        <w:rPr/>
        <w:t>cho</w:t>
      </w:r>
      <w:r>
        <w:rPr>
          <w:spacing w:val="27"/>
        </w:rPr>
        <w:t> </w:t>
      </w:r>
      <w:r>
        <w:rPr/>
        <w:t>người</w:t>
      </w:r>
      <w:r>
        <w:rPr>
          <w:spacing w:val="25"/>
        </w:rPr>
        <w:t> </w:t>
      </w:r>
      <w:r>
        <w:rPr/>
        <w:t>và</w:t>
      </w:r>
      <w:r>
        <w:rPr>
          <w:spacing w:val="28"/>
        </w:rPr>
        <w:t> </w:t>
      </w:r>
      <w:r>
        <w:rPr/>
        <w:t>tàu</w:t>
      </w:r>
      <w:r>
        <w:rPr>
          <w:spacing w:val="29"/>
        </w:rPr>
        <w:t> </w:t>
      </w:r>
      <w:r>
        <w:rPr/>
        <w:t>cá</w:t>
      </w:r>
      <w:r>
        <w:rPr>
          <w:spacing w:val="25"/>
        </w:rPr>
        <w:t> </w:t>
      </w:r>
      <w:r>
        <w:rPr/>
        <w:t>hoạt</w:t>
      </w:r>
      <w:r>
        <w:rPr>
          <w:spacing w:val="25"/>
        </w:rPr>
        <w:t> </w:t>
      </w:r>
      <w:r>
        <w:rPr/>
        <w:t>động</w:t>
      </w:r>
      <w:r>
        <w:rPr>
          <w:spacing w:val="28"/>
        </w:rPr>
        <w:t> </w:t>
      </w:r>
      <w:r>
        <w:rPr/>
        <w:t>thủy</w:t>
      </w:r>
      <w:r>
        <w:rPr>
          <w:spacing w:val="27"/>
        </w:rPr>
        <w:t> </w:t>
      </w:r>
      <w:r>
        <w:rPr/>
        <w:t>sản,</w:t>
      </w:r>
      <w:r>
        <w:rPr>
          <w:spacing w:val="26"/>
        </w:rPr>
        <w:t> </w:t>
      </w:r>
      <w:r>
        <w:rPr>
          <w:spacing w:val="-2"/>
        </w:rPr>
        <w:t>nhưng</w:t>
      </w:r>
    </w:p>
    <w:p>
      <w:pPr>
        <w:spacing w:after="0" w:line="276" w:lineRule="auto"/>
        <w:sectPr>
          <w:pgSz w:w="11910" w:h="16850"/>
          <w:pgMar w:header="0" w:footer="669" w:top="1000" w:bottom="860" w:left="1600" w:right="740"/>
        </w:sectPr>
      </w:pPr>
    </w:p>
    <w:p>
      <w:pPr>
        <w:pStyle w:val="BodyText"/>
        <w:spacing w:line="276" w:lineRule="auto" w:before="79"/>
        <w:ind w:right="106" w:firstLine="0"/>
      </w:pPr>
      <w:r>
        <w:rPr/>
        <w:t>Công ty B viện dẫn thiếu đoạn sau của mục này là “bao gồm nhưng không giới hạn những trường hợp sau đây: …”. Theo đó, các trường hợp cụ thể được Công ty B liệt kê từ tiểu mục 5.1.6.1 đến 5.1.6.5 thì bà K đều đáp ứng đầy đủ. Do vậy, viện dẫn của Công ty B là không phù hợp.</w:t>
      </w:r>
    </w:p>
    <w:p>
      <w:pPr>
        <w:pStyle w:val="BodyText"/>
        <w:spacing w:line="276" w:lineRule="auto"/>
        <w:ind w:firstLine="775"/>
      </w:pPr>
      <w:r>
        <w:rPr/>
        <w:t>[2.10] Như vậy, Hội đồng xét xử phúc thẩm thấy rằng Tòa án cấp sơ thẩm đã buộc Công ty B phải thanh toán tiền bảo hiểm đối với tàu BV-5868-TS cho bà K với số tiền là 2.000.000.000đ là phù hợp với Điều 15, 46 Luật kinh doanh bảo hiểm năm </w:t>
      </w:r>
      <w:r>
        <w:rPr>
          <w:spacing w:val="-2"/>
        </w:rPr>
        <w:t>2000.</w:t>
      </w:r>
    </w:p>
    <w:p>
      <w:pPr>
        <w:pStyle w:val="BodyText"/>
        <w:spacing w:line="276" w:lineRule="auto"/>
      </w:pPr>
      <w:r>
        <w:rPr/>
        <w:t>[2.11] Theo giấy chứng nhận bảo hiểm thì người được thụ hưởng là Ngân hàng TMCP Công thương Việt Nam – Chi nhánh Bà Rịa Vũng Tàu. Tuy nhiên, bà K đã thanh toán toàn bộ khoản vay thế chấp con tàu BV-5868-TS</w:t>
      </w:r>
      <w:r>
        <w:rPr>
          <w:spacing w:val="-1"/>
        </w:rPr>
        <w:t> </w:t>
      </w:r>
      <w:r>
        <w:rPr/>
        <w:t>này</w:t>
      </w:r>
      <w:r>
        <w:rPr>
          <w:spacing w:val="-1"/>
        </w:rPr>
        <w:t> </w:t>
      </w:r>
      <w:r>
        <w:rPr/>
        <w:t>và Ngân hàng đã giải chấp, được Ngân hàng TMCP Công thương Việt Nam – Chi nhánh Bà Rịa Vũng Tàu xác nhận ngày 22-6-2022. Do vậy, bà K là chủ con tàu nên bà K là người được thụ hưởng số tiền bảo hiểm do Công ty B chi trả.</w:t>
      </w:r>
    </w:p>
    <w:p>
      <w:pPr>
        <w:pStyle w:val="BodyText"/>
        <w:spacing w:line="273" w:lineRule="auto" w:before="121"/>
        <w:ind w:right="104"/>
      </w:pPr>
      <w:r>
        <w:rPr/>
        <w:t>[2.12]</w:t>
      </w:r>
      <w:r>
        <w:rPr>
          <w:spacing w:val="-1"/>
        </w:rPr>
        <w:t> </w:t>
      </w:r>
      <w:r>
        <w:rPr/>
        <w:t>Hội</w:t>
      </w:r>
      <w:r>
        <w:rPr>
          <w:spacing w:val="-3"/>
        </w:rPr>
        <w:t> </w:t>
      </w:r>
      <w:r>
        <w:rPr/>
        <w:t>đồng</w:t>
      </w:r>
      <w:r>
        <w:rPr>
          <w:spacing w:val="-2"/>
        </w:rPr>
        <w:t> </w:t>
      </w:r>
      <w:r>
        <w:rPr/>
        <w:t>xét</w:t>
      </w:r>
      <w:r>
        <w:rPr>
          <w:spacing w:val="-4"/>
        </w:rPr>
        <w:t> </w:t>
      </w:r>
      <w:r>
        <w:rPr/>
        <w:t>xử</w:t>
      </w:r>
      <w:r>
        <w:rPr>
          <w:spacing w:val="-1"/>
        </w:rPr>
        <w:t> </w:t>
      </w:r>
      <w:r>
        <w:rPr/>
        <w:t>phúc</w:t>
      </w:r>
      <w:r>
        <w:rPr>
          <w:spacing w:val="-1"/>
        </w:rPr>
        <w:t> </w:t>
      </w:r>
      <w:r>
        <w:rPr/>
        <w:t>thẩm</w:t>
      </w:r>
      <w:r>
        <w:rPr>
          <w:spacing w:val="-2"/>
        </w:rPr>
        <w:t> </w:t>
      </w:r>
      <w:r>
        <w:rPr/>
        <w:t>xét</w:t>
      </w:r>
      <w:r>
        <w:rPr>
          <w:spacing w:val="-2"/>
        </w:rPr>
        <w:t> </w:t>
      </w:r>
      <w:r>
        <w:rPr/>
        <w:t>thấy với</w:t>
      </w:r>
      <w:r>
        <w:rPr>
          <w:spacing w:val="-3"/>
        </w:rPr>
        <w:t> </w:t>
      </w:r>
      <w:r>
        <w:rPr/>
        <w:t>những</w:t>
      </w:r>
      <w:r>
        <w:rPr>
          <w:spacing w:val="-2"/>
        </w:rPr>
        <w:t> </w:t>
      </w:r>
      <w:r>
        <w:rPr/>
        <w:t>phân tích</w:t>
      </w:r>
      <w:r>
        <w:rPr>
          <w:spacing w:val="-1"/>
        </w:rPr>
        <w:t> </w:t>
      </w:r>
      <w:r>
        <w:rPr/>
        <w:t>như</w:t>
      </w:r>
      <w:r>
        <w:rPr>
          <w:spacing w:val="-1"/>
        </w:rPr>
        <w:t> </w:t>
      </w:r>
      <w:r>
        <w:rPr/>
        <w:t>trên, không có cơ sở chấp nhận kháng cáo của Công ty B, quyết định giữ nguyên Bản án sơ thẩm.</w:t>
      </w:r>
    </w:p>
    <w:p>
      <w:pPr>
        <w:pStyle w:val="ListParagraph"/>
        <w:numPr>
          <w:ilvl w:val="0"/>
          <w:numId w:val="5"/>
        </w:numPr>
        <w:tabs>
          <w:tab w:pos="1221" w:val="left" w:leader="none"/>
        </w:tabs>
        <w:spacing w:line="276" w:lineRule="auto" w:before="125" w:after="0"/>
        <w:ind w:left="102" w:right="102" w:firstLine="707"/>
        <w:jc w:val="both"/>
        <w:rPr>
          <w:sz w:val="27"/>
        </w:rPr>
      </w:pPr>
      <w:r>
        <w:rPr>
          <w:sz w:val="27"/>
        </w:rPr>
        <w:t>Do kháng cáo của Công ty B không được chấp nhận nên Công ty B phải chịu 300.000 đồng tiền án phí dân sự phúc thẩm, được trừ vào số tiền tạm ứng án phí phúc thẩm đã nộp.</w:t>
      </w:r>
    </w:p>
    <w:p>
      <w:pPr>
        <w:spacing w:before="120"/>
        <w:ind w:left="877" w:right="0" w:firstLine="0"/>
        <w:jc w:val="both"/>
        <w:rPr>
          <w:i/>
          <w:sz w:val="27"/>
        </w:rPr>
      </w:pPr>
      <w:r>
        <w:rPr>
          <w:i/>
          <w:sz w:val="27"/>
        </w:rPr>
        <w:t>Vì</w:t>
      </w:r>
      <w:r>
        <w:rPr>
          <w:i/>
          <w:spacing w:val="-4"/>
          <w:sz w:val="27"/>
        </w:rPr>
        <w:t> </w:t>
      </w:r>
      <w:r>
        <w:rPr>
          <w:i/>
          <w:sz w:val="27"/>
        </w:rPr>
        <w:t>các</w:t>
      </w:r>
      <w:r>
        <w:rPr>
          <w:i/>
          <w:spacing w:val="-4"/>
          <w:sz w:val="27"/>
        </w:rPr>
        <w:t> </w:t>
      </w:r>
      <w:r>
        <w:rPr>
          <w:i/>
          <w:sz w:val="27"/>
        </w:rPr>
        <w:t>lẽ</w:t>
      </w:r>
      <w:r>
        <w:rPr>
          <w:i/>
          <w:spacing w:val="-3"/>
          <w:sz w:val="27"/>
        </w:rPr>
        <w:t> </w:t>
      </w:r>
      <w:r>
        <w:rPr>
          <w:i/>
          <w:sz w:val="27"/>
        </w:rPr>
        <w:t>trên,</w:t>
      </w:r>
      <w:r>
        <w:rPr>
          <w:i/>
          <w:spacing w:val="-4"/>
          <w:sz w:val="27"/>
        </w:rPr>
        <w:t> </w:t>
      </w:r>
      <w:r>
        <w:rPr>
          <w:i/>
          <w:sz w:val="27"/>
        </w:rPr>
        <w:t>căn</w:t>
      </w:r>
      <w:r>
        <w:rPr>
          <w:i/>
          <w:spacing w:val="-2"/>
          <w:sz w:val="27"/>
        </w:rPr>
        <w:t> </w:t>
      </w:r>
      <w:r>
        <w:rPr>
          <w:i/>
          <w:sz w:val="27"/>
        </w:rPr>
        <w:t>cứ</w:t>
      </w:r>
      <w:r>
        <w:rPr>
          <w:i/>
          <w:spacing w:val="-4"/>
          <w:sz w:val="27"/>
        </w:rPr>
        <w:t> </w:t>
      </w:r>
      <w:r>
        <w:rPr>
          <w:i/>
          <w:sz w:val="27"/>
        </w:rPr>
        <w:t>Khoản</w:t>
      </w:r>
      <w:r>
        <w:rPr>
          <w:i/>
          <w:spacing w:val="-2"/>
          <w:sz w:val="27"/>
        </w:rPr>
        <w:t> </w:t>
      </w:r>
      <w:r>
        <w:rPr>
          <w:i/>
          <w:sz w:val="27"/>
        </w:rPr>
        <w:t>1</w:t>
      </w:r>
      <w:r>
        <w:rPr>
          <w:i/>
          <w:spacing w:val="-3"/>
          <w:sz w:val="27"/>
        </w:rPr>
        <w:t> </w:t>
      </w:r>
      <w:r>
        <w:rPr>
          <w:i/>
          <w:sz w:val="27"/>
        </w:rPr>
        <w:t>Điều</w:t>
      </w:r>
      <w:r>
        <w:rPr>
          <w:i/>
          <w:spacing w:val="-1"/>
          <w:sz w:val="27"/>
        </w:rPr>
        <w:t> </w:t>
      </w:r>
      <w:r>
        <w:rPr>
          <w:i/>
          <w:sz w:val="27"/>
        </w:rPr>
        <w:t>308</w:t>
      </w:r>
      <w:r>
        <w:rPr>
          <w:i/>
          <w:spacing w:val="-2"/>
          <w:sz w:val="27"/>
        </w:rPr>
        <w:t> </w:t>
      </w:r>
      <w:r>
        <w:rPr>
          <w:i/>
          <w:sz w:val="27"/>
        </w:rPr>
        <w:t>Bộ</w:t>
      </w:r>
      <w:r>
        <w:rPr>
          <w:i/>
          <w:spacing w:val="-5"/>
          <w:sz w:val="27"/>
        </w:rPr>
        <w:t> </w:t>
      </w:r>
      <w:r>
        <w:rPr>
          <w:i/>
          <w:sz w:val="27"/>
        </w:rPr>
        <w:t>luật</w:t>
      </w:r>
      <w:r>
        <w:rPr>
          <w:i/>
          <w:spacing w:val="-3"/>
          <w:sz w:val="27"/>
        </w:rPr>
        <w:t> </w:t>
      </w:r>
      <w:r>
        <w:rPr>
          <w:i/>
          <w:sz w:val="27"/>
        </w:rPr>
        <w:t>Tố</w:t>
      </w:r>
      <w:r>
        <w:rPr>
          <w:i/>
          <w:spacing w:val="-3"/>
          <w:sz w:val="27"/>
        </w:rPr>
        <w:t> </w:t>
      </w:r>
      <w:r>
        <w:rPr>
          <w:i/>
          <w:sz w:val="27"/>
        </w:rPr>
        <w:t>tụng</w:t>
      </w:r>
      <w:r>
        <w:rPr>
          <w:i/>
          <w:spacing w:val="-2"/>
          <w:sz w:val="27"/>
        </w:rPr>
        <w:t> </w:t>
      </w:r>
      <w:r>
        <w:rPr>
          <w:i/>
          <w:sz w:val="27"/>
        </w:rPr>
        <w:t>dân</w:t>
      </w:r>
      <w:r>
        <w:rPr>
          <w:i/>
          <w:spacing w:val="-1"/>
          <w:sz w:val="27"/>
        </w:rPr>
        <w:t> </w:t>
      </w:r>
      <w:r>
        <w:rPr>
          <w:i/>
          <w:spacing w:val="-4"/>
          <w:sz w:val="27"/>
        </w:rPr>
        <w:t>sự;</w:t>
      </w:r>
    </w:p>
    <w:p>
      <w:pPr>
        <w:pStyle w:val="Heading1"/>
        <w:spacing w:before="167"/>
      </w:pPr>
      <w:r>
        <w:rPr/>
        <w:t>QUYẾT</w:t>
      </w:r>
      <w:r>
        <w:rPr>
          <w:spacing w:val="-9"/>
        </w:rPr>
        <w:t> </w:t>
      </w:r>
      <w:r>
        <w:rPr>
          <w:spacing w:val="-4"/>
        </w:rPr>
        <w:t>ĐỊNH:</w:t>
      </w:r>
    </w:p>
    <w:p>
      <w:pPr>
        <w:pStyle w:val="BodyText"/>
        <w:spacing w:before="167"/>
        <w:ind w:left="810" w:right="0" w:firstLine="0"/>
      </w:pPr>
      <w:r>
        <w:rPr>
          <w:b/>
        </w:rPr>
        <w:t>Áp dụng</w:t>
      </w:r>
      <w:r>
        <w:rPr>
          <w:b/>
          <w:spacing w:val="1"/>
        </w:rPr>
        <w:t> </w:t>
      </w:r>
      <w:r>
        <w:rPr/>
        <w:t>các Điều 26,</w:t>
      </w:r>
      <w:r>
        <w:rPr>
          <w:spacing w:val="-3"/>
        </w:rPr>
        <w:t> </w:t>
      </w:r>
      <w:r>
        <w:rPr/>
        <w:t>35,</w:t>
      </w:r>
      <w:r>
        <w:rPr>
          <w:spacing w:val="-3"/>
        </w:rPr>
        <w:t> </w:t>
      </w:r>
      <w:r>
        <w:rPr/>
        <w:t>40,</w:t>
      </w:r>
      <w:r>
        <w:rPr>
          <w:spacing w:val="-2"/>
        </w:rPr>
        <w:t> </w:t>
      </w:r>
      <w:r>
        <w:rPr/>
        <w:t>148 của Bộ luật</w:t>
      </w:r>
      <w:r>
        <w:rPr>
          <w:spacing w:val="-2"/>
        </w:rPr>
        <w:t> </w:t>
      </w:r>
      <w:r>
        <w:rPr/>
        <w:t>Tố</w:t>
      </w:r>
      <w:r>
        <w:rPr>
          <w:spacing w:val="1"/>
        </w:rPr>
        <w:t> </w:t>
      </w:r>
      <w:r>
        <w:rPr/>
        <w:t>tụng</w:t>
      </w:r>
      <w:r>
        <w:rPr>
          <w:spacing w:val="-1"/>
        </w:rPr>
        <w:t> </w:t>
      </w:r>
      <w:r>
        <w:rPr/>
        <w:t>dân</w:t>
      </w:r>
      <w:r>
        <w:rPr>
          <w:spacing w:val="1"/>
        </w:rPr>
        <w:t> </w:t>
      </w:r>
      <w:r>
        <w:rPr/>
        <w:t>sự;</w:t>
      </w:r>
      <w:r>
        <w:rPr>
          <w:spacing w:val="-1"/>
        </w:rPr>
        <w:t> </w:t>
      </w:r>
      <w:r>
        <w:rPr/>
        <w:t>các Điều</w:t>
      </w:r>
      <w:r>
        <w:rPr>
          <w:spacing w:val="-2"/>
        </w:rPr>
        <w:t> </w:t>
      </w:r>
      <w:r>
        <w:rPr/>
        <w:t>12,</w:t>
      </w:r>
      <w:r>
        <w:rPr>
          <w:spacing w:val="-2"/>
        </w:rPr>
        <w:t> </w:t>
      </w:r>
      <w:r>
        <w:rPr>
          <w:spacing w:val="-5"/>
        </w:rPr>
        <w:t>13,</w:t>
      </w:r>
    </w:p>
    <w:p>
      <w:pPr>
        <w:pStyle w:val="BodyText"/>
        <w:spacing w:line="276" w:lineRule="auto" w:before="47"/>
        <w:ind w:right="103" w:firstLine="0"/>
      </w:pPr>
      <w:r>
        <w:rPr/>
        <w:t>14, 15, 16, 17, 19, 21, 46 của </w:t>
      </w:r>
      <w:hyperlink r:id="rId7">
        <w:r>
          <w:rPr/>
          <w:t>Luật Kinh doanh bảo hiểm</w:t>
        </w:r>
      </w:hyperlink>
      <w:r>
        <w:rPr/>
        <w:t>; Khoản 2 Điều 105 Luật Thủy sản; các</w:t>
      </w:r>
      <w:r>
        <w:rPr>
          <w:spacing w:val="-3"/>
        </w:rPr>
        <w:t> </w:t>
      </w:r>
      <w:r>
        <w:rPr/>
        <w:t>Điều</w:t>
      </w:r>
      <w:r>
        <w:rPr>
          <w:spacing w:val="-2"/>
        </w:rPr>
        <w:t> </w:t>
      </w:r>
      <w:r>
        <w:rPr/>
        <w:t>27,</w:t>
      </w:r>
      <w:r>
        <w:rPr>
          <w:spacing w:val="-1"/>
        </w:rPr>
        <w:t> </w:t>
      </w:r>
      <w:r>
        <w:rPr/>
        <w:t>29</w:t>
      </w:r>
      <w:r>
        <w:rPr>
          <w:spacing w:val="-1"/>
        </w:rPr>
        <w:t> </w:t>
      </w:r>
      <w:r>
        <w:rPr/>
        <w:t>Nghị</w:t>
      </w:r>
      <w:r>
        <w:rPr>
          <w:spacing w:val="-2"/>
        </w:rPr>
        <w:t> </w:t>
      </w:r>
      <w:r>
        <w:rPr/>
        <w:t>quyết</w:t>
      </w:r>
      <w:r>
        <w:rPr>
          <w:spacing w:val="-2"/>
        </w:rPr>
        <w:t> </w:t>
      </w:r>
      <w:r>
        <w:rPr/>
        <w:t>số</w:t>
      </w:r>
      <w:r>
        <w:rPr>
          <w:spacing w:val="-1"/>
        </w:rPr>
        <w:t> </w:t>
      </w:r>
      <w:r>
        <w:rPr/>
        <w:t>326/2016/UBTVQH14</w:t>
      </w:r>
      <w:r>
        <w:rPr>
          <w:spacing w:val="-1"/>
        </w:rPr>
        <w:t> </w:t>
      </w:r>
      <w:r>
        <w:rPr/>
        <w:t>ngày 30-12-2016 của Ủy ban Thường vụ Quốc hội về mức thu, miễn, giảm, thu, nộp, quản lý và sử dụng án phí và lệ phí Tòa án, tuyên xử:</w:t>
      </w:r>
    </w:p>
    <w:p>
      <w:pPr>
        <w:pStyle w:val="BodyText"/>
        <w:spacing w:line="276" w:lineRule="auto"/>
        <w:ind w:right="103"/>
      </w:pPr>
      <w:r>
        <w:rPr/>
        <w:t>Không chấp nhận nội dung kháng cáo của Tổng Công ty cổ phần B. Giữ</w:t>
      </w:r>
      <w:r>
        <w:rPr>
          <w:spacing w:val="40"/>
        </w:rPr>
        <w:t> </w:t>
      </w:r>
      <w:r>
        <w:rPr/>
        <w:t>nguyên Bản án dân sự sơ thẩm số 41/2022DS-ST ngày 28-6-2022 của Tòa án nhân dân thành phố V, như sau:</w:t>
      </w:r>
    </w:p>
    <w:p>
      <w:pPr>
        <w:pStyle w:val="ListParagraph"/>
        <w:numPr>
          <w:ilvl w:val="0"/>
          <w:numId w:val="7"/>
        </w:numPr>
        <w:tabs>
          <w:tab w:pos="1110" w:val="left" w:leader="none"/>
        </w:tabs>
        <w:spacing w:line="276" w:lineRule="auto" w:before="120" w:after="0"/>
        <w:ind w:left="102" w:right="102" w:firstLine="707"/>
        <w:jc w:val="both"/>
        <w:rPr>
          <w:i/>
          <w:sz w:val="27"/>
        </w:rPr>
      </w:pPr>
      <w:r>
        <w:rPr>
          <w:sz w:val="27"/>
        </w:rPr>
        <w:t>Chấp nhận yêu cầu khởi kiện của bà Trần Thị K về việc “Tranh chấp hợp đồng bảo hiểm tàu cá” với Tổng Công ty cổ phần B: Tổng Công ty cổ phần B phải thanh toán tiền bảo hiểm thân tàu cá BV-5868-TS cho bà Trần Thị K số tiền là 2.000.000.000đ </w:t>
      </w:r>
      <w:r>
        <w:rPr>
          <w:i/>
          <w:sz w:val="27"/>
        </w:rPr>
        <w:t>(Hai tỷ đồng).</w:t>
      </w:r>
    </w:p>
    <w:p>
      <w:pPr>
        <w:pStyle w:val="BodyText"/>
        <w:spacing w:line="276" w:lineRule="auto"/>
        <w:ind w:right="114"/>
      </w:pPr>
      <w:r>
        <w:rPr/>
        <w:t>Kể từ ngày bên được thi hành án có đơn yêu cầu thi hành án, nếu bên phải thi hành án không chịu trả số tiền nêu trên thì</w:t>
      </w:r>
      <w:r>
        <w:rPr>
          <w:spacing w:val="-1"/>
        </w:rPr>
        <w:t> </w:t>
      </w:r>
      <w:r>
        <w:rPr/>
        <w:t>hàng tháng còn phải trả</w:t>
      </w:r>
      <w:r>
        <w:rPr>
          <w:spacing w:val="-1"/>
        </w:rPr>
        <w:t> </w:t>
      </w:r>
      <w:r>
        <w:rPr/>
        <w:t>thêm</w:t>
      </w:r>
      <w:r>
        <w:rPr>
          <w:spacing w:val="-1"/>
        </w:rPr>
        <w:t> </w:t>
      </w:r>
      <w:r>
        <w:rPr/>
        <w:t>cho bên được thi hành án số tiền lãi 10%/năm của khoản tiền chậm thi hành án, tương ứng với thời gian chưa thi hành án.</w:t>
      </w:r>
    </w:p>
    <w:p>
      <w:pPr>
        <w:spacing w:after="0" w:line="276" w:lineRule="auto"/>
        <w:sectPr>
          <w:pgSz w:w="11910" w:h="16850"/>
          <w:pgMar w:header="0" w:footer="669" w:top="1000" w:bottom="860" w:left="1600" w:right="740"/>
        </w:sectPr>
      </w:pPr>
    </w:p>
    <w:p>
      <w:pPr>
        <w:pStyle w:val="ListParagraph"/>
        <w:numPr>
          <w:ilvl w:val="0"/>
          <w:numId w:val="7"/>
        </w:numPr>
        <w:tabs>
          <w:tab w:pos="1082" w:val="left" w:leader="none"/>
        </w:tabs>
        <w:spacing w:line="240" w:lineRule="auto" w:before="79" w:after="0"/>
        <w:ind w:left="1081" w:right="0" w:hanging="272"/>
        <w:jc w:val="both"/>
        <w:rPr>
          <w:sz w:val="27"/>
        </w:rPr>
      </w:pPr>
      <w:r>
        <w:rPr>
          <w:sz w:val="27"/>
        </w:rPr>
        <w:t>Án</w:t>
      </w:r>
      <w:r>
        <w:rPr>
          <w:spacing w:val="-6"/>
          <w:sz w:val="27"/>
        </w:rPr>
        <w:t> </w:t>
      </w:r>
      <w:r>
        <w:rPr>
          <w:spacing w:val="-4"/>
          <w:sz w:val="27"/>
        </w:rPr>
        <w:t>phí:</w:t>
      </w:r>
    </w:p>
    <w:p>
      <w:pPr>
        <w:pStyle w:val="ListParagraph"/>
        <w:numPr>
          <w:ilvl w:val="1"/>
          <w:numId w:val="7"/>
        </w:numPr>
        <w:tabs>
          <w:tab w:pos="981" w:val="left" w:leader="none"/>
        </w:tabs>
        <w:spacing w:line="273" w:lineRule="auto" w:before="167" w:after="0"/>
        <w:ind w:left="102" w:right="103" w:firstLine="707"/>
        <w:jc w:val="both"/>
        <w:rPr>
          <w:sz w:val="27"/>
        </w:rPr>
      </w:pPr>
      <w:r>
        <w:rPr>
          <w:sz w:val="27"/>
        </w:rPr>
        <w:t>Án phí dân sự sơ thẩm: Tổng Công ty cổ phần B phải chịu 72.000.000đ </w:t>
      </w:r>
      <w:r>
        <w:rPr>
          <w:i/>
          <w:sz w:val="27"/>
        </w:rPr>
        <w:t>(Bảy</w:t>
      </w:r>
      <w:r>
        <w:rPr>
          <w:i/>
          <w:sz w:val="27"/>
        </w:rPr>
        <w:t> mươi hai triệu đồng)</w:t>
      </w:r>
      <w:r>
        <w:rPr>
          <w:sz w:val="27"/>
        </w:rPr>
        <w:t>.</w:t>
      </w:r>
    </w:p>
    <w:p>
      <w:pPr>
        <w:pStyle w:val="ListParagraph"/>
        <w:numPr>
          <w:ilvl w:val="1"/>
          <w:numId w:val="7"/>
        </w:numPr>
        <w:tabs>
          <w:tab w:pos="986" w:val="left" w:leader="none"/>
        </w:tabs>
        <w:spacing w:line="276" w:lineRule="auto" w:before="125" w:after="0"/>
        <w:ind w:left="102" w:right="103" w:firstLine="707"/>
        <w:jc w:val="both"/>
        <w:rPr>
          <w:sz w:val="27"/>
        </w:rPr>
      </w:pPr>
      <w:r>
        <w:rPr>
          <w:sz w:val="27"/>
        </w:rPr>
        <w:t>Án phí dân sự phúc thẩm: Tổng Công ty cổ phần B phải chịu 300.000 đồng, nhưng được trừ vào số tiền 300.000đ tạm ứng án phí phúc thẩm đã nộp theo Biên lai thu số 0002918 ngày 19-7-2022 của Chi cục Thi hành án dân sự thành phố V, tỉnh Bà Rịa-Vũng Tàu. Tổng Công ty cổ phần B đã nộp xong.</w:t>
      </w:r>
    </w:p>
    <w:p>
      <w:pPr>
        <w:pStyle w:val="ListParagraph"/>
        <w:numPr>
          <w:ilvl w:val="0"/>
          <w:numId w:val="7"/>
        </w:numPr>
        <w:tabs>
          <w:tab w:pos="1094" w:val="left" w:leader="none"/>
        </w:tabs>
        <w:spacing w:line="276" w:lineRule="auto" w:before="120" w:after="0"/>
        <w:ind w:left="102" w:right="109" w:firstLine="707"/>
        <w:jc w:val="both"/>
        <w:rPr>
          <w:sz w:val="27"/>
        </w:rPr>
      </w:pPr>
      <w:r>
        <w:rPr>
          <w:sz w:val="27"/>
        </w:rPr>
        <w:t>Trường hợp Bản án được thi hành theo quy định tại Điều 2 Luật thi hành án dân sự</w:t>
      </w:r>
      <w:r>
        <w:rPr>
          <w:spacing w:val="-2"/>
          <w:sz w:val="27"/>
        </w:rPr>
        <w:t> </w:t>
      </w:r>
      <w:r>
        <w:rPr>
          <w:sz w:val="27"/>
        </w:rPr>
        <w:t>thì</w:t>
      </w:r>
      <w:r>
        <w:rPr>
          <w:spacing w:val="-2"/>
          <w:sz w:val="27"/>
        </w:rPr>
        <w:t> </w:t>
      </w:r>
      <w:r>
        <w:rPr>
          <w:sz w:val="27"/>
        </w:rPr>
        <w:t>người</w:t>
      </w:r>
      <w:r>
        <w:rPr>
          <w:spacing w:val="-2"/>
          <w:sz w:val="27"/>
        </w:rPr>
        <w:t> </w:t>
      </w:r>
      <w:r>
        <w:rPr>
          <w:sz w:val="27"/>
        </w:rPr>
        <w:t>được</w:t>
      </w:r>
      <w:r>
        <w:rPr>
          <w:spacing w:val="-1"/>
          <w:sz w:val="27"/>
        </w:rPr>
        <w:t> </w:t>
      </w:r>
      <w:r>
        <w:rPr>
          <w:sz w:val="27"/>
        </w:rPr>
        <w:t>thi</w:t>
      </w:r>
      <w:r>
        <w:rPr>
          <w:spacing w:val="-2"/>
          <w:sz w:val="27"/>
        </w:rPr>
        <w:t> </w:t>
      </w:r>
      <w:r>
        <w:rPr>
          <w:sz w:val="27"/>
        </w:rPr>
        <w:t>hành án dân sự,</w:t>
      </w:r>
      <w:r>
        <w:rPr>
          <w:spacing w:val="-2"/>
          <w:sz w:val="27"/>
        </w:rPr>
        <w:t> </w:t>
      </w:r>
      <w:r>
        <w:rPr>
          <w:sz w:val="27"/>
        </w:rPr>
        <w:t>người</w:t>
      </w:r>
      <w:r>
        <w:rPr>
          <w:spacing w:val="-2"/>
          <w:sz w:val="27"/>
        </w:rPr>
        <w:t> </w:t>
      </w:r>
      <w:r>
        <w:rPr>
          <w:sz w:val="27"/>
        </w:rPr>
        <w:t>phải</w:t>
      </w:r>
      <w:r>
        <w:rPr>
          <w:spacing w:val="-3"/>
          <w:sz w:val="27"/>
        </w:rPr>
        <w:t> </w:t>
      </w:r>
      <w:r>
        <w:rPr>
          <w:sz w:val="27"/>
        </w:rPr>
        <w:t>thi</w:t>
      </w:r>
      <w:r>
        <w:rPr>
          <w:spacing w:val="-2"/>
          <w:sz w:val="27"/>
        </w:rPr>
        <w:t> </w:t>
      </w:r>
      <w:r>
        <w:rPr>
          <w:sz w:val="27"/>
        </w:rPr>
        <w:t>hành án</w:t>
      </w:r>
      <w:r>
        <w:rPr>
          <w:spacing w:val="-3"/>
          <w:sz w:val="27"/>
        </w:rPr>
        <w:t> </w:t>
      </w:r>
      <w:r>
        <w:rPr>
          <w:sz w:val="27"/>
        </w:rPr>
        <w:t>dân</w:t>
      </w:r>
      <w:r>
        <w:rPr>
          <w:spacing w:val="-1"/>
          <w:sz w:val="27"/>
        </w:rPr>
        <w:t> </w:t>
      </w:r>
      <w:r>
        <w:rPr>
          <w:sz w:val="27"/>
        </w:rPr>
        <w:t>sự</w:t>
      </w:r>
      <w:r>
        <w:rPr>
          <w:spacing w:val="-2"/>
          <w:sz w:val="27"/>
        </w:rPr>
        <w:t> </w:t>
      </w:r>
      <w:r>
        <w:rPr>
          <w:sz w:val="27"/>
        </w:rPr>
        <w:t>có</w:t>
      </w:r>
      <w:r>
        <w:rPr>
          <w:spacing w:val="-3"/>
          <w:sz w:val="27"/>
        </w:rPr>
        <w:t> </w:t>
      </w:r>
      <w:r>
        <w:rPr>
          <w:sz w:val="27"/>
        </w:rPr>
        <w:t>quyền thỏa thuận thi hành án, quyền yêu cầu thi hành án, tự nguyện thi hành án hoặc bị cưỡng</w:t>
      </w:r>
      <w:r>
        <w:rPr>
          <w:spacing w:val="80"/>
          <w:sz w:val="27"/>
        </w:rPr>
        <w:t> </w:t>
      </w:r>
      <w:r>
        <w:rPr>
          <w:sz w:val="27"/>
        </w:rPr>
        <w:t>chế thi hành án theo quy định tại các điều 6, 7, 7a, 7b và 9 Luật thi hành án dân sự; thời hiệu thi hành án được thực hiện theo quy định tại Điều 30 Luật thi hành án dân</w:t>
      </w:r>
      <w:r>
        <w:rPr>
          <w:spacing w:val="40"/>
          <w:sz w:val="27"/>
        </w:rPr>
        <w:t> </w:t>
      </w:r>
      <w:r>
        <w:rPr>
          <w:spacing w:val="-4"/>
          <w:sz w:val="27"/>
        </w:rPr>
        <w:t>sự.</w:t>
      </w:r>
    </w:p>
    <w:p>
      <w:pPr>
        <w:pStyle w:val="Heading2"/>
        <w:spacing w:before="122"/>
        <w:ind w:left="810"/>
        <w:jc w:val="left"/>
      </w:pPr>
      <w:r>
        <w:rPr/>
        <w:t>Bản</w:t>
      </w:r>
      <w:r>
        <w:rPr>
          <w:spacing w:val="-6"/>
        </w:rPr>
        <w:t> </w:t>
      </w:r>
      <w:r>
        <w:rPr/>
        <w:t>án</w:t>
      </w:r>
      <w:r>
        <w:rPr>
          <w:spacing w:val="-3"/>
        </w:rPr>
        <w:t> </w:t>
      </w:r>
      <w:r>
        <w:rPr/>
        <w:t>này</w:t>
      </w:r>
      <w:r>
        <w:rPr>
          <w:spacing w:val="-4"/>
        </w:rPr>
        <w:t> </w:t>
      </w:r>
      <w:r>
        <w:rPr/>
        <w:t>có</w:t>
      </w:r>
      <w:r>
        <w:rPr>
          <w:spacing w:val="-3"/>
        </w:rPr>
        <w:t> </w:t>
      </w:r>
      <w:r>
        <w:rPr/>
        <w:t>hiệu</w:t>
      </w:r>
      <w:r>
        <w:rPr>
          <w:spacing w:val="-3"/>
        </w:rPr>
        <w:t> </w:t>
      </w:r>
      <w:r>
        <w:rPr/>
        <w:t>lực</w:t>
      </w:r>
      <w:r>
        <w:rPr>
          <w:spacing w:val="-3"/>
        </w:rPr>
        <w:t> </w:t>
      </w:r>
      <w:r>
        <w:rPr/>
        <w:t>pháp</w:t>
      </w:r>
      <w:r>
        <w:rPr>
          <w:spacing w:val="-3"/>
        </w:rPr>
        <w:t> </w:t>
      </w:r>
      <w:r>
        <w:rPr/>
        <w:t>luật</w:t>
      </w:r>
      <w:r>
        <w:rPr>
          <w:spacing w:val="-3"/>
        </w:rPr>
        <w:t> </w:t>
      </w:r>
      <w:r>
        <w:rPr/>
        <w:t>kể</w:t>
      </w:r>
      <w:r>
        <w:rPr>
          <w:spacing w:val="-7"/>
        </w:rPr>
        <w:t> </w:t>
      </w:r>
      <w:r>
        <w:rPr/>
        <w:t>từ</w:t>
      </w:r>
      <w:r>
        <w:rPr>
          <w:spacing w:val="-3"/>
        </w:rPr>
        <w:t> </w:t>
      </w:r>
      <w:r>
        <w:rPr/>
        <w:t>ngày</w:t>
      </w:r>
      <w:r>
        <w:rPr>
          <w:spacing w:val="-3"/>
        </w:rPr>
        <w:t> </w:t>
      </w:r>
      <w:r>
        <w:rPr/>
        <w:t>tuyên</w:t>
      </w:r>
      <w:r>
        <w:rPr>
          <w:spacing w:val="-6"/>
        </w:rPr>
        <w:t> </w:t>
      </w:r>
      <w:r>
        <w:rPr/>
        <w:t>án</w:t>
      </w:r>
      <w:r>
        <w:rPr>
          <w:spacing w:val="-5"/>
        </w:rPr>
        <w:t> </w:t>
      </w:r>
      <w:r>
        <w:rPr/>
        <w:t>(20-12-</w:t>
      </w:r>
      <w:r>
        <w:rPr>
          <w:spacing w:val="-2"/>
        </w:rPr>
        <w:t>2022).</w:t>
      </w:r>
    </w:p>
    <w:p>
      <w:pPr>
        <w:tabs>
          <w:tab w:pos="4631" w:val="left" w:leader="none"/>
        </w:tabs>
        <w:spacing w:line="310" w:lineRule="exact" w:before="164"/>
        <w:ind w:left="102" w:right="0" w:firstLine="0"/>
        <w:jc w:val="left"/>
        <w:rPr>
          <w:b/>
          <w:sz w:val="27"/>
        </w:rPr>
      </w:pPr>
      <w:r>
        <w:rPr>
          <w:b/>
          <w:i/>
          <w:sz w:val="24"/>
        </w:rPr>
        <w:t>Nơi</w:t>
      </w:r>
      <w:r>
        <w:rPr>
          <w:b/>
          <w:i/>
          <w:spacing w:val="-5"/>
          <w:sz w:val="24"/>
        </w:rPr>
        <w:t> </w:t>
      </w:r>
      <w:r>
        <w:rPr>
          <w:b/>
          <w:i/>
          <w:spacing w:val="-2"/>
          <w:sz w:val="24"/>
        </w:rPr>
        <w:t>nhận:</w:t>
      </w:r>
      <w:r>
        <w:rPr>
          <w:b/>
          <w:i/>
          <w:sz w:val="24"/>
        </w:rPr>
        <w:tab/>
      </w:r>
      <w:r>
        <w:rPr>
          <w:b/>
          <w:sz w:val="27"/>
        </w:rPr>
        <w:t>TM.</w:t>
      </w:r>
      <w:r>
        <w:rPr>
          <w:b/>
          <w:spacing w:val="-3"/>
          <w:sz w:val="27"/>
        </w:rPr>
        <w:t> </w:t>
      </w:r>
      <w:r>
        <w:rPr>
          <w:b/>
          <w:sz w:val="27"/>
        </w:rPr>
        <w:t>HỘI</w:t>
      </w:r>
      <w:r>
        <w:rPr>
          <w:b/>
          <w:spacing w:val="-2"/>
          <w:sz w:val="27"/>
        </w:rPr>
        <w:t> </w:t>
      </w:r>
      <w:r>
        <w:rPr>
          <w:b/>
          <w:sz w:val="27"/>
        </w:rPr>
        <w:t>ĐỒNG</w:t>
      </w:r>
      <w:r>
        <w:rPr>
          <w:b/>
          <w:spacing w:val="-5"/>
          <w:sz w:val="27"/>
        </w:rPr>
        <w:t> </w:t>
      </w:r>
      <w:r>
        <w:rPr>
          <w:b/>
          <w:sz w:val="27"/>
        </w:rPr>
        <w:t>XÉT</w:t>
      </w:r>
      <w:r>
        <w:rPr>
          <w:b/>
          <w:spacing w:val="-6"/>
          <w:sz w:val="27"/>
        </w:rPr>
        <w:t> </w:t>
      </w:r>
      <w:r>
        <w:rPr>
          <w:b/>
          <w:sz w:val="27"/>
        </w:rPr>
        <w:t>XỬ</w:t>
      </w:r>
      <w:r>
        <w:rPr>
          <w:b/>
          <w:spacing w:val="-2"/>
          <w:sz w:val="27"/>
        </w:rPr>
        <w:t> </w:t>
      </w:r>
      <w:r>
        <w:rPr>
          <w:b/>
          <w:sz w:val="27"/>
        </w:rPr>
        <w:t>PHÚC</w:t>
      </w:r>
      <w:r>
        <w:rPr>
          <w:b/>
          <w:spacing w:val="-1"/>
          <w:sz w:val="27"/>
        </w:rPr>
        <w:t> </w:t>
      </w:r>
      <w:r>
        <w:rPr>
          <w:b/>
          <w:spacing w:val="-4"/>
          <w:sz w:val="27"/>
        </w:rPr>
        <w:t>THẨM</w:t>
      </w:r>
    </w:p>
    <w:p>
      <w:pPr>
        <w:pStyle w:val="ListParagraph"/>
        <w:numPr>
          <w:ilvl w:val="0"/>
          <w:numId w:val="8"/>
        </w:numPr>
        <w:tabs>
          <w:tab w:pos="242" w:val="left" w:leader="none"/>
          <w:tab w:pos="4633" w:val="left" w:leader="none"/>
        </w:tabs>
        <w:spacing w:line="309" w:lineRule="exact" w:before="0" w:after="0"/>
        <w:ind w:left="241" w:right="0" w:hanging="140"/>
        <w:jc w:val="left"/>
        <w:rPr>
          <w:b/>
          <w:sz w:val="27"/>
        </w:rPr>
      </w:pPr>
      <w:r>
        <w:rPr>
          <w:sz w:val="24"/>
        </w:rPr>
        <w:t>VKSND</w:t>
      </w:r>
      <w:r>
        <w:rPr>
          <w:spacing w:val="-12"/>
          <w:sz w:val="24"/>
        </w:rPr>
        <w:t> </w:t>
      </w:r>
      <w:r>
        <w:rPr>
          <w:sz w:val="24"/>
        </w:rPr>
        <w:t>tỉnh</w:t>
      </w:r>
      <w:r>
        <w:rPr>
          <w:spacing w:val="-10"/>
          <w:sz w:val="24"/>
        </w:rPr>
        <w:t> </w:t>
      </w:r>
      <w:r>
        <w:rPr>
          <w:sz w:val="24"/>
        </w:rPr>
        <w:t>BR-</w:t>
      </w:r>
      <w:r>
        <w:rPr>
          <w:spacing w:val="-5"/>
          <w:sz w:val="24"/>
        </w:rPr>
        <w:t>VT;</w:t>
      </w:r>
      <w:r>
        <w:rPr>
          <w:sz w:val="24"/>
        </w:rPr>
        <w:tab/>
      </w:r>
      <w:r>
        <w:rPr>
          <w:b/>
          <w:sz w:val="27"/>
        </w:rPr>
        <w:t>THẨM</w:t>
      </w:r>
      <w:r>
        <w:rPr>
          <w:b/>
          <w:spacing w:val="-4"/>
          <w:sz w:val="27"/>
        </w:rPr>
        <w:t> </w:t>
      </w:r>
      <w:r>
        <w:rPr>
          <w:b/>
          <w:sz w:val="27"/>
        </w:rPr>
        <w:t>PHÁN</w:t>
      </w:r>
      <w:r>
        <w:rPr>
          <w:b/>
          <w:spacing w:val="-4"/>
          <w:sz w:val="27"/>
        </w:rPr>
        <w:t> </w:t>
      </w:r>
      <w:r>
        <w:rPr>
          <w:b/>
          <w:sz w:val="27"/>
        </w:rPr>
        <w:t>–</w:t>
      </w:r>
      <w:r>
        <w:rPr>
          <w:b/>
          <w:spacing w:val="-3"/>
          <w:sz w:val="27"/>
        </w:rPr>
        <w:t> </w:t>
      </w:r>
      <w:r>
        <w:rPr>
          <w:b/>
          <w:sz w:val="27"/>
        </w:rPr>
        <w:t>CHỦ</w:t>
      </w:r>
      <w:r>
        <w:rPr>
          <w:b/>
          <w:spacing w:val="-5"/>
          <w:sz w:val="27"/>
        </w:rPr>
        <w:t> </w:t>
      </w:r>
      <w:r>
        <w:rPr>
          <w:b/>
          <w:sz w:val="27"/>
        </w:rPr>
        <w:t>TỌA</w:t>
      </w:r>
      <w:r>
        <w:rPr>
          <w:b/>
          <w:spacing w:val="-2"/>
          <w:sz w:val="27"/>
        </w:rPr>
        <w:t> </w:t>
      </w:r>
      <w:r>
        <w:rPr>
          <w:b/>
          <w:sz w:val="27"/>
        </w:rPr>
        <w:t>PHIÊN</w:t>
      </w:r>
      <w:r>
        <w:rPr>
          <w:b/>
          <w:spacing w:val="-2"/>
          <w:sz w:val="27"/>
        </w:rPr>
        <w:t> </w:t>
      </w:r>
      <w:r>
        <w:rPr>
          <w:b/>
          <w:spacing w:val="-5"/>
          <w:sz w:val="27"/>
        </w:rPr>
        <w:t>TÒA</w:t>
      </w:r>
    </w:p>
    <w:p>
      <w:pPr>
        <w:pStyle w:val="ListParagraph"/>
        <w:numPr>
          <w:ilvl w:val="0"/>
          <w:numId w:val="8"/>
        </w:numPr>
        <w:tabs>
          <w:tab w:pos="242" w:val="left" w:leader="none"/>
        </w:tabs>
        <w:spacing w:line="275" w:lineRule="exact" w:before="0" w:after="0"/>
        <w:ind w:left="241" w:right="0" w:hanging="140"/>
        <w:jc w:val="left"/>
        <w:rPr>
          <w:sz w:val="24"/>
        </w:rPr>
      </w:pPr>
      <w:r>
        <w:rPr>
          <w:sz w:val="24"/>
        </w:rPr>
        <w:t>TAND</w:t>
      </w:r>
      <w:r>
        <w:rPr>
          <w:spacing w:val="-8"/>
          <w:sz w:val="24"/>
        </w:rPr>
        <w:t> </w:t>
      </w:r>
      <w:r>
        <w:rPr>
          <w:sz w:val="24"/>
        </w:rPr>
        <w:t>TP.</w:t>
      </w:r>
      <w:r>
        <w:rPr>
          <w:spacing w:val="-5"/>
          <w:sz w:val="24"/>
        </w:rPr>
        <w:t> V;</w:t>
      </w:r>
    </w:p>
    <w:p>
      <w:pPr>
        <w:pStyle w:val="ListParagraph"/>
        <w:numPr>
          <w:ilvl w:val="0"/>
          <w:numId w:val="8"/>
        </w:numPr>
        <w:tabs>
          <w:tab w:pos="242" w:val="left" w:leader="none"/>
        </w:tabs>
        <w:spacing w:line="240" w:lineRule="auto" w:before="0" w:after="0"/>
        <w:ind w:left="241"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5"/>
          <w:sz w:val="24"/>
        </w:rPr>
        <w:t> </w:t>
      </w:r>
      <w:r>
        <w:rPr>
          <w:sz w:val="24"/>
        </w:rPr>
        <w:t>TP.</w:t>
      </w:r>
      <w:r>
        <w:rPr>
          <w:spacing w:val="-5"/>
          <w:sz w:val="24"/>
        </w:rPr>
        <w:t> V;</w:t>
      </w:r>
    </w:p>
    <w:p>
      <w:pPr>
        <w:pStyle w:val="ListParagraph"/>
        <w:numPr>
          <w:ilvl w:val="0"/>
          <w:numId w:val="8"/>
        </w:numPr>
        <w:tabs>
          <w:tab w:pos="242" w:val="left" w:leader="none"/>
        </w:tabs>
        <w:spacing w:line="240" w:lineRule="auto" w:before="0" w:after="0"/>
        <w:ind w:left="241"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ListParagraph"/>
        <w:numPr>
          <w:ilvl w:val="0"/>
          <w:numId w:val="8"/>
        </w:numPr>
        <w:tabs>
          <w:tab w:pos="242" w:val="left" w:leader="none"/>
        </w:tabs>
        <w:spacing w:line="240" w:lineRule="auto" w:before="0" w:after="0"/>
        <w:ind w:left="241" w:right="0" w:hanging="140"/>
        <w:jc w:val="left"/>
        <w:rPr>
          <w:sz w:val="24"/>
        </w:rPr>
      </w:pPr>
      <w:r>
        <w:rPr>
          <w:sz w:val="24"/>
        </w:rPr>
        <w:t>Lưu</w:t>
      </w:r>
      <w:r>
        <w:rPr>
          <w:spacing w:val="-4"/>
          <w:sz w:val="24"/>
        </w:rPr>
        <w:t> </w:t>
      </w:r>
      <w:r>
        <w:rPr>
          <w:sz w:val="24"/>
        </w:rPr>
        <w:t>hồ</w:t>
      </w:r>
      <w:r>
        <w:rPr>
          <w:spacing w:val="-4"/>
          <w:sz w:val="24"/>
        </w:rPr>
        <w:t> </w:t>
      </w:r>
      <w:r>
        <w:rPr>
          <w:spacing w:val="-5"/>
          <w:sz w:val="24"/>
        </w:rPr>
        <w:t>sơ.</w:t>
      </w:r>
    </w:p>
    <w:p>
      <w:pPr>
        <w:pStyle w:val="BodyText"/>
        <w:spacing w:before="0"/>
        <w:ind w:left="0" w:right="0" w:firstLine="0"/>
        <w:jc w:val="left"/>
        <w:rPr>
          <w:sz w:val="26"/>
        </w:rPr>
      </w:pPr>
    </w:p>
    <w:p>
      <w:pPr>
        <w:pStyle w:val="BodyText"/>
        <w:spacing w:before="2"/>
        <w:ind w:left="0" w:right="0" w:firstLine="0"/>
        <w:jc w:val="left"/>
        <w:rPr>
          <w:sz w:val="28"/>
        </w:rPr>
      </w:pPr>
    </w:p>
    <w:p>
      <w:pPr>
        <w:spacing w:before="0"/>
        <w:ind w:left="6177" w:right="0" w:firstLine="0"/>
        <w:jc w:val="left"/>
        <w:rPr>
          <w:b/>
          <w:sz w:val="27"/>
        </w:rPr>
      </w:pPr>
      <w:r>
        <w:rPr>
          <w:b/>
          <w:sz w:val="27"/>
        </w:rPr>
        <w:t>Đào</w:t>
      </w:r>
      <w:r>
        <w:rPr>
          <w:b/>
          <w:spacing w:val="-1"/>
          <w:sz w:val="27"/>
        </w:rPr>
        <w:t> </w:t>
      </w:r>
      <w:r>
        <w:rPr>
          <w:b/>
          <w:sz w:val="27"/>
        </w:rPr>
        <w:t>Thị</w:t>
      </w:r>
      <w:r>
        <w:rPr>
          <w:b/>
          <w:spacing w:val="-2"/>
          <w:sz w:val="27"/>
        </w:rPr>
        <w:t> </w:t>
      </w:r>
      <w:r>
        <w:rPr>
          <w:b/>
          <w:spacing w:val="-5"/>
          <w:sz w:val="27"/>
        </w:rPr>
        <w:t>Huệ</w:t>
      </w:r>
    </w:p>
    <w:sectPr>
      <w:pgSz w:w="11910" w:h="16850"/>
      <w:pgMar w:header="0" w:footer="669" w:top="1000" w:bottom="8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539.979980pt;margin-top:797.604492pt;width:17.1pt;height:13.05pt;mso-position-horizontal-relative:page;mso-position-vertical-relative:page;z-index:-15828992" type="#_x0000_t202" id="docshape3"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2" w:hanging="140"/>
      </w:pPr>
      <w:rPr>
        <w:rFonts w:hint="default"/>
        <w:lang w:val="vi" w:eastAsia="en-US" w:bidi="ar-SA"/>
      </w:rPr>
    </w:lvl>
    <w:lvl w:ilvl="2">
      <w:start w:val="0"/>
      <w:numFmt w:val="bullet"/>
      <w:lvlText w:val="•"/>
      <w:lvlJc w:val="left"/>
      <w:pPr>
        <w:ind w:left="2105" w:hanging="140"/>
      </w:pPr>
      <w:rPr>
        <w:rFonts w:hint="default"/>
        <w:lang w:val="vi" w:eastAsia="en-US" w:bidi="ar-SA"/>
      </w:rPr>
    </w:lvl>
    <w:lvl w:ilvl="3">
      <w:start w:val="0"/>
      <w:numFmt w:val="bullet"/>
      <w:lvlText w:val="•"/>
      <w:lvlJc w:val="left"/>
      <w:pPr>
        <w:ind w:left="3037" w:hanging="140"/>
      </w:pPr>
      <w:rPr>
        <w:rFonts w:hint="default"/>
        <w:lang w:val="vi" w:eastAsia="en-US" w:bidi="ar-SA"/>
      </w:rPr>
    </w:lvl>
    <w:lvl w:ilvl="4">
      <w:start w:val="0"/>
      <w:numFmt w:val="bullet"/>
      <w:lvlText w:val="•"/>
      <w:lvlJc w:val="left"/>
      <w:pPr>
        <w:ind w:left="3970" w:hanging="140"/>
      </w:pPr>
      <w:rPr>
        <w:rFonts w:hint="default"/>
        <w:lang w:val="vi" w:eastAsia="en-US" w:bidi="ar-SA"/>
      </w:rPr>
    </w:lvl>
    <w:lvl w:ilvl="5">
      <w:start w:val="0"/>
      <w:numFmt w:val="bullet"/>
      <w:lvlText w:val="•"/>
      <w:lvlJc w:val="left"/>
      <w:pPr>
        <w:ind w:left="4903" w:hanging="140"/>
      </w:pPr>
      <w:rPr>
        <w:rFonts w:hint="default"/>
        <w:lang w:val="vi" w:eastAsia="en-US" w:bidi="ar-SA"/>
      </w:rPr>
    </w:lvl>
    <w:lvl w:ilvl="6">
      <w:start w:val="0"/>
      <w:numFmt w:val="bullet"/>
      <w:lvlText w:val="•"/>
      <w:lvlJc w:val="left"/>
      <w:pPr>
        <w:ind w:left="5835" w:hanging="140"/>
      </w:pPr>
      <w:rPr>
        <w:rFonts w:hint="default"/>
        <w:lang w:val="vi" w:eastAsia="en-US" w:bidi="ar-SA"/>
      </w:rPr>
    </w:lvl>
    <w:lvl w:ilvl="7">
      <w:start w:val="0"/>
      <w:numFmt w:val="bullet"/>
      <w:lvlText w:val="•"/>
      <w:lvlJc w:val="left"/>
      <w:pPr>
        <w:ind w:left="6768" w:hanging="140"/>
      </w:pPr>
      <w:rPr>
        <w:rFonts w:hint="default"/>
        <w:lang w:val="vi" w:eastAsia="en-US" w:bidi="ar-SA"/>
      </w:rPr>
    </w:lvl>
    <w:lvl w:ilvl="8">
      <w:start w:val="0"/>
      <w:numFmt w:val="bullet"/>
      <w:lvlText w:val="•"/>
      <w:lvlJc w:val="left"/>
      <w:pPr>
        <w:ind w:left="7701" w:hanging="140"/>
      </w:pPr>
      <w:rPr>
        <w:rFonts w:hint="default"/>
        <w:lang w:val="vi" w:eastAsia="en-US" w:bidi="ar-SA"/>
      </w:rPr>
    </w:lvl>
  </w:abstractNum>
  <w:abstractNum w:abstractNumId="6">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bCs/>
        <w:i w:val="0"/>
        <w:iCs w:val="0"/>
        <w:spacing w:val="0"/>
        <w:w w:val="100"/>
        <w:sz w:val="27"/>
        <w:szCs w:val="27"/>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1993" w:hanging="171"/>
      </w:pPr>
      <w:rPr>
        <w:rFonts w:hint="default"/>
        <w:lang w:val="vi" w:eastAsia="en-US" w:bidi="ar-SA"/>
      </w:rPr>
    </w:lvl>
    <w:lvl w:ilvl="3">
      <w:start w:val="0"/>
      <w:numFmt w:val="bullet"/>
      <w:lvlText w:val="•"/>
      <w:lvlJc w:val="left"/>
      <w:pPr>
        <w:ind w:left="2939" w:hanging="171"/>
      </w:pPr>
      <w:rPr>
        <w:rFonts w:hint="default"/>
        <w:lang w:val="vi" w:eastAsia="en-US" w:bidi="ar-SA"/>
      </w:rPr>
    </w:lvl>
    <w:lvl w:ilvl="4">
      <w:start w:val="0"/>
      <w:numFmt w:val="bullet"/>
      <w:lvlText w:val="•"/>
      <w:lvlJc w:val="left"/>
      <w:pPr>
        <w:ind w:left="3886" w:hanging="171"/>
      </w:pPr>
      <w:rPr>
        <w:rFonts w:hint="default"/>
        <w:lang w:val="vi" w:eastAsia="en-US" w:bidi="ar-SA"/>
      </w:rPr>
    </w:lvl>
    <w:lvl w:ilvl="5">
      <w:start w:val="0"/>
      <w:numFmt w:val="bullet"/>
      <w:lvlText w:val="•"/>
      <w:lvlJc w:val="left"/>
      <w:pPr>
        <w:ind w:left="4833" w:hanging="171"/>
      </w:pPr>
      <w:rPr>
        <w:rFonts w:hint="default"/>
        <w:lang w:val="vi" w:eastAsia="en-US" w:bidi="ar-SA"/>
      </w:rPr>
    </w:lvl>
    <w:lvl w:ilvl="6">
      <w:start w:val="0"/>
      <w:numFmt w:val="bullet"/>
      <w:lvlText w:val="•"/>
      <w:lvlJc w:val="left"/>
      <w:pPr>
        <w:ind w:left="5779" w:hanging="171"/>
      </w:pPr>
      <w:rPr>
        <w:rFonts w:hint="default"/>
        <w:lang w:val="vi" w:eastAsia="en-US" w:bidi="ar-SA"/>
      </w:rPr>
    </w:lvl>
    <w:lvl w:ilvl="7">
      <w:start w:val="0"/>
      <w:numFmt w:val="bullet"/>
      <w:lvlText w:val="•"/>
      <w:lvlJc w:val="left"/>
      <w:pPr>
        <w:ind w:left="6726" w:hanging="171"/>
      </w:pPr>
      <w:rPr>
        <w:rFonts w:hint="default"/>
        <w:lang w:val="vi" w:eastAsia="en-US" w:bidi="ar-SA"/>
      </w:rPr>
    </w:lvl>
    <w:lvl w:ilvl="8">
      <w:start w:val="0"/>
      <w:numFmt w:val="bullet"/>
      <w:lvlText w:val="•"/>
      <w:lvlJc w:val="left"/>
      <w:pPr>
        <w:ind w:left="7673" w:hanging="171"/>
      </w:pPr>
      <w:rPr>
        <w:rFonts w:hint="default"/>
        <w:lang w:val="vi" w:eastAsia="en-US" w:bidi="ar-SA"/>
      </w:rPr>
    </w:lvl>
  </w:abstractNum>
  <w:abstractNum w:abstractNumId="5">
    <w:multiLevelType w:val="hybridMultilevel"/>
    <w:lvl w:ilvl="0">
      <w:start w:val="0"/>
      <w:numFmt w:val="bullet"/>
      <w:lvlText w:val="-"/>
      <w:lvlJc w:val="left"/>
      <w:pPr>
        <w:ind w:left="102" w:hanging="195"/>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46" w:hanging="195"/>
      </w:pPr>
      <w:rPr>
        <w:rFonts w:hint="default"/>
        <w:lang w:val="vi" w:eastAsia="en-US" w:bidi="ar-SA"/>
      </w:rPr>
    </w:lvl>
    <w:lvl w:ilvl="2">
      <w:start w:val="0"/>
      <w:numFmt w:val="bullet"/>
      <w:lvlText w:val="•"/>
      <w:lvlJc w:val="left"/>
      <w:pPr>
        <w:ind w:left="1993" w:hanging="195"/>
      </w:pPr>
      <w:rPr>
        <w:rFonts w:hint="default"/>
        <w:lang w:val="vi" w:eastAsia="en-US" w:bidi="ar-SA"/>
      </w:rPr>
    </w:lvl>
    <w:lvl w:ilvl="3">
      <w:start w:val="0"/>
      <w:numFmt w:val="bullet"/>
      <w:lvlText w:val="•"/>
      <w:lvlJc w:val="left"/>
      <w:pPr>
        <w:ind w:left="2939" w:hanging="195"/>
      </w:pPr>
      <w:rPr>
        <w:rFonts w:hint="default"/>
        <w:lang w:val="vi" w:eastAsia="en-US" w:bidi="ar-SA"/>
      </w:rPr>
    </w:lvl>
    <w:lvl w:ilvl="4">
      <w:start w:val="0"/>
      <w:numFmt w:val="bullet"/>
      <w:lvlText w:val="•"/>
      <w:lvlJc w:val="left"/>
      <w:pPr>
        <w:ind w:left="3886"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79" w:hanging="195"/>
      </w:pPr>
      <w:rPr>
        <w:rFonts w:hint="default"/>
        <w:lang w:val="vi" w:eastAsia="en-US" w:bidi="ar-SA"/>
      </w:rPr>
    </w:lvl>
    <w:lvl w:ilvl="7">
      <w:start w:val="0"/>
      <w:numFmt w:val="bullet"/>
      <w:lvlText w:val="•"/>
      <w:lvlJc w:val="left"/>
      <w:pPr>
        <w:ind w:left="6726" w:hanging="195"/>
      </w:pPr>
      <w:rPr>
        <w:rFonts w:hint="default"/>
        <w:lang w:val="vi" w:eastAsia="en-US" w:bidi="ar-SA"/>
      </w:rPr>
    </w:lvl>
    <w:lvl w:ilvl="8">
      <w:start w:val="0"/>
      <w:numFmt w:val="bullet"/>
      <w:lvlText w:val="•"/>
      <w:lvlJc w:val="left"/>
      <w:pPr>
        <w:ind w:left="7673" w:hanging="195"/>
      </w:pPr>
      <w:rPr>
        <w:rFonts w:hint="default"/>
        <w:lang w:val="vi" w:eastAsia="en-US" w:bidi="ar-SA"/>
      </w:rPr>
    </w:lvl>
  </w:abstractNum>
  <w:abstractNum w:abstractNumId="4">
    <w:multiLevelType w:val="hybridMultilevel"/>
    <w:lvl w:ilvl="0">
      <w:start w:val="1"/>
      <w:numFmt w:val="decimal"/>
      <w:lvlText w:val="[%1]"/>
      <w:lvlJc w:val="left"/>
      <w:pPr>
        <w:ind w:left="102" w:hanging="408"/>
        <w:jc w:val="left"/>
      </w:pPr>
      <w:rPr>
        <w:rFonts w:hint="default"/>
        <w:w w:val="100"/>
        <w:lang w:val="vi" w:eastAsia="en-US" w:bidi="ar-SA"/>
      </w:rPr>
    </w:lvl>
    <w:lvl w:ilvl="1">
      <w:start w:val="0"/>
      <w:numFmt w:val="bullet"/>
      <w:lvlText w:val="•"/>
      <w:lvlJc w:val="left"/>
      <w:pPr>
        <w:ind w:left="1046" w:hanging="408"/>
      </w:pPr>
      <w:rPr>
        <w:rFonts w:hint="default"/>
        <w:lang w:val="vi" w:eastAsia="en-US" w:bidi="ar-SA"/>
      </w:rPr>
    </w:lvl>
    <w:lvl w:ilvl="2">
      <w:start w:val="0"/>
      <w:numFmt w:val="bullet"/>
      <w:lvlText w:val="•"/>
      <w:lvlJc w:val="left"/>
      <w:pPr>
        <w:ind w:left="1993" w:hanging="408"/>
      </w:pPr>
      <w:rPr>
        <w:rFonts w:hint="default"/>
        <w:lang w:val="vi" w:eastAsia="en-US" w:bidi="ar-SA"/>
      </w:rPr>
    </w:lvl>
    <w:lvl w:ilvl="3">
      <w:start w:val="0"/>
      <w:numFmt w:val="bullet"/>
      <w:lvlText w:val="•"/>
      <w:lvlJc w:val="left"/>
      <w:pPr>
        <w:ind w:left="2939" w:hanging="408"/>
      </w:pPr>
      <w:rPr>
        <w:rFonts w:hint="default"/>
        <w:lang w:val="vi" w:eastAsia="en-US" w:bidi="ar-SA"/>
      </w:rPr>
    </w:lvl>
    <w:lvl w:ilvl="4">
      <w:start w:val="0"/>
      <w:numFmt w:val="bullet"/>
      <w:lvlText w:val="•"/>
      <w:lvlJc w:val="left"/>
      <w:pPr>
        <w:ind w:left="3886" w:hanging="408"/>
      </w:pPr>
      <w:rPr>
        <w:rFonts w:hint="default"/>
        <w:lang w:val="vi" w:eastAsia="en-US" w:bidi="ar-SA"/>
      </w:rPr>
    </w:lvl>
    <w:lvl w:ilvl="5">
      <w:start w:val="0"/>
      <w:numFmt w:val="bullet"/>
      <w:lvlText w:val="•"/>
      <w:lvlJc w:val="left"/>
      <w:pPr>
        <w:ind w:left="4833" w:hanging="408"/>
      </w:pPr>
      <w:rPr>
        <w:rFonts w:hint="default"/>
        <w:lang w:val="vi" w:eastAsia="en-US" w:bidi="ar-SA"/>
      </w:rPr>
    </w:lvl>
    <w:lvl w:ilvl="6">
      <w:start w:val="0"/>
      <w:numFmt w:val="bullet"/>
      <w:lvlText w:val="•"/>
      <w:lvlJc w:val="left"/>
      <w:pPr>
        <w:ind w:left="5779" w:hanging="408"/>
      </w:pPr>
      <w:rPr>
        <w:rFonts w:hint="default"/>
        <w:lang w:val="vi" w:eastAsia="en-US" w:bidi="ar-SA"/>
      </w:rPr>
    </w:lvl>
    <w:lvl w:ilvl="7">
      <w:start w:val="0"/>
      <w:numFmt w:val="bullet"/>
      <w:lvlText w:val="•"/>
      <w:lvlJc w:val="left"/>
      <w:pPr>
        <w:ind w:left="6726" w:hanging="408"/>
      </w:pPr>
      <w:rPr>
        <w:rFonts w:hint="default"/>
        <w:lang w:val="vi" w:eastAsia="en-US" w:bidi="ar-SA"/>
      </w:rPr>
    </w:lvl>
    <w:lvl w:ilvl="8">
      <w:start w:val="0"/>
      <w:numFmt w:val="bullet"/>
      <w:lvlText w:val="•"/>
      <w:lvlJc w:val="left"/>
      <w:pPr>
        <w:ind w:left="7673" w:hanging="408"/>
      </w:pPr>
      <w:rPr>
        <w:rFonts w:hint="default"/>
        <w:lang w:val="vi" w:eastAsia="en-US" w:bidi="ar-SA"/>
      </w:rPr>
    </w:lvl>
  </w:abstractNum>
  <w:abstractNum w:abstractNumId="3">
    <w:multiLevelType w:val="hybridMultilevel"/>
    <w:lvl w:ilvl="0">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80"/>
      </w:pPr>
      <w:rPr>
        <w:rFonts w:hint="default"/>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abstractNum w:abstractNumId="2">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46" w:hanging="171"/>
      </w:pPr>
      <w:rPr>
        <w:rFonts w:hint="default"/>
        <w:lang w:val="vi" w:eastAsia="en-US" w:bidi="ar-SA"/>
      </w:rPr>
    </w:lvl>
    <w:lvl w:ilvl="2">
      <w:start w:val="0"/>
      <w:numFmt w:val="bullet"/>
      <w:lvlText w:val="•"/>
      <w:lvlJc w:val="left"/>
      <w:pPr>
        <w:ind w:left="1993" w:hanging="171"/>
      </w:pPr>
      <w:rPr>
        <w:rFonts w:hint="default"/>
        <w:lang w:val="vi" w:eastAsia="en-US" w:bidi="ar-SA"/>
      </w:rPr>
    </w:lvl>
    <w:lvl w:ilvl="3">
      <w:start w:val="0"/>
      <w:numFmt w:val="bullet"/>
      <w:lvlText w:val="•"/>
      <w:lvlJc w:val="left"/>
      <w:pPr>
        <w:ind w:left="2939" w:hanging="171"/>
      </w:pPr>
      <w:rPr>
        <w:rFonts w:hint="default"/>
        <w:lang w:val="vi" w:eastAsia="en-US" w:bidi="ar-SA"/>
      </w:rPr>
    </w:lvl>
    <w:lvl w:ilvl="4">
      <w:start w:val="0"/>
      <w:numFmt w:val="bullet"/>
      <w:lvlText w:val="•"/>
      <w:lvlJc w:val="left"/>
      <w:pPr>
        <w:ind w:left="3886" w:hanging="171"/>
      </w:pPr>
      <w:rPr>
        <w:rFonts w:hint="default"/>
        <w:lang w:val="vi" w:eastAsia="en-US" w:bidi="ar-SA"/>
      </w:rPr>
    </w:lvl>
    <w:lvl w:ilvl="5">
      <w:start w:val="0"/>
      <w:numFmt w:val="bullet"/>
      <w:lvlText w:val="•"/>
      <w:lvlJc w:val="left"/>
      <w:pPr>
        <w:ind w:left="4833" w:hanging="171"/>
      </w:pPr>
      <w:rPr>
        <w:rFonts w:hint="default"/>
        <w:lang w:val="vi" w:eastAsia="en-US" w:bidi="ar-SA"/>
      </w:rPr>
    </w:lvl>
    <w:lvl w:ilvl="6">
      <w:start w:val="0"/>
      <w:numFmt w:val="bullet"/>
      <w:lvlText w:val="•"/>
      <w:lvlJc w:val="left"/>
      <w:pPr>
        <w:ind w:left="5779" w:hanging="171"/>
      </w:pPr>
      <w:rPr>
        <w:rFonts w:hint="default"/>
        <w:lang w:val="vi" w:eastAsia="en-US" w:bidi="ar-SA"/>
      </w:rPr>
    </w:lvl>
    <w:lvl w:ilvl="7">
      <w:start w:val="0"/>
      <w:numFmt w:val="bullet"/>
      <w:lvlText w:val="•"/>
      <w:lvlJc w:val="left"/>
      <w:pPr>
        <w:ind w:left="6726" w:hanging="171"/>
      </w:pPr>
      <w:rPr>
        <w:rFonts w:hint="default"/>
        <w:lang w:val="vi" w:eastAsia="en-US" w:bidi="ar-SA"/>
      </w:rPr>
    </w:lvl>
    <w:lvl w:ilvl="8">
      <w:start w:val="0"/>
      <w:numFmt w:val="bullet"/>
      <w:lvlText w:val="•"/>
      <w:lvlJc w:val="left"/>
      <w:pPr>
        <w:ind w:left="7673" w:hanging="171"/>
      </w:pPr>
      <w:rPr>
        <w:rFonts w:hint="default"/>
        <w:lang w:val="vi" w:eastAsia="en-US" w:bidi="ar-SA"/>
      </w:rPr>
    </w:lvl>
  </w:abstractNum>
  <w:abstractNum w:abstractNumId="1">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7"/>
        <w:szCs w:val="27"/>
        <w:lang w:val="vi" w:eastAsia="en-US" w:bidi="ar-SA"/>
      </w:rPr>
    </w:lvl>
    <w:lvl w:ilvl="1">
      <w:start w:val="0"/>
      <w:numFmt w:val="bullet"/>
      <w:lvlText w:val="•"/>
      <w:lvlJc w:val="left"/>
      <w:pPr>
        <w:ind w:left="1046" w:hanging="308"/>
      </w:pPr>
      <w:rPr>
        <w:rFonts w:hint="default"/>
        <w:lang w:val="vi" w:eastAsia="en-US" w:bidi="ar-SA"/>
      </w:rPr>
    </w:lvl>
    <w:lvl w:ilvl="2">
      <w:start w:val="0"/>
      <w:numFmt w:val="bullet"/>
      <w:lvlText w:val="•"/>
      <w:lvlJc w:val="left"/>
      <w:pPr>
        <w:ind w:left="1993" w:hanging="308"/>
      </w:pPr>
      <w:rPr>
        <w:rFonts w:hint="default"/>
        <w:lang w:val="vi" w:eastAsia="en-US" w:bidi="ar-SA"/>
      </w:rPr>
    </w:lvl>
    <w:lvl w:ilvl="3">
      <w:start w:val="0"/>
      <w:numFmt w:val="bullet"/>
      <w:lvlText w:val="•"/>
      <w:lvlJc w:val="left"/>
      <w:pPr>
        <w:ind w:left="2939" w:hanging="308"/>
      </w:pPr>
      <w:rPr>
        <w:rFonts w:hint="default"/>
        <w:lang w:val="vi" w:eastAsia="en-US" w:bidi="ar-SA"/>
      </w:rPr>
    </w:lvl>
    <w:lvl w:ilvl="4">
      <w:start w:val="0"/>
      <w:numFmt w:val="bullet"/>
      <w:lvlText w:val="•"/>
      <w:lvlJc w:val="left"/>
      <w:pPr>
        <w:ind w:left="3886" w:hanging="308"/>
      </w:pPr>
      <w:rPr>
        <w:rFonts w:hint="default"/>
        <w:lang w:val="vi" w:eastAsia="en-US" w:bidi="ar-SA"/>
      </w:rPr>
    </w:lvl>
    <w:lvl w:ilvl="5">
      <w:start w:val="0"/>
      <w:numFmt w:val="bullet"/>
      <w:lvlText w:val="•"/>
      <w:lvlJc w:val="left"/>
      <w:pPr>
        <w:ind w:left="4833" w:hanging="308"/>
      </w:pPr>
      <w:rPr>
        <w:rFonts w:hint="default"/>
        <w:lang w:val="vi" w:eastAsia="en-US" w:bidi="ar-SA"/>
      </w:rPr>
    </w:lvl>
    <w:lvl w:ilvl="6">
      <w:start w:val="0"/>
      <w:numFmt w:val="bullet"/>
      <w:lvlText w:val="•"/>
      <w:lvlJc w:val="left"/>
      <w:pPr>
        <w:ind w:left="5779" w:hanging="308"/>
      </w:pPr>
      <w:rPr>
        <w:rFonts w:hint="default"/>
        <w:lang w:val="vi" w:eastAsia="en-US" w:bidi="ar-SA"/>
      </w:rPr>
    </w:lvl>
    <w:lvl w:ilvl="7">
      <w:start w:val="0"/>
      <w:numFmt w:val="bullet"/>
      <w:lvlText w:val="•"/>
      <w:lvlJc w:val="left"/>
      <w:pPr>
        <w:ind w:left="6726" w:hanging="308"/>
      </w:pPr>
      <w:rPr>
        <w:rFonts w:hint="default"/>
        <w:lang w:val="vi" w:eastAsia="en-US" w:bidi="ar-SA"/>
      </w:rPr>
    </w:lvl>
    <w:lvl w:ilvl="8">
      <w:start w:val="0"/>
      <w:numFmt w:val="bullet"/>
      <w:lvlText w:val="•"/>
      <w:lvlJc w:val="left"/>
      <w:pPr>
        <w:ind w:left="7673" w:hanging="308"/>
      </w:pPr>
      <w:rPr>
        <w:rFonts w:hint="default"/>
        <w:lang w:val="vi" w:eastAsia="en-US" w:bidi="ar-SA"/>
      </w:rPr>
    </w:lvl>
  </w:abstractNum>
  <w:abstractNum w:abstractNumId="0">
    <w:multiLevelType w:val="hybridMultilevel"/>
    <w:lvl w:ilvl="0">
      <w:start w:val="0"/>
      <w:numFmt w:val="bullet"/>
      <w:lvlText w:val="-"/>
      <w:lvlJc w:val="left"/>
      <w:pPr>
        <w:ind w:left="102"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59"/>
      </w:pPr>
      <w:rPr>
        <w:rFonts w:hint="default"/>
        <w:lang w:val="vi" w:eastAsia="en-US" w:bidi="ar-SA"/>
      </w:rPr>
    </w:lvl>
    <w:lvl w:ilvl="2">
      <w:start w:val="0"/>
      <w:numFmt w:val="bullet"/>
      <w:lvlText w:val="•"/>
      <w:lvlJc w:val="left"/>
      <w:pPr>
        <w:ind w:left="1993" w:hanging="159"/>
      </w:pPr>
      <w:rPr>
        <w:rFonts w:hint="default"/>
        <w:lang w:val="vi" w:eastAsia="en-US" w:bidi="ar-SA"/>
      </w:rPr>
    </w:lvl>
    <w:lvl w:ilvl="3">
      <w:start w:val="0"/>
      <w:numFmt w:val="bullet"/>
      <w:lvlText w:val="•"/>
      <w:lvlJc w:val="left"/>
      <w:pPr>
        <w:ind w:left="2939" w:hanging="159"/>
      </w:pPr>
      <w:rPr>
        <w:rFonts w:hint="default"/>
        <w:lang w:val="vi" w:eastAsia="en-US" w:bidi="ar-SA"/>
      </w:rPr>
    </w:lvl>
    <w:lvl w:ilvl="4">
      <w:start w:val="0"/>
      <w:numFmt w:val="bullet"/>
      <w:lvlText w:val="•"/>
      <w:lvlJc w:val="left"/>
      <w:pPr>
        <w:ind w:left="3886" w:hanging="159"/>
      </w:pPr>
      <w:rPr>
        <w:rFonts w:hint="default"/>
        <w:lang w:val="vi" w:eastAsia="en-US" w:bidi="ar-SA"/>
      </w:rPr>
    </w:lvl>
    <w:lvl w:ilvl="5">
      <w:start w:val="0"/>
      <w:numFmt w:val="bullet"/>
      <w:lvlText w:val="•"/>
      <w:lvlJc w:val="left"/>
      <w:pPr>
        <w:ind w:left="4833" w:hanging="159"/>
      </w:pPr>
      <w:rPr>
        <w:rFonts w:hint="default"/>
        <w:lang w:val="vi" w:eastAsia="en-US" w:bidi="ar-SA"/>
      </w:rPr>
    </w:lvl>
    <w:lvl w:ilvl="6">
      <w:start w:val="0"/>
      <w:numFmt w:val="bullet"/>
      <w:lvlText w:val="•"/>
      <w:lvlJc w:val="left"/>
      <w:pPr>
        <w:ind w:left="5779" w:hanging="159"/>
      </w:pPr>
      <w:rPr>
        <w:rFonts w:hint="default"/>
        <w:lang w:val="vi" w:eastAsia="en-US" w:bidi="ar-SA"/>
      </w:rPr>
    </w:lvl>
    <w:lvl w:ilvl="7">
      <w:start w:val="0"/>
      <w:numFmt w:val="bullet"/>
      <w:lvlText w:val="•"/>
      <w:lvlJc w:val="left"/>
      <w:pPr>
        <w:ind w:left="6726" w:hanging="159"/>
      </w:pPr>
      <w:rPr>
        <w:rFonts w:hint="default"/>
        <w:lang w:val="vi" w:eastAsia="en-US" w:bidi="ar-SA"/>
      </w:rPr>
    </w:lvl>
    <w:lvl w:ilvl="8">
      <w:start w:val="0"/>
      <w:numFmt w:val="bullet"/>
      <w:lvlText w:val="•"/>
      <w:lvlJc w:val="left"/>
      <w:pPr>
        <w:ind w:left="7673" w:hanging="159"/>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right="102" w:firstLine="707"/>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21"/>
      <w:ind w:left="1979" w:right="1276"/>
      <w:jc w:val="center"/>
      <w:outlineLvl w:val="1"/>
    </w:pPr>
    <w:rPr>
      <w:rFonts w:ascii="Times New Roman" w:hAnsi="Times New Roman" w:eastAsia="Times New Roman" w:cs="Times New Roman"/>
      <w:b/>
      <w:bCs/>
      <w:sz w:val="27"/>
      <w:szCs w:val="27"/>
      <w:lang w:val="vi" w:eastAsia="en-US" w:bidi="ar-SA"/>
    </w:rPr>
  </w:style>
  <w:style w:styleId="Heading2" w:type="paragraph">
    <w:name w:val="Heading 2"/>
    <w:basedOn w:val="Normal"/>
    <w:uiPriority w:val="1"/>
    <w:qFormat/>
    <w:pPr>
      <w:ind w:left="102"/>
      <w:jc w:val="both"/>
      <w:outlineLvl w:val="2"/>
    </w:pPr>
    <w:rPr>
      <w:rFonts w:ascii="Times New Roman" w:hAnsi="Times New Roman" w:eastAsia="Times New Roman" w:cs="Times New Roman"/>
      <w:b/>
      <w:bCs/>
      <w:sz w:val="27"/>
      <w:szCs w:val="27"/>
      <w:lang w:val="vi" w:eastAsia="en-US" w:bidi="ar-SA"/>
    </w:rPr>
  </w:style>
  <w:style w:styleId="Title" w:type="paragraph">
    <w:name w:val="Title"/>
    <w:basedOn w:val="Normal"/>
    <w:uiPriority w:val="1"/>
    <w:qFormat/>
    <w:pPr>
      <w:ind w:left="1404" w:right="1408"/>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uvanvietluat.com/tu-van-thanh-lap-cong-ty/giay-phep-kinh-doanh-la-gi" TargetMode="External"/><Relationship Id="rId7" Type="http://schemas.openxmlformats.org/officeDocument/2006/relationships/hyperlink" Target="https://thuvienphapluat.vn/van-ban/Doanh-nghiep/Luat-Kinh-doanh-bao-hiem-2000-24-2000-QH10-47229.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Hanh Nguyen;VTA</dc:creator>
  <dcterms:created xsi:type="dcterms:W3CDTF">2023-04-24T16:42:53Z</dcterms:created>
  <dcterms:modified xsi:type="dcterms:W3CDTF">2023-04-24T16:42:53Z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