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6126"/>
      </w:tblGrid>
      <w:tr>
        <w:trPr>
          <w:trHeight w:val="1599" w:hRule="atLeast"/>
        </w:trPr>
        <w:tc>
          <w:tcPr>
            <w:tcW w:w="3633" w:type="dxa"/>
          </w:tcPr>
          <w:p>
            <w:pPr>
              <w:pStyle w:val="TableParagraph"/>
              <w:spacing w:line="242" w:lineRule="auto" w:after="33"/>
              <w:ind w:left="49" w:right="578" w:firstLine="73"/>
              <w:jc w:val="center"/>
              <w:rPr>
                <w:b/>
                <w:sz w:val="28"/>
              </w:rPr>
            </w:pPr>
            <w:r>
              <w:rPr>
                <w:b/>
                <w:sz w:val="28"/>
              </w:rPr>
              <w:t>TÒA ÁN NHÂN DÂN HUYỆN</w:t>
            </w:r>
            <w:r>
              <w:rPr>
                <w:b/>
                <w:spacing w:val="-18"/>
                <w:sz w:val="28"/>
              </w:rPr>
              <w:t> </w:t>
            </w:r>
            <w:r>
              <w:rPr>
                <w:b/>
                <w:sz w:val="28"/>
              </w:rPr>
              <w:t>LONG</w:t>
            </w:r>
            <w:r>
              <w:rPr>
                <w:b/>
                <w:spacing w:val="-17"/>
                <w:sz w:val="28"/>
              </w:rPr>
              <w:t> </w:t>
            </w:r>
            <w:r>
              <w:rPr>
                <w:b/>
                <w:sz w:val="28"/>
              </w:rPr>
              <w:t>THÀNH TỈNH ĐỒNG NAI</w:t>
            </w:r>
          </w:p>
          <w:p>
            <w:pPr>
              <w:pStyle w:val="TableParagraph"/>
              <w:spacing w:line="20" w:lineRule="exact"/>
              <w:ind w:left="480"/>
              <w:rPr>
                <w:sz w:val="2"/>
              </w:rPr>
            </w:pPr>
            <w:r>
              <w:rPr>
                <w:sz w:val="2"/>
              </w:rPr>
              <w:pict>
                <v:group style="width:83.25pt;height:.75pt;mso-position-horizontal-relative:char;mso-position-vertical-relative:line" id="docshapegroup1" coordorigin="0,0" coordsize="1665,15">
                  <v:line style="position:absolute" from="0,8" to="1665,8" stroked="true" strokeweight=".75pt" strokecolor="#000000">
                    <v:stroke dashstyle="solid"/>
                  </v:line>
                </v:group>
              </w:pict>
            </w:r>
            <w:r>
              <w:rPr>
                <w:sz w:val="2"/>
              </w:rPr>
            </w:r>
          </w:p>
          <w:p>
            <w:pPr>
              <w:pStyle w:val="TableParagraph"/>
              <w:spacing w:line="302" w:lineRule="exact" w:before="249"/>
              <w:ind w:left="117"/>
              <w:rPr>
                <w:sz w:val="28"/>
              </w:rPr>
            </w:pPr>
            <w:r>
              <w:rPr>
                <w:sz w:val="28"/>
              </w:rPr>
              <w:t>Số:</w:t>
            </w:r>
            <w:r>
              <w:rPr>
                <w:spacing w:val="-8"/>
                <w:sz w:val="28"/>
              </w:rPr>
              <w:t> </w:t>
            </w:r>
            <w:r>
              <w:rPr>
                <w:sz w:val="28"/>
              </w:rPr>
              <w:t>156/2022/QĐST-</w:t>
            </w:r>
            <w:r>
              <w:rPr>
                <w:spacing w:val="-6"/>
                <w:sz w:val="28"/>
              </w:rPr>
              <w:t> </w:t>
            </w:r>
            <w:r>
              <w:rPr>
                <w:spacing w:val="-4"/>
                <w:sz w:val="28"/>
              </w:rPr>
              <w:t>HNGĐ</w:t>
            </w:r>
          </w:p>
        </w:tc>
        <w:tc>
          <w:tcPr>
            <w:tcW w:w="6126" w:type="dxa"/>
          </w:tcPr>
          <w:p>
            <w:pPr>
              <w:pStyle w:val="TableParagraph"/>
              <w:spacing w:line="315" w:lineRule="exact"/>
              <w:ind w:left="228" w:right="48"/>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56"/>
              <w:ind w:left="228" w:right="47"/>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34"/>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spacing w:before="240"/>
              <w:ind w:left="228" w:right="46"/>
              <w:jc w:val="center"/>
              <w:rPr>
                <w:i/>
                <w:sz w:val="28"/>
              </w:rPr>
            </w:pPr>
            <w:r>
              <w:rPr>
                <w:i/>
                <w:sz w:val="28"/>
              </w:rPr>
              <w:t>Long</w:t>
            </w:r>
            <w:r>
              <w:rPr>
                <w:i/>
                <w:spacing w:val="-2"/>
                <w:sz w:val="28"/>
              </w:rPr>
              <w:t> </w:t>
            </w:r>
            <w:r>
              <w:rPr>
                <w:i/>
                <w:sz w:val="28"/>
              </w:rPr>
              <w:t>Thành,</w:t>
            </w:r>
            <w:r>
              <w:rPr>
                <w:i/>
                <w:spacing w:val="-3"/>
                <w:sz w:val="28"/>
              </w:rPr>
              <w:t> </w:t>
            </w:r>
            <w:r>
              <w:rPr>
                <w:i/>
                <w:sz w:val="28"/>
              </w:rPr>
              <w:t>ngày</w:t>
            </w:r>
            <w:r>
              <w:rPr>
                <w:i/>
                <w:spacing w:val="-2"/>
                <w:sz w:val="28"/>
              </w:rPr>
              <w:t> </w:t>
            </w:r>
            <w:r>
              <w:rPr>
                <w:i/>
                <w:sz w:val="28"/>
              </w:rPr>
              <w:t>28</w:t>
            </w:r>
            <w:r>
              <w:rPr>
                <w:i/>
                <w:spacing w:val="-5"/>
                <w:sz w:val="28"/>
              </w:rPr>
              <w:t> </w:t>
            </w:r>
            <w:r>
              <w:rPr>
                <w:i/>
                <w:sz w:val="28"/>
              </w:rPr>
              <w:t>tháng</w:t>
            </w:r>
            <w:r>
              <w:rPr>
                <w:i/>
                <w:spacing w:val="-4"/>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10"/>
        <w:ind w:left="0"/>
        <w:rPr>
          <w:sz w:val="25"/>
        </w:rPr>
      </w:pPr>
    </w:p>
    <w:p>
      <w:pPr>
        <w:spacing w:before="89"/>
        <w:ind w:left="704" w:right="1023" w:firstLine="0"/>
        <w:jc w:val="center"/>
        <w:rPr>
          <w:b/>
          <w:sz w:val="28"/>
        </w:rPr>
      </w:pPr>
      <w:r>
        <w:rPr>
          <w:b/>
          <w:sz w:val="28"/>
        </w:rPr>
        <w:t>QUYẾT</w:t>
      </w:r>
      <w:r>
        <w:rPr>
          <w:b/>
          <w:spacing w:val="-6"/>
          <w:sz w:val="28"/>
        </w:rPr>
        <w:t> </w:t>
      </w:r>
      <w:r>
        <w:rPr>
          <w:b/>
          <w:spacing w:val="-4"/>
          <w:sz w:val="28"/>
        </w:rPr>
        <w:t>ĐỊNH</w:t>
      </w:r>
    </w:p>
    <w:p>
      <w:pPr>
        <w:spacing w:before="60"/>
        <w:ind w:left="706" w:right="102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spacing w:before="259"/>
        <w:ind w:left="1268" w:right="102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LONG</w:t>
      </w:r>
      <w:r>
        <w:rPr>
          <w:b/>
          <w:spacing w:val="-3"/>
          <w:sz w:val="28"/>
        </w:rPr>
        <w:t> </w:t>
      </w:r>
      <w:r>
        <w:rPr>
          <w:b/>
          <w:sz w:val="28"/>
        </w:rPr>
        <w:t>THÀNH,</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195"/>
        <w:ind w:left="880"/>
      </w:pPr>
      <w:r>
        <w:rPr/>
        <w:t>Với Hội</w:t>
      </w:r>
      <w:r>
        <w:rPr>
          <w:spacing w:val="-3"/>
        </w:rPr>
        <w:t> </w:t>
      </w:r>
      <w:r>
        <w:rPr/>
        <w:t>đồng</w:t>
      </w:r>
      <w:r>
        <w:rPr>
          <w:spacing w:val="1"/>
        </w:rPr>
        <w:t> </w:t>
      </w:r>
      <w:r>
        <w:rPr/>
        <w:t>xét</w:t>
      </w:r>
      <w:r>
        <w:rPr>
          <w:spacing w:val="-4"/>
        </w:rPr>
        <w:t> </w:t>
      </w:r>
      <w:r>
        <w:rPr/>
        <w:t>xử</w:t>
      </w:r>
      <w:r>
        <w:rPr>
          <w:spacing w:val="-3"/>
        </w:rPr>
        <w:t> </w:t>
      </w:r>
      <w:r>
        <w:rPr/>
        <w:t>sơ thẩm</w:t>
      </w:r>
      <w:r>
        <w:rPr>
          <w:spacing w:val="-6"/>
        </w:rPr>
        <w:t> </w:t>
      </w:r>
      <w:r>
        <w:rPr/>
        <w:t>gồm</w:t>
      </w:r>
      <w:r>
        <w:rPr>
          <w:spacing w:val="-5"/>
        </w:rPr>
        <w:t> có:</w:t>
      </w:r>
    </w:p>
    <w:p>
      <w:pPr>
        <w:spacing w:before="184"/>
        <w:ind w:left="880" w:right="0" w:firstLine="0"/>
        <w:jc w:val="left"/>
        <w:rPr>
          <w:b/>
          <w:sz w:val="28"/>
        </w:rPr>
      </w:pPr>
      <w:r>
        <w:rPr>
          <w:sz w:val="28"/>
        </w:rPr>
        <w:t>Thẩm</w:t>
      </w:r>
      <w:r>
        <w:rPr>
          <w:spacing w:val="-7"/>
          <w:sz w:val="28"/>
        </w:rPr>
        <w:t> </w:t>
      </w:r>
      <w:r>
        <w:rPr>
          <w:sz w:val="28"/>
        </w:rPr>
        <w:t>phán</w:t>
      </w:r>
      <w:r>
        <w:rPr>
          <w:spacing w:val="-1"/>
          <w:sz w:val="28"/>
        </w:rPr>
        <w:t> </w:t>
      </w:r>
      <w:r>
        <w:rPr>
          <w:sz w:val="28"/>
        </w:rPr>
        <w:t>-</w:t>
      </w:r>
      <w:r>
        <w:rPr>
          <w:spacing w:val="-3"/>
          <w:sz w:val="28"/>
        </w:rPr>
        <w:t> </w:t>
      </w:r>
      <w:r>
        <w:rPr>
          <w:sz w:val="28"/>
        </w:rPr>
        <w:t>Chủ</w:t>
      </w:r>
      <w:r>
        <w:rPr>
          <w:spacing w:val="-3"/>
          <w:sz w:val="28"/>
        </w:rPr>
        <w:t> </w:t>
      </w:r>
      <w:r>
        <w:rPr>
          <w:sz w:val="28"/>
        </w:rPr>
        <w:t>tọa</w:t>
      </w:r>
      <w:r>
        <w:rPr>
          <w:spacing w:val="-5"/>
          <w:sz w:val="28"/>
        </w:rPr>
        <w:t> </w:t>
      </w:r>
      <w:r>
        <w:rPr>
          <w:sz w:val="28"/>
        </w:rPr>
        <w:t>phiên</w:t>
      </w:r>
      <w:r>
        <w:rPr>
          <w:spacing w:val="-1"/>
          <w:sz w:val="28"/>
        </w:rPr>
        <w:t> </w:t>
      </w:r>
      <w:r>
        <w:rPr>
          <w:sz w:val="28"/>
        </w:rPr>
        <w:t>toà:</w:t>
      </w:r>
      <w:r>
        <w:rPr>
          <w:spacing w:val="1"/>
          <w:sz w:val="28"/>
        </w:rPr>
        <w:t> </w:t>
      </w:r>
      <w:r>
        <w:rPr>
          <w:sz w:val="28"/>
        </w:rPr>
        <w:t>Bà</w:t>
      </w:r>
      <w:r>
        <w:rPr>
          <w:spacing w:val="-3"/>
          <w:sz w:val="28"/>
        </w:rPr>
        <w:t> </w:t>
      </w:r>
      <w:r>
        <w:rPr>
          <w:b/>
          <w:sz w:val="28"/>
        </w:rPr>
        <w:t>Nguyễn</w:t>
      </w:r>
      <w:r>
        <w:rPr>
          <w:b/>
          <w:spacing w:val="-2"/>
          <w:sz w:val="28"/>
        </w:rPr>
        <w:t> </w:t>
      </w:r>
      <w:r>
        <w:rPr>
          <w:b/>
          <w:sz w:val="28"/>
        </w:rPr>
        <w:t>Ngọc</w:t>
      </w:r>
      <w:r>
        <w:rPr>
          <w:b/>
          <w:spacing w:val="-1"/>
          <w:sz w:val="28"/>
        </w:rPr>
        <w:t> </w:t>
      </w:r>
      <w:r>
        <w:rPr>
          <w:b/>
          <w:spacing w:val="-5"/>
          <w:sz w:val="28"/>
        </w:rPr>
        <w:t>An</w:t>
      </w:r>
    </w:p>
    <w:p>
      <w:pPr>
        <w:pStyle w:val="BodyText"/>
        <w:spacing w:before="184"/>
        <w:ind w:left="880"/>
      </w:pPr>
      <w:r>
        <w:rPr/>
        <w:t>Các</w:t>
      </w:r>
      <w:r>
        <w:rPr>
          <w:spacing w:val="-1"/>
        </w:rPr>
        <w:t> </w:t>
      </w:r>
      <w:r>
        <w:rPr/>
        <w:t>Hội</w:t>
      </w:r>
      <w:r>
        <w:rPr>
          <w:spacing w:val="-3"/>
        </w:rPr>
        <w:t> </w:t>
      </w:r>
      <w:r>
        <w:rPr/>
        <w:t>thẩm</w:t>
      </w:r>
      <w:r>
        <w:rPr>
          <w:spacing w:val="-5"/>
        </w:rPr>
        <w:t> </w:t>
      </w:r>
      <w:r>
        <w:rPr/>
        <w:t>nhân</w:t>
      </w:r>
      <w:r>
        <w:rPr>
          <w:spacing w:val="1"/>
        </w:rPr>
        <w:t> </w:t>
      </w:r>
      <w:r>
        <w:rPr>
          <w:spacing w:val="-4"/>
        </w:rPr>
        <w:t>dân:</w:t>
      </w:r>
    </w:p>
    <w:p>
      <w:pPr>
        <w:pStyle w:val="ListParagraph"/>
        <w:numPr>
          <w:ilvl w:val="0"/>
          <w:numId w:val="1"/>
        </w:numPr>
        <w:tabs>
          <w:tab w:pos="1162" w:val="left" w:leader="none"/>
        </w:tabs>
        <w:spacing w:line="240" w:lineRule="auto" w:before="185" w:after="0"/>
        <w:ind w:left="1161" w:right="0" w:hanging="282"/>
        <w:jc w:val="both"/>
        <w:rPr>
          <w:b/>
          <w:sz w:val="28"/>
        </w:rPr>
      </w:pPr>
      <w:r>
        <w:rPr>
          <w:sz w:val="28"/>
        </w:rPr>
        <w:t>Ông</w:t>
      </w:r>
      <w:r>
        <w:rPr>
          <w:spacing w:val="-5"/>
          <w:sz w:val="28"/>
        </w:rPr>
        <w:t> </w:t>
      </w:r>
      <w:r>
        <w:rPr>
          <w:b/>
          <w:sz w:val="28"/>
        </w:rPr>
        <w:t>Lê</w:t>
      </w:r>
      <w:r>
        <w:rPr>
          <w:b/>
          <w:spacing w:val="-3"/>
          <w:sz w:val="28"/>
        </w:rPr>
        <w:t> </w:t>
      </w:r>
      <w:r>
        <w:rPr>
          <w:b/>
          <w:sz w:val="28"/>
        </w:rPr>
        <w:t>Hoàng</w:t>
      </w:r>
      <w:r>
        <w:rPr>
          <w:b/>
          <w:spacing w:val="-2"/>
          <w:sz w:val="28"/>
        </w:rPr>
        <w:t> </w:t>
      </w:r>
      <w:r>
        <w:rPr>
          <w:b/>
          <w:spacing w:val="-5"/>
          <w:sz w:val="28"/>
        </w:rPr>
        <w:t>Quy</w:t>
      </w:r>
    </w:p>
    <w:p>
      <w:pPr>
        <w:pStyle w:val="ListParagraph"/>
        <w:numPr>
          <w:ilvl w:val="0"/>
          <w:numId w:val="1"/>
        </w:numPr>
        <w:tabs>
          <w:tab w:pos="1162" w:val="left" w:leader="none"/>
        </w:tabs>
        <w:spacing w:line="240" w:lineRule="auto" w:before="184" w:after="0"/>
        <w:ind w:left="1161" w:right="0" w:hanging="282"/>
        <w:jc w:val="both"/>
        <w:rPr>
          <w:b/>
          <w:sz w:val="28"/>
        </w:rPr>
      </w:pPr>
      <w:r>
        <w:rPr>
          <w:sz w:val="28"/>
        </w:rPr>
        <w:t>Bà</w:t>
      </w:r>
      <w:r>
        <w:rPr>
          <w:spacing w:val="-4"/>
          <w:sz w:val="28"/>
        </w:rPr>
        <w:t> </w:t>
      </w:r>
      <w:r>
        <w:rPr>
          <w:b/>
          <w:sz w:val="28"/>
        </w:rPr>
        <w:t>Nguyễn</w:t>
      </w:r>
      <w:r>
        <w:rPr>
          <w:b/>
          <w:spacing w:val="-3"/>
          <w:sz w:val="28"/>
        </w:rPr>
        <w:t> </w:t>
      </w:r>
      <w:r>
        <w:rPr>
          <w:b/>
          <w:sz w:val="28"/>
        </w:rPr>
        <w:t>Thị</w:t>
      </w:r>
      <w:r>
        <w:rPr>
          <w:b/>
          <w:spacing w:val="-3"/>
          <w:sz w:val="28"/>
        </w:rPr>
        <w:t> </w:t>
      </w:r>
      <w:r>
        <w:rPr>
          <w:b/>
          <w:sz w:val="28"/>
        </w:rPr>
        <w:t>Thu</w:t>
      </w:r>
      <w:r>
        <w:rPr>
          <w:b/>
          <w:spacing w:val="-3"/>
          <w:sz w:val="28"/>
        </w:rPr>
        <w:t> </w:t>
      </w:r>
      <w:r>
        <w:rPr>
          <w:b/>
          <w:spacing w:val="-5"/>
          <w:sz w:val="28"/>
        </w:rPr>
        <w:t>Hà</w:t>
      </w:r>
    </w:p>
    <w:p>
      <w:pPr>
        <w:pStyle w:val="BodyText"/>
        <w:spacing w:line="376" w:lineRule="auto" w:before="185"/>
        <w:ind w:left="880" w:right="1631"/>
        <w:jc w:val="both"/>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212,</w:t>
      </w:r>
      <w:r>
        <w:rPr>
          <w:spacing w:val="-3"/>
        </w:rPr>
        <w:t> </w:t>
      </w:r>
      <w:r>
        <w:rPr/>
        <w:t>213,</w:t>
      </w:r>
      <w:r>
        <w:rPr>
          <w:spacing w:val="-3"/>
        </w:rPr>
        <w:t> </w:t>
      </w:r>
      <w:r>
        <w:rPr/>
        <w:t>235</w:t>
      </w:r>
      <w:r>
        <w:rPr>
          <w:spacing w:val="-5"/>
        </w:rPr>
        <w:t> </w:t>
      </w:r>
      <w:r>
        <w:rPr/>
        <w:t>và</w:t>
      </w:r>
      <w:r>
        <w:rPr>
          <w:spacing w:val="-2"/>
        </w:rPr>
        <w:t> </w:t>
      </w:r>
      <w:r>
        <w:rPr/>
        <w:t>246</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t>sự; Căn cứ vào các Điều 55 Luật hôn nhân và gia đình năm 2014;</w:t>
      </w:r>
    </w:p>
    <w:p>
      <w:pPr>
        <w:pStyle w:val="BodyText"/>
        <w:spacing w:line="288" w:lineRule="auto" w:before="2"/>
        <w:ind w:right="483" w:firstLine="719"/>
        <w:jc w:val="both"/>
      </w:pPr>
      <w:r>
        <w:rPr/>
        <w:t>Căn cứ Nghị quyết số 326/2016/UBTVQH14 ngày 30/12/2016 của Ủy ban thường vụ Quốc hội về mức thu, miễn, giảm, thu, nộp, quản lý và sử dụng án phí, lệ phí Tòa án;</w:t>
      </w:r>
    </w:p>
    <w:p>
      <w:pPr>
        <w:pStyle w:val="BodyText"/>
        <w:spacing w:line="288" w:lineRule="auto" w:before="120"/>
        <w:ind w:right="465" w:firstLine="719"/>
        <w:jc w:val="both"/>
      </w:pPr>
      <w:r>
        <w:rPr>
          <w:spacing w:val="-4"/>
        </w:rPr>
        <w:t>Căn</w:t>
      </w:r>
      <w:r>
        <w:rPr>
          <w:spacing w:val="-11"/>
        </w:rPr>
        <w:t> </w:t>
      </w:r>
      <w:r>
        <w:rPr>
          <w:spacing w:val="-4"/>
        </w:rPr>
        <w:t>cứ</w:t>
      </w:r>
      <w:r>
        <w:rPr>
          <w:spacing w:val="-13"/>
        </w:rPr>
        <w:t> </w:t>
      </w:r>
      <w:r>
        <w:rPr>
          <w:spacing w:val="-4"/>
        </w:rPr>
        <w:t>hồ</w:t>
      </w:r>
      <w:r>
        <w:rPr>
          <w:spacing w:val="-11"/>
        </w:rPr>
        <w:t> </w:t>
      </w:r>
      <w:r>
        <w:rPr>
          <w:spacing w:val="-4"/>
        </w:rPr>
        <w:t>sơ</w:t>
      </w:r>
      <w:r>
        <w:rPr>
          <w:spacing w:val="-12"/>
        </w:rPr>
        <w:t> </w:t>
      </w:r>
      <w:r>
        <w:rPr>
          <w:spacing w:val="-4"/>
        </w:rPr>
        <w:t>vụ</w:t>
      </w:r>
      <w:r>
        <w:rPr>
          <w:spacing w:val="-11"/>
        </w:rPr>
        <w:t> </w:t>
      </w:r>
      <w:r>
        <w:rPr>
          <w:spacing w:val="-4"/>
        </w:rPr>
        <w:t>án</w:t>
      </w:r>
      <w:r>
        <w:rPr>
          <w:spacing w:val="-11"/>
        </w:rPr>
        <w:t> </w:t>
      </w:r>
      <w:r>
        <w:rPr>
          <w:spacing w:val="-4"/>
        </w:rPr>
        <w:t>dân</w:t>
      </w:r>
      <w:r>
        <w:rPr>
          <w:spacing w:val="-11"/>
        </w:rPr>
        <w:t> </w:t>
      </w:r>
      <w:r>
        <w:rPr>
          <w:spacing w:val="-4"/>
        </w:rPr>
        <w:t>sự</w:t>
      </w:r>
      <w:r>
        <w:rPr>
          <w:spacing w:val="-13"/>
        </w:rPr>
        <w:t> </w:t>
      </w:r>
      <w:r>
        <w:rPr>
          <w:spacing w:val="-4"/>
        </w:rPr>
        <w:t>thụ</w:t>
      </w:r>
      <w:r>
        <w:rPr>
          <w:spacing w:val="-11"/>
        </w:rPr>
        <w:t> </w:t>
      </w:r>
      <w:r>
        <w:rPr>
          <w:spacing w:val="-4"/>
        </w:rPr>
        <w:t>lý</w:t>
      </w:r>
      <w:r>
        <w:rPr>
          <w:spacing w:val="-11"/>
        </w:rPr>
        <w:t> </w:t>
      </w:r>
      <w:r>
        <w:rPr>
          <w:spacing w:val="-4"/>
        </w:rPr>
        <w:t>số</w:t>
      </w:r>
      <w:r>
        <w:rPr>
          <w:spacing w:val="-11"/>
        </w:rPr>
        <w:t> </w:t>
      </w:r>
      <w:r>
        <w:rPr>
          <w:spacing w:val="-4"/>
        </w:rPr>
        <w:t>797/2022/TLST-</w:t>
      </w:r>
      <w:r>
        <w:rPr>
          <w:spacing w:val="-10"/>
        </w:rPr>
        <w:t> </w:t>
      </w:r>
      <w:r>
        <w:rPr>
          <w:spacing w:val="-4"/>
        </w:rPr>
        <w:t>HNGĐ</w:t>
      </w:r>
      <w:r>
        <w:rPr>
          <w:spacing w:val="-13"/>
        </w:rPr>
        <w:t> </w:t>
      </w:r>
      <w:r>
        <w:rPr>
          <w:spacing w:val="-4"/>
        </w:rPr>
        <w:t>ngày</w:t>
      </w:r>
      <w:r>
        <w:rPr>
          <w:spacing w:val="-11"/>
        </w:rPr>
        <w:t> </w:t>
      </w:r>
      <w:r>
        <w:rPr>
          <w:spacing w:val="-4"/>
        </w:rPr>
        <w:t>27</w:t>
      </w:r>
      <w:r>
        <w:rPr>
          <w:spacing w:val="-11"/>
        </w:rPr>
        <w:t> </w:t>
      </w:r>
      <w:r>
        <w:rPr>
          <w:spacing w:val="-4"/>
        </w:rPr>
        <w:t>tháng</w:t>
      </w:r>
      <w:r>
        <w:rPr>
          <w:spacing w:val="-11"/>
        </w:rPr>
        <w:t> </w:t>
      </w:r>
      <w:r>
        <w:rPr>
          <w:spacing w:val="-4"/>
        </w:rPr>
        <w:t>10</w:t>
      </w:r>
      <w:r>
        <w:rPr>
          <w:spacing w:val="-11"/>
        </w:rPr>
        <w:t> </w:t>
      </w:r>
      <w:r>
        <w:rPr>
          <w:spacing w:val="-4"/>
        </w:rPr>
        <w:t>năm </w:t>
      </w:r>
      <w:r>
        <w:rPr/>
        <w:t>2022</w:t>
      </w:r>
      <w:r>
        <w:rPr>
          <w:spacing w:val="-8"/>
        </w:rPr>
        <w:t> </w:t>
      </w:r>
      <w:r>
        <w:rPr/>
        <w:t>về</w:t>
      </w:r>
      <w:r>
        <w:rPr>
          <w:spacing w:val="-9"/>
        </w:rPr>
        <w:t> </w:t>
      </w:r>
      <w:r>
        <w:rPr/>
        <w:t>việc</w:t>
      </w:r>
      <w:r>
        <w:rPr>
          <w:spacing w:val="-3"/>
        </w:rPr>
        <w:t> </w:t>
      </w:r>
      <w:r>
        <w:rPr/>
        <w:t>“Tranh</w:t>
      </w:r>
      <w:r>
        <w:rPr>
          <w:spacing w:val="-6"/>
        </w:rPr>
        <w:t> </w:t>
      </w:r>
      <w:r>
        <w:rPr/>
        <w:t>chấp</w:t>
      </w:r>
      <w:r>
        <w:rPr>
          <w:spacing w:val="-8"/>
        </w:rPr>
        <w:t> </w:t>
      </w:r>
      <w:r>
        <w:rPr/>
        <w:t>ly</w:t>
      </w:r>
      <w:r>
        <w:rPr>
          <w:spacing w:val="-11"/>
        </w:rPr>
        <w:t> </w:t>
      </w:r>
      <w:r>
        <w:rPr/>
        <w:t>hôn”.</w:t>
      </w:r>
    </w:p>
    <w:p>
      <w:pPr>
        <w:pStyle w:val="BodyText"/>
        <w:spacing w:before="3"/>
        <w:ind w:left="0"/>
        <w:rPr>
          <w:sz w:val="26"/>
        </w:rPr>
      </w:pPr>
    </w:p>
    <w:p>
      <w:pPr>
        <w:spacing w:before="0"/>
        <w:ind w:left="704" w:right="1023" w:firstLine="0"/>
        <w:jc w:val="center"/>
        <w:rPr>
          <w:b/>
          <w:sz w:val="28"/>
        </w:rPr>
      </w:pPr>
      <w:r>
        <w:rPr>
          <w:b/>
          <w:sz w:val="28"/>
        </w:rPr>
        <w:t>XÉT</w:t>
      </w:r>
      <w:r>
        <w:rPr>
          <w:b/>
          <w:spacing w:val="-2"/>
          <w:sz w:val="28"/>
        </w:rPr>
        <w:t> THẤY:</w:t>
      </w:r>
    </w:p>
    <w:p>
      <w:pPr>
        <w:pStyle w:val="BodyText"/>
        <w:spacing w:line="288" w:lineRule="auto" w:before="113"/>
        <w:ind w:right="473" w:firstLine="719"/>
        <w:jc w:val="both"/>
      </w:pPr>
      <w:r>
        <w:rPr/>
        <w:t>Tại phiên tòa các đương sự thỏa thuận được với nhau về việc giải quyết vụ án</w:t>
      </w:r>
      <w:r>
        <w:rPr>
          <w:spacing w:val="40"/>
        </w:rPr>
        <w:t> </w:t>
      </w:r>
      <w:r>
        <w:rPr/>
        <w:t>và thỏa thuận của các đương sự là tự nguyện, không vi phạm điều cấm của luật và không trái đạo đức xã hội.</w:t>
      </w:r>
    </w:p>
    <w:p>
      <w:pPr>
        <w:pStyle w:val="BodyText"/>
        <w:spacing w:before="8"/>
        <w:ind w:left="0"/>
        <w:rPr>
          <w:sz w:val="35"/>
        </w:rPr>
      </w:pPr>
    </w:p>
    <w:p>
      <w:pPr>
        <w:spacing w:before="0"/>
        <w:ind w:left="708" w:right="102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2" w:val="left" w:leader="none"/>
        </w:tabs>
        <w:spacing w:line="240" w:lineRule="auto" w:before="180" w:after="0"/>
        <w:ind w:left="116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1"/>
          <w:numId w:val="2"/>
        </w:numPr>
        <w:tabs>
          <w:tab w:pos="1044" w:val="left" w:leader="none"/>
        </w:tabs>
        <w:spacing w:line="367" w:lineRule="auto" w:before="187" w:after="0"/>
        <w:ind w:left="880" w:right="4657" w:firstLine="0"/>
        <w:jc w:val="left"/>
        <w:rPr>
          <w:sz w:val="28"/>
        </w:rPr>
      </w:pPr>
      <w:r>
        <w:rPr>
          <w:sz w:val="28"/>
        </w:rPr>
        <w:t>Nguyên đơn: Ông Lê T, sinh năm 1969. Địa</w:t>
      </w:r>
      <w:r>
        <w:rPr>
          <w:spacing w:val="-4"/>
          <w:sz w:val="28"/>
        </w:rPr>
        <w:t> </w:t>
      </w:r>
      <w:r>
        <w:rPr>
          <w:sz w:val="28"/>
        </w:rPr>
        <w:t>chỉ:</w:t>
      </w:r>
      <w:r>
        <w:rPr>
          <w:spacing w:val="-3"/>
          <w:sz w:val="28"/>
        </w:rPr>
        <w:t> </w:t>
      </w:r>
      <w:r>
        <w:rPr>
          <w:sz w:val="28"/>
        </w:rPr>
        <w:t>Tổ</w:t>
      </w:r>
      <w:r>
        <w:rPr>
          <w:spacing w:val="-3"/>
          <w:sz w:val="28"/>
        </w:rPr>
        <w:t> </w:t>
      </w:r>
      <w:r>
        <w:rPr>
          <w:sz w:val="28"/>
        </w:rPr>
        <w:t>5,</w:t>
      </w:r>
      <w:r>
        <w:rPr>
          <w:spacing w:val="-5"/>
          <w:sz w:val="28"/>
        </w:rPr>
        <w:t> </w:t>
      </w:r>
      <w:r>
        <w:rPr>
          <w:sz w:val="28"/>
        </w:rPr>
        <w:t>Ấp</w:t>
      </w:r>
      <w:r>
        <w:rPr>
          <w:spacing w:val="-7"/>
          <w:sz w:val="28"/>
        </w:rPr>
        <w:t> </w:t>
      </w:r>
      <w:r>
        <w:rPr>
          <w:sz w:val="28"/>
        </w:rPr>
        <w:t>2,</w:t>
      </w:r>
      <w:r>
        <w:rPr>
          <w:spacing w:val="-5"/>
          <w:sz w:val="28"/>
        </w:rPr>
        <w:t> </w:t>
      </w:r>
      <w:r>
        <w:rPr>
          <w:sz w:val="28"/>
        </w:rPr>
        <w:t>xã</w:t>
      </w:r>
      <w:r>
        <w:rPr>
          <w:spacing w:val="-4"/>
          <w:sz w:val="28"/>
        </w:rPr>
        <w:t> </w:t>
      </w:r>
      <w:r>
        <w:rPr>
          <w:sz w:val="28"/>
        </w:rPr>
        <w:t>B,</w:t>
      </w:r>
      <w:r>
        <w:rPr>
          <w:spacing w:val="-5"/>
          <w:sz w:val="28"/>
        </w:rPr>
        <w:t> </w:t>
      </w:r>
      <w:r>
        <w:rPr>
          <w:sz w:val="28"/>
        </w:rPr>
        <w:t>huyện</w:t>
      </w:r>
      <w:r>
        <w:rPr>
          <w:spacing w:val="-3"/>
          <w:sz w:val="28"/>
        </w:rPr>
        <w:t> </w:t>
      </w:r>
      <w:r>
        <w:rPr>
          <w:sz w:val="28"/>
        </w:rPr>
        <w:t>L,</w:t>
      </w:r>
      <w:r>
        <w:rPr>
          <w:spacing w:val="-5"/>
          <w:sz w:val="28"/>
        </w:rPr>
        <w:t> </w:t>
      </w:r>
      <w:r>
        <w:rPr>
          <w:sz w:val="28"/>
        </w:rPr>
        <w:t>tỉnh</w:t>
      </w:r>
      <w:r>
        <w:rPr>
          <w:spacing w:val="-4"/>
          <w:sz w:val="28"/>
        </w:rPr>
        <w:t> </w:t>
      </w:r>
      <w:r>
        <w:rPr>
          <w:sz w:val="28"/>
        </w:rPr>
        <w:t>Đ.</w:t>
      </w:r>
    </w:p>
    <w:p>
      <w:pPr>
        <w:spacing w:after="0" w:line="367" w:lineRule="auto"/>
        <w:jc w:val="left"/>
        <w:rPr>
          <w:sz w:val="28"/>
        </w:rPr>
        <w:sectPr>
          <w:type w:val="continuous"/>
          <w:pgSz w:w="12240" w:h="15840"/>
          <w:pgMar w:top="1420" w:bottom="280" w:left="1280" w:right="600"/>
        </w:sectPr>
      </w:pPr>
    </w:p>
    <w:p>
      <w:pPr>
        <w:pStyle w:val="ListParagraph"/>
        <w:numPr>
          <w:ilvl w:val="1"/>
          <w:numId w:val="2"/>
        </w:numPr>
        <w:tabs>
          <w:tab w:pos="1044" w:val="left" w:leader="none"/>
        </w:tabs>
        <w:spacing w:line="364" w:lineRule="auto" w:before="73" w:after="0"/>
        <w:ind w:left="880" w:right="3867" w:firstLine="0"/>
        <w:jc w:val="left"/>
        <w:rPr>
          <w:sz w:val="28"/>
        </w:rPr>
      </w:pPr>
      <w:r>
        <w:rPr>
          <w:sz w:val="28"/>
        </w:rPr>
        <w:t>Bị</w:t>
      </w:r>
      <w:r>
        <w:rPr>
          <w:spacing w:val="-4"/>
          <w:sz w:val="28"/>
        </w:rPr>
        <w:t> </w:t>
      </w:r>
      <w:r>
        <w:rPr>
          <w:sz w:val="28"/>
        </w:rPr>
        <w:t>đơn:</w:t>
      </w:r>
      <w:r>
        <w:rPr>
          <w:spacing w:val="-3"/>
          <w:sz w:val="28"/>
        </w:rPr>
        <w:t> </w:t>
      </w:r>
      <w:r>
        <w:rPr>
          <w:sz w:val="28"/>
        </w:rPr>
        <w:t>Bà</w:t>
      </w:r>
      <w:r>
        <w:rPr>
          <w:spacing w:val="-5"/>
          <w:sz w:val="28"/>
        </w:rPr>
        <w:t> </w:t>
      </w:r>
      <w:r>
        <w:rPr>
          <w:sz w:val="28"/>
        </w:rPr>
        <w:t>Nguyễn</w:t>
      </w:r>
      <w:r>
        <w:rPr>
          <w:spacing w:val="-3"/>
          <w:sz w:val="28"/>
        </w:rPr>
        <w:t> </w:t>
      </w:r>
      <w:r>
        <w:rPr>
          <w:sz w:val="28"/>
        </w:rPr>
        <w:t>Thị</w:t>
      </w:r>
      <w:r>
        <w:rPr>
          <w:spacing w:val="-4"/>
          <w:sz w:val="28"/>
        </w:rPr>
        <w:t> </w:t>
      </w:r>
      <w:r>
        <w:rPr>
          <w:sz w:val="28"/>
        </w:rPr>
        <w:t>Xuân</w:t>
      </w:r>
      <w:r>
        <w:rPr>
          <w:spacing w:val="-3"/>
          <w:sz w:val="28"/>
        </w:rPr>
        <w:t> </w:t>
      </w:r>
      <w:r>
        <w:rPr>
          <w:sz w:val="28"/>
        </w:rPr>
        <w:t>N,</w:t>
      </w:r>
      <w:r>
        <w:rPr>
          <w:spacing w:val="-5"/>
          <w:sz w:val="28"/>
        </w:rPr>
        <w:t> </w:t>
      </w:r>
      <w:r>
        <w:rPr>
          <w:sz w:val="28"/>
        </w:rPr>
        <w:t>sinh</w:t>
      </w:r>
      <w:r>
        <w:rPr>
          <w:spacing w:val="-3"/>
          <w:sz w:val="28"/>
        </w:rPr>
        <w:t> </w:t>
      </w:r>
      <w:r>
        <w:rPr>
          <w:sz w:val="28"/>
        </w:rPr>
        <w:t>năm</w:t>
      </w:r>
      <w:r>
        <w:rPr>
          <w:spacing w:val="-7"/>
          <w:sz w:val="28"/>
        </w:rPr>
        <w:t> </w:t>
      </w:r>
      <w:r>
        <w:rPr>
          <w:sz w:val="28"/>
        </w:rPr>
        <w:t>1971. HKTT: Tổ 5, Ấp 2, xã B, huyện L, tỉnh Đ.</w:t>
      </w:r>
    </w:p>
    <w:p>
      <w:pPr>
        <w:pStyle w:val="BodyText"/>
        <w:spacing w:before="3"/>
        <w:ind w:left="880"/>
      </w:pPr>
      <w:r>
        <w:rPr/>
        <w:t>Địa</w:t>
      </w:r>
      <w:r>
        <w:rPr>
          <w:spacing w:val="-2"/>
        </w:rPr>
        <w:t> </w:t>
      </w:r>
      <w:r>
        <w:rPr/>
        <w:t>chỉ:</w:t>
      </w:r>
      <w:r>
        <w:rPr>
          <w:spacing w:val="-1"/>
        </w:rPr>
        <w:t> </w:t>
      </w:r>
      <w:r>
        <w:rPr/>
        <w:t>Tổ 3,</w:t>
      </w:r>
      <w:r>
        <w:rPr>
          <w:spacing w:val="-3"/>
        </w:rPr>
        <w:t> </w:t>
      </w:r>
      <w:r>
        <w:rPr/>
        <w:t>ấp 3,</w:t>
      </w:r>
      <w:r>
        <w:rPr>
          <w:spacing w:val="-2"/>
        </w:rPr>
        <w:t> </w:t>
      </w:r>
      <w:r>
        <w:rPr/>
        <w:t>xã</w:t>
      </w:r>
      <w:r>
        <w:rPr>
          <w:spacing w:val="-1"/>
        </w:rPr>
        <w:t> </w:t>
      </w:r>
      <w:r>
        <w:rPr/>
        <w:t>T,</w:t>
      </w:r>
      <w:r>
        <w:rPr>
          <w:spacing w:val="-3"/>
        </w:rPr>
        <w:t> </w:t>
      </w:r>
      <w:r>
        <w:rPr/>
        <w:t>huyện L,</w:t>
      </w:r>
      <w:r>
        <w:rPr>
          <w:spacing w:val="-3"/>
        </w:rPr>
        <w:t> </w:t>
      </w:r>
      <w:r>
        <w:rPr/>
        <w:t>tỉnh </w:t>
      </w:r>
      <w:r>
        <w:rPr>
          <w:spacing w:val="-5"/>
        </w:rPr>
        <w:t>Đ.</w:t>
      </w:r>
    </w:p>
    <w:p>
      <w:pPr>
        <w:pStyle w:val="ListParagraph"/>
        <w:numPr>
          <w:ilvl w:val="0"/>
          <w:numId w:val="2"/>
        </w:numPr>
        <w:tabs>
          <w:tab w:pos="1162" w:val="left" w:leader="none"/>
        </w:tabs>
        <w:spacing w:line="240" w:lineRule="auto" w:before="216" w:after="0"/>
        <w:ind w:left="1161" w:right="0" w:hanging="282"/>
        <w:jc w:val="left"/>
        <w:rPr>
          <w:sz w:val="28"/>
        </w:rPr>
      </w:pPr>
      <w:r>
        <w:rPr>
          <w:sz w:val="28"/>
        </w:rPr>
        <w:t>Sự</w:t>
      </w:r>
      <w:r>
        <w:rPr>
          <w:spacing w:val="-4"/>
          <w:sz w:val="28"/>
        </w:rPr>
        <w:t> </w:t>
      </w:r>
      <w:r>
        <w:rPr>
          <w:sz w:val="28"/>
        </w:rPr>
        <w:t>thỏa</w:t>
      </w:r>
      <w:r>
        <w:rPr>
          <w:spacing w:val="-5"/>
          <w:sz w:val="28"/>
        </w:rPr>
        <w:t> </w:t>
      </w:r>
      <w:r>
        <w:rPr>
          <w:sz w:val="28"/>
        </w:rPr>
        <w:t>thuận của</w:t>
      </w:r>
      <w:r>
        <w:rPr>
          <w:spacing w:val="-5"/>
          <w:sz w:val="28"/>
        </w:rPr>
        <w:t> </w:t>
      </w:r>
      <w:r>
        <w:rPr>
          <w:sz w:val="28"/>
        </w:rPr>
        <w:t>các</w:t>
      </w:r>
      <w:r>
        <w:rPr>
          <w:spacing w:val="-1"/>
          <w:sz w:val="28"/>
        </w:rPr>
        <w:t> </w:t>
      </w:r>
      <w:r>
        <w:rPr>
          <w:sz w:val="28"/>
        </w:rPr>
        <w:t>đương</w:t>
      </w:r>
      <w:r>
        <w:rPr>
          <w:spacing w:val="-1"/>
          <w:sz w:val="28"/>
        </w:rPr>
        <w:t> </w:t>
      </w:r>
      <w:r>
        <w:rPr>
          <w:sz w:val="28"/>
        </w:rPr>
        <w:t>sự</w:t>
      </w:r>
      <w:r>
        <w:rPr>
          <w:spacing w:val="-4"/>
          <w:sz w:val="28"/>
        </w:rPr>
        <w:t> </w:t>
      </w:r>
      <w:r>
        <w:rPr>
          <w:sz w:val="28"/>
        </w:rPr>
        <w:t>cụ</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2"/>
        </w:numPr>
        <w:tabs>
          <w:tab w:pos="1058" w:val="left" w:leader="none"/>
        </w:tabs>
        <w:spacing w:line="285" w:lineRule="auto" w:before="266" w:after="0"/>
        <w:ind w:left="160" w:right="476" w:firstLine="719"/>
        <w:jc w:val="left"/>
        <w:rPr>
          <w:sz w:val="28"/>
        </w:rPr>
      </w:pPr>
      <w:r>
        <w:rPr>
          <w:sz w:val="28"/>
        </w:rPr>
        <w:t>Về quan hệ hôn nhân: Ông Lê T và bà Nguyễn Thị Xuân N thống nhất thuận tình ly hôn.</w:t>
      </w:r>
    </w:p>
    <w:p>
      <w:pPr>
        <w:pStyle w:val="ListParagraph"/>
        <w:numPr>
          <w:ilvl w:val="1"/>
          <w:numId w:val="2"/>
        </w:numPr>
        <w:tabs>
          <w:tab w:pos="1068" w:val="left" w:leader="none"/>
        </w:tabs>
        <w:spacing w:line="288" w:lineRule="auto" w:before="61" w:after="0"/>
        <w:ind w:left="160" w:right="487" w:firstLine="719"/>
        <w:jc w:val="left"/>
        <w:rPr>
          <w:sz w:val="28"/>
        </w:rPr>
      </w:pPr>
      <w:r>
        <w:rPr>
          <w:sz w:val="28"/>
        </w:rPr>
        <w:t>Về con chung: Có 01 con chung tên Lê Hoàng M, sinh năm 1995 đã trưởng</w:t>
      </w:r>
      <w:r>
        <w:rPr>
          <w:spacing w:val="80"/>
          <w:sz w:val="28"/>
        </w:rPr>
        <w:t> </w:t>
      </w:r>
      <w:r>
        <w:rPr>
          <w:sz w:val="28"/>
        </w:rPr>
        <w:t>thành và có khả năng lao động.</w:t>
      </w:r>
    </w:p>
    <w:p>
      <w:pPr>
        <w:pStyle w:val="ListParagraph"/>
        <w:numPr>
          <w:ilvl w:val="1"/>
          <w:numId w:val="2"/>
        </w:numPr>
        <w:tabs>
          <w:tab w:pos="1044" w:val="left" w:leader="none"/>
        </w:tabs>
        <w:spacing w:line="240" w:lineRule="auto" w:before="121" w:after="0"/>
        <w:ind w:left="1043" w:right="0" w:hanging="164"/>
        <w:jc w:val="left"/>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và</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xem</w:t>
      </w:r>
      <w:r>
        <w:rPr>
          <w:spacing w:val="-4"/>
          <w:sz w:val="28"/>
        </w:rPr>
        <w:t> </w:t>
      </w:r>
      <w:r>
        <w:rPr>
          <w:sz w:val="28"/>
        </w:rPr>
        <w:t>xét</w:t>
      </w:r>
      <w:r>
        <w:rPr>
          <w:spacing w:val="-1"/>
          <w:sz w:val="28"/>
        </w:rPr>
        <w:t> </w:t>
      </w:r>
      <w:r>
        <w:rPr>
          <w:sz w:val="28"/>
        </w:rPr>
        <w:t>giải</w:t>
      </w:r>
      <w:r>
        <w:rPr>
          <w:spacing w:val="-4"/>
          <w:sz w:val="28"/>
        </w:rPr>
        <w:t> </w:t>
      </w:r>
      <w:r>
        <w:rPr>
          <w:spacing w:val="-2"/>
          <w:sz w:val="28"/>
        </w:rPr>
        <w:t>quyết.</w:t>
      </w:r>
    </w:p>
    <w:p>
      <w:pPr>
        <w:pStyle w:val="ListParagraph"/>
        <w:numPr>
          <w:ilvl w:val="1"/>
          <w:numId w:val="2"/>
        </w:numPr>
        <w:tabs>
          <w:tab w:pos="1056" w:val="left" w:leader="none"/>
        </w:tabs>
        <w:spacing w:line="283" w:lineRule="auto" w:before="237" w:after="0"/>
        <w:ind w:left="160" w:right="474" w:firstLine="719"/>
        <w:jc w:val="both"/>
        <w:rPr>
          <w:sz w:val="28"/>
        </w:rPr>
      </w:pPr>
      <w:r>
        <w:rPr>
          <w:sz w:val="28"/>
        </w:rPr>
        <w:t>Về án phí: Ông Lê T phải chịu 300.000 đồng (ba trăm ngàn đồng) án phí hôn nhân gia đình sơ thẩm nhưng được khấu trừ vào 300.000 đồng tạm ứng án phí đã nộp tại biên lai số 0006272 ngày 17/10/2022 của Chi cục Thi hành án dân sự huyện Long Thành. Ông T đã nộp xong án phí.</w:t>
      </w:r>
    </w:p>
    <w:p>
      <w:pPr>
        <w:pStyle w:val="ListParagraph"/>
        <w:numPr>
          <w:ilvl w:val="0"/>
          <w:numId w:val="2"/>
        </w:numPr>
        <w:tabs>
          <w:tab w:pos="1178" w:val="left" w:leader="none"/>
        </w:tabs>
        <w:spacing w:line="285" w:lineRule="auto" w:before="120" w:after="0"/>
        <w:ind w:left="160" w:right="477" w:firstLine="719"/>
        <w:jc w:val="both"/>
        <w:rPr>
          <w:sz w:val="28"/>
        </w:rPr>
      </w:pPr>
      <w:r>
        <w:rPr>
          <w:sz w:val="28"/>
        </w:rPr>
        <w:t>Quyết định này có hiệu lực pháp luật ngay sau khi được ban hành và không</w:t>
      </w:r>
      <w:r>
        <w:rPr>
          <w:spacing w:val="40"/>
          <w:sz w:val="28"/>
        </w:rPr>
        <w:t> </w:t>
      </w:r>
      <w:r>
        <w:rPr>
          <w:sz w:val="28"/>
        </w:rPr>
        <w:t>bị kháng cáo, kháng nghị theo thủ tục phúc thẩm.</w:t>
      </w:r>
    </w:p>
    <w:p>
      <w:pPr>
        <w:pStyle w:val="ListParagraph"/>
        <w:numPr>
          <w:ilvl w:val="0"/>
          <w:numId w:val="2"/>
        </w:numPr>
        <w:tabs>
          <w:tab w:pos="1169" w:val="left" w:leader="none"/>
        </w:tabs>
        <w:spacing w:line="288" w:lineRule="auto" w:before="62" w:after="0"/>
        <w:ind w:left="160" w:right="474"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w:t>
      </w:r>
      <w:r>
        <w:rPr>
          <w:spacing w:val="-1"/>
          <w:sz w:val="28"/>
        </w:rPr>
        <w:t> </w:t>
      </w:r>
      <w:r>
        <w:rPr>
          <w:sz w:val="28"/>
        </w:rPr>
        <w:t>thi</w:t>
      </w:r>
      <w:r>
        <w:rPr>
          <w:spacing w:val="-3"/>
          <w:sz w:val="28"/>
        </w:rPr>
        <w:t> </w:t>
      </w:r>
      <w:r>
        <w:rPr>
          <w:sz w:val="28"/>
        </w:rPr>
        <w:t>hành án,</w:t>
      </w:r>
      <w:r>
        <w:rPr>
          <w:spacing w:val="-3"/>
          <w:sz w:val="28"/>
        </w:rPr>
        <w:t> </w:t>
      </w:r>
      <w:r>
        <w:rPr>
          <w:sz w:val="28"/>
        </w:rPr>
        <w:t>quyền yêu cầu</w:t>
      </w:r>
      <w:r>
        <w:rPr>
          <w:spacing w:val="-2"/>
          <w:sz w:val="28"/>
        </w:rPr>
        <w:t> </w:t>
      </w:r>
      <w:r>
        <w:rPr>
          <w:sz w:val="28"/>
        </w:rPr>
        <w:t>thi</w:t>
      </w:r>
      <w:r>
        <w:rPr>
          <w:spacing w:val="-3"/>
          <w:sz w:val="28"/>
        </w:rPr>
        <w:t> </w:t>
      </w:r>
      <w:r>
        <w:rPr>
          <w:sz w:val="28"/>
        </w:rPr>
        <w:t>hành</w:t>
      </w:r>
      <w:r>
        <w:rPr>
          <w:spacing w:val="-4"/>
          <w:sz w:val="28"/>
        </w:rPr>
        <w:t> </w:t>
      </w:r>
      <w:r>
        <w:rPr>
          <w:sz w:val="28"/>
        </w:rPr>
        <w:t>án,</w:t>
      </w:r>
      <w:r>
        <w:rPr>
          <w:spacing w:val="-2"/>
          <w:sz w:val="28"/>
        </w:rPr>
        <w:t> </w:t>
      </w:r>
      <w:r>
        <w:rPr>
          <w:sz w:val="28"/>
        </w:rPr>
        <w:t>tự</w:t>
      </w:r>
      <w:r>
        <w:rPr>
          <w:spacing w:val="-4"/>
          <w:sz w:val="28"/>
        </w:rPr>
        <w:t> </w:t>
      </w:r>
      <w:r>
        <w:rPr>
          <w:sz w:val="28"/>
        </w:rPr>
        <w:t>nguyện</w:t>
      </w:r>
      <w:r>
        <w:rPr>
          <w:spacing w:val="-1"/>
          <w:sz w:val="28"/>
        </w:rPr>
        <w:t> </w:t>
      </w:r>
      <w:r>
        <w:rPr>
          <w:sz w:val="28"/>
        </w:rPr>
        <w:t>thi</w:t>
      </w:r>
      <w:r>
        <w:rPr>
          <w:spacing w:val="-2"/>
          <w:sz w:val="28"/>
        </w:rPr>
        <w:t> </w:t>
      </w:r>
      <w:r>
        <w:rPr>
          <w:sz w:val="28"/>
        </w:rPr>
        <w:t>hành án</w:t>
      </w:r>
      <w:r>
        <w:rPr>
          <w:spacing w:val="-1"/>
          <w:sz w:val="28"/>
        </w:rPr>
        <w:t> </w:t>
      </w:r>
      <w:r>
        <w:rPr>
          <w:sz w:val="28"/>
        </w:rPr>
        <w:t>hoặc</w:t>
      </w:r>
      <w:r>
        <w:rPr>
          <w:spacing w:val="-3"/>
          <w:sz w:val="28"/>
        </w:rPr>
        <w:t> </w:t>
      </w:r>
      <w:r>
        <w:rPr>
          <w:sz w:val="28"/>
        </w:rPr>
        <w:t>bị</w:t>
      </w:r>
      <w:r>
        <w:rPr>
          <w:spacing w:val="-2"/>
          <w:sz w:val="28"/>
        </w:rPr>
        <w:t> </w:t>
      </w:r>
      <w:r>
        <w:rPr>
          <w:sz w:val="28"/>
        </w:rPr>
        <w:t>cưỡng</w:t>
      </w:r>
      <w:r>
        <w:rPr>
          <w:spacing w:val="-1"/>
          <w:sz w:val="28"/>
        </w:rPr>
        <w:t> </w:t>
      </w:r>
      <w:r>
        <w:rPr>
          <w:sz w:val="28"/>
        </w:rPr>
        <w:t>chế thi hành án theo quy định tại các Điều 6, 7 và 9 Luật Thi hành án dân sự; thời hiệu thi hành án được thực hiện theo quy định tại Điều 30 Luật thi hành án dân sự.</w:t>
      </w:r>
    </w:p>
    <w:p>
      <w:pPr>
        <w:pStyle w:val="BodyText"/>
        <w:ind w:left="0"/>
        <w:rPr>
          <w:sz w:val="20"/>
        </w:rPr>
      </w:pPr>
    </w:p>
    <w:p>
      <w:pPr>
        <w:pStyle w:val="BodyText"/>
        <w:ind w:left="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3"/>
        <w:gridCol w:w="5806"/>
      </w:tblGrid>
      <w:tr>
        <w:trPr>
          <w:trHeight w:val="2567" w:hRule="atLeast"/>
        </w:trPr>
        <w:tc>
          <w:tcPr>
            <w:tcW w:w="381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huyện Long</w:t>
            </w:r>
            <w:r>
              <w:rPr>
                <w:spacing w:val="-3"/>
                <w:sz w:val="22"/>
              </w:rPr>
              <w:t> </w:t>
            </w:r>
            <w:r>
              <w:rPr>
                <w:spacing w:val="-2"/>
                <w:sz w:val="22"/>
              </w:rPr>
              <w:t>Thành;</w:t>
            </w:r>
          </w:p>
          <w:p>
            <w:pPr>
              <w:pStyle w:val="TableParagraph"/>
              <w:numPr>
                <w:ilvl w:val="0"/>
                <w:numId w:val="3"/>
              </w:numPr>
              <w:tabs>
                <w:tab w:pos="178" w:val="left" w:leader="none"/>
              </w:tabs>
              <w:spacing w:line="253"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Bàu</w:t>
            </w:r>
            <w:r>
              <w:rPr>
                <w:spacing w:val="-2"/>
                <w:sz w:val="22"/>
              </w:rPr>
              <w:t> </w:t>
            </w:r>
            <w:r>
              <w:rPr>
                <w:spacing w:val="-5"/>
                <w:sz w:val="22"/>
              </w:rPr>
              <w:t>Cạn</w:t>
            </w:r>
          </w:p>
          <w:p>
            <w:pPr>
              <w:pStyle w:val="TableParagraph"/>
              <w:ind w:left="50"/>
              <w:rPr>
                <w:sz w:val="22"/>
              </w:rPr>
            </w:pPr>
            <w:r>
              <w:rPr>
                <w:sz w:val="22"/>
              </w:rPr>
              <w:t>GCNKH</w:t>
            </w:r>
            <w:r>
              <w:rPr>
                <w:spacing w:val="-3"/>
                <w:sz w:val="22"/>
              </w:rPr>
              <w:t> </w:t>
            </w:r>
            <w:r>
              <w:rPr>
                <w:sz w:val="22"/>
              </w:rPr>
              <w:t>số</w:t>
            </w:r>
            <w:r>
              <w:rPr>
                <w:spacing w:val="-2"/>
                <w:sz w:val="22"/>
              </w:rPr>
              <w:t> </w:t>
            </w:r>
            <w:r>
              <w:rPr>
                <w:sz w:val="22"/>
              </w:rPr>
              <w:t>58</w:t>
            </w:r>
            <w:r>
              <w:rPr>
                <w:spacing w:val="-2"/>
                <w:sz w:val="22"/>
              </w:rPr>
              <w:t> </w:t>
            </w:r>
            <w:r>
              <w:rPr>
                <w:sz w:val="22"/>
              </w:rPr>
              <w:t>ngày</w:t>
            </w:r>
            <w:r>
              <w:rPr>
                <w:spacing w:val="-3"/>
                <w:sz w:val="22"/>
              </w:rPr>
              <w:t> </w:t>
            </w:r>
            <w:r>
              <w:rPr>
                <w:spacing w:val="-2"/>
                <w:sz w:val="22"/>
              </w:rPr>
              <w:t>16/12/1993;</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806" w:type="dxa"/>
          </w:tcPr>
          <w:p>
            <w:pPr>
              <w:pStyle w:val="TableParagraph"/>
              <w:ind w:left="853" w:right="47" w:firstLine="856"/>
              <w:rPr>
                <w:b/>
                <w:sz w:val="28"/>
              </w:rPr>
            </w:pPr>
            <w:r>
              <w:rPr>
                <w:b/>
                <w:sz w:val="28"/>
              </w:rPr>
              <w:t>TM. HỘI ĐỒNG XÉT XỬ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1"/>
              <w:ind w:left="2293"/>
              <w:rPr>
                <w:b/>
                <w:sz w:val="28"/>
              </w:rPr>
            </w:pPr>
            <w:r>
              <w:rPr>
                <w:b/>
                <w:sz w:val="28"/>
              </w:rPr>
              <w:t>Nguyễn</w:t>
            </w:r>
            <w:r>
              <w:rPr>
                <w:b/>
                <w:spacing w:val="-5"/>
                <w:sz w:val="28"/>
              </w:rPr>
              <w:t> </w:t>
            </w:r>
            <w:r>
              <w:rPr>
                <w:b/>
                <w:sz w:val="28"/>
              </w:rPr>
              <w:t>Ngọc</w:t>
            </w:r>
            <w:r>
              <w:rPr>
                <w:b/>
                <w:spacing w:val="-5"/>
                <w:sz w:val="28"/>
              </w:rPr>
              <w:t> An</w:t>
            </w:r>
          </w:p>
        </w:tc>
      </w:tr>
    </w:tbl>
    <w:sectPr>
      <w:pgSz w:w="12240" w:h="15840"/>
      <w:pgMar w:top="1360" w:bottom="280" w:left="12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3" w:hanging="128"/>
      </w:pPr>
      <w:rPr>
        <w:rFonts w:hint="default"/>
        <w:lang w:val="vi" w:eastAsia="en-US" w:bidi="ar-SA"/>
      </w:rPr>
    </w:lvl>
    <w:lvl w:ilvl="2">
      <w:start w:val="0"/>
      <w:numFmt w:val="bullet"/>
      <w:lvlText w:val="•"/>
      <w:lvlJc w:val="left"/>
      <w:pPr>
        <w:ind w:left="906" w:hanging="128"/>
      </w:pPr>
      <w:rPr>
        <w:rFonts w:hint="default"/>
        <w:lang w:val="vi" w:eastAsia="en-US" w:bidi="ar-SA"/>
      </w:rPr>
    </w:lvl>
    <w:lvl w:ilvl="3">
      <w:start w:val="0"/>
      <w:numFmt w:val="bullet"/>
      <w:lvlText w:val="•"/>
      <w:lvlJc w:val="left"/>
      <w:pPr>
        <w:ind w:left="1269" w:hanging="128"/>
      </w:pPr>
      <w:rPr>
        <w:rFonts w:hint="default"/>
        <w:lang w:val="vi" w:eastAsia="en-US" w:bidi="ar-SA"/>
      </w:rPr>
    </w:lvl>
    <w:lvl w:ilvl="4">
      <w:start w:val="0"/>
      <w:numFmt w:val="bullet"/>
      <w:lvlText w:val="•"/>
      <w:lvlJc w:val="left"/>
      <w:pPr>
        <w:ind w:left="1633" w:hanging="128"/>
      </w:pPr>
      <w:rPr>
        <w:rFonts w:hint="default"/>
        <w:lang w:val="vi" w:eastAsia="en-US" w:bidi="ar-SA"/>
      </w:rPr>
    </w:lvl>
    <w:lvl w:ilvl="5">
      <w:start w:val="0"/>
      <w:numFmt w:val="bullet"/>
      <w:lvlText w:val="•"/>
      <w:lvlJc w:val="left"/>
      <w:pPr>
        <w:ind w:left="1996" w:hanging="128"/>
      </w:pPr>
      <w:rPr>
        <w:rFonts w:hint="default"/>
        <w:lang w:val="vi" w:eastAsia="en-US" w:bidi="ar-SA"/>
      </w:rPr>
    </w:lvl>
    <w:lvl w:ilvl="6">
      <w:start w:val="0"/>
      <w:numFmt w:val="bullet"/>
      <w:lvlText w:val="•"/>
      <w:lvlJc w:val="left"/>
      <w:pPr>
        <w:ind w:left="2359" w:hanging="128"/>
      </w:pPr>
      <w:rPr>
        <w:rFonts w:hint="default"/>
        <w:lang w:val="vi" w:eastAsia="en-US" w:bidi="ar-SA"/>
      </w:rPr>
    </w:lvl>
    <w:lvl w:ilvl="7">
      <w:start w:val="0"/>
      <w:numFmt w:val="bullet"/>
      <w:lvlText w:val="•"/>
      <w:lvlJc w:val="left"/>
      <w:pPr>
        <w:ind w:left="2723" w:hanging="128"/>
      </w:pPr>
      <w:rPr>
        <w:rFonts w:hint="default"/>
        <w:lang w:val="vi" w:eastAsia="en-US" w:bidi="ar-SA"/>
      </w:rPr>
    </w:lvl>
    <w:lvl w:ilvl="8">
      <w:start w:val="0"/>
      <w:numFmt w:val="bullet"/>
      <w:lvlText w:val="•"/>
      <w:lvlJc w:val="left"/>
      <w:pPr>
        <w:ind w:left="3086" w:hanging="128"/>
      </w:pPr>
      <w:rPr>
        <w:rFonts w:hint="default"/>
        <w:lang w:val="vi" w:eastAsia="en-US" w:bidi="ar-SA"/>
      </w:rPr>
    </w:lvl>
  </w:abstractNum>
  <w:abstractNum w:abstractNumId="1">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8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60" w:hanging="164"/>
      </w:pPr>
      <w:rPr>
        <w:rFonts w:hint="default"/>
        <w:lang w:val="vi" w:eastAsia="en-US" w:bidi="ar-SA"/>
      </w:rPr>
    </w:lvl>
    <w:lvl w:ilvl="3">
      <w:start w:val="0"/>
      <w:numFmt w:val="bullet"/>
      <w:lvlText w:val="•"/>
      <w:lvlJc w:val="left"/>
      <w:pPr>
        <w:ind w:left="2310" w:hanging="164"/>
      </w:pPr>
      <w:rPr>
        <w:rFonts w:hint="default"/>
        <w:lang w:val="vi" w:eastAsia="en-US" w:bidi="ar-SA"/>
      </w:rPr>
    </w:lvl>
    <w:lvl w:ilvl="4">
      <w:start w:val="0"/>
      <w:numFmt w:val="bullet"/>
      <w:lvlText w:val="•"/>
      <w:lvlJc w:val="left"/>
      <w:pPr>
        <w:ind w:left="3460" w:hanging="164"/>
      </w:pPr>
      <w:rPr>
        <w:rFonts w:hint="default"/>
        <w:lang w:val="vi" w:eastAsia="en-US" w:bidi="ar-SA"/>
      </w:rPr>
    </w:lvl>
    <w:lvl w:ilvl="5">
      <w:start w:val="0"/>
      <w:numFmt w:val="bullet"/>
      <w:lvlText w:val="•"/>
      <w:lvlJc w:val="left"/>
      <w:pPr>
        <w:ind w:left="4610" w:hanging="164"/>
      </w:pPr>
      <w:rPr>
        <w:rFonts w:hint="default"/>
        <w:lang w:val="vi" w:eastAsia="en-US" w:bidi="ar-SA"/>
      </w:rPr>
    </w:lvl>
    <w:lvl w:ilvl="6">
      <w:start w:val="0"/>
      <w:numFmt w:val="bullet"/>
      <w:lvlText w:val="•"/>
      <w:lvlJc w:val="left"/>
      <w:pPr>
        <w:ind w:left="5760" w:hanging="164"/>
      </w:pPr>
      <w:rPr>
        <w:rFonts w:hint="default"/>
        <w:lang w:val="vi" w:eastAsia="en-US" w:bidi="ar-SA"/>
      </w:rPr>
    </w:lvl>
    <w:lvl w:ilvl="7">
      <w:start w:val="0"/>
      <w:numFmt w:val="bullet"/>
      <w:lvlText w:val="•"/>
      <w:lvlJc w:val="left"/>
      <w:pPr>
        <w:ind w:left="6910" w:hanging="164"/>
      </w:pPr>
      <w:rPr>
        <w:rFonts w:hint="default"/>
        <w:lang w:val="vi" w:eastAsia="en-US" w:bidi="ar-SA"/>
      </w:rPr>
    </w:lvl>
    <w:lvl w:ilvl="8">
      <w:start w:val="0"/>
      <w:numFmt w:val="bullet"/>
      <w:lvlText w:val="•"/>
      <w:lvlJc w:val="left"/>
      <w:pPr>
        <w:ind w:left="8060" w:hanging="164"/>
      </w:pPr>
      <w:rPr>
        <w:rFonts w:hint="default"/>
        <w:lang w:val="vi" w:eastAsia="en-US" w:bidi="ar-SA"/>
      </w:rPr>
    </w:lvl>
  </w:abstractNum>
  <w:abstractNum w:abstractNumId="0">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80" w:hanging="281"/>
      </w:pPr>
      <w:rPr>
        <w:rFonts w:hint="default"/>
        <w:lang w:val="vi" w:eastAsia="en-US" w:bidi="ar-SA"/>
      </w:rPr>
    </w:lvl>
    <w:lvl w:ilvl="2">
      <w:start w:val="0"/>
      <w:numFmt w:val="bullet"/>
      <w:lvlText w:val="•"/>
      <w:lvlJc w:val="left"/>
      <w:pPr>
        <w:ind w:left="3000" w:hanging="281"/>
      </w:pPr>
      <w:rPr>
        <w:rFonts w:hint="default"/>
        <w:lang w:val="vi" w:eastAsia="en-US" w:bidi="ar-SA"/>
      </w:rPr>
    </w:lvl>
    <w:lvl w:ilvl="3">
      <w:start w:val="0"/>
      <w:numFmt w:val="bullet"/>
      <w:lvlText w:val="•"/>
      <w:lvlJc w:val="left"/>
      <w:pPr>
        <w:ind w:left="3920" w:hanging="281"/>
      </w:pPr>
      <w:rPr>
        <w:rFonts w:hint="default"/>
        <w:lang w:val="vi" w:eastAsia="en-US" w:bidi="ar-SA"/>
      </w:rPr>
    </w:lvl>
    <w:lvl w:ilvl="4">
      <w:start w:val="0"/>
      <w:numFmt w:val="bullet"/>
      <w:lvlText w:val="•"/>
      <w:lvlJc w:val="left"/>
      <w:pPr>
        <w:ind w:left="4840" w:hanging="281"/>
      </w:pPr>
      <w:rPr>
        <w:rFonts w:hint="default"/>
        <w:lang w:val="vi" w:eastAsia="en-US" w:bidi="ar-SA"/>
      </w:rPr>
    </w:lvl>
    <w:lvl w:ilvl="5">
      <w:start w:val="0"/>
      <w:numFmt w:val="bullet"/>
      <w:lvlText w:val="•"/>
      <w:lvlJc w:val="left"/>
      <w:pPr>
        <w:ind w:left="5760" w:hanging="281"/>
      </w:pPr>
      <w:rPr>
        <w:rFonts w:hint="default"/>
        <w:lang w:val="vi" w:eastAsia="en-US" w:bidi="ar-SA"/>
      </w:rPr>
    </w:lvl>
    <w:lvl w:ilvl="6">
      <w:start w:val="0"/>
      <w:numFmt w:val="bullet"/>
      <w:lvlText w:val="•"/>
      <w:lvlJc w:val="left"/>
      <w:pPr>
        <w:ind w:left="6680" w:hanging="281"/>
      </w:pPr>
      <w:rPr>
        <w:rFonts w:hint="default"/>
        <w:lang w:val="vi" w:eastAsia="en-US" w:bidi="ar-SA"/>
      </w:rPr>
    </w:lvl>
    <w:lvl w:ilvl="7">
      <w:start w:val="0"/>
      <w:numFmt w:val="bullet"/>
      <w:lvlText w:val="•"/>
      <w:lvlJc w:val="left"/>
      <w:pPr>
        <w:ind w:left="7600" w:hanging="281"/>
      </w:pPr>
      <w:rPr>
        <w:rFonts w:hint="default"/>
        <w:lang w:val="vi" w:eastAsia="en-US" w:bidi="ar-SA"/>
      </w:rPr>
    </w:lvl>
    <w:lvl w:ilvl="8">
      <w:start w:val="0"/>
      <w:numFmt w:val="bullet"/>
      <w:lvlText w:val="•"/>
      <w:lvlJc w:val="left"/>
      <w:pPr>
        <w:ind w:left="8520"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16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2023-04-24T16:07:17Z</dcterms:created>
  <dcterms:modified xsi:type="dcterms:W3CDTF">2023-04-24T16:07:17Z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