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
        </w:rPr>
      </w:pPr>
    </w:p>
    <w:tbl>
      <w:tblPr>
        <w:tblW w:w="0" w:type="auto"/>
        <w:jc w:val="left"/>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4"/>
        <w:gridCol w:w="5793"/>
      </w:tblGrid>
      <w:tr>
        <w:trPr>
          <w:trHeight w:val="1333" w:hRule="atLeast"/>
        </w:trPr>
        <w:tc>
          <w:tcPr>
            <w:tcW w:w="3164" w:type="dxa"/>
          </w:tcPr>
          <w:p>
            <w:pPr>
              <w:pStyle w:val="TableParagraph"/>
              <w:spacing w:line="242" w:lineRule="auto"/>
              <w:ind w:left="49" w:right="319" w:hanging="2"/>
              <w:jc w:val="center"/>
              <w:rPr>
                <w:b/>
                <w:sz w:val="28"/>
              </w:rPr>
            </w:pPr>
            <w:r>
              <w:rPr>
                <w:b/>
                <w:sz w:val="28"/>
              </w:rPr>
              <w:t>TÒA ÁN NHÂN DÂN THÀNH</w:t>
            </w:r>
            <w:r>
              <w:rPr>
                <w:b/>
                <w:spacing w:val="-12"/>
                <w:sz w:val="28"/>
              </w:rPr>
              <w:t> </w:t>
            </w:r>
            <w:r>
              <w:rPr>
                <w:b/>
                <w:sz w:val="28"/>
              </w:rPr>
              <w:t>PHỐ</w:t>
            </w:r>
            <w:r>
              <w:rPr>
                <w:b/>
                <w:spacing w:val="-13"/>
                <w:sz w:val="28"/>
              </w:rPr>
              <w:t> </w:t>
            </w:r>
            <w:r>
              <w:rPr>
                <w:b/>
                <w:sz w:val="28"/>
              </w:rPr>
              <w:t>HÀ</w:t>
            </w:r>
            <w:r>
              <w:rPr>
                <w:b/>
                <w:spacing w:val="-13"/>
                <w:sz w:val="28"/>
              </w:rPr>
              <w:t> </w:t>
            </w:r>
            <w:r>
              <w:rPr>
                <w:b/>
                <w:sz w:val="28"/>
              </w:rPr>
              <w:t>NỘI</w:t>
            </w:r>
          </w:p>
          <w:p>
            <w:pPr>
              <w:pStyle w:val="TableParagraph"/>
              <w:spacing w:line="195" w:lineRule="exact"/>
              <w:ind w:left="57" w:right="328"/>
              <w:jc w:val="center"/>
              <w:rPr>
                <w:b/>
                <w:sz w:val="18"/>
              </w:rPr>
            </w:pPr>
            <w:r>
              <w:rPr>
                <w:b/>
                <w:spacing w:val="-2"/>
                <w:sz w:val="18"/>
              </w:rPr>
              <w:t>–––––––––––––––</w:t>
            </w:r>
          </w:p>
          <w:p>
            <w:pPr>
              <w:pStyle w:val="TableParagraph"/>
              <w:spacing w:line="302" w:lineRule="exact" w:before="166"/>
              <w:ind w:left="61" w:right="328"/>
              <w:jc w:val="center"/>
              <w:rPr>
                <w:sz w:val="28"/>
              </w:rPr>
            </w:pPr>
            <w:r>
              <w:rPr>
                <w:sz w:val="28"/>
              </w:rPr>
              <w:t>Số:</w:t>
            </w:r>
            <w:r>
              <w:rPr>
                <w:spacing w:val="-17"/>
                <w:sz w:val="28"/>
              </w:rPr>
              <w:t> </w:t>
            </w:r>
            <w:r>
              <w:rPr>
                <w:sz w:val="28"/>
              </w:rPr>
              <w:t>514/2022/HSST-</w:t>
            </w:r>
            <w:r>
              <w:rPr>
                <w:spacing w:val="-5"/>
                <w:sz w:val="28"/>
              </w:rPr>
              <w:t>QĐ</w:t>
            </w:r>
          </w:p>
        </w:tc>
        <w:tc>
          <w:tcPr>
            <w:tcW w:w="5793" w:type="dxa"/>
          </w:tcPr>
          <w:p>
            <w:pPr>
              <w:pStyle w:val="TableParagraph"/>
              <w:spacing w:line="289" w:lineRule="exact"/>
              <w:ind w:left="327" w:right="57"/>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18" w:lineRule="exact"/>
              <w:ind w:left="327"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3" w:lineRule="exact"/>
              <w:ind w:left="327" w:right="56"/>
              <w:jc w:val="center"/>
              <w:rPr>
                <w:b/>
                <w:sz w:val="18"/>
              </w:rPr>
            </w:pPr>
            <w:r>
              <w:rPr>
                <w:b/>
                <w:spacing w:val="-2"/>
                <w:sz w:val="18"/>
              </w:rPr>
              <w:t>–––––––––––––––––––––––––––––––––––––––––</w:t>
            </w:r>
          </w:p>
          <w:p>
            <w:pPr>
              <w:pStyle w:val="TableParagraph"/>
              <w:spacing w:before="117"/>
              <w:ind w:left="327" w:right="57"/>
              <w:jc w:val="center"/>
              <w:rPr>
                <w:i/>
                <w:sz w:val="28"/>
              </w:rPr>
            </w:pPr>
            <w:r>
              <w:rPr>
                <w:i/>
                <w:sz w:val="28"/>
              </w:rPr>
              <w:t>Hà</w:t>
            </w:r>
            <w:r>
              <w:rPr>
                <w:i/>
                <w:spacing w:val="-3"/>
                <w:sz w:val="28"/>
              </w:rPr>
              <w:t> </w:t>
            </w:r>
            <w:r>
              <w:rPr>
                <w:i/>
                <w:sz w:val="28"/>
              </w:rPr>
              <w:t>Nội,</w:t>
            </w:r>
            <w:r>
              <w:rPr>
                <w:i/>
                <w:spacing w:val="-3"/>
                <w:sz w:val="28"/>
              </w:rPr>
              <w:t> </w:t>
            </w:r>
            <w:r>
              <w:rPr>
                <w:i/>
                <w:sz w:val="28"/>
              </w:rPr>
              <w:t>ngày</w:t>
            </w:r>
            <w:r>
              <w:rPr>
                <w:i/>
                <w:spacing w:val="-3"/>
                <w:sz w:val="28"/>
              </w:rPr>
              <w:t> </w:t>
            </w:r>
            <w:r>
              <w:rPr>
                <w:i/>
                <w:sz w:val="28"/>
              </w:rPr>
              <w:t>15</w:t>
            </w:r>
            <w:r>
              <w:rPr>
                <w:i/>
                <w:spacing w:val="-2"/>
                <w:sz w:val="28"/>
              </w:rPr>
              <w:t> </w:t>
            </w:r>
            <w:r>
              <w:rPr>
                <w:i/>
                <w:sz w:val="28"/>
              </w:rPr>
              <w:t>tháng</w:t>
            </w:r>
            <w:r>
              <w:rPr>
                <w:i/>
                <w:spacing w:val="-3"/>
                <w:sz w:val="28"/>
              </w:rPr>
              <w:t> </w:t>
            </w:r>
            <w:r>
              <w:rPr>
                <w:i/>
                <w:sz w:val="28"/>
              </w:rPr>
              <w:t>12</w:t>
            </w:r>
            <w:r>
              <w:rPr>
                <w:i/>
                <w:spacing w:val="-2"/>
                <w:sz w:val="28"/>
              </w:rPr>
              <w:t> </w:t>
            </w:r>
            <w:r>
              <w:rPr>
                <w:i/>
                <w:sz w:val="28"/>
              </w:rPr>
              <w:t>năm</w:t>
            </w:r>
            <w:r>
              <w:rPr>
                <w:i/>
                <w:spacing w:val="-3"/>
                <w:sz w:val="28"/>
              </w:rPr>
              <w:t> </w:t>
            </w:r>
            <w:r>
              <w:rPr>
                <w:i/>
                <w:spacing w:val="-4"/>
                <w:sz w:val="28"/>
              </w:rPr>
              <w:t>2022</w:t>
            </w:r>
          </w:p>
        </w:tc>
      </w:tr>
    </w:tbl>
    <w:p>
      <w:pPr>
        <w:pStyle w:val="BodyText"/>
        <w:rPr>
          <w:sz w:val="20"/>
        </w:rPr>
      </w:pPr>
    </w:p>
    <w:p>
      <w:pPr>
        <w:pStyle w:val="BodyText"/>
        <w:rPr>
          <w:sz w:val="20"/>
        </w:rPr>
      </w:pPr>
    </w:p>
    <w:p>
      <w:pPr>
        <w:pStyle w:val="Heading1"/>
        <w:spacing w:line="278" w:lineRule="auto" w:before="236"/>
        <w:ind w:left="3472" w:right="3573" w:firstLine="3"/>
      </w:pPr>
      <w:r>
        <w:rPr/>
        <w:t>QUYẾT ĐỊNH ĐÌNH</w:t>
      </w:r>
      <w:r>
        <w:rPr>
          <w:spacing w:val="-11"/>
        </w:rPr>
        <w:t> </w:t>
      </w:r>
      <w:r>
        <w:rPr/>
        <w:t>CHỈ</w:t>
      </w:r>
      <w:r>
        <w:rPr>
          <w:spacing w:val="-11"/>
        </w:rPr>
        <w:t> </w:t>
      </w:r>
      <w:r>
        <w:rPr/>
        <w:t>VỤ</w:t>
      </w:r>
      <w:r>
        <w:rPr>
          <w:spacing w:val="-13"/>
        </w:rPr>
        <w:t> </w:t>
      </w:r>
      <w:r>
        <w:rPr/>
        <w:t>ÁN</w:t>
      </w:r>
    </w:p>
    <w:p>
      <w:pPr>
        <w:pStyle w:val="BodyText"/>
        <w:spacing w:before="8"/>
        <w:rPr>
          <w:b/>
          <w:sz w:val="31"/>
        </w:rPr>
      </w:pPr>
    </w:p>
    <w:p>
      <w:pPr>
        <w:spacing w:before="0"/>
        <w:ind w:left="1855" w:right="1954"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2"/>
          <w:sz w:val="28"/>
        </w:rPr>
        <w:t> </w:t>
      </w:r>
      <w:r>
        <w:rPr>
          <w:b/>
          <w:sz w:val="28"/>
        </w:rPr>
        <w:t>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BodyText"/>
        <w:spacing w:before="10"/>
        <w:rPr>
          <w:b/>
          <w:sz w:val="41"/>
        </w:rPr>
      </w:pPr>
    </w:p>
    <w:p>
      <w:pPr>
        <w:spacing w:before="0"/>
        <w:ind w:left="820" w:right="0" w:firstLine="0"/>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1"/>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101"/>
        <w:ind w:left="820"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sz w:val="28"/>
        </w:rPr>
        <w:t>Đặng</w:t>
      </w:r>
      <w:r>
        <w:rPr>
          <w:spacing w:val="-5"/>
          <w:sz w:val="28"/>
        </w:rPr>
        <w:t> </w:t>
      </w:r>
      <w:r>
        <w:rPr>
          <w:sz w:val="28"/>
        </w:rPr>
        <w:t>Mạnh</w:t>
      </w:r>
      <w:r>
        <w:rPr>
          <w:spacing w:val="-1"/>
          <w:sz w:val="28"/>
        </w:rPr>
        <w:t> </w:t>
      </w:r>
      <w:r>
        <w:rPr>
          <w:sz w:val="28"/>
        </w:rPr>
        <w:t>Cẩm</w:t>
      </w:r>
      <w:r>
        <w:rPr>
          <w:spacing w:val="-6"/>
          <w:sz w:val="28"/>
        </w:rPr>
        <w:t> </w:t>
      </w:r>
      <w:r>
        <w:rPr>
          <w:spacing w:val="-5"/>
          <w:sz w:val="28"/>
        </w:rPr>
        <w:t>Yến</w:t>
      </w:r>
    </w:p>
    <w:p>
      <w:pPr>
        <w:tabs>
          <w:tab w:pos="4445" w:val="left" w:leader="none"/>
        </w:tabs>
        <w:spacing w:before="108"/>
        <w:ind w:left="820"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pacing w:val="-4"/>
          <w:sz w:val="28"/>
        </w:rPr>
        <w:t>dân:</w:t>
      </w:r>
      <w:r>
        <w:rPr>
          <w:i/>
          <w:sz w:val="28"/>
        </w:rPr>
        <w:tab/>
      </w:r>
      <w:r>
        <w:rPr>
          <w:sz w:val="28"/>
        </w:rPr>
        <w:t>Ông</w:t>
      </w:r>
      <w:r>
        <w:rPr>
          <w:spacing w:val="-2"/>
          <w:sz w:val="28"/>
        </w:rPr>
        <w:t> </w:t>
      </w:r>
      <w:r>
        <w:rPr>
          <w:sz w:val="28"/>
        </w:rPr>
        <w:t>Tạ</w:t>
      </w:r>
      <w:r>
        <w:rPr>
          <w:spacing w:val="-3"/>
          <w:sz w:val="28"/>
        </w:rPr>
        <w:t> </w:t>
      </w:r>
      <w:r>
        <w:rPr>
          <w:sz w:val="28"/>
        </w:rPr>
        <w:t>Quốc</w:t>
      </w:r>
      <w:r>
        <w:rPr>
          <w:spacing w:val="-2"/>
          <w:sz w:val="28"/>
        </w:rPr>
        <w:t> </w:t>
      </w:r>
      <w:r>
        <w:rPr>
          <w:spacing w:val="-4"/>
          <w:sz w:val="28"/>
        </w:rPr>
        <w:t>Hùng</w:t>
      </w:r>
    </w:p>
    <w:p>
      <w:pPr>
        <w:pStyle w:val="BodyText"/>
        <w:spacing w:before="110"/>
        <w:ind w:left="4459"/>
      </w:pPr>
      <w:r>
        <w:rPr/>
        <w:t>Bà</w:t>
      </w:r>
      <w:r>
        <w:rPr>
          <w:spacing w:val="-3"/>
        </w:rPr>
        <w:t> </w:t>
      </w:r>
      <w:r>
        <w:rPr/>
        <w:t>Nguyễn</w:t>
      </w:r>
      <w:r>
        <w:rPr>
          <w:spacing w:val="-2"/>
        </w:rPr>
        <w:t> </w:t>
      </w:r>
      <w:r>
        <w:rPr/>
        <w:t>Vũ</w:t>
      </w:r>
      <w:r>
        <w:rPr>
          <w:spacing w:val="-1"/>
        </w:rPr>
        <w:t> </w:t>
      </w:r>
      <w:r>
        <w:rPr/>
        <w:t>Thị</w:t>
      </w:r>
      <w:r>
        <w:rPr>
          <w:spacing w:val="-3"/>
        </w:rPr>
        <w:t> </w:t>
      </w:r>
      <w:r>
        <w:rPr/>
        <w:t>Tuyết</w:t>
      </w:r>
      <w:r>
        <w:rPr>
          <w:spacing w:val="-1"/>
        </w:rPr>
        <w:t> </w:t>
      </w:r>
      <w:r>
        <w:rPr>
          <w:spacing w:val="-5"/>
        </w:rPr>
        <w:t>Mai</w:t>
      </w:r>
    </w:p>
    <w:p>
      <w:pPr>
        <w:pStyle w:val="BodyText"/>
        <w:rPr>
          <w:sz w:val="30"/>
        </w:rPr>
      </w:pPr>
    </w:p>
    <w:p>
      <w:pPr>
        <w:pStyle w:val="BodyText"/>
        <w:spacing w:before="192"/>
        <w:ind w:left="808"/>
        <w:jc w:val="both"/>
      </w:pPr>
      <w:r>
        <w:rPr/>
        <w:t>Căn</w:t>
      </w:r>
      <w:r>
        <w:rPr>
          <w:spacing w:val="-1"/>
        </w:rPr>
        <w:t> </w:t>
      </w:r>
      <w:r>
        <w:rPr/>
        <w:t>cứ</w:t>
      </w:r>
      <w:r>
        <w:rPr>
          <w:spacing w:val="-4"/>
        </w:rPr>
        <w:t> </w:t>
      </w:r>
      <w:r>
        <w:rPr/>
        <w:t>các</w:t>
      </w:r>
      <w:r>
        <w:rPr>
          <w:spacing w:val="-5"/>
        </w:rPr>
        <w:t> </w:t>
      </w:r>
      <w:r>
        <w:rPr/>
        <w:t>điều</w:t>
      </w:r>
      <w:r>
        <w:rPr>
          <w:spacing w:val="-4"/>
        </w:rPr>
        <w:t> </w:t>
      </w:r>
      <w:r>
        <w:rPr/>
        <w:t>282,</w:t>
      </w:r>
      <w:r>
        <w:rPr>
          <w:spacing w:val="-6"/>
        </w:rPr>
        <w:t> </w:t>
      </w:r>
      <w:r>
        <w:rPr/>
        <w:t>299</w:t>
      </w:r>
      <w:r>
        <w:rPr>
          <w:spacing w:val="-1"/>
        </w:rPr>
        <w:t> </w:t>
      </w:r>
      <w:r>
        <w:rPr/>
        <w:t>và 326</w:t>
      </w:r>
      <w:r>
        <w:rPr>
          <w:spacing w:val="-1"/>
        </w:rPr>
        <w:t> </w:t>
      </w:r>
      <w:r>
        <w:rPr/>
        <w:t>của</w:t>
      </w:r>
      <w:r>
        <w:rPr>
          <w:spacing w:val="-2"/>
        </w:rPr>
        <w:t> </w:t>
      </w:r>
      <w:r>
        <w:rPr/>
        <w:t>Bộ</w:t>
      </w:r>
      <w:r>
        <w:rPr>
          <w:spacing w:val="-4"/>
        </w:rPr>
        <w:t> </w:t>
      </w:r>
      <w:r>
        <w:rPr/>
        <w:t>luật Tố</w:t>
      </w:r>
      <w:r>
        <w:rPr>
          <w:spacing w:val="-2"/>
        </w:rPr>
        <w:t> </w:t>
      </w:r>
      <w:r>
        <w:rPr/>
        <w:t>tụng</w:t>
      </w:r>
      <w:r>
        <w:rPr>
          <w:spacing w:val="-5"/>
        </w:rPr>
        <w:t> </w:t>
      </w:r>
      <w:r>
        <w:rPr/>
        <w:t>hình </w:t>
      </w:r>
      <w:r>
        <w:rPr>
          <w:spacing w:val="-5"/>
        </w:rPr>
        <w:t>sự;</w:t>
      </w:r>
    </w:p>
    <w:p>
      <w:pPr>
        <w:pStyle w:val="BodyText"/>
        <w:spacing w:line="276" w:lineRule="auto" w:before="110"/>
        <w:ind w:left="100" w:right="194" w:firstLine="707"/>
        <w:jc w:val="both"/>
      </w:pPr>
      <w:r>
        <w:rPr/>
        <w:t>Xét thấy: tại phiên tòa bị hại có đơn rút toàn bộ yêu cầu khởi tố, việc rút đơn khởi tố của bị hại là hoàn toàn tự nguyện, không bị ép buộc, cưỡng bức và phù hợp với quy định của pháp luật.</w:t>
      </w:r>
    </w:p>
    <w:p>
      <w:pPr>
        <w:pStyle w:val="BodyText"/>
        <w:spacing w:before="1"/>
        <w:rPr>
          <w:sz w:val="43"/>
        </w:rPr>
      </w:pPr>
    </w:p>
    <w:p>
      <w:pPr>
        <w:pStyle w:val="Heading1"/>
        <w:ind w:left="3657" w:right="3755"/>
      </w:pPr>
      <w:r>
        <w:rPr/>
        <w:t>QUYẾT</w:t>
      </w:r>
      <w:r>
        <w:rPr>
          <w:spacing w:val="-4"/>
        </w:rPr>
        <w:t> </w:t>
      </w:r>
      <w:r>
        <w:rPr>
          <w:spacing w:val="-2"/>
        </w:rPr>
        <w:t>ĐỊNH:</w:t>
      </w:r>
    </w:p>
    <w:p>
      <w:pPr>
        <w:pStyle w:val="BodyText"/>
        <w:rPr>
          <w:b/>
          <w:sz w:val="30"/>
        </w:rPr>
      </w:pPr>
    </w:p>
    <w:p>
      <w:pPr>
        <w:pStyle w:val="ListParagraph"/>
        <w:numPr>
          <w:ilvl w:val="0"/>
          <w:numId w:val="1"/>
        </w:numPr>
        <w:tabs>
          <w:tab w:pos="1118" w:val="left" w:leader="none"/>
        </w:tabs>
        <w:spacing w:line="276" w:lineRule="auto" w:before="188" w:after="0"/>
        <w:ind w:left="100" w:right="193" w:firstLine="719"/>
        <w:jc w:val="both"/>
        <w:rPr>
          <w:sz w:val="28"/>
        </w:rPr>
      </w:pPr>
      <w:r>
        <w:rPr>
          <w:sz w:val="28"/>
        </w:rPr>
        <w:t>Đình chỉ vụ án hình sự sơ thẩm</w:t>
      </w:r>
      <w:r>
        <w:rPr>
          <w:spacing w:val="-18"/>
          <w:sz w:val="28"/>
        </w:rPr>
        <w:t> </w:t>
      </w:r>
      <w:r>
        <w:rPr>
          <w:sz w:val="28"/>
        </w:rPr>
        <w:t>thụ lý số: 486/HSST ngày 10/11/2022 đối với bị cáo: </w:t>
      </w:r>
      <w:r>
        <w:rPr>
          <w:b/>
          <w:sz w:val="28"/>
        </w:rPr>
        <w:t>H W C</w:t>
      </w:r>
      <w:r>
        <w:rPr>
          <w:sz w:val="28"/>
        </w:rPr>
        <w:t>, </w:t>
      </w:r>
      <w:r>
        <w:rPr>
          <w:b/>
          <w:sz w:val="28"/>
        </w:rPr>
        <w:t>sinh năm 1971;</w:t>
      </w:r>
      <w:r>
        <w:rPr>
          <w:b/>
          <w:spacing w:val="40"/>
          <w:sz w:val="28"/>
        </w:rPr>
        <w:t> </w:t>
      </w:r>
      <w:r>
        <w:rPr>
          <w:sz w:val="28"/>
        </w:rPr>
        <w:t>hộ chiếu số: M863F3367; Nơi thường trú: Số nhà 434, đường Yoo Won, phường Chi Won, quận Ham An, thành phố Gyeong San Nam, Hàn Quốc; Nơi tạm trú: Số nhà 172, đường Đình Thôn, phường Mỹ Đình 1, quận Nam Từ Liêm, thành phố Hà Nội; Chỗ ở: Số nhà 42, ngõ 39, tổ 8, phường Mỹ Đình 1, quận Nam Từ Liêm, thành phố Hà Nội;</w:t>
      </w:r>
    </w:p>
    <w:p>
      <w:pPr>
        <w:pStyle w:val="BodyText"/>
        <w:spacing w:line="276" w:lineRule="auto" w:before="61"/>
        <w:ind w:left="100" w:right="199" w:firstLine="777"/>
        <w:jc w:val="both"/>
      </w:pPr>
      <w:r>
        <w:rPr/>
        <w:t>Bị Viện kiểm sát nhân dân Thành phố Hà Nội truy tố H W C về tội </w:t>
      </w:r>
      <w:r>
        <w:rPr>
          <w:i/>
        </w:rPr>
        <w:t>“Cố</w:t>
      </w:r>
      <w:r>
        <w:rPr>
          <w:i/>
          <w:spacing w:val="40"/>
        </w:rPr>
        <w:t> </w:t>
      </w:r>
      <w:r>
        <w:rPr>
          <w:i/>
        </w:rPr>
        <w:t>ý gây thương tích” </w:t>
      </w:r>
      <w:r>
        <w:rPr/>
        <w:t>theo quy định tại Khoản 1, Điều 134 của Bộ luật Hình sự.</w:t>
      </w:r>
    </w:p>
    <w:p>
      <w:pPr>
        <w:pStyle w:val="ListParagraph"/>
        <w:numPr>
          <w:ilvl w:val="0"/>
          <w:numId w:val="1"/>
        </w:numPr>
        <w:tabs>
          <w:tab w:pos="1114" w:val="left" w:leader="none"/>
        </w:tabs>
        <w:spacing w:line="276" w:lineRule="auto" w:before="59" w:after="0"/>
        <w:ind w:left="100" w:right="195" w:firstLine="707"/>
        <w:jc w:val="both"/>
        <w:rPr>
          <w:sz w:val="28"/>
        </w:rPr>
      </w:pPr>
      <w:r>
        <w:rPr>
          <w:sz w:val="28"/>
        </w:rPr>
        <w:t>Quyết định này có thể bị kháng cáo, kháng nghị và có hiệu lực kể từ ngày hết thời hạn kháng cáo, kháng nghị. Vụ án sẽ được tiếp tục giải quyết khi có Quyết định phục hồi vụ án.</w:t>
      </w:r>
    </w:p>
    <w:p>
      <w:pPr>
        <w:pStyle w:val="ListParagraph"/>
        <w:numPr>
          <w:ilvl w:val="0"/>
          <w:numId w:val="1"/>
        </w:numPr>
        <w:tabs>
          <w:tab w:pos="1212" w:val="left" w:leader="none"/>
        </w:tabs>
        <w:spacing w:line="278" w:lineRule="auto" w:before="60" w:after="0"/>
        <w:ind w:left="100" w:right="193" w:firstLine="707"/>
        <w:jc w:val="both"/>
        <w:rPr>
          <w:sz w:val="28"/>
        </w:rPr>
      </w:pPr>
      <w:r>
        <w:rPr>
          <w:sz w:val="28"/>
        </w:rPr>
        <w:t>Về án phí: Áp dụng điểm b, khoản 1, điều 23, Nghị quyết 326/UBTVQH14 ngày 30/12/2016 của Ủy ban thường vụ Quốc hội quy</w:t>
      </w:r>
      <w:r>
        <w:rPr>
          <w:spacing w:val="-1"/>
          <w:sz w:val="28"/>
        </w:rPr>
        <w:t> </w:t>
      </w:r>
      <w:r>
        <w:rPr>
          <w:sz w:val="28"/>
        </w:rPr>
        <w:t>định về</w:t>
      </w:r>
    </w:p>
    <w:p>
      <w:pPr>
        <w:spacing w:after="0" w:line="278" w:lineRule="auto"/>
        <w:jc w:val="both"/>
        <w:rPr>
          <w:sz w:val="28"/>
        </w:rPr>
        <w:sectPr>
          <w:footerReference w:type="default" r:id="rId5"/>
          <w:type w:val="continuous"/>
          <w:pgSz w:w="11910" w:h="16850"/>
          <w:pgMar w:footer="1160" w:header="0" w:top="1000" w:bottom="1340" w:left="1340" w:right="1240"/>
          <w:pgNumType w:start="1"/>
        </w:sectPr>
      </w:pPr>
    </w:p>
    <w:p>
      <w:pPr>
        <w:pStyle w:val="BodyText"/>
        <w:spacing w:line="278" w:lineRule="auto" w:before="72"/>
        <w:ind w:left="100"/>
      </w:pPr>
      <w:r>
        <w:rPr/>
        <w:t>mức thu, miễn, giảm, thu, nộp, quản lý và sử dụng án phí, lệ phí Tòa án buộc bị hại là Anh C S H phải chịu 200.000 đồng án phí hình sự sơ thẩm.</w:t>
      </w:r>
    </w:p>
    <w:p>
      <w:pPr>
        <w:pStyle w:val="BodyText"/>
        <w:rPr>
          <w:sz w:val="20"/>
        </w:rPr>
      </w:pPr>
    </w:p>
    <w:p>
      <w:pPr>
        <w:pStyle w:val="BodyText"/>
        <w:spacing w:before="10"/>
        <w:rPr>
          <w:sz w:val="12"/>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1"/>
        <w:gridCol w:w="5006"/>
      </w:tblGrid>
      <w:tr>
        <w:trPr>
          <w:trHeight w:val="3045" w:hRule="atLeast"/>
        </w:trPr>
        <w:tc>
          <w:tcPr>
            <w:tcW w:w="380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TP Hà </w:t>
            </w:r>
            <w:r>
              <w:rPr>
                <w:spacing w:val="-4"/>
                <w:sz w:val="22"/>
              </w:rPr>
              <w:t>Nội;</w:t>
            </w:r>
          </w:p>
          <w:p>
            <w:pPr>
              <w:pStyle w:val="TableParagraph"/>
              <w:numPr>
                <w:ilvl w:val="0"/>
                <w:numId w:val="2"/>
              </w:numPr>
              <w:tabs>
                <w:tab w:pos="178" w:val="left" w:leader="none"/>
              </w:tabs>
              <w:spacing w:line="240" w:lineRule="auto" w:before="1" w:after="0"/>
              <w:ind w:left="105" w:right="590" w:hanging="56"/>
              <w:jc w:val="left"/>
              <w:rPr>
                <w:sz w:val="22"/>
              </w:rPr>
            </w:pPr>
            <w:r>
              <w:rPr>
                <w:sz w:val="22"/>
              </w:rPr>
              <w:t>Cơ</w:t>
            </w:r>
            <w:r>
              <w:rPr>
                <w:spacing w:val="-5"/>
                <w:sz w:val="22"/>
              </w:rPr>
              <w:t> </w:t>
            </w:r>
            <w:r>
              <w:rPr>
                <w:sz w:val="22"/>
              </w:rPr>
              <w:t>quan</w:t>
            </w:r>
            <w:r>
              <w:rPr>
                <w:spacing w:val="-5"/>
                <w:sz w:val="22"/>
              </w:rPr>
              <w:t> </w:t>
            </w:r>
            <w:r>
              <w:rPr>
                <w:sz w:val="22"/>
              </w:rPr>
              <w:t>cảnh</w:t>
            </w:r>
            <w:r>
              <w:rPr>
                <w:spacing w:val="-5"/>
                <w:sz w:val="22"/>
              </w:rPr>
              <w:t> </w:t>
            </w:r>
            <w:r>
              <w:rPr>
                <w:sz w:val="22"/>
              </w:rPr>
              <w:t>sát</w:t>
            </w:r>
            <w:r>
              <w:rPr>
                <w:spacing w:val="-4"/>
                <w:sz w:val="22"/>
              </w:rPr>
              <w:t> </w:t>
            </w:r>
            <w:r>
              <w:rPr>
                <w:sz w:val="22"/>
              </w:rPr>
              <w:t>điều</w:t>
            </w:r>
            <w:r>
              <w:rPr>
                <w:spacing w:val="-8"/>
                <w:sz w:val="22"/>
              </w:rPr>
              <w:t> </w:t>
            </w:r>
            <w:r>
              <w:rPr>
                <w:sz w:val="22"/>
              </w:rPr>
              <w:t>tra</w:t>
            </w:r>
            <w:r>
              <w:rPr>
                <w:spacing w:val="-7"/>
                <w:sz w:val="22"/>
              </w:rPr>
              <w:t> </w:t>
            </w:r>
            <w:r>
              <w:rPr>
                <w:sz w:val="22"/>
              </w:rPr>
              <w:t>Công</w:t>
            </w:r>
            <w:r>
              <w:rPr>
                <w:spacing w:val="-8"/>
                <w:sz w:val="22"/>
              </w:rPr>
              <w:t> </w:t>
            </w:r>
            <w:r>
              <w:rPr>
                <w:sz w:val="22"/>
              </w:rPr>
              <w:t>an TP Hà Nội;</w:t>
            </w:r>
          </w:p>
          <w:p>
            <w:pPr>
              <w:pStyle w:val="TableParagraph"/>
              <w:numPr>
                <w:ilvl w:val="0"/>
                <w:numId w:val="2"/>
              </w:numPr>
              <w:tabs>
                <w:tab w:pos="175" w:val="left" w:leader="none"/>
              </w:tabs>
              <w:spacing w:line="251" w:lineRule="exact" w:before="0"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cấp</w:t>
            </w:r>
            <w:r>
              <w:rPr>
                <w:spacing w:val="-1"/>
                <w:sz w:val="22"/>
              </w:rPr>
              <w:t> </w:t>
            </w:r>
            <w:r>
              <w:rPr>
                <w:sz w:val="22"/>
              </w:rPr>
              <w:t>cao</w:t>
            </w:r>
            <w:r>
              <w:rPr>
                <w:spacing w:val="-2"/>
                <w:sz w:val="22"/>
              </w:rPr>
              <w:t> </w:t>
            </w:r>
            <w:r>
              <w:rPr>
                <w:sz w:val="22"/>
              </w:rPr>
              <w:t>tại Hà </w:t>
            </w:r>
            <w:r>
              <w:rPr>
                <w:spacing w:val="-4"/>
                <w:sz w:val="22"/>
              </w:rPr>
              <w:t>Nội;</w:t>
            </w:r>
          </w:p>
          <w:p>
            <w:pPr>
              <w:pStyle w:val="TableParagraph"/>
              <w:numPr>
                <w:ilvl w:val="0"/>
                <w:numId w:val="2"/>
              </w:numPr>
              <w:tabs>
                <w:tab w:pos="175" w:val="left" w:leader="none"/>
              </w:tabs>
              <w:spacing w:line="252" w:lineRule="exact" w:before="2" w:after="0"/>
              <w:ind w:left="174" w:right="0" w:hanging="125"/>
              <w:jc w:val="left"/>
              <w:rPr>
                <w:sz w:val="22"/>
              </w:rPr>
            </w:pPr>
            <w:r>
              <w:rPr>
                <w:sz w:val="22"/>
              </w:rPr>
              <w:t>VKSND</w:t>
            </w:r>
            <w:r>
              <w:rPr>
                <w:spacing w:val="-4"/>
                <w:sz w:val="22"/>
              </w:rPr>
              <w:t> </w:t>
            </w:r>
            <w:r>
              <w:rPr>
                <w:sz w:val="22"/>
              </w:rPr>
              <w:t>Cấp cao</w:t>
            </w:r>
            <w:r>
              <w:rPr>
                <w:spacing w:val="-4"/>
                <w:sz w:val="22"/>
              </w:rPr>
              <w:t> </w:t>
            </w:r>
            <w:r>
              <w:rPr>
                <w:sz w:val="22"/>
              </w:rPr>
              <w:t>tại</w:t>
            </w:r>
            <w:r>
              <w:rPr>
                <w:spacing w:val="-2"/>
                <w:sz w:val="22"/>
              </w:rPr>
              <w:t> </w:t>
            </w:r>
            <w:r>
              <w:rPr>
                <w:sz w:val="22"/>
              </w:rPr>
              <w:t>Hà </w:t>
            </w:r>
            <w:r>
              <w:rPr>
                <w:spacing w:val="-4"/>
                <w:sz w:val="22"/>
              </w:rPr>
              <w:t>Nội;</w:t>
            </w:r>
          </w:p>
          <w:p>
            <w:pPr>
              <w:pStyle w:val="TableParagraph"/>
              <w:numPr>
                <w:ilvl w:val="0"/>
                <w:numId w:val="2"/>
              </w:numPr>
              <w:tabs>
                <w:tab w:pos="175" w:val="left" w:leader="none"/>
              </w:tabs>
              <w:spacing w:line="252" w:lineRule="exact" w:before="0" w:after="0"/>
              <w:ind w:left="174" w:right="0" w:hanging="125"/>
              <w:jc w:val="left"/>
              <w:rPr>
                <w:sz w:val="22"/>
              </w:rPr>
            </w:pPr>
            <w:r>
              <w:rPr>
                <w:sz w:val="22"/>
              </w:rPr>
              <w:t>Tòa</w:t>
            </w:r>
            <w:r>
              <w:rPr>
                <w:spacing w:val="-2"/>
                <w:sz w:val="22"/>
              </w:rPr>
              <w:t> </w:t>
            </w:r>
            <w:r>
              <w:rPr>
                <w:sz w:val="22"/>
              </w:rPr>
              <w:t>án nhân</w:t>
            </w:r>
            <w:r>
              <w:rPr>
                <w:spacing w:val="-1"/>
                <w:sz w:val="22"/>
              </w:rPr>
              <w:t> </w:t>
            </w:r>
            <w:r>
              <w:rPr>
                <w:sz w:val="22"/>
              </w:rPr>
              <w:t>dân</w:t>
            </w:r>
            <w:r>
              <w:rPr>
                <w:spacing w:val="-2"/>
                <w:sz w:val="22"/>
              </w:rPr>
              <w:t> </w:t>
            </w:r>
            <w:r>
              <w:rPr>
                <w:sz w:val="22"/>
              </w:rPr>
              <w:t>tối</w:t>
            </w:r>
            <w:r>
              <w:rPr>
                <w:spacing w:val="-1"/>
                <w:sz w:val="22"/>
              </w:rPr>
              <w:t> </w:t>
            </w:r>
            <w:r>
              <w:rPr>
                <w:spacing w:val="-4"/>
                <w:sz w:val="22"/>
              </w:rPr>
              <w:t>cao;</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tối</w:t>
            </w:r>
            <w:r>
              <w:rPr>
                <w:spacing w:val="2"/>
                <w:sz w:val="22"/>
              </w:rPr>
              <w:t> </w:t>
            </w:r>
            <w:r>
              <w:rPr>
                <w:spacing w:val="-4"/>
                <w:sz w:val="22"/>
              </w:rPr>
              <w:t>cao;</w:t>
            </w:r>
          </w:p>
          <w:p>
            <w:pPr>
              <w:pStyle w:val="TableParagraph"/>
              <w:numPr>
                <w:ilvl w:val="0"/>
                <w:numId w:val="2"/>
              </w:numPr>
              <w:tabs>
                <w:tab w:pos="178" w:val="left" w:leader="none"/>
              </w:tabs>
              <w:spacing w:line="252" w:lineRule="exact" w:before="0" w:after="0"/>
              <w:ind w:left="177" w:right="0" w:hanging="128"/>
              <w:jc w:val="left"/>
              <w:rPr>
                <w:sz w:val="22"/>
              </w:rPr>
            </w:pPr>
            <w:r>
              <w:rPr>
                <w:sz w:val="22"/>
              </w:rPr>
              <w:t>Cục</w:t>
            </w:r>
            <w:r>
              <w:rPr>
                <w:spacing w:val="-1"/>
                <w:sz w:val="22"/>
              </w:rPr>
              <w:t> </w:t>
            </w:r>
            <w:r>
              <w:rPr>
                <w:sz w:val="22"/>
              </w:rPr>
              <w:t>thi hành</w:t>
            </w:r>
            <w:r>
              <w:rPr>
                <w:spacing w:val="-1"/>
                <w:sz w:val="22"/>
              </w:rPr>
              <w:t> </w:t>
            </w:r>
            <w:r>
              <w:rPr>
                <w:sz w:val="22"/>
              </w:rPr>
              <w:t>án</w:t>
            </w:r>
            <w:r>
              <w:rPr>
                <w:spacing w:val="-1"/>
                <w:sz w:val="22"/>
              </w:rPr>
              <w:t> </w:t>
            </w:r>
            <w:r>
              <w:rPr>
                <w:sz w:val="22"/>
              </w:rPr>
              <w:t>dân</w:t>
            </w:r>
            <w:r>
              <w:rPr>
                <w:spacing w:val="-2"/>
                <w:sz w:val="22"/>
              </w:rPr>
              <w:t> </w:t>
            </w:r>
            <w:r>
              <w:rPr>
                <w:sz w:val="22"/>
              </w:rPr>
              <w:t>sự</w:t>
            </w:r>
            <w:r>
              <w:rPr>
                <w:spacing w:val="-3"/>
                <w:sz w:val="22"/>
              </w:rPr>
              <w:t> </w:t>
            </w:r>
            <w:r>
              <w:rPr>
                <w:sz w:val="22"/>
              </w:rPr>
              <w:t>TP</w:t>
            </w:r>
            <w:r>
              <w:rPr>
                <w:spacing w:val="-2"/>
                <w:sz w:val="22"/>
              </w:rPr>
              <w:t> </w:t>
            </w:r>
            <w:r>
              <w:rPr>
                <w:sz w:val="22"/>
              </w:rPr>
              <w:t>Hà </w:t>
            </w:r>
            <w:r>
              <w:rPr>
                <w:spacing w:val="-4"/>
                <w:sz w:val="22"/>
              </w:rPr>
              <w:t>Nội;</w:t>
            </w:r>
          </w:p>
          <w:p>
            <w:pPr>
              <w:pStyle w:val="TableParagraph"/>
              <w:numPr>
                <w:ilvl w:val="0"/>
                <w:numId w:val="2"/>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2"/>
              </w:numPr>
              <w:tabs>
                <w:tab w:pos="178" w:val="left" w:leader="none"/>
              </w:tabs>
              <w:spacing w:line="252" w:lineRule="exact" w:before="0" w:after="0"/>
              <w:ind w:left="177" w:right="0" w:hanging="128"/>
              <w:jc w:val="left"/>
              <w:rPr>
                <w:sz w:val="22"/>
              </w:rPr>
            </w:pPr>
            <w:r>
              <w:rPr>
                <w:sz w:val="22"/>
              </w:rPr>
              <w:t>Bị </w:t>
            </w:r>
            <w:r>
              <w:rPr>
                <w:spacing w:val="-4"/>
                <w:sz w:val="22"/>
              </w:rPr>
              <w:t>hại;</w:t>
            </w:r>
          </w:p>
          <w:p>
            <w:pPr>
              <w:pStyle w:val="TableParagraph"/>
              <w:numPr>
                <w:ilvl w:val="0"/>
                <w:numId w:val="2"/>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5006" w:type="dxa"/>
          </w:tcPr>
          <w:p>
            <w:pPr>
              <w:pStyle w:val="TableParagraph"/>
              <w:ind w:left="406" w:right="48" w:firstLine="797"/>
              <w:rPr>
                <w:b/>
                <w:sz w:val="26"/>
              </w:rPr>
            </w:pPr>
            <w:r>
              <w:rPr>
                <w:b/>
                <w:sz w:val="26"/>
              </w:rPr>
              <w:t>TM. HỘI ĐỒNG XÉT XỬ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7"/>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76"/>
              <w:ind w:left="1371"/>
              <w:rPr>
                <w:b/>
                <w:sz w:val="28"/>
              </w:rPr>
            </w:pPr>
            <w:r>
              <w:rPr>
                <w:b/>
                <w:sz w:val="28"/>
              </w:rPr>
              <w:t>Đặng</w:t>
            </w:r>
            <w:r>
              <w:rPr>
                <w:b/>
                <w:spacing w:val="-3"/>
                <w:sz w:val="28"/>
              </w:rPr>
              <w:t> </w:t>
            </w:r>
            <w:r>
              <w:rPr>
                <w:b/>
                <w:sz w:val="28"/>
              </w:rPr>
              <w:t>Mạnh</w:t>
            </w:r>
            <w:r>
              <w:rPr>
                <w:b/>
                <w:spacing w:val="-2"/>
                <w:sz w:val="28"/>
              </w:rPr>
              <w:t> </w:t>
            </w:r>
            <w:r>
              <w:rPr>
                <w:b/>
                <w:sz w:val="28"/>
              </w:rPr>
              <w:t>Cẩm</w:t>
            </w:r>
            <w:r>
              <w:rPr>
                <w:b/>
                <w:spacing w:val="-5"/>
                <w:sz w:val="28"/>
              </w:rPr>
              <w:t> Yến</w:t>
            </w:r>
          </w:p>
        </w:tc>
      </w:tr>
    </w:tbl>
    <w:sectPr>
      <w:pgSz w:w="11910" w:h="16850"/>
      <w:pgMar w:header="0" w:footer="1160" w:top="940" w:bottom="1340" w:left="134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1.190002pt;margin-top:773.064758pt;width:14.05pt;height:17.55pt;mso-position-horizontal-relative:page;mso-position-vertical-relative:page;z-index:-15778816"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5"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70" w:hanging="125"/>
      </w:pPr>
      <w:rPr>
        <w:rFonts w:hint="default"/>
        <w:lang w:val="vi" w:eastAsia="en-US" w:bidi="ar-SA"/>
      </w:rPr>
    </w:lvl>
    <w:lvl w:ilvl="2">
      <w:start w:val="0"/>
      <w:numFmt w:val="bullet"/>
      <w:lvlText w:val="•"/>
      <w:lvlJc w:val="left"/>
      <w:pPr>
        <w:ind w:left="840" w:hanging="125"/>
      </w:pPr>
      <w:rPr>
        <w:rFonts w:hint="default"/>
        <w:lang w:val="vi" w:eastAsia="en-US" w:bidi="ar-SA"/>
      </w:rPr>
    </w:lvl>
    <w:lvl w:ilvl="3">
      <w:start w:val="0"/>
      <w:numFmt w:val="bullet"/>
      <w:lvlText w:val="•"/>
      <w:lvlJc w:val="left"/>
      <w:pPr>
        <w:ind w:left="1210" w:hanging="125"/>
      </w:pPr>
      <w:rPr>
        <w:rFonts w:hint="default"/>
        <w:lang w:val="vi" w:eastAsia="en-US" w:bidi="ar-SA"/>
      </w:rPr>
    </w:lvl>
    <w:lvl w:ilvl="4">
      <w:start w:val="0"/>
      <w:numFmt w:val="bullet"/>
      <w:lvlText w:val="•"/>
      <w:lvlJc w:val="left"/>
      <w:pPr>
        <w:ind w:left="1580" w:hanging="125"/>
      </w:pPr>
      <w:rPr>
        <w:rFonts w:hint="default"/>
        <w:lang w:val="vi" w:eastAsia="en-US" w:bidi="ar-SA"/>
      </w:rPr>
    </w:lvl>
    <w:lvl w:ilvl="5">
      <w:start w:val="0"/>
      <w:numFmt w:val="bullet"/>
      <w:lvlText w:val="•"/>
      <w:lvlJc w:val="left"/>
      <w:pPr>
        <w:ind w:left="1950" w:hanging="125"/>
      </w:pPr>
      <w:rPr>
        <w:rFonts w:hint="default"/>
        <w:lang w:val="vi" w:eastAsia="en-US" w:bidi="ar-SA"/>
      </w:rPr>
    </w:lvl>
    <w:lvl w:ilvl="6">
      <w:start w:val="0"/>
      <w:numFmt w:val="bullet"/>
      <w:lvlText w:val="•"/>
      <w:lvlJc w:val="left"/>
      <w:pPr>
        <w:ind w:left="2320" w:hanging="125"/>
      </w:pPr>
      <w:rPr>
        <w:rFonts w:hint="default"/>
        <w:lang w:val="vi" w:eastAsia="en-US" w:bidi="ar-SA"/>
      </w:rPr>
    </w:lvl>
    <w:lvl w:ilvl="7">
      <w:start w:val="0"/>
      <w:numFmt w:val="bullet"/>
      <w:lvlText w:val="•"/>
      <w:lvlJc w:val="left"/>
      <w:pPr>
        <w:ind w:left="2690" w:hanging="125"/>
      </w:pPr>
      <w:rPr>
        <w:rFonts w:hint="default"/>
        <w:lang w:val="vi" w:eastAsia="en-US" w:bidi="ar-SA"/>
      </w:rPr>
    </w:lvl>
    <w:lvl w:ilvl="8">
      <w:start w:val="0"/>
      <w:numFmt w:val="bullet"/>
      <w:lvlText w:val="•"/>
      <w:lvlJc w:val="left"/>
      <w:pPr>
        <w:ind w:left="3060" w:hanging="125"/>
      </w:pPr>
      <w:rPr>
        <w:rFonts w:hint="default"/>
        <w:lang w:val="vi" w:eastAsia="en-US" w:bidi="ar-SA"/>
      </w:rPr>
    </w:lvl>
  </w:abstractNum>
  <w:abstractNum w:abstractNumId="0">
    <w:multiLevelType w:val="hybridMultilevel"/>
    <w:lvl w:ilvl="0">
      <w:start w:val="1"/>
      <w:numFmt w:val="decimal"/>
      <w:lvlText w:val="%1."/>
      <w:lvlJc w:val="left"/>
      <w:pPr>
        <w:ind w:left="100"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2" w:hanging="298"/>
      </w:pPr>
      <w:rPr>
        <w:rFonts w:hint="default"/>
        <w:lang w:val="vi" w:eastAsia="en-US" w:bidi="ar-SA"/>
      </w:rPr>
    </w:lvl>
    <w:lvl w:ilvl="2">
      <w:start w:val="0"/>
      <w:numFmt w:val="bullet"/>
      <w:lvlText w:val="•"/>
      <w:lvlJc w:val="left"/>
      <w:pPr>
        <w:ind w:left="1945" w:hanging="298"/>
      </w:pPr>
      <w:rPr>
        <w:rFonts w:hint="default"/>
        <w:lang w:val="vi" w:eastAsia="en-US" w:bidi="ar-SA"/>
      </w:rPr>
    </w:lvl>
    <w:lvl w:ilvl="3">
      <w:start w:val="0"/>
      <w:numFmt w:val="bullet"/>
      <w:lvlText w:val="•"/>
      <w:lvlJc w:val="left"/>
      <w:pPr>
        <w:ind w:left="2867" w:hanging="298"/>
      </w:pPr>
      <w:rPr>
        <w:rFonts w:hint="default"/>
        <w:lang w:val="vi" w:eastAsia="en-US" w:bidi="ar-SA"/>
      </w:rPr>
    </w:lvl>
    <w:lvl w:ilvl="4">
      <w:start w:val="0"/>
      <w:numFmt w:val="bullet"/>
      <w:lvlText w:val="•"/>
      <w:lvlJc w:val="left"/>
      <w:pPr>
        <w:ind w:left="3790" w:hanging="298"/>
      </w:pPr>
      <w:rPr>
        <w:rFonts w:hint="default"/>
        <w:lang w:val="vi" w:eastAsia="en-US" w:bidi="ar-SA"/>
      </w:rPr>
    </w:lvl>
    <w:lvl w:ilvl="5">
      <w:start w:val="0"/>
      <w:numFmt w:val="bullet"/>
      <w:lvlText w:val="•"/>
      <w:lvlJc w:val="left"/>
      <w:pPr>
        <w:ind w:left="4713" w:hanging="298"/>
      </w:pPr>
      <w:rPr>
        <w:rFonts w:hint="default"/>
        <w:lang w:val="vi" w:eastAsia="en-US" w:bidi="ar-SA"/>
      </w:rPr>
    </w:lvl>
    <w:lvl w:ilvl="6">
      <w:start w:val="0"/>
      <w:numFmt w:val="bullet"/>
      <w:lvlText w:val="•"/>
      <w:lvlJc w:val="left"/>
      <w:pPr>
        <w:ind w:left="5635" w:hanging="298"/>
      </w:pPr>
      <w:rPr>
        <w:rFonts w:hint="default"/>
        <w:lang w:val="vi" w:eastAsia="en-US" w:bidi="ar-SA"/>
      </w:rPr>
    </w:lvl>
    <w:lvl w:ilvl="7">
      <w:start w:val="0"/>
      <w:numFmt w:val="bullet"/>
      <w:lvlText w:val="•"/>
      <w:lvlJc w:val="left"/>
      <w:pPr>
        <w:ind w:left="6558" w:hanging="298"/>
      </w:pPr>
      <w:rPr>
        <w:rFonts w:hint="default"/>
        <w:lang w:val="vi" w:eastAsia="en-US" w:bidi="ar-SA"/>
      </w:rPr>
    </w:lvl>
    <w:lvl w:ilvl="8">
      <w:start w:val="0"/>
      <w:numFmt w:val="bullet"/>
      <w:lvlText w:val="•"/>
      <w:lvlJc w:val="left"/>
      <w:pPr>
        <w:ind w:left="7481"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855" w:right="195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100" w:right="193"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2023-04-24T16:04:10Z</dcterms:created>
  <dcterms:modified xsi:type="dcterms:W3CDTF">2023-04-24T16:04:10Z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