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2"/>
        <w:gridCol w:w="5783"/>
      </w:tblGrid>
      <w:tr>
        <w:trPr>
          <w:trHeight w:val="922" w:hRule="atLeast"/>
        </w:trPr>
        <w:tc>
          <w:tcPr>
            <w:tcW w:w="3402" w:type="dxa"/>
          </w:tcPr>
          <w:p>
            <w:pPr>
              <w:pStyle w:val="TableParagraph"/>
              <w:spacing w:line="287" w:lineRule="exact"/>
              <w:ind w:left="246"/>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ind w:left="443" w:hanging="394"/>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TỈNH HẬU GIANG</w:t>
            </w:r>
          </w:p>
        </w:tc>
        <w:tc>
          <w:tcPr>
            <w:tcW w:w="5783" w:type="dxa"/>
          </w:tcPr>
          <w:p>
            <w:pPr>
              <w:pStyle w:val="TableParagraph"/>
              <w:spacing w:line="286" w:lineRule="exact"/>
              <w:ind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right="52"/>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67"/>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4"/>
        <w:ind w:left="0"/>
        <w:rPr>
          <w:sz w:val="22"/>
        </w:rPr>
      </w:pPr>
    </w:p>
    <w:p>
      <w:pPr>
        <w:tabs>
          <w:tab w:pos="4763" w:val="left" w:leader="none"/>
        </w:tabs>
        <w:spacing w:before="89"/>
        <w:ind w:left="392" w:right="0" w:firstLine="0"/>
        <w:jc w:val="left"/>
        <w:rPr>
          <w:i/>
          <w:sz w:val="26"/>
        </w:rPr>
      </w:pPr>
      <w:r>
        <w:rPr/>
        <w:pict>
          <v:line style="position:absolute;mso-position-horizontal-relative:page;mso-position-vertical-relative:paragraph;z-index:-15761920" from="328.5pt,-25.2197pt" to="504.95pt,-25.9697pt" stroked="true" strokeweight=".75pt" strokecolor="#000000">
            <v:stroke dashstyle="solid"/>
            <w10:wrap type="none"/>
          </v:line>
        </w:pict>
      </w:r>
      <w:r>
        <w:rPr/>
        <w:pict>
          <v:line style="position:absolute;mso-position-horizontal-relative:page;mso-position-vertical-relative:paragraph;z-index:15729152" from="127.599998pt,-13.2197pt" to="213.399998pt,-13.2197pt" stroked="true" strokeweight=".75pt" strokecolor="#000000">
            <v:stroke dashstyle="solid"/>
            <w10:wrap type="none"/>
          </v:line>
        </w:pict>
      </w:r>
      <w:r>
        <w:rPr>
          <w:sz w:val="28"/>
        </w:rPr>
        <w:t>Số:</w:t>
      </w:r>
      <w:r>
        <w:rPr>
          <w:spacing w:val="-15"/>
          <w:sz w:val="28"/>
        </w:rPr>
        <w:t> </w:t>
      </w:r>
      <w:r>
        <w:rPr>
          <w:sz w:val="28"/>
        </w:rPr>
        <w:t>97/2022/QĐST-</w:t>
      </w:r>
      <w:r>
        <w:rPr>
          <w:spacing w:val="-5"/>
          <w:sz w:val="28"/>
        </w:rPr>
        <w:t>DS</w:t>
      </w:r>
      <w:r>
        <w:rPr>
          <w:sz w:val="28"/>
        </w:rPr>
        <w:tab/>
      </w:r>
      <w:r>
        <w:rPr>
          <w:i/>
          <w:sz w:val="26"/>
        </w:rPr>
        <w:t>Châu</w:t>
      </w:r>
      <w:r>
        <w:rPr>
          <w:i/>
          <w:spacing w:val="-5"/>
          <w:sz w:val="26"/>
        </w:rPr>
        <w:t> </w:t>
      </w:r>
      <w:r>
        <w:rPr>
          <w:i/>
          <w:sz w:val="26"/>
        </w:rPr>
        <w:t>Thành</w:t>
      </w:r>
      <w:r>
        <w:rPr>
          <w:i/>
          <w:spacing w:val="-4"/>
          <w:sz w:val="26"/>
        </w:rPr>
        <w:t> </w:t>
      </w:r>
      <w:r>
        <w:rPr>
          <w:i/>
          <w:sz w:val="26"/>
        </w:rPr>
        <w:t>A,</w:t>
      </w:r>
      <w:r>
        <w:rPr>
          <w:i/>
          <w:spacing w:val="-4"/>
          <w:sz w:val="26"/>
        </w:rPr>
        <w:t> </w:t>
      </w:r>
      <w:r>
        <w:rPr>
          <w:i/>
          <w:sz w:val="26"/>
        </w:rPr>
        <w:t>ngày</w:t>
      </w:r>
      <w:r>
        <w:rPr>
          <w:i/>
          <w:spacing w:val="-2"/>
          <w:sz w:val="26"/>
        </w:rPr>
        <w:t> </w:t>
      </w:r>
      <w:r>
        <w:rPr>
          <w:i/>
          <w:sz w:val="26"/>
        </w:rPr>
        <w:t>25</w:t>
      </w:r>
      <w:r>
        <w:rPr>
          <w:i/>
          <w:spacing w:val="-4"/>
          <w:sz w:val="26"/>
        </w:rPr>
        <w:t> </w:t>
      </w:r>
      <w:r>
        <w:rPr>
          <w:i/>
          <w:sz w:val="26"/>
        </w:rPr>
        <w:t>tháng</w:t>
      </w:r>
      <w:r>
        <w:rPr>
          <w:i/>
          <w:spacing w:val="-3"/>
          <w:sz w:val="26"/>
        </w:rPr>
        <w:t> </w:t>
      </w:r>
      <w:r>
        <w:rPr>
          <w:i/>
          <w:sz w:val="26"/>
        </w:rPr>
        <w:t>11</w:t>
      </w:r>
      <w:r>
        <w:rPr>
          <w:i/>
          <w:spacing w:val="-5"/>
          <w:sz w:val="26"/>
        </w:rPr>
        <w:t> </w:t>
      </w:r>
      <w:r>
        <w:rPr>
          <w:i/>
          <w:sz w:val="26"/>
        </w:rPr>
        <w:t>năm</w:t>
      </w:r>
      <w:r>
        <w:rPr>
          <w:i/>
          <w:spacing w:val="-4"/>
          <w:sz w:val="26"/>
        </w:rPr>
        <w:t> 2022</w:t>
      </w:r>
    </w:p>
    <w:p>
      <w:pPr>
        <w:spacing w:before="266"/>
        <w:ind w:left="2207" w:right="2519" w:firstLine="0"/>
        <w:jc w:val="center"/>
        <w:rPr>
          <w:b/>
          <w:sz w:val="28"/>
        </w:rPr>
      </w:pPr>
      <w:r>
        <w:rPr>
          <w:b/>
          <w:sz w:val="28"/>
        </w:rPr>
        <w:t>QUYẾT</w:t>
      </w:r>
      <w:r>
        <w:rPr>
          <w:b/>
          <w:spacing w:val="-6"/>
          <w:sz w:val="28"/>
        </w:rPr>
        <w:t> </w:t>
      </w:r>
      <w:r>
        <w:rPr>
          <w:b/>
          <w:spacing w:val="-4"/>
          <w:sz w:val="28"/>
        </w:rPr>
        <w:t>ĐỊNH</w:t>
      </w:r>
    </w:p>
    <w:p>
      <w:pPr>
        <w:spacing w:before="48"/>
        <w:ind w:left="2208" w:right="251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8" w:lineRule="auto" w:before="254"/>
        <w:ind w:right="107" w:firstLine="719"/>
      </w:pPr>
      <w:r>
        <w:rPr/>
        <w:t>Căn cứ vào các Điều 48, 217, 218, 219 và khoản 2 Điều 273 của Bộ luật Tố tụng dân sự;</w:t>
      </w:r>
    </w:p>
    <w:p>
      <w:pPr>
        <w:pStyle w:val="BodyText"/>
        <w:spacing w:line="317" w:lineRule="exact"/>
        <w:ind w:left="83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4"/>
        </w:rPr>
        <w:t> </w:t>
      </w:r>
      <w:r>
        <w:rPr/>
        <w:t>sơ</w:t>
      </w:r>
      <w:r>
        <w:rPr>
          <w:spacing w:val="-2"/>
        </w:rPr>
        <w:t> thẩm;</w:t>
      </w:r>
    </w:p>
    <w:p>
      <w:pPr>
        <w:pStyle w:val="BodyText"/>
        <w:spacing w:line="278" w:lineRule="auto" w:before="48"/>
        <w:ind w:firstLine="719"/>
      </w:pPr>
      <w:r>
        <w:rPr/>
        <w:t>Xét</w:t>
      </w:r>
      <w:r>
        <w:rPr>
          <w:spacing w:val="27"/>
        </w:rPr>
        <w:t> </w:t>
      </w:r>
      <w:r>
        <w:rPr/>
        <w:t>thấy:</w:t>
      </w:r>
      <w:r>
        <w:rPr>
          <w:spacing w:val="29"/>
        </w:rPr>
        <w:t> </w:t>
      </w:r>
      <w:r>
        <w:rPr/>
        <w:t>người</w:t>
      </w:r>
      <w:r>
        <w:rPr>
          <w:spacing w:val="25"/>
        </w:rPr>
        <w:t> </w:t>
      </w:r>
      <w:r>
        <w:rPr/>
        <w:t>khởi</w:t>
      </w:r>
      <w:r>
        <w:rPr>
          <w:spacing w:val="25"/>
        </w:rPr>
        <w:t> </w:t>
      </w:r>
      <w:r>
        <w:rPr/>
        <w:t>kiện</w:t>
      </w:r>
      <w:r>
        <w:rPr>
          <w:spacing w:val="27"/>
        </w:rPr>
        <w:t> </w:t>
      </w:r>
      <w:r>
        <w:rPr/>
        <w:t>rút</w:t>
      </w:r>
      <w:r>
        <w:rPr>
          <w:spacing w:val="27"/>
        </w:rPr>
        <w:t> </w:t>
      </w:r>
      <w:r>
        <w:rPr/>
        <w:t>toàn</w:t>
      </w:r>
      <w:r>
        <w:rPr>
          <w:spacing w:val="25"/>
        </w:rPr>
        <w:t> </w:t>
      </w:r>
      <w:r>
        <w:rPr/>
        <w:t>bộ</w:t>
      </w:r>
      <w:r>
        <w:rPr>
          <w:spacing w:val="27"/>
        </w:rPr>
        <w:t> </w:t>
      </w:r>
      <w:r>
        <w:rPr/>
        <w:t>yêu</w:t>
      </w:r>
      <w:r>
        <w:rPr>
          <w:spacing w:val="28"/>
        </w:rPr>
        <w:t> </w:t>
      </w:r>
      <w:r>
        <w:rPr/>
        <w:t>cầu</w:t>
      </w:r>
      <w:r>
        <w:rPr>
          <w:spacing w:val="25"/>
        </w:rPr>
        <w:t> </w:t>
      </w:r>
      <w:r>
        <w:rPr/>
        <w:t>khởi</w:t>
      </w:r>
      <w:r>
        <w:rPr>
          <w:spacing w:val="27"/>
        </w:rPr>
        <w:t> </w:t>
      </w:r>
      <w:r>
        <w:rPr/>
        <w:t>kiện</w:t>
      </w:r>
      <w:r>
        <w:rPr>
          <w:spacing w:val="27"/>
        </w:rPr>
        <w:t> </w:t>
      </w:r>
      <w:r>
        <w:rPr/>
        <w:t>theo</w:t>
      </w:r>
      <w:r>
        <w:rPr>
          <w:spacing w:val="25"/>
        </w:rPr>
        <w:t> </w:t>
      </w:r>
      <w:r>
        <w:rPr/>
        <w:t>quy</w:t>
      </w:r>
      <w:r>
        <w:rPr>
          <w:spacing w:val="23"/>
        </w:rPr>
        <w:t> </w:t>
      </w:r>
      <w:r>
        <w:rPr/>
        <w:t>định</w:t>
      </w:r>
      <w:r>
        <w:rPr>
          <w:spacing w:val="27"/>
        </w:rPr>
        <w:t> </w:t>
      </w:r>
      <w:r>
        <w:rPr/>
        <w:t>tại điểm c khoản 1 Điều 217 của Bộ luật Tố tụng dân sự.</w:t>
      </w:r>
    </w:p>
    <w:p>
      <w:pPr>
        <w:spacing w:before="119"/>
        <w:ind w:left="2208" w:right="216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42" w:val="left" w:leader="none"/>
        </w:tabs>
        <w:spacing w:line="276" w:lineRule="auto" w:before="163" w:after="0"/>
        <w:ind w:left="118" w:right="426" w:firstLine="719"/>
        <w:jc w:val="left"/>
        <w:rPr>
          <w:sz w:val="28"/>
        </w:rPr>
      </w:pPr>
      <w:r>
        <w:rPr>
          <w:sz w:val="28"/>
        </w:rPr>
        <w:t>Đình chỉ giải quyết vụ án dân sự thụ lý số: 209/2022/TLST-DS ngày 07</w:t>
      </w:r>
      <w:r>
        <w:rPr>
          <w:spacing w:val="40"/>
          <w:sz w:val="28"/>
        </w:rPr>
        <w:t> </w:t>
      </w:r>
      <w:r>
        <w:rPr>
          <w:sz w:val="28"/>
        </w:rPr>
        <w:t>tháng 11 năm 2022 về việc tranh chấp hợp đồng mua bán, giữa:</w:t>
      </w:r>
    </w:p>
    <w:p>
      <w:pPr>
        <w:pStyle w:val="ListParagraph"/>
        <w:numPr>
          <w:ilvl w:val="1"/>
          <w:numId w:val="1"/>
        </w:numPr>
        <w:tabs>
          <w:tab w:pos="990" w:val="left" w:leader="none"/>
        </w:tabs>
        <w:spacing w:line="240" w:lineRule="auto" w:before="1" w:after="0"/>
        <w:ind w:left="990" w:right="0" w:hanging="164"/>
        <w:jc w:val="left"/>
        <w:rPr>
          <w:sz w:val="28"/>
        </w:rPr>
      </w:pPr>
      <w:r>
        <w:rPr>
          <w:sz w:val="28"/>
        </w:rPr>
        <w:t>Nguyên</w:t>
      </w:r>
      <w:r>
        <w:rPr>
          <w:spacing w:val="-3"/>
          <w:sz w:val="28"/>
        </w:rPr>
        <w:t> </w:t>
      </w:r>
      <w:r>
        <w:rPr>
          <w:sz w:val="28"/>
        </w:rPr>
        <w:t>đơn:</w:t>
      </w:r>
      <w:r>
        <w:rPr>
          <w:spacing w:val="-3"/>
          <w:sz w:val="28"/>
        </w:rPr>
        <w:t> </w:t>
      </w:r>
      <w:r>
        <w:rPr>
          <w:sz w:val="28"/>
        </w:rPr>
        <w:t>Ông</w:t>
      </w:r>
      <w:r>
        <w:rPr>
          <w:spacing w:val="-2"/>
          <w:sz w:val="28"/>
        </w:rPr>
        <w:t> </w:t>
      </w:r>
      <w:r>
        <w:rPr>
          <w:sz w:val="28"/>
        </w:rPr>
        <w:t>Lê</w:t>
      </w:r>
      <w:r>
        <w:rPr>
          <w:spacing w:val="-4"/>
          <w:sz w:val="28"/>
        </w:rPr>
        <w:t> </w:t>
      </w:r>
      <w:r>
        <w:rPr>
          <w:sz w:val="28"/>
        </w:rPr>
        <w:t>Thành</w:t>
      </w:r>
      <w:r>
        <w:rPr>
          <w:spacing w:val="-2"/>
          <w:sz w:val="28"/>
        </w:rPr>
        <w:t> </w:t>
      </w:r>
      <w:r>
        <w:rPr>
          <w:sz w:val="28"/>
        </w:rPr>
        <w:t>U,</w:t>
      </w:r>
      <w:r>
        <w:rPr>
          <w:spacing w:val="-5"/>
          <w:sz w:val="28"/>
        </w:rPr>
        <w:t> </w:t>
      </w:r>
      <w:r>
        <w:rPr>
          <w:sz w:val="28"/>
        </w:rPr>
        <w:t>sinh</w:t>
      </w:r>
      <w:r>
        <w:rPr>
          <w:spacing w:val="-3"/>
          <w:sz w:val="28"/>
        </w:rPr>
        <w:t> </w:t>
      </w:r>
      <w:r>
        <w:rPr>
          <w:sz w:val="28"/>
        </w:rPr>
        <w:t>năm:</w:t>
      </w:r>
      <w:r>
        <w:rPr>
          <w:spacing w:val="-2"/>
          <w:sz w:val="28"/>
        </w:rPr>
        <w:t> </w:t>
      </w:r>
      <w:r>
        <w:rPr>
          <w:spacing w:val="-4"/>
          <w:sz w:val="28"/>
        </w:rPr>
        <w:t>1976</w:t>
      </w:r>
    </w:p>
    <w:p>
      <w:pPr>
        <w:pStyle w:val="BodyText"/>
        <w:spacing w:line="276" w:lineRule="auto" w:before="48"/>
        <w:ind w:left="826" w:right="656"/>
      </w:pPr>
      <w:r>
        <w:rPr/>
        <w:t>Địa</w:t>
      </w:r>
      <w:r>
        <w:rPr>
          <w:spacing w:val="-2"/>
        </w:rPr>
        <w:t> </w:t>
      </w:r>
      <w:r>
        <w:rPr/>
        <w:t>chỉ:</w:t>
      </w:r>
      <w:r>
        <w:rPr>
          <w:spacing w:val="-1"/>
        </w:rPr>
        <w:t> </w:t>
      </w:r>
      <w:r>
        <w:rPr/>
        <w:t>Khu</w:t>
      </w:r>
      <w:r>
        <w:rPr>
          <w:spacing w:val="-5"/>
        </w:rPr>
        <w:t> </w:t>
      </w:r>
      <w:r>
        <w:rPr/>
        <w:t>vực</w:t>
      </w:r>
      <w:r>
        <w:rPr>
          <w:spacing w:val="-2"/>
        </w:rPr>
        <w:t> </w:t>
      </w:r>
      <w:r>
        <w:rPr/>
        <w:t>A,</w:t>
      </w:r>
      <w:r>
        <w:rPr>
          <w:spacing w:val="-3"/>
        </w:rPr>
        <w:t> </w:t>
      </w:r>
      <w:r>
        <w:rPr/>
        <w:t>phường</w:t>
      </w:r>
      <w:r>
        <w:rPr>
          <w:spacing w:val="-1"/>
        </w:rPr>
        <w:t> </w:t>
      </w:r>
      <w:r>
        <w:rPr/>
        <w:t>B,</w:t>
      </w:r>
      <w:r>
        <w:rPr>
          <w:spacing w:val="-4"/>
        </w:rPr>
        <w:t> </w:t>
      </w:r>
      <w:r>
        <w:rPr/>
        <w:t>quận</w:t>
      </w:r>
      <w:r>
        <w:rPr>
          <w:spacing w:val="-1"/>
        </w:rPr>
        <w:t> </w:t>
      </w:r>
      <w:r>
        <w:rPr/>
        <w:t>Ninh</w:t>
      </w:r>
      <w:r>
        <w:rPr>
          <w:spacing w:val="-3"/>
        </w:rPr>
        <w:t> </w:t>
      </w:r>
      <w:r>
        <w:rPr/>
        <w:t>Kiều,</w:t>
      </w:r>
      <w:r>
        <w:rPr>
          <w:spacing w:val="-3"/>
        </w:rPr>
        <w:t> </w:t>
      </w:r>
      <w:r>
        <w:rPr/>
        <w:t>thành</w:t>
      </w:r>
      <w:r>
        <w:rPr>
          <w:spacing w:val="-5"/>
        </w:rPr>
        <w:t> </w:t>
      </w:r>
      <w:r>
        <w:rPr/>
        <w:t>phố</w:t>
      </w:r>
      <w:r>
        <w:rPr>
          <w:spacing w:val="-1"/>
        </w:rPr>
        <w:t> </w:t>
      </w:r>
      <w:r>
        <w:rPr/>
        <w:t>Cần</w:t>
      </w:r>
      <w:r>
        <w:rPr>
          <w:spacing w:val="-3"/>
        </w:rPr>
        <w:t> </w:t>
      </w:r>
      <w:r>
        <w:rPr/>
        <w:t>Thơ. Người đại diện theo ủy quyền: Ông Huỳnh D, sinh năm: 1991</w:t>
      </w:r>
    </w:p>
    <w:p>
      <w:pPr>
        <w:pStyle w:val="BodyText"/>
        <w:spacing w:before="1"/>
        <w:ind w:left="826"/>
      </w:pPr>
      <w:r>
        <w:rPr/>
        <w:t>Địa</w:t>
      </w:r>
      <w:r>
        <w:rPr>
          <w:spacing w:val="-3"/>
        </w:rPr>
        <w:t> </w:t>
      </w:r>
      <w:r>
        <w:rPr/>
        <w:t>chỉ:</w:t>
      </w:r>
      <w:r>
        <w:rPr>
          <w:spacing w:val="-2"/>
        </w:rPr>
        <w:t> </w:t>
      </w:r>
      <w:r>
        <w:rPr/>
        <w:t>ấp</w:t>
      </w:r>
      <w:r>
        <w:rPr>
          <w:spacing w:val="-5"/>
        </w:rPr>
        <w:t> </w:t>
      </w:r>
      <w:r>
        <w:rPr/>
        <w:t>5,</w:t>
      </w:r>
      <w:r>
        <w:rPr>
          <w:spacing w:val="-4"/>
        </w:rPr>
        <w:t> </w:t>
      </w:r>
      <w:r>
        <w:rPr/>
        <w:t>xã</w:t>
      </w:r>
      <w:r>
        <w:rPr>
          <w:spacing w:val="-6"/>
        </w:rPr>
        <w:t> </w:t>
      </w:r>
      <w:r>
        <w:rPr/>
        <w:t>7,</w:t>
      </w:r>
      <w:r>
        <w:rPr>
          <w:spacing w:val="-3"/>
        </w:rPr>
        <w:t> </w:t>
      </w:r>
      <w:r>
        <w:rPr/>
        <w:t>huyện</w:t>
      </w:r>
      <w:r>
        <w:rPr>
          <w:spacing w:val="-2"/>
        </w:rPr>
        <w:t> </w:t>
      </w:r>
      <w:r>
        <w:rPr/>
        <w:t>Phụng</w:t>
      </w:r>
      <w:r>
        <w:rPr>
          <w:spacing w:val="-2"/>
        </w:rPr>
        <w:t> </w:t>
      </w:r>
      <w:r>
        <w:rPr/>
        <w:t>Hiệp,</w:t>
      </w:r>
      <w:r>
        <w:rPr>
          <w:spacing w:val="-3"/>
        </w:rPr>
        <w:t> </w:t>
      </w:r>
      <w:r>
        <w:rPr/>
        <w:t>tỉnh</w:t>
      </w:r>
      <w:r>
        <w:rPr>
          <w:spacing w:val="-2"/>
        </w:rPr>
        <w:t> </w:t>
      </w:r>
      <w:r>
        <w:rPr/>
        <w:t>Hậu</w:t>
      </w:r>
      <w:r>
        <w:rPr>
          <w:spacing w:val="-1"/>
        </w:rPr>
        <w:t> </w:t>
      </w:r>
      <w:r>
        <w:rPr>
          <w:spacing w:val="-2"/>
        </w:rPr>
        <w:t>Giang.</w:t>
      </w:r>
    </w:p>
    <w:p>
      <w:pPr>
        <w:pStyle w:val="ListParagraph"/>
        <w:numPr>
          <w:ilvl w:val="1"/>
          <w:numId w:val="1"/>
        </w:numPr>
        <w:tabs>
          <w:tab w:pos="990" w:val="left" w:leader="none"/>
        </w:tabs>
        <w:spacing w:line="240" w:lineRule="auto" w:before="48" w:after="0"/>
        <w:ind w:left="990" w:right="0" w:hanging="164"/>
        <w:jc w:val="left"/>
        <w:rPr>
          <w:sz w:val="28"/>
        </w:rPr>
      </w:pPr>
      <w:r>
        <w:rPr>
          <w:sz w:val="28"/>
        </w:rPr>
        <w:t>Bị</w:t>
      </w:r>
      <w:r>
        <w:rPr>
          <w:spacing w:val="-3"/>
          <w:sz w:val="28"/>
        </w:rPr>
        <w:t> </w:t>
      </w:r>
      <w:r>
        <w:rPr>
          <w:sz w:val="28"/>
        </w:rPr>
        <w:t>đơn:</w:t>
      </w:r>
      <w:r>
        <w:rPr>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B,</w:t>
      </w:r>
      <w:r>
        <w:rPr>
          <w:spacing w:val="-4"/>
          <w:sz w:val="28"/>
        </w:rPr>
        <w:t> </w:t>
      </w:r>
      <w:r>
        <w:rPr>
          <w:sz w:val="28"/>
        </w:rPr>
        <w:t>sinh</w:t>
      </w:r>
      <w:r>
        <w:rPr>
          <w:spacing w:val="-5"/>
          <w:sz w:val="28"/>
        </w:rPr>
        <w:t> </w:t>
      </w:r>
      <w:r>
        <w:rPr>
          <w:sz w:val="28"/>
        </w:rPr>
        <w:t>năm:</w:t>
      </w:r>
      <w:r>
        <w:rPr>
          <w:spacing w:val="-2"/>
          <w:sz w:val="28"/>
        </w:rPr>
        <w:t> </w:t>
      </w:r>
      <w:r>
        <w:rPr>
          <w:spacing w:val="-4"/>
          <w:sz w:val="28"/>
        </w:rPr>
        <w:t>1969</w:t>
      </w:r>
    </w:p>
    <w:p>
      <w:pPr>
        <w:pStyle w:val="BodyText"/>
        <w:spacing w:before="47"/>
        <w:ind w:left="826"/>
      </w:pPr>
      <w:r>
        <w:rPr/>
        <w:t>Địa</w:t>
      </w:r>
      <w:r>
        <w:rPr>
          <w:spacing w:val="-5"/>
        </w:rPr>
        <w:t> </w:t>
      </w:r>
      <w:r>
        <w:rPr/>
        <w:t>chỉ:</w:t>
      </w:r>
      <w:r>
        <w:rPr>
          <w:spacing w:val="-2"/>
        </w:rPr>
        <w:t> </w:t>
      </w:r>
      <w:r>
        <w:rPr/>
        <w:t>ấp</w:t>
      </w:r>
      <w:r>
        <w:rPr>
          <w:spacing w:val="-1"/>
        </w:rPr>
        <w:t> </w:t>
      </w:r>
      <w:r>
        <w:rPr/>
        <w:t>E,</w:t>
      </w:r>
      <w:r>
        <w:rPr>
          <w:spacing w:val="-4"/>
        </w:rPr>
        <w:t> </w:t>
      </w:r>
      <w:r>
        <w:rPr/>
        <w:t>xã</w:t>
      </w:r>
      <w:r>
        <w:rPr>
          <w:spacing w:val="-2"/>
        </w:rPr>
        <w:t> </w:t>
      </w:r>
      <w:r>
        <w:rPr/>
        <w:t>R,</w:t>
      </w:r>
      <w:r>
        <w:rPr>
          <w:spacing w:val="-7"/>
        </w:rPr>
        <w:t> </w:t>
      </w:r>
      <w:r>
        <w:rPr/>
        <w:t>huyện</w:t>
      </w:r>
      <w:r>
        <w:rPr>
          <w:spacing w:val="-2"/>
        </w:rPr>
        <w:t> </w:t>
      </w:r>
      <w:r>
        <w:rPr/>
        <w:t>Châu</w:t>
      </w:r>
      <w:r>
        <w:rPr>
          <w:spacing w:val="-1"/>
        </w:rPr>
        <w:t> </w:t>
      </w:r>
      <w:r>
        <w:rPr/>
        <w:t>Thành</w:t>
      </w:r>
      <w:r>
        <w:rPr>
          <w:spacing w:val="-2"/>
        </w:rPr>
        <w:t> </w:t>
      </w:r>
      <w:r>
        <w:rPr/>
        <w:t>A,</w:t>
      </w:r>
      <w:r>
        <w:rPr>
          <w:spacing w:val="-4"/>
        </w:rPr>
        <w:t> </w:t>
      </w:r>
      <w:r>
        <w:rPr/>
        <w:t>tỉnh</w:t>
      </w:r>
      <w:r>
        <w:rPr>
          <w:spacing w:val="-2"/>
        </w:rPr>
        <w:t> </w:t>
      </w:r>
      <w:r>
        <w:rPr/>
        <w:t>Hậu</w:t>
      </w:r>
      <w:r>
        <w:rPr>
          <w:spacing w:val="-1"/>
        </w:rPr>
        <w:t> </w:t>
      </w:r>
      <w:r>
        <w:rPr>
          <w:spacing w:val="-2"/>
        </w:rPr>
        <w:t>Giang.</w:t>
      </w:r>
    </w:p>
    <w:p>
      <w:pPr>
        <w:pStyle w:val="ListParagraph"/>
        <w:numPr>
          <w:ilvl w:val="0"/>
          <w:numId w:val="1"/>
        </w:numPr>
        <w:tabs>
          <w:tab w:pos="1120" w:val="left" w:leader="none"/>
        </w:tabs>
        <w:spacing w:line="240" w:lineRule="auto" w:before="48" w:after="0"/>
        <w:ind w:left="1119" w:right="0" w:hanging="282"/>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line="276" w:lineRule="auto" w:before="50"/>
        <w:ind w:right="437" w:firstLine="719"/>
        <w:jc w:val="both"/>
      </w:pPr>
      <w:r>
        <w:rPr/>
        <w:t>Đương sự có quyền khởi kiện yêu cầu Tòa án giải quyết lại vụ án theo quy định của pháp luật.</w:t>
      </w:r>
    </w:p>
    <w:p>
      <w:pPr>
        <w:pStyle w:val="BodyText"/>
        <w:spacing w:line="276" w:lineRule="auto"/>
        <w:ind w:right="427" w:firstLine="719"/>
        <w:jc w:val="both"/>
      </w:pPr>
      <w:r>
        <w:rPr/>
        <w:t>Ông Lê Thành U được nhận lại số tiền tạm ứng án phí đã nộp là 300.000 đồng (ba trăm nghìn đồng) theo biên lai thu tiền tạm ứng án phí, lệ phí Tòa án số 0012211 ngày 04/11/2022 của Chi cục Thi hành án dân sự huyện Châu Thành A, tỉnh Hậu Giang.</w:t>
      </w:r>
    </w:p>
    <w:p>
      <w:pPr>
        <w:pStyle w:val="ListParagraph"/>
        <w:numPr>
          <w:ilvl w:val="0"/>
          <w:numId w:val="1"/>
        </w:numPr>
        <w:tabs>
          <w:tab w:pos="1122" w:val="left" w:leader="none"/>
        </w:tabs>
        <w:spacing w:line="276" w:lineRule="auto" w:before="0" w:after="0"/>
        <w:ind w:left="118" w:right="430" w:firstLine="719"/>
        <w:jc w:val="both"/>
        <w:rPr>
          <w:sz w:val="28"/>
        </w:rPr>
      </w:pPr>
      <w:r>
        <w:rPr>
          <w:sz w:val="28"/>
        </w:rPr>
        <w:t>Đương</w:t>
      </w:r>
      <w:r>
        <w:rPr>
          <w:spacing w:val="-1"/>
          <w:sz w:val="28"/>
        </w:rPr>
        <w:t> </w:t>
      </w:r>
      <w:r>
        <w:rPr>
          <w:sz w:val="28"/>
        </w:rPr>
        <w:t>sự</w:t>
      </w:r>
      <w:r>
        <w:rPr>
          <w:spacing w:val="-3"/>
          <w:sz w:val="28"/>
        </w:rPr>
        <w:t> </w:t>
      </w:r>
      <w:r>
        <w:rPr>
          <w:sz w:val="28"/>
        </w:rPr>
        <w:t>ông Lê</w:t>
      </w:r>
      <w:r>
        <w:rPr>
          <w:spacing w:val="-2"/>
          <w:sz w:val="28"/>
        </w:rPr>
        <w:t> </w:t>
      </w:r>
      <w:r>
        <w:rPr>
          <w:sz w:val="28"/>
        </w:rPr>
        <w:t>Thành</w:t>
      </w:r>
      <w:r>
        <w:rPr>
          <w:spacing w:val="-1"/>
          <w:sz w:val="28"/>
        </w:rPr>
        <w:t> </w:t>
      </w:r>
      <w:r>
        <w:rPr>
          <w:sz w:val="28"/>
        </w:rPr>
        <w:t>U,</w:t>
      </w:r>
      <w:r>
        <w:rPr>
          <w:spacing w:val="-2"/>
          <w:sz w:val="28"/>
        </w:rPr>
        <w:t> </w:t>
      </w:r>
      <w:r>
        <w:rPr>
          <w:sz w:val="28"/>
        </w:rPr>
        <w:t>ông Nguyễn</w:t>
      </w:r>
      <w:r>
        <w:rPr>
          <w:spacing w:val="-1"/>
          <w:sz w:val="28"/>
        </w:rPr>
        <w:t> </w:t>
      </w:r>
      <w:r>
        <w:rPr>
          <w:sz w:val="28"/>
        </w:rPr>
        <w:t>Văn</w:t>
      </w:r>
      <w:r>
        <w:rPr>
          <w:spacing w:val="-1"/>
          <w:sz w:val="28"/>
        </w:rPr>
        <w:t> </w:t>
      </w:r>
      <w:r>
        <w:rPr>
          <w:sz w:val="28"/>
        </w:rPr>
        <w:t>B có</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33" w:val="left" w:leader="none"/>
        </w:tabs>
        <w:spacing w:before="3"/>
        <w:ind w:left="118" w:right="0" w:firstLine="0"/>
        <w:jc w:val="left"/>
        <w:rPr>
          <w:b/>
          <w:sz w:val="28"/>
        </w:rPr>
      </w:pPr>
      <w:r>
        <w:rPr>
          <w:b/>
          <w:i/>
          <w:sz w:val="22"/>
        </w:rPr>
        <w:t>Nơi</w:t>
      </w:r>
      <w:r>
        <w:rPr>
          <w:b/>
          <w:i/>
          <w:spacing w:val="-2"/>
          <w:sz w:val="22"/>
        </w:rPr>
        <w:t> nhận:</w:t>
      </w:r>
      <w:r>
        <w:rPr>
          <w:b/>
          <w:i/>
          <w:sz w:val="22"/>
        </w:rPr>
        <w:tab/>
      </w:r>
      <w:r>
        <w:rPr>
          <w:b/>
          <w:sz w:val="28"/>
        </w:rPr>
        <w:t>THẨM</w:t>
      </w:r>
      <w:r>
        <w:rPr>
          <w:b/>
          <w:spacing w:val="-3"/>
          <w:sz w:val="28"/>
        </w:rPr>
        <w:t> </w:t>
      </w:r>
      <w:r>
        <w:rPr>
          <w:b/>
          <w:spacing w:val="-4"/>
          <w:sz w:val="28"/>
        </w:rPr>
        <w:t>PHÁN</w:t>
      </w:r>
    </w:p>
    <w:p>
      <w:pPr>
        <w:pStyle w:val="ListParagraph"/>
        <w:numPr>
          <w:ilvl w:val="0"/>
          <w:numId w:val="2"/>
        </w:numPr>
        <w:tabs>
          <w:tab w:pos="247" w:val="left" w:leader="none"/>
        </w:tabs>
        <w:spacing w:line="240" w:lineRule="auto" w:before="46" w:after="0"/>
        <w:ind w:left="246" w:right="0" w:hanging="129"/>
        <w:jc w:val="left"/>
        <w:rPr>
          <w:sz w:val="22"/>
        </w:rPr>
      </w:pPr>
      <w:r>
        <w:rPr>
          <w:sz w:val="22"/>
        </w:rPr>
        <w:t>Đương</w:t>
      </w:r>
      <w:r>
        <w:rPr>
          <w:spacing w:val="-5"/>
          <w:sz w:val="22"/>
        </w:rPr>
        <w:t> sự;</w:t>
      </w:r>
    </w:p>
    <w:p>
      <w:pPr>
        <w:pStyle w:val="ListParagraph"/>
        <w:numPr>
          <w:ilvl w:val="0"/>
          <w:numId w:val="2"/>
        </w:numPr>
        <w:tabs>
          <w:tab w:pos="244" w:val="left" w:leader="none"/>
        </w:tabs>
        <w:spacing w:line="240" w:lineRule="auto" w:before="38" w:after="0"/>
        <w:ind w:left="243" w:right="0" w:hanging="126"/>
        <w:jc w:val="left"/>
        <w:rPr>
          <w:sz w:val="22"/>
        </w:rPr>
      </w:pPr>
      <w:r>
        <w:rPr>
          <w:sz w:val="22"/>
        </w:rPr>
        <w:t>VKSND</w:t>
      </w:r>
      <w:r>
        <w:rPr>
          <w:spacing w:val="-3"/>
          <w:sz w:val="22"/>
        </w:rPr>
        <w:t> </w:t>
      </w:r>
      <w:r>
        <w:rPr>
          <w:sz w:val="22"/>
        </w:rPr>
        <w:t>huyện</w:t>
      </w:r>
      <w:r>
        <w:rPr>
          <w:spacing w:val="-2"/>
          <w:sz w:val="22"/>
        </w:rPr>
        <w:t> </w:t>
      </w:r>
      <w:r>
        <w:rPr>
          <w:sz w:val="22"/>
        </w:rPr>
        <w:t>Châu</w:t>
      </w:r>
      <w:r>
        <w:rPr>
          <w:spacing w:val="-2"/>
          <w:sz w:val="22"/>
        </w:rPr>
        <w:t> </w:t>
      </w:r>
      <w:r>
        <w:rPr>
          <w:sz w:val="22"/>
        </w:rPr>
        <w:t>Thành</w:t>
      </w:r>
      <w:r>
        <w:rPr>
          <w:spacing w:val="-1"/>
          <w:sz w:val="22"/>
        </w:rPr>
        <w:t> </w:t>
      </w:r>
      <w:r>
        <w:rPr>
          <w:spacing w:val="-5"/>
          <w:sz w:val="22"/>
        </w:rPr>
        <w:t>A;</w:t>
      </w:r>
    </w:p>
    <w:p>
      <w:pPr>
        <w:pStyle w:val="ListParagraph"/>
        <w:numPr>
          <w:ilvl w:val="0"/>
          <w:numId w:val="2"/>
        </w:numPr>
        <w:tabs>
          <w:tab w:pos="244" w:val="left" w:leader="none"/>
        </w:tabs>
        <w:spacing w:line="240" w:lineRule="auto" w:before="38" w:after="0"/>
        <w:ind w:left="243"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rPr>
          <w:sz w:val="24"/>
        </w:rPr>
      </w:pPr>
    </w:p>
    <w:p>
      <w:pPr>
        <w:pStyle w:val="BodyText"/>
        <w:spacing w:before="7"/>
        <w:ind w:left="0"/>
        <w:rPr>
          <w:sz w:val="32"/>
        </w:rPr>
      </w:pPr>
    </w:p>
    <w:p>
      <w:pPr>
        <w:spacing w:before="0"/>
        <w:ind w:left="5788" w:right="0" w:firstLine="0"/>
        <w:jc w:val="left"/>
        <w:rPr>
          <w:b/>
          <w:sz w:val="28"/>
        </w:rPr>
      </w:pPr>
      <w:r>
        <w:rPr>
          <w:b/>
          <w:sz w:val="28"/>
        </w:rPr>
        <w:t>Nguyễn</w:t>
      </w:r>
      <w:r>
        <w:rPr>
          <w:b/>
          <w:spacing w:val="-4"/>
          <w:sz w:val="28"/>
        </w:rPr>
        <w:t> </w:t>
      </w:r>
      <w:r>
        <w:rPr>
          <w:b/>
          <w:sz w:val="28"/>
        </w:rPr>
        <w:t>Minh</w:t>
      </w:r>
      <w:r>
        <w:rPr>
          <w:b/>
          <w:spacing w:val="-5"/>
          <w:sz w:val="28"/>
        </w:rPr>
        <w:t> Tâm</w:t>
      </w:r>
    </w:p>
    <w:sectPr>
      <w:type w:val="continuous"/>
      <w:pgSz w:w="11910" w:h="16850"/>
      <w:pgMar w:top="980" w:bottom="280" w:left="1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06" w:hanging="128"/>
      </w:pPr>
      <w:rPr>
        <w:rFonts w:hint="default"/>
        <w:lang w:val="vi" w:eastAsia="en-US" w:bidi="ar-SA"/>
      </w:rPr>
    </w:lvl>
    <w:lvl w:ilvl="2">
      <w:start w:val="0"/>
      <w:numFmt w:val="bullet"/>
      <w:lvlText w:val="•"/>
      <w:lvlJc w:val="left"/>
      <w:pPr>
        <w:ind w:left="2173" w:hanging="128"/>
      </w:pPr>
      <w:rPr>
        <w:rFonts w:hint="default"/>
        <w:lang w:val="vi" w:eastAsia="en-US" w:bidi="ar-SA"/>
      </w:rPr>
    </w:lvl>
    <w:lvl w:ilvl="3">
      <w:start w:val="0"/>
      <w:numFmt w:val="bullet"/>
      <w:lvlText w:val="•"/>
      <w:lvlJc w:val="left"/>
      <w:pPr>
        <w:ind w:left="3139" w:hanging="128"/>
      </w:pPr>
      <w:rPr>
        <w:rFonts w:hint="default"/>
        <w:lang w:val="vi" w:eastAsia="en-US" w:bidi="ar-SA"/>
      </w:rPr>
    </w:lvl>
    <w:lvl w:ilvl="4">
      <w:start w:val="0"/>
      <w:numFmt w:val="bullet"/>
      <w:lvlText w:val="•"/>
      <w:lvlJc w:val="left"/>
      <w:pPr>
        <w:ind w:left="4106" w:hanging="128"/>
      </w:pPr>
      <w:rPr>
        <w:rFonts w:hint="default"/>
        <w:lang w:val="vi" w:eastAsia="en-US" w:bidi="ar-SA"/>
      </w:rPr>
    </w:lvl>
    <w:lvl w:ilvl="5">
      <w:start w:val="0"/>
      <w:numFmt w:val="bullet"/>
      <w:lvlText w:val="•"/>
      <w:lvlJc w:val="left"/>
      <w:pPr>
        <w:ind w:left="5073" w:hanging="128"/>
      </w:pPr>
      <w:rPr>
        <w:rFonts w:hint="default"/>
        <w:lang w:val="vi" w:eastAsia="en-US" w:bidi="ar-SA"/>
      </w:rPr>
    </w:lvl>
    <w:lvl w:ilvl="6">
      <w:start w:val="0"/>
      <w:numFmt w:val="bullet"/>
      <w:lvlText w:val="•"/>
      <w:lvlJc w:val="left"/>
      <w:pPr>
        <w:ind w:left="6039" w:hanging="128"/>
      </w:pPr>
      <w:rPr>
        <w:rFonts w:hint="default"/>
        <w:lang w:val="vi" w:eastAsia="en-US" w:bidi="ar-SA"/>
      </w:rPr>
    </w:lvl>
    <w:lvl w:ilvl="7">
      <w:start w:val="0"/>
      <w:numFmt w:val="bullet"/>
      <w:lvlText w:val="•"/>
      <w:lvlJc w:val="left"/>
      <w:pPr>
        <w:ind w:left="7006" w:hanging="128"/>
      </w:pPr>
      <w:rPr>
        <w:rFonts w:hint="default"/>
        <w:lang w:val="vi" w:eastAsia="en-US" w:bidi="ar-SA"/>
      </w:rPr>
    </w:lvl>
    <w:lvl w:ilvl="8">
      <w:start w:val="0"/>
      <w:numFmt w:val="bullet"/>
      <w:lvlText w:val="•"/>
      <w:lvlJc w:val="left"/>
      <w:pPr>
        <w:ind w:left="7973" w:hanging="128"/>
      </w:pPr>
      <w:rPr>
        <w:rFonts w:hint="default"/>
        <w:lang w:val="vi" w:eastAsia="en-US" w:bidi="ar-SA"/>
      </w:rPr>
    </w:lvl>
  </w:abstractNum>
  <w:abstractNum w:abstractNumId="0">
    <w:multiLevelType w:val="hybridMultilevel"/>
    <w:lvl w:ilvl="0">
      <w:start w:val="1"/>
      <w:numFmt w:val="decimal"/>
      <w:lvlText w:val="%1."/>
      <w:lvlJc w:val="left"/>
      <w:pPr>
        <w:ind w:left="118"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9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64"/>
      </w:pPr>
      <w:rPr>
        <w:rFonts w:hint="default"/>
        <w:lang w:val="vi" w:eastAsia="en-US" w:bidi="ar-SA"/>
      </w:rPr>
    </w:lvl>
    <w:lvl w:ilvl="3">
      <w:start w:val="0"/>
      <w:numFmt w:val="bullet"/>
      <w:lvlText w:val="•"/>
      <w:lvlJc w:val="left"/>
      <w:pPr>
        <w:ind w:left="2979"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58" w:hanging="164"/>
      </w:pPr>
      <w:rPr>
        <w:rFonts w:hint="default"/>
        <w:lang w:val="vi" w:eastAsia="en-US" w:bidi="ar-SA"/>
      </w:rPr>
    </w:lvl>
    <w:lvl w:ilvl="6">
      <w:start w:val="0"/>
      <w:numFmt w:val="bullet"/>
      <w:lvlText w:val="•"/>
      <w:lvlJc w:val="left"/>
      <w:pPr>
        <w:ind w:left="5948" w:hanging="164"/>
      </w:pPr>
      <w:rPr>
        <w:rFonts w:hint="default"/>
        <w:lang w:val="vi" w:eastAsia="en-US" w:bidi="ar-SA"/>
      </w:rPr>
    </w:lvl>
    <w:lvl w:ilvl="7">
      <w:start w:val="0"/>
      <w:numFmt w:val="bullet"/>
      <w:lvlText w:val="•"/>
      <w:lvlJc w:val="left"/>
      <w:pPr>
        <w:ind w:left="6937" w:hanging="164"/>
      </w:pPr>
      <w:rPr>
        <w:rFonts w:hint="default"/>
        <w:lang w:val="vi" w:eastAsia="en-US" w:bidi="ar-SA"/>
      </w:rPr>
    </w:lvl>
    <w:lvl w:ilvl="8">
      <w:start w:val="0"/>
      <w:numFmt w:val="bullet"/>
      <w:lvlText w:val="•"/>
      <w:lvlJc w:val="left"/>
      <w:pPr>
        <w:ind w:left="792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8"/>
      <w:ind w:left="11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2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NAMPHUONG</dc:creator>
  <dcterms:created xsi:type="dcterms:W3CDTF">2023-04-24T15:58:04Z</dcterms:created>
  <dcterms:modified xsi:type="dcterms:W3CDTF">2023-04-24T15:58:04Z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