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4"/>
        <w:gridCol w:w="5741"/>
      </w:tblGrid>
      <w:tr>
        <w:trPr>
          <w:trHeight w:val="1628" w:hRule="atLeast"/>
        </w:trPr>
        <w:tc>
          <w:tcPr>
            <w:tcW w:w="3534" w:type="dxa"/>
          </w:tcPr>
          <w:p>
            <w:pPr>
              <w:pStyle w:val="TableParagraph"/>
              <w:spacing w:line="276" w:lineRule="auto"/>
              <w:ind w:left="208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THÀNH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GIANG</w:t>
            </w:r>
          </w:p>
          <w:p>
            <w:pPr>
              <w:pStyle w:val="TableParagraph"/>
              <w:spacing w:line="275" w:lineRule="exact" w:after="87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GIANG</w:t>
            </w:r>
          </w:p>
          <w:p>
            <w:pPr>
              <w:pStyle w:val="TableParagraph"/>
              <w:spacing w:line="20" w:lineRule="exact"/>
              <w:ind w:left="957"/>
              <w:rPr>
                <w:sz w:val="2"/>
              </w:rPr>
            </w:pPr>
            <w:r>
              <w:rPr>
                <w:sz w:val="2"/>
              </w:rPr>
              <w:pict>
                <v:group style="width:66.650pt;height:.75pt;mso-position-horizontal-relative:char;mso-position-vertical-relative:line" id="docshapegroup2" coordorigin="0,0" coordsize="1333,15">
                  <v:line style="position:absolute" from="0,8" to="1333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210/2022/QĐST-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41" w:type="dxa"/>
          </w:tcPr>
          <w:p>
            <w:pPr>
              <w:pStyle w:val="TableParagraph"/>
              <w:spacing w:line="289" w:lineRule="exact"/>
              <w:ind w:left="280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2"/>
              <w:ind w:left="280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280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Bắc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before="209"/>
        <w:ind w:left="3793" w:right="420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1815" w:right="222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50"/>
        <w:ind w:left="1815" w:right="222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spacing w:line="276" w:lineRule="auto"/>
        <w:ind w:right="532" w:firstLine="539"/>
      </w:pPr>
      <w:r>
        <w:rPr/>
        <w:t>Căn cứ hồ sơ vụ án dân sự thụ lý số 403/2022/TLST-HNGĐ ngày 09 tháng 12 năm 2022 giữa:</w:t>
      </w:r>
    </w:p>
    <w:p>
      <w:pPr>
        <w:pStyle w:val="BodyText"/>
        <w:spacing w:before="2"/>
        <w:ind w:left="701"/>
      </w:pPr>
      <w:r>
        <w:rPr/>
        <w:t>Nguyên</w:t>
      </w:r>
      <w:r>
        <w:rPr>
          <w:spacing w:val="-5"/>
        </w:rPr>
        <w:t> </w:t>
      </w:r>
      <w:r>
        <w:rPr/>
        <w:t>đơn: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Bùi</w:t>
      </w:r>
      <w:r>
        <w:rPr>
          <w:spacing w:val="-2"/>
        </w:rPr>
        <w:t> </w:t>
      </w:r>
      <w:r>
        <w:rPr/>
        <w:t>Việt</w:t>
      </w:r>
      <w:r>
        <w:rPr>
          <w:spacing w:val="-2"/>
        </w:rPr>
        <w:t> </w:t>
      </w:r>
      <w:r>
        <w:rPr/>
        <w:t>H,</w:t>
      </w:r>
      <w:r>
        <w:rPr>
          <w:spacing w:val="-4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1978</w:t>
      </w:r>
    </w:p>
    <w:p>
      <w:pPr>
        <w:pStyle w:val="BodyText"/>
        <w:spacing w:before="48"/>
        <w:ind w:left="701"/>
      </w:pPr>
      <w:r>
        <w:rPr/>
        <w:t>Nơi</w:t>
      </w:r>
      <w:r>
        <w:rPr>
          <w:spacing w:val="-5"/>
        </w:rPr>
        <w:t> </w:t>
      </w:r>
      <w:r>
        <w:rPr/>
        <w:t>ĐKHKTT:</w:t>
      </w:r>
      <w:r>
        <w:rPr>
          <w:spacing w:val="-3"/>
        </w:rPr>
        <w:t> </w:t>
      </w:r>
      <w:r>
        <w:rPr/>
        <w:t>Tổ</w:t>
      </w:r>
      <w:r>
        <w:rPr>
          <w:spacing w:val="-2"/>
        </w:rPr>
        <w:t> </w:t>
      </w:r>
      <w:r>
        <w:rPr/>
        <w:t>7B,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Tr,</w:t>
      </w:r>
      <w:r>
        <w:rPr>
          <w:spacing w:val="-5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>
          <w:spacing w:val="-10"/>
        </w:rPr>
        <w:t>B</w:t>
      </w:r>
    </w:p>
    <w:p>
      <w:pPr>
        <w:pStyle w:val="BodyText"/>
        <w:spacing w:line="278" w:lineRule="auto" w:before="47"/>
        <w:ind w:right="532" w:firstLine="539"/>
      </w:pPr>
      <w:r>
        <w:rPr/>
        <w:t>Địa chỉ nơi ở: Số nhà 72, ngõ 20, tổ 9, đường Ng, phường Tr, thành phố B, tỉnh B.</w:t>
      </w:r>
    </w:p>
    <w:p>
      <w:pPr>
        <w:pStyle w:val="BodyText"/>
        <w:spacing w:line="317" w:lineRule="exact"/>
        <w:ind w:left="701"/>
      </w:pPr>
      <w:r>
        <w:rPr/>
        <w:t>Bị</w:t>
      </w:r>
      <w:r>
        <w:rPr>
          <w:spacing w:val="-2"/>
        </w:rPr>
        <w:t> </w:t>
      </w:r>
      <w:r>
        <w:rPr/>
        <w:t>đơn:</w:t>
      </w:r>
      <w:r>
        <w:rPr>
          <w:spacing w:val="-1"/>
        </w:rPr>
        <w:t> </w:t>
      </w:r>
      <w:r>
        <w:rPr/>
        <w:t>Chị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Thị</w:t>
      </w:r>
      <w:r>
        <w:rPr>
          <w:spacing w:val="-4"/>
        </w:rPr>
        <w:t> </w:t>
      </w:r>
      <w:r>
        <w:rPr/>
        <w:t>Th,</w:t>
      </w:r>
      <w:r>
        <w:rPr>
          <w:spacing w:val="-3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1975</w:t>
      </w:r>
    </w:p>
    <w:p>
      <w:pPr>
        <w:pStyle w:val="BodyText"/>
        <w:spacing w:before="48"/>
        <w:ind w:left="701"/>
      </w:pPr>
      <w:r>
        <w:rPr/>
        <w:t>Nơi</w:t>
      </w:r>
      <w:r>
        <w:rPr>
          <w:spacing w:val="-5"/>
        </w:rPr>
        <w:t> </w:t>
      </w:r>
      <w:r>
        <w:rPr/>
        <w:t>ĐKHKTT:</w:t>
      </w:r>
      <w:r>
        <w:rPr>
          <w:spacing w:val="-3"/>
        </w:rPr>
        <w:t> </w:t>
      </w:r>
      <w:r>
        <w:rPr/>
        <w:t>Tổ</w:t>
      </w:r>
      <w:r>
        <w:rPr>
          <w:spacing w:val="-2"/>
        </w:rPr>
        <w:t> </w:t>
      </w:r>
      <w:r>
        <w:rPr/>
        <w:t>7B,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Tr,</w:t>
      </w:r>
      <w:r>
        <w:rPr>
          <w:spacing w:val="-5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B,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>
          <w:spacing w:val="-10"/>
        </w:rPr>
        <w:t>B</w:t>
      </w:r>
    </w:p>
    <w:p>
      <w:pPr>
        <w:pStyle w:val="BodyText"/>
        <w:spacing w:line="278" w:lineRule="auto" w:before="48"/>
        <w:ind w:right="532" w:firstLine="539"/>
      </w:pPr>
      <w:r>
        <w:rPr/>
        <w:t>Địa chỉ nơi ở: Số nhà 72, ngõ 20, tổ 9, đường Ng, phường Tr, thành phố B, tỉnh B.</w:t>
      </w:r>
    </w:p>
    <w:p>
      <w:pPr>
        <w:pStyle w:val="BodyText"/>
        <w:spacing w:line="276" w:lineRule="auto"/>
        <w:ind w:left="771" w:right="532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147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vào Điều 55 Luật hôn nhân và gia đình;</w:t>
      </w:r>
    </w:p>
    <w:p>
      <w:pPr>
        <w:pStyle w:val="BodyText"/>
        <w:spacing w:line="276" w:lineRule="auto"/>
        <w:ind w:right="532" w:firstLine="609"/>
      </w:pPr>
      <w:r>
        <w:rPr/>
        <w:t>Căn cứ</w:t>
      </w:r>
      <w:r>
        <w:rPr>
          <w:spacing w:val="80"/>
        </w:rPr>
        <w:t> </w:t>
      </w:r>
      <w:r>
        <w:rPr/>
        <w:t>điểm a khoản 5 Điều 27 Nghị quyết 326/2016/UBTVQH14 ngày 30/12/2016 của Ủy ban thường vụ Quốc hội.</w:t>
      </w:r>
    </w:p>
    <w:p>
      <w:pPr>
        <w:pStyle w:val="BodyText"/>
        <w:spacing w:line="276" w:lineRule="auto"/>
        <w:ind w:right="532" w:firstLine="609"/>
      </w:pPr>
      <w:r>
        <w:rPr/>
        <w:t>Căn cứ vào biên bản ghi nhận sự tự nguyện ly hôn và hoà giải thành ngày 09 tháng 12 năm 2022.</w:t>
      </w:r>
    </w:p>
    <w:p>
      <w:pPr>
        <w:spacing w:before="0"/>
        <w:ind w:left="1815" w:right="150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76" w:lineRule="auto" w:before="43"/>
        <w:ind w:right="564" w:firstLine="719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09 tháng 12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76" w:lineRule="auto"/>
        <w:ind w:right="582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 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thành,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nào</w:t>
      </w:r>
      <w:r>
        <w:rPr>
          <w:spacing w:val="40"/>
        </w:rPr>
        <w:t> </w:t>
      </w:r>
      <w:r>
        <w:rPr/>
        <w:t>thay</w:t>
      </w:r>
      <w:r>
        <w:rPr>
          <w:spacing w:val="40"/>
        </w:rPr>
        <w:t> </w:t>
      </w:r>
      <w:r>
        <w:rPr/>
        <w:t>đổi</w:t>
      </w:r>
      <w:r>
        <w:rPr>
          <w:spacing w:val="40"/>
        </w:rPr>
        <w:t> </w:t>
      </w:r>
      <w:r>
        <w:rPr/>
        <w:t>ý</w:t>
      </w:r>
      <w:r>
        <w:rPr>
          <w:spacing w:val="40"/>
        </w:rPr>
        <w:t> </w:t>
      </w:r>
      <w:r>
        <w:rPr/>
        <w:t>kiến</w:t>
      </w:r>
      <w:r>
        <w:rPr>
          <w:spacing w:val="40"/>
        </w:rPr>
        <w:t> </w:t>
      </w:r>
      <w:r>
        <w:rPr/>
        <w:t>về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thoả thuận đó.</w:t>
      </w:r>
    </w:p>
    <w:p>
      <w:pPr>
        <w:spacing w:before="5"/>
        <w:ind w:left="1814" w:right="22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76" w:lineRule="auto" w:before="43" w:after="0"/>
        <w:ind w:left="162" w:right="580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40"/>
          <w:sz w:val="28"/>
        </w:rPr>
        <w:t> </w:t>
      </w:r>
      <w:r>
        <w:rPr>
          <w:sz w:val="28"/>
        </w:rPr>
        <w:t>nhận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thuận</w:t>
      </w:r>
      <w:r>
        <w:rPr>
          <w:spacing w:val="40"/>
          <w:sz w:val="28"/>
        </w:rPr>
        <w:t> </w:t>
      </w:r>
      <w:r>
        <w:rPr>
          <w:sz w:val="28"/>
        </w:rPr>
        <w:t>tình</w:t>
      </w:r>
      <w:r>
        <w:rPr>
          <w:spacing w:val="40"/>
          <w:sz w:val="28"/>
        </w:rPr>
        <w:t> </w:t>
      </w:r>
      <w:r>
        <w:rPr>
          <w:sz w:val="28"/>
        </w:rPr>
        <w:t>ly</w:t>
      </w:r>
      <w:r>
        <w:rPr>
          <w:spacing w:val="40"/>
          <w:sz w:val="28"/>
        </w:rPr>
        <w:t> </w:t>
      </w:r>
      <w:r>
        <w:rPr>
          <w:sz w:val="28"/>
        </w:rPr>
        <w:t>hôn</w:t>
      </w:r>
      <w:r>
        <w:rPr>
          <w:spacing w:val="40"/>
          <w:sz w:val="28"/>
        </w:rPr>
        <w:t> </w:t>
      </w:r>
      <w:r>
        <w:rPr>
          <w:sz w:val="28"/>
        </w:rPr>
        <w:t>giữa</w:t>
      </w:r>
      <w:r>
        <w:rPr>
          <w:spacing w:val="75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Bùi</w:t>
      </w:r>
      <w:r>
        <w:rPr>
          <w:spacing w:val="40"/>
          <w:sz w:val="28"/>
        </w:rPr>
        <w:t> </w:t>
      </w:r>
      <w:r>
        <w:rPr>
          <w:sz w:val="28"/>
        </w:rPr>
        <w:t>Việt</w:t>
      </w:r>
      <w:r>
        <w:rPr>
          <w:spacing w:val="40"/>
          <w:sz w:val="28"/>
        </w:rPr>
        <w:t> </w:t>
      </w:r>
      <w:r>
        <w:rPr>
          <w:sz w:val="28"/>
        </w:rPr>
        <w:t>H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Cao</w:t>
      </w:r>
      <w:r>
        <w:rPr>
          <w:spacing w:val="40"/>
          <w:sz w:val="28"/>
        </w:rPr>
        <w:t> </w:t>
      </w:r>
      <w:r>
        <w:rPr>
          <w:sz w:val="28"/>
        </w:rPr>
        <w:t>Thị Th.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" w:after="0"/>
        <w:ind w:left="11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884" w:header="0" w:top="1180" w:bottom="1080" w:left="1540" w:right="5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78" w:lineRule="auto" w:before="65" w:after="0"/>
        <w:ind w:left="162" w:right="57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con chung: Anh Bùi Văn H, chị Cao Thị Th chưa có con chung nên không yêu cầu giải quyết.</w:t>
      </w: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76" w:lineRule="auto" w:before="0" w:after="0"/>
        <w:ind w:left="162" w:right="567" w:firstLine="719"/>
        <w:jc w:val="both"/>
        <w:rPr>
          <w:sz w:val="28"/>
        </w:rPr>
      </w:pPr>
      <w:r>
        <w:rPr>
          <w:sz w:val="28"/>
        </w:rPr>
        <w:t>Về tài sản chung, nghĩa vụ chung về tài sản: Anh Bùi Việt H, chị Cao Thị Th không yêu cầu Tòa án giải quyết.</w:t>
      </w:r>
    </w:p>
    <w:p>
      <w:pPr>
        <w:pStyle w:val="ListParagraph"/>
        <w:numPr>
          <w:ilvl w:val="1"/>
          <w:numId w:val="1"/>
        </w:numPr>
        <w:tabs>
          <w:tab w:pos="1060" w:val="left" w:leader="none"/>
        </w:tabs>
        <w:spacing w:line="276" w:lineRule="auto" w:before="0" w:after="0"/>
        <w:ind w:left="162" w:right="564" w:firstLine="719"/>
        <w:jc w:val="both"/>
        <w:rPr>
          <w:sz w:val="28"/>
        </w:rPr>
      </w:pPr>
      <w:r>
        <w:rPr>
          <w:sz w:val="28"/>
        </w:rPr>
        <w:t>Về án phí: Anh Bùi Việt H chịu cả 150.000đồng án phí dân sự sơ thẩm nhưng được trừ vào số tiền tạm ứng án phí 300.000 đồng đã nộp theo biên lai số 0001942 ngày 09/12/2022 tại Chi cục thi hành án dân sự thành phố Bắc Giang, tỉnh Bắc Giang. Hoàn trả anh Bùi Văn H số tiền còn lại là 150.000đồng.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76" w:lineRule="auto" w:before="0" w:after="0"/>
        <w:ind w:left="162" w:right="576" w:firstLine="719"/>
        <w:jc w:val="both"/>
        <w:rPr>
          <w:b/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1"/>
        <w:gridCol w:w="3170"/>
      </w:tblGrid>
      <w:tr>
        <w:trPr>
          <w:trHeight w:val="2481" w:hRule="atLeast"/>
        </w:trPr>
        <w:tc>
          <w:tcPr>
            <w:tcW w:w="4921" w:type="dxa"/>
          </w:tcPr>
          <w:p>
            <w:pPr>
              <w:pStyle w:val="TableParagraph"/>
              <w:spacing w:line="266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36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Bắc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4" w:val="left" w:leader="none"/>
              </w:tabs>
              <w:spacing w:line="276" w:lineRule="auto" w:before="43" w:after="0"/>
              <w:ind w:left="50" w:right="1125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Hãn,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tp Bắc 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41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170" w:type="dxa"/>
          </w:tcPr>
          <w:p>
            <w:pPr>
              <w:pStyle w:val="TableParagraph"/>
              <w:spacing w:line="311" w:lineRule="exact"/>
              <w:ind w:left="1185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4"/>
              <w:ind w:left="1125"/>
              <w:rPr>
                <w:b/>
                <w:sz w:val="28"/>
              </w:rPr>
            </w:pPr>
            <w:r>
              <w:rPr>
                <w:b/>
                <w:sz w:val="28"/>
              </w:rPr>
              <w:t>Triệu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Luyện</w:t>
            </w:r>
          </w:p>
        </w:tc>
      </w:tr>
    </w:tbl>
    <w:sectPr>
      <w:pgSz w:w="11910" w:h="16850"/>
      <w:pgMar w:header="0" w:footer="884" w:top="1060" w:bottom="1080" w:left="1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86.864746pt;width:14.05pt;height:17.55pt;mso-position-horizontal-relative:page;mso-position-vertical-relative:page;z-index:-1577881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4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9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76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6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48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28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89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3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8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7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2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7" w:hanging="17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TOÀ ÁN NHÂN DÂN</dc:title>
  <dcterms:created xsi:type="dcterms:W3CDTF">2023-04-24T15:56:14Z</dcterms:created>
  <dcterms:modified xsi:type="dcterms:W3CDTF">2023-04-24T15:56:14Z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