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6"/>
        <w:gridCol w:w="5766"/>
      </w:tblGrid>
      <w:tr>
        <w:trPr>
          <w:trHeight w:val="1909" w:hRule="atLeast"/>
        </w:trPr>
        <w:tc>
          <w:tcPr>
            <w:tcW w:w="3956" w:type="dxa"/>
          </w:tcPr>
          <w:p>
            <w:pPr>
              <w:pStyle w:val="TableParagraph"/>
              <w:spacing w:line="287" w:lineRule="exact"/>
              <w:ind w:left="51" w:right="296"/>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95" w:lineRule="exact"/>
              <w:ind w:left="51" w:right="296"/>
              <w:jc w:val="center"/>
              <w:rPr>
                <w:b/>
                <w:sz w:val="26"/>
              </w:rPr>
            </w:pPr>
            <w:r>
              <w:rPr>
                <w:b/>
                <w:sz w:val="26"/>
              </w:rPr>
              <w:t>THÀNH</w:t>
            </w:r>
            <w:r>
              <w:rPr>
                <w:b/>
                <w:spacing w:val="-7"/>
                <w:sz w:val="26"/>
              </w:rPr>
              <w:t> </w:t>
            </w:r>
            <w:r>
              <w:rPr>
                <w:b/>
                <w:sz w:val="26"/>
              </w:rPr>
              <w:t>PHỐ</w:t>
            </w:r>
            <w:r>
              <w:rPr>
                <w:b/>
                <w:spacing w:val="-8"/>
                <w:sz w:val="26"/>
              </w:rPr>
              <w:t> </w:t>
            </w:r>
            <w:r>
              <w:rPr>
                <w:b/>
                <w:sz w:val="26"/>
              </w:rPr>
              <w:t>ĐIỆN</w:t>
            </w:r>
            <w:r>
              <w:rPr>
                <w:b/>
                <w:spacing w:val="-6"/>
                <w:sz w:val="26"/>
              </w:rPr>
              <w:t> </w:t>
            </w:r>
            <w:r>
              <w:rPr>
                <w:b/>
                <w:sz w:val="26"/>
              </w:rPr>
              <w:t>BIÊN</w:t>
            </w:r>
            <w:r>
              <w:rPr>
                <w:b/>
                <w:spacing w:val="-8"/>
                <w:sz w:val="26"/>
              </w:rPr>
              <w:t> </w:t>
            </w:r>
            <w:r>
              <w:rPr>
                <w:b/>
                <w:spacing w:val="-5"/>
                <w:sz w:val="26"/>
              </w:rPr>
              <w:t>PHỦ</w:t>
            </w:r>
          </w:p>
          <w:p>
            <w:pPr>
              <w:pStyle w:val="TableParagraph"/>
              <w:spacing w:line="296" w:lineRule="exact" w:after="66"/>
              <w:ind w:left="51" w:right="17"/>
              <w:jc w:val="center"/>
              <w:rPr>
                <w:sz w:val="26"/>
              </w:rPr>
            </w:pPr>
            <w:r>
              <w:rPr>
                <w:sz w:val="26"/>
              </w:rPr>
              <w:t>TỈNH</w:t>
            </w:r>
            <w:r>
              <w:rPr>
                <w:spacing w:val="-8"/>
                <w:sz w:val="26"/>
              </w:rPr>
              <w:t> </w:t>
            </w:r>
            <w:r>
              <w:rPr>
                <w:sz w:val="26"/>
              </w:rPr>
              <w:t>ĐIỆN</w:t>
            </w:r>
            <w:r>
              <w:rPr>
                <w:spacing w:val="-7"/>
                <w:sz w:val="26"/>
              </w:rPr>
              <w:t> </w:t>
            </w:r>
            <w:r>
              <w:rPr>
                <w:spacing w:val="-4"/>
                <w:sz w:val="26"/>
              </w:rPr>
              <w:t>BIÊN</w:t>
            </w:r>
          </w:p>
          <w:p>
            <w:pPr>
              <w:pStyle w:val="TableParagraph"/>
              <w:spacing w:line="20" w:lineRule="exact"/>
              <w:ind w:left="1561"/>
              <w:rPr>
                <w:sz w:val="2"/>
              </w:rPr>
            </w:pPr>
            <w:r>
              <w:rPr>
                <w:sz w:val="2"/>
              </w:rPr>
              <w:pict>
                <v:group style="width:48.75pt;height:1.75pt;mso-position-horizontal-relative:char;mso-position-vertical-relative:line" id="docshapegroup2" coordorigin="0,0" coordsize="975,35">
                  <v:line style="position:absolute" from="8,8" to="968,28" stroked="true" strokeweight=".75pt" strokecolor="#000000">
                    <v:stroke dashstyle="solid"/>
                  </v:line>
                </v:group>
              </w:pict>
            </w:r>
            <w:r>
              <w:rPr>
                <w:sz w:val="2"/>
              </w:rPr>
            </w:r>
          </w:p>
          <w:p>
            <w:pPr>
              <w:pStyle w:val="TableParagraph"/>
              <w:spacing w:line="350" w:lineRule="atLeast" w:before="226"/>
              <w:ind w:left="339" w:right="296"/>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b/>
                <w:sz w:val="28"/>
              </w:rPr>
              <w:t>25</w:t>
            </w:r>
            <w:r>
              <w:rPr>
                <w:sz w:val="28"/>
              </w:rPr>
              <w:t>/2022/HS-ST Ngày 29 - 11 - 2022</w:t>
            </w:r>
          </w:p>
        </w:tc>
        <w:tc>
          <w:tcPr>
            <w:tcW w:w="5766" w:type="dxa"/>
          </w:tcPr>
          <w:p>
            <w:pPr>
              <w:pStyle w:val="TableParagraph"/>
              <w:spacing w:line="290" w:lineRule="exact"/>
              <w:ind w:left="305"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5"/>
              <w:ind w:left="305"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spacing w:before="108"/>
        <w:ind w:left="815" w:right="807"/>
      </w:pPr>
      <w:r>
        <w:rPr/>
        <w:pict>
          <v:line style="position:absolute;mso-position-horizontal-relative:page;mso-position-vertical-relative:paragraph;z-index:-15964672" from="329.149994pt,-58.009689pt" to="473.749994pt,-58.009689pt" stroked="true" strokeweight=".75pt" strokecolor="#000000">
            <v:stroke dashstyle="solid"/>
            <w10:wrap type="none"/>
          </v:line>
        </w:pict>
      </w:r>
      <w:r>
        <w:rPr/>
        <w:t>NHÂN</w:t>
      </w:r>
      <w:r>
        <w:rPr>
          <w:spacing w:val="-4"/>
        </w:rPr>
        <w:t> DANH</w:t>
      </w:r>
    </w:p>
    <w:p>
      <w:pPr>
        <w:spacing w:before="60"/>
        <w:ind w:left="1402" w:right="798"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45"/>
        <w:ind w:left="1402" w:right="807"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THÀNH</w:t>
      </w:r>
      <w:r>
        <w:rPr>
          <w:b/>
          <w:spacing w:val="-8"/>
          <w:sz w:val="26"/>
        </w:rPr>
        <w:t> </w:t>
      </w:r>
      <w:r>
        <w:rPr>
          <w:b/>
          <w:sz w:val="26"/>
        </w:rPr>
        <w:t>PHỐ</w:t>
      </w:r>
      <w:r>
        <w:rPr>
          <w:b/>
          <w:spacing w:val="-6"/>
          <w:sz w:val="26"/>
        </w:rPr>
        <w:t> </w:t>
      </w:r>
      <w:r>
        <w:rPr>
          <w:b/>
          <w:sz w:val="26"/>
        </w:rPr>
        <w:t>ĐIỆN</w:t>
      </w:r>
      <w:r>
        <w:rPr>
          <w:b/>
          <w:spacing w:val="-8"/>
          <w:sz w:val="26"/>
        </w:rPr>
        <w:t> </w:t>
      </w:r>
      <w:r>
        <w:rPr>
          <w:b/>
          <w:sz w:val="26"/>
        </w:rPr>
        <w:t>BIÊN</w:t>
      </w:r>
      <w:r>
        <w:rPr>
          <w:b/>
          <w:spacing w:val="-5"/>
          <w:sz w:val="26"/>
        </w:rPr>
        <w:t> </w:t>
      </w:r>
      <w:r>
        <w:rPr>
          <w:b/>
          <w:sz w:val="26"/>
        </w:rPr>
        <w:t>PHỦ,</w:t>
      </w:r>
      <w:r>
        <w:rPr>
          <w:b/>
          <w:spacing w:val="-8"/>
          <w:sz w:val="26"/>
        </w:rPr>
        <w:t> </w:t>
      </w:r>
      <w:r>
        <w:rPr>
          <w:b/>
          <w:sz w:val="26"/>
        </w:rPr>
        <w:t>TỈNH</w:t>
      </w:r>
      <w:r>
        <w:rPr>
          <w:b/>
          <w:spacing w:val="-6"/>
          <w:sz w:val="26"/>
        </w:rPr>
        <w:t> </w:t>
      </w:r>
      <w:r>
        <w:rPr>
          <w:b/>
          <w:sz w:val="26"/>
        </w:rPr>
        <w:t>ĐIỆN</w:t>
      </w:r>
      <w:r>
        <w:rPr>
          <w:b/>
          <w:spacing w:val="-7"/>
          <w:sz w:val="26"/>
        </w:rPr>
        <w:t> </w:t>
      </w:r>
      <w:r>
        <w:rPr>
          <w:b/>
          <w:spacing w:val="-4"/>
          <w:sz w:val="26"/>
        </w:rPr>
        <w:t>BIÊN</w:t>
      </w:r>
    </w:p>
    <w:p>
      <w:pPr>
        <w:spacing w:before="122"/>
        <w:ind w:left="1045" w:right="0" w:firstLine="0"/>
        <w:jc w:val="left"/>
        <w:rPr>
          <w:b/>
          <w:i/>
          <w:sz w:val="28"/>
        </w:rPr>
      </w:pPr>
      <w:r>
        <w:rPr>
          <w:sz w:val="28"/>
        </w:rPr>
        <w:t>-</w:t>
      </w:r>
      <w:r>
        <w:rPr>
          <w:spacing w:val="-13"/>
          <w:sz w:val="28"/>
        </w:rPr>
        <w:t> </w:t>
      </w:r>
      <w:r>
        <w:rPr>
          <w:b/>
          <w:i/>
          <w:sz w:val="28"/>
        </w:rPr>
        <w:t>Thành</w:t>
      </w:r>
      <w:r>
        <w:rPr>
          <w:b/>
          <w:i/>
          <w:spacing w:val="-4"/>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2"/>
        <w:ind w:left="1045"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i/>
          <w:spacing w:val="-4"/>
          <w:sz w:val="28"/>
        </w:rPr>
        <w:t> </w:t>
      </w:r>
      <w:r>
        <w:rPr>
          <w:sz w:val="28"/>
        </w:rPr>
        <w:t>Bà</w:t>
      </w:r>
      <w:r>
        <w:rPr>
          <w:spacing w:val="-2"/>
          <w:sz w:val="28"/>
        </w:rPr>
        <w:t> </w:t>
      </w:r>
      <w:r>
        <w:rPr>
          <w:sz w:val="28"/>
        </w:rPr>
        <w:t>Trần</w:t>
      </w:r>
      <w:r>
        <w:rPr>
          <w:spacing w:val="-2"/>
          <w:sz w:val="28"/>
        </w:rPr>
        <w:t> </w:t>
      </w:r>
      <w:r>
        <w:rPr>
          <w:sz w:val="28"/>
        </w:rPr>
        <w:t>Thị</w:t>
      </w:r>
      <w:r>
        <w:rPr>
          <w:spacing w:val="-2"/>
          <w:sz w:val="28"/>
        </w:rPr>
        <w:t> </w:t>
      </w:r>
      <w:r>
        <w:rPr>
          <w:sz w:val="28"/>
        </w:rPr>
        <w:t>Thương</w:t>
      </w:r>
      <w:r>
        <w:rPr>
          <w:spacing w:val="-1"/>
          <w:sz w:val="28"/>
        </w:rPr>
        <w:t> </w:t>
      </w:r>
      <w:r>
        <w:rPr>
          <w:spacing w:val="-2"/>
          <w:sz w:val="28"/>
        </w:rPr>
        <w:t>Huyền</w:t>
      </w:r>
    </w:p>
    <w:p>
      <w:pPr>
        <w:spacing w:before="120"/>
        <w:ind w:left="1045"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1"/>
          <w:sz w:val="28"/>
        </w:rPr>
        <w:t> </w:t>
      </w:r>
      <w:r>
        <w:rPr>
          <w:sz w:val="28"/>
        </w:rPr>
        <w:t>Bà</w:t>
      </w:r>
      <w:r>
        <w:rPr>
          <w:spacing w:val="-5"/>
          <w:sz w:val="28"/>
        </w:rPr>
        <w:t> </w:t>
      </w:r>
      <w:r>
        <w:rPr>
          <w:sz w:val="28"/>
        </w:rPr>
        <w:t>Hoàng</w:t>
      </w:r>
      <w:r>
        <w:rPr>
          <w:spacing w:val="-2"/>
          <w:sz w:val="28"/>
        </w:rPr>
        <w:t> </w:t>
      </w:r>
      <w:r>
        <w:rPr>
          <w:sz w:val="28"/>
        </w:rPr>
        <w:t>Thị</w:t>
      </w:r>
      <w:r>
        <w:rPr>
          <w:spacing w:val="-2"/>
          <w:sz w:val="28"/>
        </w:rPr>
        <w:t> </w:t>
      </w:r>
      <w:r>
        <w:rPr>
          <w:spacing w:val="-4"/>
          <w:sz w:val="28"/>
        </w:rPr>
        <w:t>Thái</w:t>
      </w:r>
    </w:p>
    <w:p>
      <w:pPr>
        <w:pStyle w:val="BodyText"/>
        <w:spacing w:before="120"/>
        <w:ind w:left="176" w:right="807"/>
        <w:jc w:val="center"/>
      </w:pPr>
      <w:r>
        <w:rPr/>
        <w:t>Bà</w:t>
      </w:r>
      <w:r>
        <w:rPr>
          <w:spacing w:val="-6"/>
        </w:rPr>
        <w:t> </w:t>
      </w:r>
      <w:r>
        <w:rPr/>
        <w:t>Kháng</w:t>
      </w:r>
      <w:r>
        <w:rPr>
          <w:spacing w:val="-1"/>
        </w:rPr>
        <w:t> </w:t>
      </w:r>
      <w:r>
        <w:rPr/>
        <w:t>Mai</w:t>
      </w:r>
      <w:r>
        <w:rPr>
          <w:spacing w:val="-1"/>
        </w:rPr>
        <w:t> </w:t>
      </w:r>
      <w:r>
        <w:rPr>
          <w:spacing w:val="-5"/>
        </w:rPr>
        <w:t>Thu</w:t>
      </w:r>
    </w:p>
    <w:p>
      <w:pPr>
        <w:pStyle w:val="ListParagraph"/>
        <w:numPr>
          <w:ilvl w:val="0"/>
          <w:numId w:val="1"/>
        </w:numPr>
        <w:tabs>
          <w:tab w:pos="1504" w:val="left" w:leader="none"/>
        </w:tabs>
        <w:spacing w:line="240" w:lineRule="auto" w:before="120" w:after="0"/>
        <w:ind w:left="478" w:right="446" w:firstLine="851"/>
        <w:jc w:val="both"/>
        <w:rPr>
          <w:sz w:val="28"/>
        </w:rPr>
      </w:pPr>
      <w:r>
        <w:rPr>
          <w:b/>
          <w:i/>
          <w:sz w:val="28"/>
        </w:rPr>
        <w:t>Thư ký phiên tòa</w:t>
      </w:r>
      <w:r>
        <w:rPr>
          <w:i/>
          <w:sz w:val="28"/>
        </w:rPr>
        <w:t>: </w:t>
      </w:r>
      <w:r>
        <w:rPr>
          <w:sz w:val="28"/>
        </w:rPr>
        <w:t>Bà Quàng Thị Thu - Thư ký Tòa án nhân dân thành phố Điện Biên Phủ, tỉnh Điện Biên.</w:t>
      </w:r>
    </w:p>
    <w:p>
      <w:pPr>
        <w:pStyle w:val="ListParagraph"/>
        <w:numPr>
          <w:ilvl w:val="0"/>
          <w:numId w:val="1"/>
        </w:numPr>
        <w:tabs>
          <w:tab w:pos="1468" w:val="left" w:leader="none"/>
        </w:tabs>
        <w:spacing w:line="240" w:lineRule="auto" w:before="121" w:after="0"/>
        <w:ind w:left="478" w:right="451" w:firstLine="775"/>
        <w:jc w:val="both"/>
        <w:rPr>
          <w:sz w:val="28"/>
        </w:rPr>
      </w:pPr>
      <w:r>
        <w:rPr>
          <w:b/>
          <w:i/>
          <w:sz w:val="28"/>
        </w:rPr>
        <w:t>Đại diện Viện kiểm sát nhân dân thành phố Điện Biên Phủ tham gia</w:t>
      </w:r>
      <w:r>
        <w:rPr>
          <w:b/>
          <w:i/>
          <w:sz w:val="28"/>
        </w:rPr>
        <w:t> phiên toà</w:t>
      </w:r>
      <w:r>
        <w:rPr>
          <w:sz w:val="28"/>
        </w:rPr>
        <w:t>:</w:t>
      </w:r>
      <w:r>
        <w:rPr>
          <w:spacing w:val="40"/>
          <w:sz w:val="28"/>
        </w:rPr>
        <w:t> </w:t>
      </w:r>
      <w:r>
        <w:rPr>
          <w:sz w:val="28"/>
        </w:rPr>
        <w:t>Bà Nguyễn Thị Ngọc Thắm - Kiểm sát viên.</w:t>
      </w:r>
    </w:p>
    <w:p>
      <w:pPr>
        <w:pStyle w:val="BodyText"/>
        <w:spacing w:before="120"/>
        <w:ind w:left="478" w:right="441" w:firstLine="851"/>
        <w:jc w:val="both"/>
      </w:pPr>
      <w:r>
        <w:rPr/>
        <w:t>Ngày 29 tháng 11 năm 2022, tại trụ sở Tòa án nhân dân thành phố Điện Biên Phủ, tỉnh Điện Biên xét xử sơ thẩm công khai vụ án hình sự thụ lý số: 18/2022/HSST, ngày 18 tháng 11 năm 2022; Quyết định đưa vụ án ra xét xử số: 32/2022/QĐXXST-HS, ngày 18 tháng 11 năm 2022, đối với bị cáo.</w:t>
      </w:r>
    </w:p>
    <w:p>
      <w:pPr>
        <w:pStyle w:val="BodyText"/>
        <w:spacing w:before="119"/>
        <w:ind w:left="478" w:right="439" w:firstLine="849"/>
        <w:jc w:val="both"/>
      </w:pPr>
      <w:r>
        <w:rPr/>
        <w:t>Họ và tên: </w:t>
      </w:r>
      <w:r>
        <w:rPr>
          <w:b/>
        </w:rPr>
        <w:t>Lầu Thị S;</w:t>
      </w:r>
      <w:r>
        <w:rPr>
          <w:b/>
          <w:spacing w:val="80"/>
        </w:rPr>
        <w:t> </w:t>
      </w:r>
      <w:r>
        <w:rPr/>
        <w:t>Tên gọi khác: Không - Sinh năm 1995; Nơi sinh:</w:t>
      </w:r>
      <w:r>
        <w:rPr>
          <w:spacing w:val="40"/>
        </w:rPr>
        <w:t> </w:t>
      </w:r>
      <w:r>
        <w:rPr/>
        <w:t>Tỉnh Điện Biên; Nơi ĐKHKTT: Bản L H, xã M P, thành phố B, tỉnh Đ; Nghề</w:t>
      </w:r>
      <w:r>
        <w:rPr>
          <w:spacing w:val="40"/>
        </w:rPr>
        <w:t> </w:t>
      </w:r>
      <w:r>
        <w:rPr/>
        <w:t>nghiệp: Lao động tự do; Trình độ học vấn: 5/12; Dân tộc: Mông; Giới tính: Nữ; Tôn giáo: Không; Quốc tịch: Việt Nam; Con ông L Và Sính và bà Vừ Thị M; chồng Cứ</w:t>
      </w:r>
      <w:r>
        <w:rPr>
          <w:spacing w:val="80"/>
        </w:rPr>
        <w:t> </w:t>
      </w:r>
      <w:r>
        <w:rPr/>
        <w:t>A C và có 03 người con, con lớn nhất sinh năm 2017, con nhỏ nhất sinh năm 2020; Tiền án, tiền sự: Không;</w:t>
      </w:r>
    </w:p>
    <w:p>
      <w:pPr>
        <w:pStyle w:val="BodyText"/>
        <w:spacing w:before="120"/>
        <w:ind w:left="478" w:right="444" w:firstLine="707"/>
        <w:jc w:val="both"/>
      </w:pPr>
      <w:r>
        <w:rPr/>
        <w:t>Bị cáo bị áp dụng biện pháp ngăn chặn tạm giữ từ ngày 17/9/2022 đến ngày 26/9/2022, tại nhà tạm giữ Công an thành phố Điện Biên Phủ, bị cáo được áp dụng biện pháp ngăn chặn Bảo lĩnh cho đến ngày xét xử </w:t>
      </w:r>
      <w:r>
        <w:rPr>
          <w:i/>
        </w:rPr>
        <w:t>(có mặt tại phiên tòa)</w:t>
      </w:r>
      <w:r>
        <w:rPr/>
        <w:t>.</w:t>
      </w:r>
    </w:p>
    <w:p>
      <w:pPr>
        <w:pStyle w:val="Heading1"/>
        <w:spacing w:before="126"/>
        <w:ind w:left="3220"/>
        <w:jc w:val="left"/>
      </w:pPr>
      <w:r>
        <w:rPr/>
        <w:t>NỘI</w:t>
      </w:r>
      <w:r>
        <w:rPr>
          <w:spacing w:val="-3"/>
        </w:rPr>
        <w:t> </w:t>
      </w:r>
      <w:r>
        <w:rPr/>
        <w:t>DUNG</w:t>
      </w:r>
      <w:r>
        <w:rPr>
          <w:spacing w:val="-3"/>
        </w:rPr>
        <w:t> </w:t>
      </w:r>
      <w:r>
        <w:rPr/>
        <w:t>VỤ</w:t>
      </w:r>
      <w:r>
        <w:rPr>
          <w:spacing w:val="-2"/>
        </w:rPr>
        <w:t> </w:t>
      </w:r>
      <w:r>
        <w:rPr>
          <w:spacing w:val="-5"/>
        </w:rPr>
        <w:t>ÁN:</w:t>
      </w:r>
    </w:p>
    <w:p>
      <w:pPr>
        <w:spacing w:before="115"/>
        <w:ind w:left="478" w:right="449" w:firstLine="839"/>
        <w:jc w:val="both"/>
        <w:rPr>
          <w:i/>
          <w:sz w:val="28"/>
        </w:rPr>
      </w:pPr>
      <w:r>
        <w:rPr>
          <w:i/>
          <w:sz w:val="28"/>
        </w:rPr>
        <w:t>Theo các tài liệu có trong hồ sơ vụ án và diễn biến tại phiên tòa, nội dung vụ</w:t>
      </w:r>
      <w:r>
        <w:rPr>
          <w:i/>
          <w:sz w:val="28"/>
        </w:rPr>
        <w:t> án được tóm tắt như sau:</w:t>
      </w:r>
    </w:p>
    <w:p>
      <w:pPr>
        <w:pStyle w:val="BodyText"/>
        <w:spacing w:before="81"/>
        <w:ind w:left="478" w:right="440" w:firstLine="719"/>
        <w:jc w:val="both"/>
      </w:pPr>
      <w:r>
        <w:rPr/>
        <w:t>Vào hồi 14 giờ 25 phút, ngày 17/9/2022, tổ công tác Công an phường Mường Thanh, thành phố Điện Biên Phủ phối hợp cùng Công an xã Mường Phăng, thành phố Điện Biên Phủ làm nhiệm vụ tại khu vực Bản Lọng Háy, xã Mường Phăng,</w:t>
      </w:r>
      <w:r>
        <w:rPr>
          <w:spacing w:val="40"/>
        </w:rPr>
        <w:t> </w:t>
      </w:r>
      <w:r>
        <w:rPr/>
        <w:t>thành phố Điện Biên Phủ phát hiện Lầu Thị S đang đứng trước cửa nhà có biểu hiện nghi vấn phạm tội về ma túy, tổ công tác vận động S đã tự lấy trên mái chuồng gà, sau nhà 01 gói nilon màu vàng bên trong có một cục chất bột màu trắng nghi là Heroine</w:t>
      </w:r>
      <w:r>
        <w:rPr>
          <w:spacing w:val="26"/>
        </w:rPr>
        <w:t> </w:t>
      </w:r>
      <w:r>
        <w:rPr/>
        <w:t>và</w:t>
      </w:r>
      <w:r>
        <w:rPr>
          <w:spacing w:val="28"/>
        </w:rPr>
        <w:t> </w:t>
      </w:r>
      <w:r>
        <w:rPr/>
        <w:t>lấy</w:t>
      </w:r>
      <w:r>
        <w:rPr>
          <w:spacing w:val="24"/>
        </w:rPr>
        <w:t> </w:t>
      </w:r>
      <w:r>
        <w:rPr/>
        <w:t>trong</w:t>
      </w:r>
      <w:r>
        <w:rPr>
          <w:spacing w:val="26"/>
        </w:rPr>
        <w:t> </w:t>
      </w:r>
      <w:r>
        <w:rPr/>
        <w:t>nút</w:t>
      </w:r>
      <w:r>
        <w:rPr>
          <w:spacing w:val="28"/>
        </w:rPr>
        <w:t> </w:t>
      </w:r>
      <w:r>
        <w:rPr/>
        <w:t>buộc</w:t>
      </w:r>
      <w:r>
        <w:rPr>
          <w:spacing w:val="28"/>
        </w:rPr>
        <w:t> </w:t>
      </w:r>
      <w:r>
        <w:rPr/>
        <w:t>tấm</w:t>
      </w:r>
      <w:r>
        <w:rPr>
          <w:spacing w:val="23"/>
        </w:rPr>
        <w:t> </w:t>
      </w:r>
      <w:r>
        <w:rPr/>
        <w:t>rèm</w:t>
      </w:r>
      <w:r>
        <w:rPr>
          <w:spacing w:val="25"/>
        </w:rPr>
        <w:t> </w:t>
      </w:r>
      <w:r>
        <w:rPr/>
        <w:t>vải</w:t>
      </w:r>
      <w:r>
        <w:rPr>
          <w:spacing w:val="28"/>
        </w:rPr>
        <w:t> </w:t>
      </w:r>
      <w:r>
        <w:rPr/>
        <w:t>che</w:t>
      </w:r>
      <w:r>
        <w:rPr>
          <w:spacing w:val="28"/>
        </w:rPr>
        <w:t> </w:t>
      </w:r>
      <w:r>
        <w:rPr/>
        <w:t>giường</w:t>
      </w:r>
      <w:r>
        <w:rPr>
          <w:spacing w:val="28"/>
        </w:rPr>
        <w:t> </w:t>
      </w:r>
      <w:r>
        <w:rPr/>
        <w:t>ngủ</w:t>
      </w:r>
      <w:r>
        <w:rPr>
          <w:spacing w:val="28"/>
        </w:rPr>
        <w:t> </w:t>
      </w:r>
      <w:r>
        <w:rPr/>
        <w:t>nhà</w:t>
      </w:r>
      <w:r>
        <w:rPr>
          <w:spacing w:val="28"/>
        </w:rPr>
        <w:t> </w:t>
      </w:r>
      <w:r>
        <w:rPr/>
        <w:t>Sáy</w:t>
      </w:r>
      <w:r>
        <w:rPr>
          <w:spacing w:val="26"/>
        </w:rPr>
        <w:t> </w:t>
      </w:r>
      <w:r>
        <w:rPr/>
        <w:t>một</w:t>
      </w:r>
      <w:r>
        <w:rPr>
          <w:spacing w:val="28"/>
        </w:rPr>
        <w:t> </w:t>
      </w:r>
      <w:r>
        <w:rPr/>
        <w:t>gói</w:t>
      </w:r>
      <w:r>
        <w:rPr>
          <w:spacing w:val="26"/>
        </w:rPr>
        <w:t> </w:t>
      </w:r>
      <w:r>
        <w:rPr/>
        <w:t>nilon</w:t>
      </w:r>
    </w:p>
    <w:p>
      <w:pPr>
        <w:spacing w:after="0"/>
        <w:jc w:val="both"/>
        <w:sectPr>
          <w:footerReference w:type="default" r:id="rId5"/>
          <w:type w:val="continuous"/>
          <w:pgSz w:w="11910" w:h="16850"/>
          <w:pgMar w:footer="620" w:header="0" w:top="1280" w:bottom="800" w:left="940" w:right="460"/>
          <w:pgNumType w:start="1"/>
        </w:sectPr>
      </w:pPr>
    </w:p>
    <w:p>
      <w:pPr>
        <w:pStyle w:val="BodyText"/>
        <w:spacing w:before="63"/>
        <w:ind w:left="478" w:right="441"/>
        <w:jc w:val="both"/>
      </w:pPr>
      <w:r>
        <w:rPr/>
        <w:t>màu hồng, bên trong có 17 gói nilon màu trắng chứa chất bột màu trắng nghi là Heroine. Lầu Thị S khai số ma</w:t>
      </w:r>
      <w:r>
        <w:rPr>
          <w:spacing w:val="-1"/>
        </w:rPr>
        <w:t> </w:t>
      </w:r>
      <w:r>
        <w:rPr/>
        <w:t>túy</w:t>
      </w:r>
      <w:r>
        <w:rPr>
          <w:spacing w:val="-2"/>
        </w:rPr>
        <w:t> </w:t>
      </w:r>
      <w:r>
        <w:rPr/>
        <w:t>trên S mua chịu C người đàn ông không quen biết thuộc</w:t>
      </w:r>
      <w:r>
        <w:rPr>
          <w:spacing w:val="-7"/>
        </w:rPr>
        <w:t> </w:t>
      </w:r>
      <w:r>
        <w:rPr/>
        <w:t>đường</w:t>
      </w:r>
      <w:r>
        <w:rPr>
          <w:spacing w:val="-4"/>
        </w:rPr>
        <w:t> </w:t>
      </w:r>
      <w:r>
        <w:rPr/>
        <w:t>đi</w:t>
      </w:r>
      <w:r>
        <w:rPr>
          <w:spacing w:val="-4"/>
        </w:rPr>
        <w:t> </w:t>
      </w:r>
      <w:r>
        <w:rPr/>
        <w:t>ở</w:t>
      </w:r>
      <w:r>
        <w:rPr>
          <w:spacing w:val="-6"/>
        </w:rPr>
        <w:t> </w:t>
      </w:r>
      <w:r>
        <w:rPr/>
        <w:t>Bản Lọng Háy, xã Mường Phăng, thành phố Điện Biên Phủ với giá</w:t>
      </w:r>
    </w:p>
    <w:p>
      <w:pPr>
        <w:pStyle w:val="BodyText"/>
        <w:ind w:left="478" w:right="440"/>
        <w:jc w:val="both"/>
      </w:pPr>
      <w:r>
        <w:rPr/>
        <w:t>1.000.000</w:t>
      </w:r>
      <w:r>
        <w:rPr>
          <w:spacing w:val="-4"/>
        </w:rPr>
        <w:t> </w:t>
      </w:r>
      <w:r>
        <w:rPr/>
        <w:t>đồng</w:t>
      </w:r>
      <w:r>
        <w:rPr>
          <w:spacing w:val="-1"/>
        </w:rPr>
        <w:t> </w:t>
      </w:r>
      <w:r>
        <w:rPr/>
        <w:t>vào</w:t>
      </w:r>
      <w:r>
        <w:rPr>
          <w:spacing w:val="-1"/>
        </w:rPr>
        <w:t> </w:t>
      </w:r>
      <w:r>
        <w:rPr/>
        <w:t>khoảng</w:t>
      </w:r>
      <w:r>
        <w:rPr>
          <w:spacing w:val="-1"/>
        </w:rPr>
        <w:t> </w:t>
      </w:r>
      <w:r>
        <w:rPr/>
        <w:t>7</w:t>
      </w:r>
      <w:r>
        <w:rPr>
          <w:spacing w:val="-4"/>
        </w:rPr>
        <w:t> </w:t>
      </w:r>
      <w:r>
        <w:rPr/>
        <w:t>giờ</w:t>
      </w:r>
      <w:r>
        <w:rPr>
          <w:spacing w:val="-2"/>
        </w:rPr>
        <w:t> </w:t>
      </w:r>
      <w:r>
        <w:rPr/>
        <w:t>cùng</w:t>
      </w:r>
      <w:r>
        <w:rPr>
          <w:spacing w:val="-4"/>
        </w:rPr>
        <w:t> </w:t>
      </w:r>
      <w:r>
        <w:rPr/>
        <w:t>ngày,</w:t>
      </w:r>
      <w:r>
        <w:rPr>
          <w:spacing w:val="-3"/>
        </w:rPr>
        <w:t> </w:t>
      </w:r>
      <w:r>
        <w:rPr/>
        <w:t>do</w:t>
      </w:r>
      <w:r>
        <w:rPr>
          <w:spacing w:val="-1"/>
        </w:rPr>
        <w:t> </w:t>
      </w:r>
      <w:r>
        <w:rPr/>
        <w:t>người</w:t>
      </w:r>
      <w:r>
        <w:rPr>
          <w:spacing w:val="-4"/>
        </w:rPr>
        <w:t> </w:t>
      </w:r>
      <w:r>
        <w:rPr/>
        <w:t>đàn</w:t>
      </w:r>
      <w:r>
        <w:rPr>
          <w:spacing w:val="-4"/>
        </w:rPr>
        <w:t> </w:t>
      </w:r>
      <w:r>
        <w:rPr/>
        <w:t>ông</w:t>
      </w:r>
      <w:r>
        <w:rPr>
          <w:spacing w:val="-4"/>
        </w:rPr>
        <w:t> </w:t>
      </w:r>
      <w:r>
        <w:rPr/>
        <w:t>biết</w:t>
      </w:r>
      <w:r>
        <w:rPr>
          <w:spacing w:val="-1"/>
        </w:rPr>
        <w:t> </w:t>
      </w:r>
      <w:r>
        <w:rPr/>
        <w:t>nhà S</w:t>
      </w:r>
      <w:r>
        <w:rPr>
          <w:spacing w:val="-4"/>
        </w:rPr>
        <w:t> </w:t>
      </w:r>
      <w:r>
        <w:rPr/>
        <w:t>nên</w:t>
      </w:r>
      <w:r>
        <w:rPr>
          <w:spacing w:val="-4"/>
        </w:rPr>
        <w:t> </w:t>
      </w:r>
      <w:r>
        <w:rPr/>
        <w:t>đã</w:t>
      </w:r>
      <w:r>
        <w:rPr>
          <w:spacing w:val="-2"/>
        </w:rPr>
        <w:t> </w:t>
      </w:r>
      <w:r>
        <w:rPr/>
        <w:t>hẹn 10 ngày sau đến lấy tiền. sau khi mua được Heroine S đã chia làm 18 gói nhỏ cất giấu, mục đích để bán thì bị bắt quả tang, thu giữ vật chứng.</w:t>
      </w:r>
    </w:p>
    <w:p>
      <w:pPr>
        <w:pStyle w:val="BodyText"/>
        <w:spacing w:before="80"/>
        <w:ind w:left="478" w:right="435" w:firstLine="851"/>
        <w:jc w:val="both"/>
      </w:pPr>
      <w:r>
        <w:rPr>
          <w:spacing w:val="-8"/>
        </w:rPr>
        <w:t>Vật</w:t>
      </w:r>
      <w:r>
        <w:rPr>
          <w:spacing w:val="-10"/>
        </w:rPr>
        <w:t> </w:t>
      </w:r>
      <w:r>
        <w:rPr>
          <w:spacing w:val="-8"/>
        </w:rPr>
        <w:t>chứng</w:t>
      </w:r>
      <w:r>
        <w:rPr>
          <w:spacing w:val="-9"/>
        </w:rPr>
        <w:t> </w:t>
      </w:r>
      <w:r>
        <w:rPr>
          <w:spacing w:val="-8"/>
        </w:rPr>
        <w:t>thu</w:t>
      </w:r>
      <w:r>
        <w:rPr>
          <w:spacing w:val="-10"/>
        </w:rPr>
        <w:t> </w:t>
      </w:r>
      <w:r>
        <w:rPr>
          <w:spacing w:val="-8"/>
        </w:rPr>
        <w:t>giữ gồm:</w:t>
      </w:r>
      <w:r>
        <w:rPr>
          <w:spacing w:val="-7"/>
        </w:rPr>
        <w:t> </w:t>
      </w:r>
      <w:r>
        <w:rPr>
          <w:spacing w:val="-8"/>
        </w:rPr>
        <w:t>17,23</w:t>
      </w:r>
      <w:r>
        <w:rPr>
          <w:spacing w:val="-7"/>
        </w:rPr>
        <w:t> </w:t>
      </w:r>
      <w:r>
        <w:rPr>
          <w:spacing w:val="-8"/>
        </w:rPr>
        <w:t>gam</w:t>
      </w:r>
      <w:r>
        <w:rPr>
          <w:spacing w:val="-10"/>
        </w:rPr>
        <w:t> </w:t>
      </w:r>
      <w:r>
        <w:rPr>
          <w:spacing w:val="-8"/>
        </w:rPr>
        <w:t>Heroine,</w:t>
      </w:r>
      <w:r>
        <w:rPr>
          <w:spacing w:val="-9"/>
        </w:rPr>
        <w:t> </w:t>
      </w:r>
      <w:r>
        <w:rPr>
          <w:spacing w:val="-8"/>
        </w:rPr>
        <w:t>sau</w:t>
      </w:r>
      <w:r>
        <w:rPr>
          <w:spacing w:val="-7"/>
        </w:rPr>
        <w:t> </w:t>
      </w:r>
      <w:r>
        <w:rPr>
          <w:spacing w:val="-8"/>
        </w:rPr>
        <w:t>khi</w:t>
      </w:r>
      <w:r>
        <w:rPr>
          <w:spacing w:val="-7"/>
        </w:rPr>
        <w:t> </w:t>
      </w:r>
      <w:r>
        <w:rPr>
          <w:spacing w:val="-8"/>
        </w:rPr>
        <w:t>giám</w:t>
      </w:r>
      <w:r>
        <w:rPr>
          <w:spacing w:val="-10"/>
        </w:rPr>
        <w:t> </w:t>
      </w:r>
      <w:r>
        <w:rPr>
          <w:spacing w:val="-8"/>
        </w:rPr>
        <w:t>định</w:t>
      </w:r>
      <w:r>
        <w:rPr>
          <w:spacing w:val="-6"/>
        </w:rPr>
        <w:t> </w:t>
      </w:r>
      <w:r>
        <w:rPr>
          <w:spacing w:val="-8"/>
        </w:rPr>
        <w:t>hoàn</w:t>
      </w:r>
      <w:r>
        <w:rPr>
          <w:spacing w:val="-9"/>
        </w:rPr>
        <w:t> </w:t>
      </w:r>
      <w:r>
        <w:rPr>
          <w:spacing w:val="-8"/>
        </w:rPr>
        <w:t>lại</w:t>
      </w:r>
      <w:r>
        <w:rPr>
          <w:spacing w:val="-10"/>
        </w:rPr>
        <w:t> </w:t>
      </w:r>
      <w:r>
        <w:rPr>
          <w:spacing w:val="-8"/>
        </w:rPr>
        <w:t>11,35 gam; </w:t>
      </w:r>
      <w:r>
        <w:rPr>
          <w:spacing w:val="-2"/>
        </w:rPr>
        <w:t>17</w:t>
      </w:r>
      <w:r>
        <w:rPr>
          <w:spacing w:val="-16"/>
        </w:rPr>
        <w:t> </w:t>
      </w:r>
      <w:r>
        <w:rPr>
          <w:spacing w:val="-2"/>
        </w:rPr>
        <w:t>mảnh</w:t>
      </w:r>
      <w:r>
        <w:rPr>
          <w:spacing w:val="-15"/>
        </w:rPr>
        <w:t> </w:t>
      </w:r>
      <w:r>
        <w:rPr>
          <w:spacing w:val="-2"/>
        </w:rPr>
        <w:t>nilon</w:t>
      </w:r>
      <w:r>
        <w:rPr>
          <w:spacing w:val="-16"/>
        </w:rPr>
        <w:t> </w:t>
      </w:r>
      <w:r>
        <w:rPr>
          <w:spacing w:val="-2"/>
        </w:rPr>
        <w:t>màu</w:t>
      </w:r>
      <w:r>
        <w:rPr>
          <w:spacing w:val="-15"/>
        </w:rPr>
        <w:t> </w:t>
      </w:r>
      <w:r>
        <w:rPr>
          <w:spacing w:val="-2"/>
        </w:rPr>
        <w:t>trắng,</w:t>
      </w:r>
      <w:r>
        <w:rPr>
          <w:spacing w:val="-16"/>
        </w:rPr>
        <w:t> </w:t>
      </w:r>
      <w:r>
        <w:rPr>
          <w:spacing w:val="-2"/>
        </w:rPr>
        <w:t>01</w:t>
      </w:r>
      <w:r>
        <w:rPr>
          <w:spacing w:val="-15"/>
        </w:rPr>
        <w:t> </w:t>
      </w:r>
      <w:r>
        <w:rPr>
          <w:spacing w:val="-2"/>
        </w:rPr>
        <w:t>mảnh</w:t>
      </w:r>
      <w:r>
        <w:rPr>
          <w:spacing w:val="-16"/>
        </w:rPr>
        <w:t> </w:t>
      </w:r>
      <w:r>
        <w:rPr>
          <w:spacing w:val="-2"/>
        </w:rPr>
        <w:t>nilon</w:t>
      </w:r>
      <w:r>
        <w:rPr>
          <w:spacing w:val="-15"/>
        </w:rPr>
        <w:t> </w:t>
      </w:r>
      <w:r>
        <w:rPr>
          <w:spacing w:val="-2"/>
        </w:rPr>
        <w:t>màu</w:t>
      </w:r>
      <w:r>
        <w:rPr>
          <w:spacing w:val="-16"/>
        </w:rPr>
        <w:t> </w:t>
      </w:r>
      <w:r>
        <w:rPr>
          <w:spacing w:val="-2"/>
        </w:rPr>
        <w:t>vàng;</w:t>
      </w:r>
      <w:r>
        <w:rPr>
          <w:spacing w:val="-15"/>
        </w:rPr>
        <w:t> </w:t>
      </w:r>
      <w:r>
        <w:rPr>
          <w:spacing w:val="-2"/>
        </w:rPr>
        <w:t>01</w:t>
      </w:r>
      <w:r>
        <w:rPr>
          <w:spacing w:val="-16"/>
        </w:rPr>
        <w:t> </w:t>
      </w:r>
      <w:r>
        <w:rPr>
          <w:spacing w:val="-2"/>
        </w:rPr>
        <w:t>mảnh</w:t>
      </w:r>
      <w:r>
        <w:rPr>
          <w:spacing w:val="-15"/>
        </w:rPr>
        <w:t> </w:t>
      </w:r>
      <w:r>
        <w:rPr>
          <w:spacing w:val="-2"/>
        </w:rPr>
        <w:t>nilon</w:t>
      </w:r>
      <w:r>
        <w:rPr>
          <w:spacing w:val="-14"/>
        </w:rPr>
        <w:t> </w:t>
      </w:r>
      <w:r>
        <w:rPr>
          <w:spacing w:val="-2"/>
        </w:rPr>
        <w:t>màu</w:t>
      </w:r>
      <w:r>
        <w:rPr>
          <w:spacing w:val="-16"/>
        </w:rPr>
        <w:t> </w:t>
      </w:r>
      <w:r>
        <w:rPr>
          <w:spacing w:val="-2"/>
        </w:rPr>
        <w:t>hồng;</w:t>
      </w:r>
      <w:r>
        <w:rPr>
          <w:spacing w:val="-15"/>
        </w:rPr>
        <w:t> </w:t>
      </w:r>
      <w:r>
        <w:rPr>
          <w:spacing w:val="-2"/>
        </w:rPr>
        <w:t>01</w:t>
      </w:r>
      <w:r>
        <w:rPr>
          <w:spacing w:val="-16"/>
        </w:rPr>
        <w:t> </w:t>
      </w:r>
      <w:r>
        <w:rPr>
          <w:spacing w:val="-2"/>
        </w:rPr>
        <w:t>bật</w:t>
      </w:r>
      <w:r>
        <w:rPr>
          <w:spacing w:val="-15"/>
        </w:rPr>
        <w:t> </w:t>
      </w:r>
      <w:r>
        <w:rPr>
          <w:spacing w:val="-2"/>
        </w:rPr>
        <w:t>lửa </w:t>
      </w:r>
      <w:r>
        <w:rPr>
          <w:spacing w:val="-4"/>
        </w:rPr>
        <w:t>ga.</w:t>
      </w:r>
    </w:p>
    <w:p>
      <w:pPr>
        <w:pStyle w:val="BodyText"/>
        <w:spacing w:before="80"/>
        <w:ind w:left="478" w:right="435" w:firstLine="851"/>
        <w:jc w:val="both"/>
      </w:pPr>
      <w:r>
        <w:rPr/>
        <w:t>Tại bản kết luận giám định số: 1262/GĐ-PC09 ngày 24/9/2022 C Phòng Kỹ thuật hình sự, Công an tỉnh Điện Biên đã kết luận: Mẫu chất bột màu trắng gửi giám định</w:t>
      </w:r>
      <w:r>
        <w:rPr>
          <w:spacing w:val="-4"/>
        </w:rPr>
        <w:t> </w:t>
      </w:r>
      <w:r>
        <w:rPr/>
        <w:t>từ</w:t>
      </w:r>
      <w:r>
        <w:rPr>
          <w:spacing w:val="-7"/>
        </w:rPr>
        <w:t> </w:t>
      </w:r>
      <w:r>
        <w:rPr/>
        <w:t>M1</w:t>
      </w:r>
      <w:r>
        <w:rPr>
          <w:spacing w:val="-4"/>
        </w:rPr>
        <w:t> </w:t>
      </w:r>
      <w:r>
        <w:rPr/>
        <w:t>đến</w:t>
      </w:r>
      <w:r>
        <w:rPr>
          <w:spacing w:val="-4"/>
        </w:rPr>
        <w:t> </w:t>
      </w:r>
      <w:r>
        <w:rPr/>
        <w:t>M18</w:t>
      </w:r>
      <w:r>
        <w:rPr>
          <w:spacing w:val="-5"/>
        </w:rPr>
        <w:t> </w:t>
      </w:r>
      <w:r>
        <w:rPr/>
        <w:t>là</w:t>
      </w:r>
      <w:r>
        <w:rPr>
          <w:spacing w:val="-6"/>
        </w:rPr>
        <w:t> </w:t>
      </w:r>
      <w:r>
        <w:rPr/>
        <w:t>chất</w:t>
      </w:r>
      <w:r>
        <w:rPr>
          <w:spacing w:val="-2"/>
        </w:rPr>
        <w:t> </w:t>
      </w:r>
      <w:r>
        <w:rPr/>
        <w:t>ma</w:t>
      </w:r>
      <w:r>
        <w:rPr>
          <w:spacing w:val="-6"/>
        </w:rPr>
        <w:t> </w:t>
      </w:r>
      <w:r>
        <w:rPr/>
        <w:t>túy:</w:t>
      </w:r>
      <w:r>
        <w:rPr>
          <w:spacing w:val="-4"/>
        </w:rPr>
        <w:t> </w:t>
      </w:r>
      <w:r>
        <w:rPr/>
        <w:t>Loại</w:t>
      </w:r>
      <w:r>
        <w:rPr>
          <w:spacing w:val="-2"/>
        </w:rPr>
        <w:t> </w:t>
      </w:r>
      <w:r>
        <w:rPr/>
        <w:t>Heroine.</w:t>
      </w:r>
      <w:r>
        <w:rPr>
          <w:spacing w:val="-6"/>
        </w:rPr>
        <w:t> </w:t>
      </w:r>
      <w:r>
        <w:rPr/>
        <w:t>Khối</w:t>
      </w:r>
      <w:r>
        <w:rPr>
          <w:spacing w:val="-2"/>
        </w:rPr>
        <w:t> </w:t>
      </w:r>
      <w:r>
        <w:rPr/>
        <w:t>lượng</w:t>
      </w:r>
      <w:r>
        <w:rPr>
          <w:spacing w:val="-4"/>
        </w:rPr>
        <w:t> </w:t>
      </w:r>
      <w:r>
        <w:rPr/>
        <w:t>vật</w:t>
      </w:r>
      <w:r>
        <w:rPr>
          <w:spacing w:val="-4"/>
        </w:rPr>
        <w:t> </w:t>
      </w:r>
      <w:r>
        <w:rPr/>
        <w:t>chứng:</w:t>
      </w:r>
      <w:r>
        <w:rPr>
          <w:spacing w:val="-4"/>
        </w:rPr>
        <w:t> </w:t>
      </w:r>
      <w:r>
        <w:rPr/>
        <w:t>17,23</w:t>
      </w:r>
      <w:r>
        <w:rPr>
          <w:spacing w:val="-2"/>
        </w:rPr>
        <w:t> </w:t>
      </w:r>
      <w:r>
        <w:rPr/>
        <w:t>gam. Heroine</w:t>
      </w:r>
      <w:r>
        <w:rPr>
          <w:spacing w:val="-8"/>
        </w:rPr>
        <w:t> </w:t>
      </w:r>
      <w:r>
        <w:rPr/>
        <w:t>nằm</w:t>
      </w:r>
      <w:r>
        <w:rPr>
          <w:spacing w:val="-11"/>
        </w:rPr>
        <w:t> </w:t>
      </w:r>
      <w:r>
        <w:rPr/>
        <w:t>trong</w:t>
      </w:r>
      <w:r>
        <w:rPr>
          <w:spacing w:val="-7"/>
        </w:rPr>
        <w:t> </w:t>
      </w:r>
      <w:r>
        <w:rPr/>
        <w:t>danh</w:t>
      </w:r>
      <w:r>
        <w:rPr>
          <w:spacing w:val="-6"/>
        </w:rPr>
        <w:t> </w:t>
      </w:r>
      <w:r>
        <w:rPr/>
        <w:t>mục</w:t>
      </w:r>
      <w:r>
        <w:rPr>
          <w:spacing w:val="-8"/>
        </w:rPr>
        <w:t> </w:t>
      </w:r>
      <w:r>
        <w:rPr/>
        <w:t>các</w:t>
      </w:r>
      <w:r>
        <w:rPr>
          <w:spacing w:val="-7"/>
        </w:rPr>
        <w:t> </w:t>
      </w:r>
      <w:r>
        <w:rPr/>
        <w:t>chất</w:t>
      </w:r>
      <w:r>
        <w:rPr>
          <w:spacing w:val="-6"/>
        </w:rPr>
        <w:t> </w:t>
      </w:r>
      <w:r>
        <w:rPr/>
        <w:t>ma</w:t>
      </w:r>
      <w:r>
        <w:rPr>
          <w:spacing w:val="-8"/>
        </w:rPr>
        <w:t> </w:t>
      </w:r>
      <w:r>
        <w:rPr/>
        <w:t>túy</w:t>
      </w:r>
      <w:r>
        <w:rPr>
          <w:spacing w:val="-9"/>
        </w:rPr>
        <w:t> </w:t>
      </w:r>
      <w:r>
        <w:rPr/>
        <w:t>STT:</w:t>
      </w:r>
      <w:r>
        <w:rPr>
          <w:spacing w:val="-7"/>
        </w:rPr>
        <w:t> </w:t>
      </w:r>
      <w:r>
        <w:rPr/>
        <w:t>9,</w:t>
      </w:r>
      <w:r>
        <w:rPr>
          <w:spacing w:val="-7"/>
        </w:rPr>
        <w:t> </w:t>
      </w:r>
      <w:r>
        <w:rPr/>
        <w:t>mục</w:t>
      </w:r>
      <w:r>
        <w:rPr>
          <w:spacing w:val="-7"/>
        </w:rPr>
        <w:t> </w:t>
      </w:r>
      <w:r>
        <w:rPr/>
        <w:t>IA,</w:t>
      </w:r>
      <w:r>
        <w:rPr>
          <w:spacing w:val="-7"/>
        </w:rPr>
        <w:t> </w:t>
      </w:r>
      <w:r>
        <w:rPr/>
        <w:t>Danh</w:t>
      </w:r>
      <w:r>
        <w:rPr>
          <w:spacing w:val="-6"/>
        </w:rPr>
        <w:t> </w:t>
      </w:r>
      <w:r>
        <w:rPr/>
        <w:t>mục</w:t>
      </w:r>
      <w:r>
        <w:rPr>
          <w:spacing w:val="-8"/>
        </w:rPr>
        <w:t> </w:t>
      </w:r>
      <w:r>
        <w:rPr/>
        <w:t>I,</w:t>
      </w:r>
      <w:r>
        <w:rPr>
          <w:spacing w:val="-7"/>
        </w:rPr>
        <w:t> </w:t>
      </w:r>
      <w:r>
        <w:rPr/>
        <w:t>Nghị</w:t>
      </w:r>
      <w:r>
        <w:rPr>
          <w:spacing w:val="-7"/>
        </w:rPr>
        <w:t> </w:t>
      </w:r>
      <w:r>
        <w:rPr/>
        <w:t>định </w:t>
      </w:r>
      <w:r>
        <w:rPr>
          <w:spacing w:val="-2"/>
        </w:rPr>
        <w:t>73/2018/NĐ-CP</w:t>
      </w:r>
      <w:r>
        <w:rPr>
          <w:spacing w:val="-8"/>
        </w:rPr>
        <w:t> </w:t>
      </w:r>
      <w:r>
        <w:rPr>
          <w:spacing w:val="-2"/>
        </w:rPr>
        <w:t>ngày</w:t>
      </w:r>
      <w:r>
        <w:rPr>
          <w:spacing w:val="-9"/>
        </w:rPr>
        <w:t> </w:t>
      </w:r>
      <w:r>
        <w:rPr>
          <w:spacing w:val="-2"/>
        </w:rPr>
        <w:t>15/5/2018,</w:t>
      </w:r>
      <w:r>
        <w:rPr>
          <w:spacing w:val="-14"/>
        </w:rPr>
        <w:t> </w:t>
      </w:r>
      <w:r>
        <w:rPr>
          <w:spacing w:val="-2"/>
        </w:rPr>
        <w:t>sau</w:t>
      </w:r>
      <w:r>
        <w:rPr>
          <w:spacing w:val="-12"/>
        </w:rPr>
        <w:t> </w:t>
      </w:r>
      <w:r>
        <w:rPr>
          <w:spacing w:val="-2"/>
        </w:rPr>
        <w:t>khi</w:t>
      </w:r>
      <w:r>
        <w:rPr>
          <w:spacing w:val="-12"/>
        </w:rPr>
        <w:t> </w:t>
      </w:r>
      <w:r>
        <w:rPr>
          <w:spacing w:val="-2"/>
        </w:rPr>
        <w:t>giám</w:t>
      </w:r>
      <w:r>
        <w:rPr>
          <w:spacing w:val="-13"/>
        </w:rPr>
        <w:t> </w:t>
      </w:r>
      <w:r>
        <w:rPr>
          <w:spacing w:val="-2"/>
        </w:rPr>
        <w:t>định</w:t>
      </w:r>
      <w:r>
        <w:rPr>
          <w:spacing w:val="-12"/>
        </w:rPr>
        <w:t> </w:t>
      </w:r>
      <w:r>
        <w:rPr>
          <w:spacing w:val="-2"/>
        </w:rPr>
        <w:t>hoàn</w:t>
      </w:r>
      <w:r>
        <w:rPr>
          <w:spacing w:val="-12"/>
        </w:rPr>
        <w:t> </w:t>
      </w:r>
      <w:r>
        <w:rPr>
          <w:spacing w:val="-2"/>
        </w:rPr>
        <w:t>lại</w:t>
      </w:r>
      <w:r>
        <w:rPr>
          <w:spacing w:val="-12"/>
        </w:rPr>
        <w:t> </w:t>
      </w:r>
      <w:r>
        <w:rPr>
          <w:spacing w:val="-2"/>
        </w:rPr>
        <w:t>11,35</w:t>
      </w:r>
      <w:r>
        <w:rPr>
          <w:spacing w:val="-8"/>
        </w:rPr>
        <w:t> </w:t>
      </w:r>
      <w:r>
        <w:rPr>
          <w:spacing w:val="-2"/>
        </w:rPr>
        <w:t>gam</w:t>
      </w:r>
      <w:r>
        <w:rPr>
          <w:spacing w:val="-13"/>
        </w:rPr>
        <w:t> </w:t>
      </w:r>
      <w:r>
        <w:rPr>
          <w:spacing w:val="-2"/>
        </w:rPr>
        <w:t>Heroine.</w:t>
      </w:r>
    </w:p>
    <w:p>
      <w:pPr>
        <w:pStyle w:val="BodyText"/>
        <w:spacing w:before="81"/>
        <w:ind w:left="478" w:right="441" w:firstLine="851"/>
        <w:jc w:val="both"/>
      </w:pPr>
      <w:r>
        <w:rPr/>
        <w:t>Tại bản cáo trạng số: 153/CT-VKSTPĐBP ngày 18/11/2022 C Viện kiểm sát nhân dân thành phố Điện Biên Phủ đã truy tố bị cáo Lầu Thị S về tội: Mua bán trái phép chất ma túy theo quy định tại điểm i khoản 2 Điều 251/BLHS.</w:t>
      </w:r>
    </w:p>
    <w:p>
      <w:pPr>
        <w:pStyle w:val="BodyText"/>
        <w:spacing w:before="78"/>
        <w:ind w:left="478" w:right="445" w:firstLine="851"/>
        <w:jc w:val="both"/>
      </w:pPr>
      <w:r>
        <w:rPr/>
        <w:t>Tại phiên tòa, đại diện Viện kiểm sát nhân dân thành phố Điện Biên Phủ giữ quyền công tố giữ nguyên quan điểm</w:t>
      </w:r>
      <w:r>
        <w:rPr>
          <w:spacing w:val="-2"/>
        </w:rPr>
        <w:t> </w:t>
      </w:r>
      <w:r>
        <w:rPr/>
        <w:t>truy tố bị cáo về tội Mua bán trái phép chất ma túy. Đề nghị Hội đồng xét xử:</w:t>
      </w:r>
    </w:p>
    <w:p>
      <w:pPr>
        <w:pStyle w:val="BodyText"/>
        <w:spacing w:before="80"/>
        <w:ind w:left="478" w:right="439" w:firstLine="851"/>
        <w:jc w:val="both"/>
      </w:pPr>
      <w:r>
        <w:rPr/>
        <w:t>Căn cứ điểm i khoản 2 Điều 251; điểm s khoản 1 Điều 51; Điều 38/BLHS: Xử phạt bị cáo Lầu Thị S từ 09 năm đến 10 năm tù. Không áp dụng hình phạt bổ sung đối với bị cáo.</w:t>
      </w:r>
    </w:p>
    <w:p>
      <w:pPr>
        <w:pStyle w:val="BodyText"/>
        <w:spacing w:before="81"/>
        <w:ind w:left="478" w:right="433" w:firstLine="851"/>
        <w:jc w:val="both"/>
      </w:pPr>
      <w:r>
        <w:rPr>
          <w:spacing w:val="-4"/>
        </w:rPr>
        <w:t>Về</w:t>
      </w:r>
      <w:r>
        <w:rPr>
          <w:spacing w:val="-14"/>
        </w:rPr>
        <w:t> </w:t>
      </w:r>
      <w:r>
        <w:rPr>
          <w:spacing w:val="-4"/>
        </w:rPr>
        <w:t>xử</w:t>
      </w:r>
      <w:r>
        <w:rPr>
          <w:spacing w:val="-13"/>
        </w:rPr>
        <w:t> </w:t>
      </w:r>
      <w:r>
        <w:rPr>
          <w:spacing w:val="-4"/>
        </w:rPr>
        <w:t>lý</w:t>
      </w:r>
      <w:r>
        <w:rPr>
          <w:spacing w:val="-14"/>
        </w:rPr>
        <w:t> </w:t>
      </w:r>
      <w:r>
        <w:rPr>
          <w:spacing w:val="-4"/>
        </w:rPr>
        <w:t>vật</w:t>
      </w:r>
      <w:r>
        <w:rPr>
          <w:spacing w:val="-13"/>
        </w:rPr>
        <w:t> </w:t>
      </w:r>
      <w:r>
        <w:rPr>
          <w:spacing w:val="-4"/>
        </w:rPr>
        <w:t>chứng:</w:t>
      </w:r>
      <w:r>
        <w:rPr>
          <w:spacing w:val="-14"/>
        </w:rPr>
        <w:t> </w:t>
      </w:r>
      <w:r>
        <w:rPr>
          <w:spacing w:val="-4"/>
        </w:rPr>
        <w:t>Áp</w:t>
      </w:r>
      <w:r>
        <w:rPr>
          <w:spacing w:val="-13"/>
        </w:rPr>
        <w:t> </w:t>
      </w:r>
      <w:r>
        <w:rPr>
          <w:spacing w:val="-4"/>
        </w:rPr>
        <w:t>dụng</w:t>
      </w:r>
      <w:r>
        <w:rPr>
          <w:spacing w:val="-14"/>
        </w:rPr>
        <w:t> </w:t>
      </w:r>
      <w:r>
        <w:rPr>
          <w:spacing w:val="-4"/>
        </w:rPr>
        <w:t>điểm</w:t>
      </w:r>
      <w:r>
        <w:rPr>
          <w:spacing w:val="-13"/>
        </w:rPr>
        <w:t> </w:t>
      </w:r>
      <w:r>
        <w:rPr>
          <w:spacing w:val="-4"/>
        </w:rPr>
        <w:t>a,</w:t>
      </w:r>
      <w:r>
        <w:rPr>
          <w:spacing w:val="-14"/>
        </w:rPr>
        <w:t> </w:t>
      </w:r>
      <w:r>
        <w:rPr>
          <w:spacing w:val="-4"/>
        </w:rPr>
        <w:t>c</w:t>
      </w:r>
      <w:r>
        <w:rPr>
          <w:spacing w:val="-13"/>
        </w:rPr>
        <w:t> </w:t>
      </w:r>
      <w:r>
        <w:rPr>
          <w:spacing w:val="-4"/>
        </w:rPr>
        <w:t>khoản</w:t>
      </w:r>
      <w:r>
        <w:rPr>
          <w:spacing w:val="-14"/>
        </w:rPr>
        <w:t> </w:t>
      </w:r>
      <w:r>
        <w:rPr>
          <w:spacing w:val="-4"/>
        </w:rPr>
        <w:t>1</w:t>
      </w:r>
      <w:r>
        <w:rPr>
          <w:spacing w:val="-13"/>
        </w:rPr>
        <w:t> </w:t>
      </w:r>
      <w:r>
        <w:rPr>
          <w:spacing w:val="-4"/>
        </w:rPr>
        <w:t>Điều</w:t>
      </w:r>
      <w:r>
        <w:rPr>
          <w:spacing w:val="-14"/>
        </w:rPr>
        <w:t> </w:t>
      </w:r>
      <w:r>
        <w:rPr>
          <w:spacing w:val="-4"/>
        </w:rPr>
        <w:t>47/BLHS;</w:t>
      </w:r>
      <w:r>
        <w:rPr>
          <w:spacing w:val="-13"/>
        </w:rPr>
        <w:t> </w:t>
      </w:r>
      <w:r>
        <w:rPr>
          <w:spacing w:val="-4"/>
        </w:rPr>
        <w:t>điểm</w:t>
      </w:r>
      <w:r>
        <w:rPr>
          <w:spacing w:val="-14"/>
        </w:rPr>
        <w:t> </w:t>
      </w:r>
      <w:r>
        <w:rPr>
          <w:spacing w:val="-4"/>
        </w:rPr>
        <w:t>a,</w:t>
      </w:r>
      <w:r>
        <w:rPr>
          <w:spacing w:val="-13"/>
        </w:rPr>
        <w:t> </w:t>
      </w:r>
      <w:r>
        <w:rPr>
          <w:spacing w:val="-4"/>
        </w:rPr>
        <w:t>c</w:t>
      </w:r>
      <w:r>
        <w:rPr>
          <w:spacing w:val="-14"/>
        </w:rPr>
        <w:t> </w:t>
      </w:r>
      <w:r>
        <w:rPr>
          <w:spacing w:val="-4"/>
        </w:rPr>
        <w:t>khoản</w:t>
      </w:r>
      <w:r>
        <w:rPr>
          <w:spacing w:val="-13"/>
        </w:rPr>
        <w:t> </w:t>
      </w:r>
      <w:r>
        <w:rPr>
          <w:spacing w:val="-4"/>
        </w:rPr>
        <w:t>2 </w:t>
      </w:r>
      <w:r>
        <w:rPr>
          <w:spacing w:val="-2"/>
        </w:rPr>
        <w:t>Điều</w:t>
      </w:r>
      <w:r>
        <w:rPr>
          <w:spacing w:val="-13"/>
        </w:rPr>
        <w:t> </w:t>
      </w:r>
      <w:r>
        <w:rPr>
          <w:spacing w:val="-2"/>
        </w:rPr>
        <w:t>106/BLTTHS</w:t>
      </w:r>
      <w:r>
        <w:rPr>
          <w:spacing w:val="-14"/>
        </w:rPr>
        <w:t> </w:t>
      </w:r>
      <w:r>
        <w:rPr>
          <w:spacing w:val="-2"/>
        </w:rPr>
        <w:t>tịch</w:t>
      </w:r>
      <w:r>
        <w:rPr>
          <w:spacing w:val="-13"/>
        </w:rPr>
        <w:t> </w:t>
      </w:r>
      <w:r>
        <w:rPr>
          <w:spacing w:val="-2"/>
        </w:rPr>
        <w:t>thu</w:t>
      </w:r>
      <w:r>
        <w:rPr>
          <w:spacing w:val="-13"/>
        </w:rPr>
        <w:t> </w:t>
      </w:r>
      <w:r>
        <w:rPr>
          <w:spacing w:val="-2"/>
        </w:rPr>
        <w:t>tiêu</w:t>
      </w:r>
      <w:r>
        <w:rPr>
          <w:spacing w:val="-13"/>
        </w:rPr>
        <w:t> </w:t>
      </w:r>
      <w:r>
        <w:rPr>
          <w:spacing w:val="-2"/>
        </w:rPr>
        <w:t>hủy:</w:t>
      </w:r>
      <w:r>
        <w:rPr>
          <w:spacing w:val="-13"/>
        </w:rPr>
        <w:t> </w:t>
      </w:r>
      <w:r>
        <w:rPr>
          <w:spacing w:val="-2"/>
        </w:rPr>
        <w:t>11,35</w:t>
      </w:r>
      <w:r>
        <w:rPr>
          <w:spacing w:val="-13"/>
        </w:rPr>
        <w:t> </w:t>
      </w:r>
      <w:r>
        <w:rPr>
          <w:spacing w:val="-2"/>
        </w:rPr>
        <w:t>gam</w:t>
      </w:r>
      <w:r>
        <w:rPr>
          <w:spacing w:val="-16"/>
        </w:rPr>
        <w:t> </w:t>
      </w:r>
      <w:r>
        <w:rPr>
          <w:spacing w:val="-2"/>
        </w:rPr>
        <w:t>Heroine,</w:t>
      </w:r>
      <w:r>
        <w:rPr>
          <w:spacing w:val="-14"/>
        </w:rPr>
        <w:t> </w:t>
      </w:r>
      <w:r>
        <w:rPr>
          <w:spacing w:val="-2"/>
        </w:rPr>
        <w:t>sau</w:t>
      </w:r>
      <w:r>
        <w:rPr>
          <w:spacing w:val="-13"/>
        </w:rPr>
        <w:t> </w:t>
      </w:r>
      <w:r>
        <w:rPr>
          <w:spacing w:val="-2"/>
        </w:rPr>
        <w:t>khi</w:t>
      </w:r>
      <w:r>
        <w:rPr>
          <w:spacing w:val="-15"/>
        </w:rPr>
        <w:t> </w:t>
      </w:r>
      <w:r>
        <w:rPr>
          <w:spacing w:val="-2"/>
        </w:rPr>
        <w:t>giám</w:t>
      </w:r>
      <w:r>
        <w:rPr>
          <w:spacing w:val="-16"/>
        </w:rPr>
        <w:t> </w:t>
      </w:r>
      <w:r>
        <w:rPr>
          <w:spacing w:val="-2"/>
        </w:rPr>
        <w:t>định</w:t>
      </w:r>
      <w:r>
        <w:rPr>
          <w:spacing w:val="-14"/>
        </w:rPr>
        <w:t> </w:t>
      </w:r>
      <w:r>
        <w:rPr>
          <w:spacing w:val="-2"/>
        </w:rPr>
        <w:t>hoàn</w:t>
      </w:r>
      <w:r>
        <w:rPr>
          <w:spacing w:val="-13"/>
        </w:rPr>
        <w:t> </w:t>
      </w:r>
      <w:r>
        <w:rPr>
          <w:spacing w:val="-2"/>
        </w:rPr>
        <w:t>lại;</w:t>
      </w:r>
      <w:r>
        <w:rPr>
          <w:spacing w:val="-13"/>
        </w:rPr>
        <w:t> </w:t>
      </w:r>
      <w:r>
        <w:rPr>
          <w:spacing w:val="-2"/>
        </w:rPr>
        <w:t>17 </w:t>
      </w:r>
      <w:r>
        <w:rPr>
          <w:spacing w:val="-4"/>
        </w:rPr>
        <w:t>mảnh</w:t>
      </w:r>
      <w:r>
        <w:rPr>
          <w:spacing w:val="-16"/>
        </w:rPr>
        <w:t> </w:t>
      </w:r>
      <w:r>
        <w:rPr>
          <w:spacing w:val="-4"/>
        </w:rPr>
        <w:t>nilon</w:t>
      </w:r>
      <w:r>
        <w:rPr>
          <w:spacing w:val="-14"/>
        </w:rPr>
        <w:t> </w:t>
      </w:r>
      <w:r>
        <w:rPr>
          <w:spacing w:val="-4"/>
        </w:rPr>
        <w:t>màu</w:t>
      </w:r>
      <w:r>
        <w:rPr>
          <w:spacing w:val="-17"/>
        </w:rPr>
        <w:t> </w:t>
      </w:r>
      <w:r>
        <w:rPr>
          <w:spacing w:val="-4"/>
        </w:rPr>
        <w:t>trắng;</w:t>
      </w:r>
      <w:r>
        <w:rPr>
          <w:spacing w:val="40"/>
        </w:rPr>
        <w:t> </w:t>
      </w:r>
      <w:r>
        <w:rPr>
          <w:spacing w:val="-4"/>
        </w:rPr>
        <w:t>01</w:t>
      </w:r>
      <w:r>
        <w:rPr>
          <w:spacing w:val="-14"/>
        </w:rPr>
        <w:t> </w:t>
      </w:r>
      <w:r>
        <w:rPr>
          <w:spacing w:val="-4"/>
        </w:rPr>
        <w:t>mảnh</w:t>
      </w:r>
      <w:r>
        <w:rPr>
          <w:spacing w:val="-19"/>
        </w:rPr>
        <w:t> </w:t>
      </w:r>
      <w:r>
        <w:rPr>
          <w:spacing w:val="-4"/>
        </w:rPr>
        <w:t>nilon</w:t>
      </w:r>
      <w:r>
        <w:rPr>
          <w:spacing w:val="-17"/>
        </w:rPr>
        <w:t> </w:t>
      </w:r>
      <w:r>
        <w:rPr>
          <w:spacing w:val="-4"/>
        </w:rPr>
        <w:t>màu</w:t>
      </w:r>
      <w:r>
        <w:rPr>
          <w:spacing w:val="-16"/>
        </w:rPr>
        <w:t> </w:t>
      </w:r>
      <w:r>
        <w:rPr>
          <w:spacing w:val="-4"/>
        </w:rPr>
        <w:t>vàng;</w:t>
      </w:r>
      <w:r>
        <w:rPr>
          <w:spacing w:val="-17"/>
        </w:rPr>
        <w:t> </w:t>
      </w:r>
      <w:r>
        <w:rPr>
          <w:spacing w:val="-4"/>
        </w:rPr>
        <w:t>01</w:t>
      </w:r>
      <w:r>
        <w:rPr>
          <w:spacing w:val="-14"/>
        </w:rPr>
        <w:t> </w:t>
      </w:r>
      <w:r>
        <w:rPr>
          <w:spacing w:val="-4"/>
        </w:rPr>
        <w:t>mảnh</w:t>
      </w:r>
      <w:r>
        <w:rPr>
          <w:spacing w:val="-17"/>
        </w:rPr>
        <w:t> </w:t>
      </w:r>
      <w:r>
        <w:rPr>
          <w:spacing w:val="-4"/>
        </w:rPr>
        <w:t>nilon</w:t>
      </w:r>
      <w:r>
        <w:rPr>
          <w:spacing w:val="-14"/>
        </w:rPr>
        <w:t> </w:t>
      </w:r>
      <w:r>
        <w:rPr>
          <w:spacing w:val="-4"/>
        </w:rPr>
        <w:t>màu</w:t>
      </w:r>
      <w:r>
        <w:rPr>
          <w:spacing w:val="-17"/>
        </w:rPr>
        <w:t> </w:t>
      </w:r>
      <w:r>
        <w:rPr>
          <w:spacing w:val="-4"/>
        </w:rPr>
        <w:t>hồng;</w:t>
      </w:r>
      <w:r>
        <w:rPr>
          <w:spacing w:val="-17"/>
        </w:rPr>
        <w:t> </w:t>
      </w:r>
      <w:r>
        <w:rPr>
          <w:spacing w:val="-4"/>
        </w:rPr>
        <w:t>01</w:t>
      </w:r>
      <w:r>
        <w:rPr>
          <w:spacing w:val="-16"/>
        </w:rPr>
        <w:t> </w:t>
      </w:r>
      <w:r>
        <w:rPr>
          <w:spacing w:val="-4"/>
        </w:rPr>
        <w:t>bật</w:t>
      </w:r>
      <w:r>
        <w:rPr>
          <w:spacing w:val="-17"/>
        </w:rPr>
        <w:t> </w:t>
      </w:r>
      <w:r>
        <w:rPr>
          <w:spacing w:val="-4"/>
        </w:rPr>
        <w:t>lửa</w:t>
      </w:r>
      <w:r>
        <w:rPr>
          <w:spacing w:val="-17"/>
        </w:rPr>
        <w:t> </w:t>
      </w:r>
      <w:r>
        <w:rPr>
          <w:spacing w:val="-4"/>
        </w:rPr>
        <w:t>ga.</w:t>
      </w:r>
    </w:p>
    <w:p>
      <w:pPr>
        <w:pStyle w:val="BodyText"/>
        <w:spacing w:before="81"/>
        <w:ind w:left="478" w:right="438" w:firstLine="707"/>
        <w:jc w:val="both"/>
      </w:pPr>
      <w:r>
        <w:rPr/>
        <w:t>Về</w:t>
      </w:r>
      <w:r>
        <w:rPr>
          <w:spacing w:val="-16"/>
        </w:rPr>
        <w:t> </w:t>
      </w:r>
      <w:r>
        <w:rPr/>
        <w:t>án</w:t>
      </w:r>
      <w:r>
        <w:rPr>
          <w:spacing w:val="-14"/>
        </w:rPr>
        <w:t> </w:t>
      </w:r>
      <w:r>
        <w:rPr/>
        <w:t>phí:</w:t>
      </w:r>
      <w:r>
        <w:rPr>
          <w:spacing w:val="-17"/>
        </w:rPr>
        <w:t> </w:t>
      </w:r>
      <w:r>
        <w:rPr/>
        <w:t>Căn</w:t>
      </w:r>
      <w:r>
        <w:rPr>
          <w:spacing w:val="-14"/>
        </w:rPr>
        <w:t> </w:t>
      </w:r>
      <w:r>
        <w:rPr/>
        <w:t>cứ</w:t>
      </w:r>
      <w:r>
        <w:rPr>
          <w:spacing w:val="-16"/>
        </w:rPr>
        <w:t> </w:t>
      </w:r>
      <w:r>
        <w:rPr/>
        <w:t>vào</w:t>
      </w:r>
      <w:r>
        <w:rPr>
          <w:spacing w:val="-16"/>
        </w:rPr>
        <w:t> </w:t>
      </w:r>
      <w:r>
        <w:rPr/>
        <w:t>khoản</w:t>
      </w:r>
      <w:r>
        <w:rPr>
          <w:spacing w:val="-16"/>
        </w:rPr>
        <w:t> </w:t>
      </w:r>
      <w:r>
        <w:rPr/>
        <w:t>2</w:t>
      </w:r>
      <w:r>
        <w:rPr>
          <w:spacing w:val="-15"/>
        </w:rPr>
        <w:t> </w:t>
      </w:r>
      <w:r>
        <w:rPr/>
        <w:t>Điều</w:t>
      </w:r>
      <w:r>
        <w:rPr>
          <w:spacing w:val="-16"/>
        </w:rPr>
        <w:t> </w:t>
      </w:r>
      <w:r>
        <w:rPr/>
        <w:t>136</w:t>
      </w:r>
      <w:r>
        <w:rPr>
          <w:spacing w:val="-14"/>
        </w:rPr>
        <w:t> </w:t>
      </w:r>
      <w:r>
        <w:rPr/>
        <w:t>Bộ</w:t>
      </w:r>
      <w:r>
        <w:rPr>
          <w:spacing w:val="-16"/>
        </w:rPr>
        <w:t> </w:t>
      </w:r>
      <w:r>
        <w:rPr/>
        <w:t>luật</w:t>
      </w:r>
      <w:r>
        <w:rPr>
          <w:spacing w:val="-17"/>
        </w:rPr>
        <w:t> </w:t>
      </w:r>
      <w:r>
        <w:rPr/>
        <w:t>tố</w:t>
      </w:r>
      <w:r>
        <w:rPr>
          <w:spacing w:val="-14"/>
        </w:rPr>
        <w:t> </w:t>
      </w:r>
      <w:r>
        <w:rPr/>
        <w:t>tụng</w:t>
      </w:r>
      <w:r>
        <w:rPr>
          <w:spacing w:val="-16"/>
        </w:rPr>
        <w:t> </w:t>
      </w:r>
      <w:r>
        <w:rPr/>
        <w:t>hình</w:t>
      </w:r>
      <w:r>
        <w:rPr>
          <w:spacing w:val="-14"/>
        </w:rPr>
        <w:t> </w:t>
      </w:r>
      <w:r>
        <w:rPr/>
        <w:t>sự</w:t>
      </w:r>
      <w:r>
        <w:rPr>
          <w:spacing w:val="-16"/>
        </w:rPr>
        <w:t> </w:t>
      </w:r>
      <w:r>
        <w:rPr/>
        <w:t>và</w:t>
      </w:r>
      <w:r>
        <w:rPr>
          <w:spacing w:val="-15"/>
        </w:rPr>
        <w:t> </w:t>
      </w:r>
      <w:r>
        <w:rPr/>
        <w:t>điểm</w:t>
      </w:r>
      <w:r>
        <w:rPr>
          <w:spacing w:val="-18"/>
        </w:rPr>
        <w:t> </w:t>
      </w:r>
      <w:r>
        <w:rPr/>
        <w:t>a</w:t>
      </w:r>
      <w:r>
        <w:rPr>
          <w:spacing w:val="-15"/>
        </w:rPr>
        <w:t> </w:t>
      </w:r>
      <w:r>
        <w:rPr/>
        <w:t>khoản 1</w:t>
      </w:r>
      <w:r>
        <w:rPr>
          <w:spacing w:val="-9"/>
        </w:rPr>
        <w:t> </w:t>
      </w:r>
      <w:r>
        <w:rPr/>
        <w:t>Điều</w:t>
      </w:r>
      <w:r>
        <w:rPr>
          <w:spacing w:val="-9"/>
        </w:rPr>
        <w:t> </w:t>
      </w:r>
      <w:r>
        <w:rPr/>
        <w:t>23</w:t>
      </w:r>
      <w:r>
        <w:rPr>
          <w:spacing w:val="-9"/>
        </w:rPr>
        <w:t> </w:t>
      </w:r>
      <w:r>
        <w:rPr/>
        <w:t>Nghị</w:t>
      </w:r>
      <w:r>
        <w:rPr>
          <w:spacing w:val="-9"/>
        </w:rPr>
        <w:t> </w:t>
      </w:r>
      <w:r>
        <w:rPr/>
        <w:t>quyết</w:t>
      </w:r>
      <w:r>
        <w:rPr>
          <w:spacing w:val="-9"/>
        </w:rPr>
        <w:t> </w:t>
      </w:r>
      <w:r>
        <w:rPr/>
        <w:t>326/2016/UBTVQH14</w:t>
      </w:r>
      <w:r>
        <w:rPr>
          <w:spacing w:val="-9"/>
        </w:rPr>
        <w:t> </w:t>
      </w:r>
      <w:r>
        <w:rPr/>
        <w:t>về</w:t>
      </w:r>
      <w:r>
        <w:rPr>
          <w:spacing w:val="-10"/>
        </w:rPr>
        <w:t> </w:t>
      </w:r>
      <w:r>
        <w:rPr/>
        <w:t>án</w:t>
      </w:r>
      <w:r>
        <w:rPr>
          <w:spacing w:val="-10"/>
        </w:rPr>
        <w:t> </w:t>
      </w:r>
      <w:r>
        <w:rPr/>
        <w:t>phí,</w:t>
      </w:r>
      <w:r>
        <w:rPr>
          <w:spacing w:val="-10"/>
        </w:rPr>
        <w:t> </w:t>
      </w:r>
      <w:r>
        <w:rPr/>
        <w:t>lệ</w:t>
      </w:r>
      <w:r>
        <w:rPr>
          <w:spacing w:val="-12"/>
        </w:rPr>
        <w:t> </w:t>
      </w:r>
      <w:r>
        <w:rPr/>
        <w:t>phí</w:t>
      </w:r>
      <w:r>
        <w:rPr>
          <w:spacing w:val="-9"/>
        </w:rPr>
        <w:t> </w:t>
      </w:r>
      <w:r>
        <w:rPr/>
        <w:t>Tòa</w:t>
      </w:r>
      <w:r>
        <w:rPr>
          <w:spacing w:val="-10"/>
        </w:rPr>
        <w:t> </w:t>
      </w:r>
      <w:r>
        <w:rPr/>
        <w:t>án</w:t>
      </w:r>
      <w:r>
        <w:rPr>
          <w:spacing w:val="-9"/>
        </w:rPr>
        <w:t> </w:t>
      </w:r>
      <w:r>
        <w:rPr/>
        <w:t>buộc</w:t>
      </w:r>
      <w:r>
        <w:rPr>
          <w:spacing w:val="-10"/>
        </w:rPr>
        <w:t> </w:t>
      </w:r>
      <w:r>
        <w:rPr/>
        <w:t>bị</w:t>
      </w:r>
      <w:r>
        <w:rPr>
          <w:spacing w:val="-11"/>
        </w:rPr>
        <w:t> </w:t>
      </w:r>
      <w:r>
        <w:rPr/>
        <w:t>cáo</w:t>
      </w:r>
      <w:r>
        <w:rPr>
          <w:spacing w:val="-9"/>
        </w:rPr>
        <w:t> </w:t>
      </w:r>
      <w:r>
        <w:rPr/>
        <w:t>phải chịu</w:t>
      </w:r>
      <w:r>
        <w:rPr>
          <w:spacing w:val="-2"/>
        </w:rPr>
        <w:t> </w:t>
      </w:r>
      <w:r>
        <w:rPr/>
        <w:t>200.000</w:t>
      </w:r>
      <w:r>
        <w:rPr>
          <w:spacing w:val="-2"/>
        </w:rPr>
        <w:t> </w:t>
      </w:r>
      <w:r>
        <w:rPr/>
        <w:t>đồng</w:t>
      </w:r>
      <w:r>
        <w:rPr>
          <w:spacing w:val="-2"/>
        </w:rPr>
        <w:t> </w:t>
      </w:r>
      <w:r>
        <w:rPr/>
        <w:t>án</w:t>
      </w:r>
      <w:r>
        <w:rPr>
          <w:spacing w:val="-2"/>
        </w:rPr>
        <w:t> </w:t>
      </w:r>
      <w:r>
        <w:rPr/>
        <w:t>phí</w:t>
      </w:r>
      <w:r>
        <w:rPr>
          <w:spacing w:val="-2"/>
        </w:rPr>
        <w:t> </w:t>
      </w:r>
      <w:r>
        <w:rPr/>
        <w:t>hình</w:t>
      </w:r>
      <w:r>
        <w:rPr>
          <w:spacing w:val="-2"/>
        </w:rPr>
        <w:t> </w:t>
      </w:r>
      <w:r>
        <w:rPr/>
        <w:t>sự</w:t>
      </w:r>
      <w:r>
        <w:rPr>
          <w:spacing w:val="-5"/>
        </w:rPr>
        <w:t> </w:t>
      </w:r>
      <w:r>
        <w:rPr/>
        <w:t>sơ</w:t>
      </w:r>
      <w:r>
        <w:rPr>
          <w:spacing w:val="-3"/>
        </w:rPr>
        <w:t> </w:t>
      </w:r>
      <w:r>
        <w:rPr/>
        <w:t>thẩm.</w:t>
      </w:r>
    </w:p>
    <w:p>
      <w:pPr>
        <w:pStyle w:val="BodyText"/>
        <w:spacing w:before="80"/>
        <w:ind w:left="478" w:right="453" w:firstLine="851"/>
        <w:jc w:val="both"/>
      </w:pPr>
      <w:r>
        <w:rPr/>
        <w:t>Tại phiên tòa bị cáo không có ý kiến tranh luận gì về</w:t>
      </w:r>
      <w:r>
        <w:rPr>
          <w:spacing w:val="-1"/>
        </w:rPr>
        <w:t> </w:t>
      </w:r>
      <w:r>
        <w:rPr/>
        <w:t>phần luận tội và đề nghị C đại diện Viện kiểm sát.</w:t>
      </w:r>
    </w:p>
    <w:p>
      <w:pPr>
        <w:pStyle w:val="BodyText"/>
        <w:spacing w:before="79"/>
        <w:ind w:left="478" w:right="441" w:firstLine="991"/>
        <w:jc w:val="both"/>
      </w:pPr>
      <w:r>
        <w:rPr/>
        <w:t>Lời nói sau</w:t>
      </w:r>
      <w:r>
        <w:rPr>
          <w:spacing w:val="-2"/>
        </w:rPr>
        <w:t> </w:t>
      </w:r>
      <w:r>
        <w:rPr/>
        <w:t>cùng:</w:t>
      </w:r>
      <w:r>
        <w:rPr>
          <w:spacing w:val="-2"/>
        </w:rPr>
        <w:t> </w:t>
      </w:r>
      <w:r>
        <w:rPr/>
        <w:t>Bị</w:t>
      </w:r>
      <w:r>
        <w:rPr>
          <w:spacing w:val="-2"/>
        </w:rPr>
        <w:t> </w:t>
      </w:r>
      <w:r>
        <w:rPr/>
        <w:t>cáo</w:t>
      </w:r>
      <w:r>
        <w:rPr>
          <w:spacing w:val="-2"/>
        </w:rPr>
        <w:t> </w:t>
      </w:r>
      <w:r>
        <w:rPr/>
        <w:t>đã</w:t>
      </w:r>
      <w:r>
        <w:rPr>
          <w:spacing w:val="-2"/>
        </w:rPr>
        <w:t> </w:t>
      </w:r>
      <w:r>
        <w:rPr/>
        <w:t>nhận</w:t>
      </w:r>
      <w:r>
        <w:rPr>
          <w:spacing w:val="-1"/>
        </w:rPr>
        <w:t> </w:t>
      </w:r>
      <w:r>
        <w:rPr/>
        <w:t>thức</w:t>
      </w:r>
      <w:r>
        <w:rPr>
          <w:spacing w:val="-2"/>
        </w:rPr>
        <w:t> </w:t>
      </w:r>
      <w:r>
        <w:rPr/>
        <w:t>được</w:t>
      </w:r>
      <w:r>
        <w:rPr>
          <w:spacing w:val="-1"/>
        </w:rPr>
        <w:t> </w:t>
      </w:r>
      <w:r>
        <w:rPr/>
        <w:t>hành</w:t>
      </w:r>
      <w:r>
        <w:rPr>
          <w:spacing w:val="-1"/>
        </w:rPr>
        <w:t> </w:t>
      </w:r>
      <w:r>
        <w:rPr/>
        <w:t>vi C mình là</w:t>
      </w:r>
      <w:r>
        <w:rPr>
          <w:spacing w:val="-2"/>
        </w:rPr>
        <w:t> </w:t>
      </w:r>
      <w:r>
        <w:rPr/>
        <w:t>vi</w:t>
      </w:r>
      <w:r>
        <w:rPr>
          <w:spacing w:val="-1"/>
        </w:rPr>
        <w:t> </w:t>
      </w:r>
      <w:r>
        <w:rPr/>
        <w:t>phạm</w:t>
      </w:r>
      <w:r>
        <w:rPr>
          <w:spacing w:val="-6"/>
        </w:rPr>
        <w:t> </w:t>
      </w:r>
      <w:r>
        <w:rPr/>
        <w:t>pháp luật, đề nghị HĐXX xem xét giảm nhẹ hình phạt cho bị cáo sớm được trở về với gia đình và xã hội.</w:t>
      </w:r>
    </w:p>
    <w:p>
      <w:pPr>
        <w:pStyle w:val="Heading1"/>
        <w:ind w:left="2869"/>
        <w:jc w:val="left"/>
      </w:pPr>
      <w:r>
        <w:rPr/>
        <w:t>NHẬN</w:t>
      </w:r>
      <w:r>
        <w:rPr>
          <w:spacing w:val="-3"/>
        </w:rPr>
        <w:t> </w:t>
      </w:r>
      <w:r>
        <w:rPr/>
        <w:t>ĐỊNH</w:t>
      </w:r>
      <w:r>
        <w:rPr>
          <w:spacing w:val="-2"/>
        </w:rPr>
        <w:t> </w:t>
      </w:r>
      <w:r>
        <w:rPr/>
        <w:t>C</w:t>
      </w:r>
      <w:r>
        <w:rPr>
          <w:spacing w:val="-4"/>
        </w:rPr>
        <w:t> </w:t>
      </w:r>
      <w:r>
        <w:rPr/>
        <w:t>TÒA</w:t>
      </w:r>
      <w:r>
        <w:rPr>
          <w:spacing w:val="-3"/>
        </w:rPr>
        <w:t> </w:t>
      </w:r>
      <w:r>
        <w:rPr>
          <w:spacing w:val="-5"/>
        </w:rPr>
        <w:t>ÁN:</w:t>
      </w:r>
    </w:p>
    <w:p>
      <w:pPr>
        <w:pStyle w:val="BodyText"/>
        <w:spacing w:before="77"/>
        <w:ind w:left="478" w:right="451" w:firstLine="851"/>
        <w:jc w:val="both"/>
      </w:pPr>
      <w:r>
        <w:rPr/>
        <w:t>Trên cơ sở nội dung vụ án, căn cứ vào các tài liệu trong hồ sơ vụ án đã được tranh tụng tại phiên tòa, Hội đồng xét xử nhận định như sau:</w:t>
      </w:r>
    </w:p>
    <w:p>
      <w:pPr>
        <w:pStyle w:val="BodyText"/>
        <w:spacing w:before="78"/>
        <w:ind w:left="478" w:right="439" w:firstLine="851"/>
        <w:jc w:val="both"/>
      </w:pPr>
      <w:r>
        <w:rPr/>
        <w:t>[1]. Về hành vi phạm tội C bị cáo: Quá trình điều tra cũng như tại phiên tòa</w:t>
      </w:r>
      <w:r>
        <w:rPr>
          <w:spacing w:val="40"/>
        </w:rPr>
        <w:t> </w:t>
      </w:r>
      <w:r>
        <w:rPr/>
        <w:t>bị cáo đã khai nhận hành vi phạm tội C mình phù hợp với biên bản khám xét, biên bản mở niêm phong xác định khối lượng; Kết luận giám định, Kết luận điều tra, các bản cung, biên bản ghi lời khai, có trong hồ sơ vụ án cũng như cáo trạng đã truy tố đối với bị cáo, có đủ cơ sở khẳng định: Vào hồi 14 giờ 25 phút n</w:t>
      </w:r>
      <w:r>
        <w:rPr>
          <w:color w:val="212121"/>
        </w:rPr>
        <w:t>gày 17/9/2022, tại nhà</w:t>
      </w:r>
      <w:r>
        <w:rPr>
          <w:color w:val="212121"/>
          <w:spacing w:val="23"/>
        </w:rPr>
        <w:t> </w:t>
      </w:r>
      <w:r>
        <w:rPr>
          <w:color w:val="212121"/>
        </w:rPr>
        <w:t>Lầu</w:t>
      </w:r>
      <w:r>
        <w:rPr>
          <w:color w:val="212121"/>
          <w:spacing w:val="23"/>
        </w:rPr>
        <w:t> </w:t>
      </w:r>
      <w:r>
        <w:rPr>
          <w:color w:val="212121"/>
        </w:rPr>
        <w:t>Thị</w:t>
      </w:r>
      <w:r>
        <w:rPr>
          <w:color w:val="212121"/>
          <w:spacing w:val="24"/>
        </w:rPr>
        <w:t> </w:t>
      </w:r>
      <w:r>
        <w:rPr>
          <w:color w:val="212121"/>
        </w:rPr>
        <w:t>S</w:t>
      </w:r>
      <w:r>
        <w:rPr>
          <w:color w:val="212121"/>
          <w:spacing w:val="20"/>
        </w:rPr>
        <w:t> </w:t>
      </w:r>
      <w:r>
        <w:rPr>
          <w:color w:val="212121"/>
        </w:rPr>
        <w:t>tại</w:t>
      </w:r>
      <w:r>
        <w:rPr>
          <w:color w:val="212121"/>
          <w:spacing w:val="24"/>
        </w:rPr>
        <w:t> </w:t>
      </w:r>
      <w:r>
        <w:rPr/>
        <w:t>Bản</w:t>
      </w:r>
      <w:r>
        <w:rPr>
          <w:spacing w:val="24"/>
        </w:rPr>
        <w:t> </w:t>
      </w:r>
      <w:r>
        <w:rPr/>
        <w:t>L</w:t>
      </w:r>
      <w:r>
        <w:rPr>
          <w:spacing w:val="21"/>
        </w:rPr>
        <w:t> </w:t>
      </w:r>
      <w:r>
        <w:rPr/>
        <w:t>H,</w:t>
      </w:r>
      <w:r>
        <w:rPr>
          <w:spacing w:val="21"/>
        </w:rPr>
        <w:t> </w:t>
      </w:r>
      <w:r>
        <w:rPr/>
        <w:t>xã</w:t>
      </w:r>
      <w:r>
        <w:rPr>
          <w:spacing w:val="22"/>
        </w:rPr>
        <w:t> </w:t>
      </w:r>
      <w:r>
        <w:rPr/>
        <w:t>M</w:t>
      </w:r>
      <w:r>
        <w:rPr>
          <w:spacing w:val="19"/>
        </w:rPr>
        <w:t> </w:t>
      </w:r>
      <w:r>
        <w:rPr/>
        <w:t>P,</w:t>
      </w:r>
      <w:r>
        <w:rPr>
          <w:spacing w:val="21"/>
        </w:rPr>
        <w:t> </w:t>
      </w:r>
      <w:r>
        <w:rPr/>
        <w:t>thành</w:t>
      </w:r>
      <w:r>
        <w:rPr>
          <w:spacing w:val="23"/>
        </w:rPr>
        <w:t> </w:t>
      </w:r>
      <w:r>
        <w:rPr/>
        <w:t>phố</w:t>
      </w:r>
      <w:r>
        <w:rPr>
          <w:spacing w:val="23"/>
        </w:rPr>
        <w:t> </w:t>
      </w:r>
      <w:r>
        <w:rPr/>
        <w:t>B,</w:t>
      </w:r>
      <w:r>
        <w:rPr>
          <w:spacing w:val="21"/>
        </w:rPr>
        <w:t> </w:t>
      </w:r>
      <w:r>
        <w:rPr/>
        <w:t>tỉnh</w:t>
      </w:r>
      <w:r>
        <w:rPr>
          <w:spacing w:val="23"/>
        </w:rPr>
        <w:t> </w:t>
      </w:r>
      <w:r>
        <w:rPr/>
        <w:t>Đ,</w:t>
      </w:r>
      <w:r>
        <w:rPr>
          <w:spacing w:val="19"/>
        </w:rPr>
        <w:t> </w:t>
      </w:r>
      <w:r>
        <w:rPr/>
        <w:t>bị</w:t>
      </w:r>
      <w:r>
        <w:rPr>
          <w:spacing w:val="20"/>
        </w:rPr>
        <w:t> </w:t>
      </w:r>
      <w:r>
        <w:rPr/>
        <w:t>cáo</w:t>
      </w:r>
      <w:r>
        <w:rPr>
          <w:spacing w:val="21"/>
        </w:rPr>
        <w:t> </w:t>
      </w:r>
      <w:r>
        <w:rPr/>
        <w:t>đã</w:t>
      </w:r>
      <w:r>
        <w:rPr>
          <w:spacing w:val="22"/>
        </w:rPr>
        <w:t> </w:t>
      </w:r>
      <w:r>
        <w:rPr/>
        <w:t>có</w:t>
      </w:r>
      <w:r>
        <w:rPr>
          <w:spacing w:val="20"/>
        </w:rPr>
        <w:t> </w:t>
      </w:r>
      <w:r>
        <w:rPr/>
        <w:t>hành</w:t>
      </w:r>
      <w:r>
        <w:rPr>
          <w:spacing w:val="20"/>
        </w:rPr>
        <w:t> </w:t>
      </w:r>
      <w:r>
        <w:rPr/>
        <w:t>vi</w:t>
      </w:r>
      <w:r>
        <w:rPr>
          <w:spacing w:val="25"/>
        </w:rPr>
        <w:t> </w:t>
      </w:r>
      <w:r>
        <w:rPr/>
        <w:t>cất</w:t>
      </w:r>
    </w:p>
    <w:p>
      <w:pPr>
        <w:spacing w:after="0"/>
        <w:jc w:val="both"/>
        <w:sectPr>
          <w:pgSz w:w="11910" w:h="16850"/>
          <w:pgMar w:header="0" w:footer="620" w:top="920" w:bottom="800" w:left="940" w:right="460"/>
        </w:sectPr>
      </w:pPr>
    </w:p>
    <w:p>
      <w:pPr>
        <w:pStyle w:val="BodyText"/>
        <w:spacing w:before="63"/>
        <w:ind w:left="478" w:right="442"/>
        <w:jc w:val="both"/>
      </w:pPr>
      <w:r>
        <w:rPr/>
        <w:t>giấu trái phép17,23 gam Heroine, mục đích để bán và sử dụng. Hành vi C bị cáo đã đủ yếu tố cấu thành tội “Mua bán trái phép chất ma túy” theo quy định tại điểm i khoản 2 Điều 251/BLHS.</w:t>
      </w:r>
    </w:p>
    <w:p>
      <w:pPr>
        <w:pStyle w:val="BodyText"/>
        <w:spacing w:before="79"/>
        <w:ind w:left="1330"/>
        <w:jc w:val="both"/>
      </w:pPr>
      <w:r>
        <w:rPr/>
        <w:t>Đ</w:t>
      </w:r>
      <w:r>
        <w:rPr>
          <w:color w:val="282828"/>
        </w:rPr>
        <w:t>iều</w:t>
      </w:r>
      <w:r>
        <w:rPr>
          <w:color w:val="282828"/>
          <w:spacing w:val="-5"/>
        </w:rPr>
        <w:t> </w:t>
      </w:r>
      <w:r>
        <w:rPr>
          <w:color w:val="282828"/>
        </w:rPr>
        <w:t>251,</w:t>
      </w:r>
      <w:r>
        <w:rPr>
          <w:color w:val="282828"/>
          <w:spacing w:val="-3"/>
        </w:rPr>
        <w:t> </w:t>
      </w:r>
      <w:r>
        <w:rPr>
          <w:color w:val="282828"/>
        </w:rPr>
        <w:t>Bộ</w:t>
      </w:r>
      <w:r>
        <w:rPr>
          <w:color w:val="282828"/>
          <w:spacing w:val="-1"/>
        </w:rPr>
        <w:t> </w:t>
      </w:r>
      <w:r>
        <w:rPr>
          <w:color w:val="282828"/>
        </w:rPr>
        <w:t>luật</w:t>
      </w:r>
      <w:r>
        <w:rPr>
          <w:color w:val="282828"/>
          <w:spacing w:val="-5"/>
        </w:rPr>
        <w:t> </w:t>
      </w:r>
      <w:r>
        <w:rPr>
          <w:color w:val="282828"/>
        </w:rPr>
        <w:t>hình</w:t>
      </w:r>
      <w:r>
        <w:rPr>
          <w:color w:val="282828"/>
          <w:spacing w:val="-1"/>
        </w:rPr>
        <w:t> </w:t>
      </w:r>
      <w:r>
        <w:rPr>
          <w:color w:val="282828"/>
        </w:rPr>
        <w:t>sự quy</w:t>
      </w:r>
      <w:r>
        <w:rPr>
          <w:color w:val="282828"/>
          <w:spacing w:val="-6"/>
        </w:rPr>
        <w:t> </w:t>
      </w:r>
      <w:r>
        <w:rPr>
          <w:color w:val="282828"/>
          <w:spacing w:val="-4"/>
        </w:rPr>
        <w:t>định:</w:t>
      </w:r>
    </w:p>
    <w:p>
      <w:pPr>
        <w:spacing w:before="81"/>
        <w:ind w:left="1198" w:right="0" w:firstLine="0"/>
        <w:jc w:val="both"/>
        <w:rPr>
          <w:i/>
          <w:sz w:val="28"/>
        </w:rPr>
      </w:pPr>
      <w:r>
        <w:rPr>
          <w:i/>
          <w:spacing w:val="-8"/>
          <w:sz w:val="28"/>
        </w:rPr>
        <w:t>“1.</w:t>
      </w:r>
      <w:r>
        <w:rPr>
          <w:i/>
          <w:spacing w:val="-11"/>
          <w:sz w:val="28"/>
        </w:rPr>
        <w:t> </w:t>
      </w:r>
      <w:r>
        <w:rPr>
          <w:i/>
          <w:spacing w:val="-8"/>
          <w:sz w:val="28"/>
        </w:rPr>
        <w:t>Người</w:t>
      </w:r>
      <w:r>
        <w:rPr>
          <w:i/>
          <w:spacing w:val="-11"/>
          <w:sz w:val="28"/>
        </w:rPr>
        <w:t> </w:t>
      </w:r>
      <w:r>
        <w:rPr>
          <w:i/>
          <w:spacing w:val="-8"/>
          <w:sz w:val="28"/>
        </w:rPr>
        <w:t>nào mua</w:t>
      </w:r>
      <w:r>
        <w:rPr>
          <w:i/>
          <w:spacing w:val="-11"/>
          <w:sz w:val="28"/>
        </w:rPr>
        <w:t> </w:t>
      </w:r>
      <w:r>
        <w:rPr>
          <w:i/>
          <w:spacing w:val="-8"/>
          <w:sz w:val="28"/>
        </w:rPr>
        <w:t>bán</w:t>
      </w:r>
      <w:r>
        <w:rPr>
          <w:i/>
          <w:spacing w:val="-10"/>
          <w:sz w:val="28"/>
        </w:rPr>
        <w:t> </w:t>
      </w:r>
      <w:r>
        <w:rPr>
          <w:i/>
          <w:spacing w:val="-8"/>
          <w:sz w:val="28"/>
        </w:rPr>
        <w:t>trái</w:t>
      </w:r>
      <w:r>
        <w:rPr>
          <w:i/>
          <w:spacing w:val="-11"/>
          <w:sz w:val="28"/>
        </w:rPr>
        <w:t> </w:t>
      </w:r>
      <w:r>
        <w:rPr>
          <w:i/>
          <w:spacing w:val="-8"/>
          <w:sz w:val="28"/>
        </w:rPr>
        <w:t>phép chất ma</w:t>
      </w:r>
      <w:r>
        <w:rPr>
          <w:i/>
          <w:spacing w:val="-14"/>
          <w:sz w:val="28"/>
        </w:rPr>
        <w:t> </w:t>
      </w:r>
      <w:r>
        <w:rPr>
          <w:i/>
          <w:spacing w:val="-8"/>
          <w:sz w:val="28"/>
        </w:rPr>
        <w:t>túy,</w:t>
      </w:r>
      <w:r>
        <w:rPr>
          <w:i/>
          <w:spacing w:val="-10"/>
          <w:sz w:val="28"/>
        </w:rPr>
        <w:t> </w:t>
      </w:r>
      <w:r>
        <w:rPr>
          <w:i/>
          <w:spacing w:val="-8"/>
          <w:sz w:val="28"/>
        </w:rPr>
        <w:t>thì</w:t>
      </w:r>
      <w:r>
        <w:rPr>
          <w:i/>
          <w:spacing w:val="-12"/>
          <w:sz w:val="28"/>
        </w:rPr>
        <w:t> </w:t>
      </w:r>
      <w:r>
        <w:rPr>
          <w:i/>
          <w:spacing w:val="-8"/>
          <w:sz w:val="28"/>
        </w:rPr>
        <w:t>bị</w:t>
      </w:r>
      <w:r>
        <w:rPr>
          <w:i/>
          <w:spacing w:val="-11"/>
          <w:sz w:val="28"/>
        </w:rPr>
        <w:t> </w:t>
      </w:r>
      <w:r>
        <w:rPr>
          <w:i/>
          <w:spacing w:val="-8"/>
          <w:sz w:val="28"/>
        </w:rPr>
        <w:t>phạt</w:t>
      </w:r>
      <w:r>
        <w:rPr>
          <w:i/>
          <w:spacing w:val="-12"/>
          <w:sz w:val="28"/>
        </w:rPr>
        <w:t> </w:t>
      </w:r>
      <w:r>
        <w:rPr>
          <w:i/>
          <w:spacing w:val="-8"/>
          <w:sz w:val="28"/>
        </w:rPr>
        <w:t>tù</w:t>
      </w:r>
      <w:r>
        <w:rPr>
          <w:i/>
          <w:spacing w:val="-11"/>
          <w:sz w:val="28"/>
        </w:rPr>
        <w:t> </w:t>
      </w:r>
      <w:r>
        <w:rPr>
          <w:i/>
          <w:spacing w:val="-8"/>
          <w:sz w:val="28"/>
        </w:rPr>
        <w:t>từ</w:t>
      </w:r>
      <w:r>
        <w:rPr>
          <w:i/>
          <w:spacing w:val="-9"/>
          <w:sz w:val="28"/>
        </w:rPr>
        <w:t> </w:t>
      </w:r>
      <w:r>
        <w:rPr>
          <w:i/>
          <w:spacing w:val="-8"/>
          <w:sz w:val="28"/>
        </w:rPr>
        <w:t>02</w:t>
      </w:r>
      <w:r>
        <w:rPr>
          <w:i/>
          <w:spacing w:val="-10"/>
          <w:sz w:val="28"/>
        </w:rPr>
        <w:t> </w:t>
      </w:r>
      <w:r>
        <w:rPr>
          <w:i/>
          <w:spacing w:val="-8"/>
          <w:sz w:val="28"/>
        </w:rPr>
        <w:t>năm</w:t>
      </w:r>
      <w:r>
        <w:rPr>
          <w:i/>
          <w:spacing w:val="-12"/>
          <w:sz w:val="28"/>
        </w:rPr>
        <w:t> </w:t>
      </w:r>
      <w:r>
        <w:rPr>
          <w:i/>
          <w:spacing w:val="-8"/>
          <w:sz w:val="28"/>
        </w:rPr>
        <w:t>đến</w:t>
      </w:r>
      <w:r>
        <w:rPr>
          <w:i/>
          <w:spacing w:val="-10"/>
          <w:sz w:val="28"/>
        </w:rPr>
        <w:t> </w:t>
      </w:r>
      <w:r>
        <w:rPr>
          <w:i/>
          <w:spacing w:val="-8"/>
          <w:sz w:val="28"/>
        </w:rPr>
        <w:t>07</w:t>
      </w:r>
      <w:r>
        <w:rPr>
          <w:i/>
          <w:spacing w:val="-10"/>
          <w:sz w:val="28"/>
        </w:rPr>
        <w:t> </w:t>
      </w:r>
      <w:r>
        <w:rPr>
          <w:i/>
          <w:spacing w:val="-8"/>
          <w:sz w:val="28"/>
        </w:rPr>
        <w:t>năm.</w:t>
      </w:r>
    </w:p>
    <w:p>
      <w:pPr>
        <w:spacing w:before="79"/>
        <w:ind w:left="478" w:right="643" w:firstLine="719"/>
        <w:jc w:val="both"/>
        <w:rPr>
          <w:i/>
          <w:sz w:val="28"/>
        </w:rPr>
      </w:pPr>
      <w:r>
        <w:rPr>
          <w:i/>
          <w:sz w:val="28"/>
        </w:rPr>
        <w:t>2.</w:t>
      </w:r>
      <w:r>
        <w:rPr>
          <w:i/>
          <w:spacing w:val="-2"/>
          <w:sz w:val="28"/>
        </w:rPr>
        <w:t> </w:t>
      </w:r>
      <w:r>
        <w:rPr>
          <w:i/>
          <w:sz w:val="28"/>
        </w:rPr>
        <w:t>Phạm</w:t>
      </w:r>
      <w:r>
        <w:rPr>
          <w:i/>
          <w:spacing w:val="-6"/>
          <w:sz w:val="28"/>
        </w:rPr>
        <w:t> </w:t>
      </w:r>
      <w:r>
        <w:rPr>
          <w:i/>
          <w:sz w:val="28"/>
        </w:rPr>
        <w:t>tội</w:t>
      </w:r>
      <w:r>
        <w:rPr>
          <w:i/>
          <w:spacing w:val="-1"/>
          <w:sz w:val="28"/>
        </w:rPr>
        <w:t> </w:t>
      </w:r>
      <w:r>
        <w:rPr>
          <w:i/>
          <w:sz w:val="28"/>
        </w:rPr>
        <w:t>thuộc</w:t>
      </w:r>
      <w:r>
        <w:rPr>
          <w:i/>
          <w:spacing w:val="-1"/>
          <w:sz w:val="28"/>
        </w:rPr>
        <w:t> </w:t>
      </w:r>
      <w:r>
        <w:rPr>
          <w:i/>
          <w:sz w:val="28"/>
        </w:rPr>
        <w:t>một</w:t>
      </w:r>
      <w:r>
        <w:rPr>
          <w:i/>
          <w:spacing w:val="-1"/>
          <w:sz w:val="28"/>
        </w:rPr>
        <w:t> </w:t>
      </w:r>
      <w:r>
        <w:rPr>
          <w:i/>
          <w:sz w:val="28"/>
        </w:rPr>
        <w:t>trong</w:t>
      </w:r>
      <w:r>
        <w:rPr>
          <w:i/>
          <w:spacing w:val="-1"/>
          <w:sz w:val="28"/>
        </w:rPr>
        <w:t> </w:t>
      </w:r>
      <w:r>
        <w:rPr>
          <w:i/>
          <w:sz w:val="28"/>
        </w:rPr>
        <w:t>các</w:t>
      </w:r>
      <w:r>
        <w:rPr>
          <w:i/>
          <w:spacing w:val="-4"/>
          <w:sz w:val="28"/>
        </w:rPr>
        <w:t> </w:t>
      </w:r>
      <w:r>
        <w:rPr>
          <w:i/>
          <w:sz w:val="28"/>
        </w:rPr>
        <w:t>trường</w:t>
      </w:r>
      <w:r>
        <w:rPr>
          <w:i/>
          <w:spacing w:val="-1"/>
          <w:sz w:val="28"/>
        </w:rPr>
        <w:t> </w:t>
      </w:r>
      <w:r>
        <w:rPr>
          <w:i/>
          <w:sz w:val="28"/>
        </w:rPr>
        <w:t>hợp</w:t>
      </w:r>
      <w:r>
        <w:rPr>
          <w:i/>
          <w:spacing w:val="-1"/>
          <w:sz w:val="28"/>
        </w:rPr>
        <w:t> </w:t>
      </w:r>
      <w:r>
        <w:rPr>
          <w:i/>
          <w:sz w:val="28"/>
        </w:rPr>
        <w:t>sau</w:t>
      </w:r>
      <w:r>
        <w:rPr>
          <w:i/>
          <w:spacing w:val="-4"/>
          <w:sz w:val="28"/>
        </w:rPr>
        <w:t> </w:t>
      </w:r>
      <w:r>
        <w:rPr>
          <w:i/>
          <w:sz w:val="28"/>
        </w:rPr>
        <w:t>đây,</w:t>
      </w:r>
      <w:r>
        <w:rPr>
          <w:i/>
          <w:spacing w:val="-2"/>
          <w:sz w:val="28"/>
        </w:rPr>
        <w:t> </w:t>
      </w:r>
      <w:r>
        <w:rPr>
          <w:i/>
          <w:sz w:val="28"/>
        </w:rPr>
        <w:t>thì</w:t>
      </w:r>
      <w:r>
        <w:rPr>
          <w:i/>
          <w:spacing w:val="-3"/>
          <w:sz w:val="28"/>
        </w:rPr>
        <w:t> </w:t>
      </w:r>
      <w:r>
        <w:rPr>
          <w:i/>
          <w:sz w:val="28"/>
        </w:rPr>
        <w:t>bị</w:t>
      </w:r>
      <w:r>
        <w:rPr>
          <w:i/>
          <w:spacing w:val="-3"/>
          <w:sz w:val="28"/>
        </w:rPr>
        <w:t> </w:t>
      </w:r>
      <w:r>
        <w:rPr>
          <w:i/>
          <w:sz w:val="28"/>
        </w:rPr>
        <w:t>phạt</w:t>
      </w:r>
      <w:r>
        <w:rPr>
          <w:i/>
          <w:spacing w:val="-3"/>
          <w:sz w:val="28"/>
        </w:rPr>
        <w:t> </w:t>
      </w:r>
      <w:r>
        <w:rPr>
          <w:i/>
          <w:sz w:val="28"/>
        </w:rPr>
        <w:t>tù</w:t>
      </w:r>
      <w:r>
        <w:rPr>
          <w:i/>
          <w:spacing w:val="-4"/>
          <w:sz w:val="28"/>
        </w:rPr>
        <w:t> </w:t>
      </w:r>
      <w:r>
        <w:rPr>
          <w:i/>
          <w:sz w:val="28"/>
        </w:rPr>
        <w:t>từ</w:t>
      </w:r>
      <w:r>
        <w:rPr>
          <w:i/>
          <w:spacing w:val="-4"/>
          <w:sz w:val="28"/>
        </w:rPr>
        <w:t> </w:t>
      </w:r>
      <w:r>
        <w:rPr>
          <w:i/>
          <w:sz w:val="28"/>
        </w:rPr>
        <w:t>07</w:t>
      </w:r>
      <w:r>
        <w:rPr>
          <w:i/>
          <w:spacing w:val="-4"/>
          <w:sz w:val="28"/>
        </w:rPr>
        <w:t> </w:t>
      </w:r>
      <w:r>
        <w:rPr>
          <w:i/>
          <w:sz w:val="28"/>
        </w:rPr>
        <w:t>năm</w:t>
      </w:r>
      <w:r>
        <w:rPr>
          <w:i/>
          <w:sz w:val="28"/>
        </w:rPr>
        <w:t> đến 15 năm:</w:t>
      </w:r>
    </w:p>
    <w:p>
      <w:pPr>
        <w:spacing w:before="80"/>
        <w:ind w:left="1198" w:right="0" w:firstLine="0"/>
        <w:jc w:val="both"/>
        <w:rPr>
          <w:i/>
          <w:sz w:val="28"/>
        </w:rPr>
      </w:pPr>
      <w:r>
        <w:rPr>
          <w:sz w:val="28"/>
        </w:rPr>
        <w:t>…</w:t>
      </w:r>
      <w:r>
        <w:rPr>
          <w:spacing w:val="-4"/>
          <w:sz w:val="28"/>
        </w:rPr>
        <w:t> </w:t>
      </w:r>
      <w:r>
        <w:rPr>
          <w:sz w:val="28"/>
        </w:rPr>
        <w:t>i)</w:t>
      </w:r>
      <w:r>
        <w:rPr>
          <w:spacing w:val="-4"/>
          <w:sz w:val="28"/>
        </w:rPr>
        <w:t> </w:t>
      </w:r>
      <w:r>
        <w:rPr>
          <w:sz w:val="28"/>
        </w:rPr>
        <w:t>Heroine,…</w:t>
      </w:r>
      <w:r>
        <w:rPr>
          <w:spacing w:val="-3"/>
          <w:sz w:val="28"/>
        </w:rPr>
        <w:t> </w:t>
      </w:r>
      <w:r>
        <w:rPr>
          <w:sz w:val="28"/>
        </w:rPr>
        <w:t>có</w:t>
      </w:r>
      <w:r>
        <w:rPr>
          <w:spacing w:val="-2"/>
          <w:sz w:val="28"/>
        </w:rPr>
        <w:t> </w:t>
      </w:r>
      <w:r>
        <w:rPr>
          <w:i/>
          <w:sz w:val="28"/>
        </w:rPr>
        <w:t>khối</w:t>
      </w:r>
      <w:r>
        <w:rPr>
          <w:i/>
          <w:spacing w:val="-2"/>
          <w:sz w:val="28"/>
        </w:rPr>
        <w:t> </w:t>
      </w:r>
      <w:r>
        <w:rPr>
          <w:i/>
          <w:sz w:val="28"/>
        </w:rPr>
        <w:t>lượng</w:t>
      </w:r>
      <w:r>
        <w:rPr>
          <w:i/>
          <w:spacing w:val="-1"/>
          <w:sz w:val="28"/>
        </w:rPr>
        <w:t> </w:t>
      </w:r>
      <w:r>
        <w:rPr>
          <w:i/>
          <w:sz w:val="28"/>
        </w:rPr>
        <w:t>từ</w:t>
      </w:r>
      <w:r>
        <w:rPr>
          <w:i/>
          <w:spacing w:val="-4"/>
          <w:sz w:val="28"/>
        </w:rPr>
        <w:t> </w:t>
      </w:r>
      <w:r>
        <w:rPr>
          <w:i/>
          <w:sz w:val="28"/>
        </w:rPr>
        <w:t>05</w:t>
      </w:r>
      <w:r>
        <w:rPr>
          <w:i/>
          <w:spacing w:val="-2"/>
          <w:sz w:val="28"/>
        </w:rPr>
        <w:t> </w:t>
      </w:r>
      <w:r>
        <w:rPr>
          <w:i/>
          <w:sz w:val="28"/>
        </w:rPr>
        <w:t>gam</w:t>
      </w:r>
      <w:r>
        <w:rPr>
          <w:i/>
          <w:spacing w:val="-3"/>
          <w:sz w:val="28"/>
        </w:rPr>
        <w:t> </w:t>
      </w:r>
      <w:r>
        <w:rPr>
          <w:i/>
          <w:sz w:val="28"/>
        </w:rPr>
        <w:t>đến</w:t>
      </w:r>
      <w:r>
        <w:rPr>
          <w:i/>
          <w:spacing w:val="-2"/>
          <w:sz w:val="28"/>
        </w:rPr>
        <w:t> </w:t>
      </w:r>
      <w:r>
        <w:rPr>
          <w:i/>
          <w:sz w:val="28"/>
        </w:rPr>
        <w:t>dưới</w:t>
      </w:r>
      <w:r>
        <w:rPr>
          <w:i/>
          <w:spacing w:val="-2"/>
          <w:sz w:val="28"/>
        </w:rPr>
        <w:t> </w:t>
      </w:r>
      <w:r>
        <w:rPr>
          <w:i/>
          <w:sz w:val="28"/>
        </w:rPr>
        <w:t>30</w:t>
      </w:r>
      <w:r>
        <w:rPr>
          <w:i/>
          <w:spacing w:val="-1"/>
          <w:sz w:val="28"/>
        </w:rPr>
        <w:t> </w:t>
      </w:r>
      <w:r>
        <w:rPr>
          <w:i/>
          <w:spacing w:val="-2"/>
          <w:sz w:val="28"/>
        </w:rPr>
        <w:t>gam”.</w:t>
      </w:r>
    </w:p>
    <w:p>
      <w:pPr>
        <w:pStyle w:val="BodyText"/>
        <w:spacing w:before="79"/>
        <w:ind w:left="478" w:right="438" w:firstLine="921"/>
        <w:jc w:val="both"/>
      </w:pPr>
      <w:r>
        <w:rPr/>
        <w:t>[2] Về tính chất, mức độ, động cơ hành vi phạm tội C bị cáo: Vụ án thuộc trường hợp rất nghiêm trọng. Hành vi cất giấu trái phép ma túy nhằm mục đích sử dụng và bán lại C bị cáo là nguy hiểm cho xã hội, xâm hại đến chế độ độc quyền quản lý C Nhà nước về các chất ma túy, xâm phạm trật tự an toàn xã hội, gây mất</w:t>
      </w:r>
      <w:r>
        <w:rPr>
          <w:spacing w:val="40"/>
        </w:rPr>
        <w:t> </w:t>
      </w:r>
      <w:r>
        <w:rPr/>
        <w:t>trật tự tại địa phương, gây dư luận xấu trên địa bàn. Mặt khác ma túy là hiểm họa C loài người, là nguyên nhân phát sinh các tệ nạn xã hội và tội phạm khác, bị cáo thiếu ý thức chấp hành pháp luật nên bị cáo đã đi mua ma túy cất giấu để phục vụ nhu cầu bản thân</w:t>
      </w:r>
      <w:r>
        <w:rPr>
          <w:spacing w:val="-1"/>
        </w:rPr>
        <w:t> </w:t>
      </w:r>
      <w:r>
        <w:rPr/>
        <w:t>sử</w:t>
      </w:r>
      <w:r>
        <w:rPr>
          <w:spacing w:val="-2"/>
        </w:rPr>
        <w:t> </w:t>
      </w:r>
      <w:r>
        <w:rPr/>
        <w:t>dụng và</w:t>
      </w:r>
      <w:r>
        <w:rPr>
          <w:spacing w:val="-3"/>
        </w:rPr>
        <w:t> </w:t>
      </w:r>
      <w:r>
        <w:rPr/>
        <w:t>bán lại,</w:t>
      </w:r>
      <w:r>
        <w:rPr>
          <w:spacing w:val="-2"/>
        </w:rPr>
        <w:t> </w:t>
      </w:r>
      <w:r>
        <w:rPr/>
        <w:t>bị cáo</w:t>
      </w:r>
      <w:r>
        <w:rPr>
          <w:spacing w:val="-3"/>
        </w:rPr>
        <w:t> </w:t>
      </w:r>
      <w:r>
        <w:rPr/>
        <w:t>đã coi thường pháp</w:t>
      </w:r>
      <w:r>
        <w:rPr>
          <w:spacing w:val="-2"/>
        </w:rPr>
        <w:t> </w:t>
      </w:r>
      <w:r>
        <w:rPr/>
        <w:t>luật. Chính</w:t>
      </w:r>
      <w:r>
        <w:rPr>
          <w:spacing w:val="-1"/>
        </w:rPr>
        <w:t> </w:t>
      </w:r>
      <w:r>
        <w:rPr/>
        <w:t>vì vậy, bị cáo</w:t>
      </w:r>
      <w:r>
        <w:rPr>
          <w:spacing w:val="-1"/>
        </w:rPr>
        <w:t> </w:t>
      </w:r>
      <w:r>
        <w:rPr/>
        <w:t>phải chịu trách nhiệm trước pháp luật về hành vi phạm tội mà mình đã gây ra. Hội đồng xét</w:t>
      </w:r>
      <w:r>
        <w:rPr>
          <w:spacing w:val="-3"/>
        </w:rPr>
        <w:t> </w:t>
      </w:r>
      <w:r>
        <w:rPr/>
        <w:t>xử</w:t>
      </w:r>
      <w:r>
        <w:rPr>
          <w:spacing w:val="-2"/>
        </w:rPr>
        <w:t> </w:t>
      </w:r>
      <w:r>
        <w:rPr/>
        <w:t>thấy</w:t>
      </w:r>
      <w:r>
        <w:rPr>
          <w:spacing w:val="-5"/>
        </w:rPr>
        <w:t> </w:t>
      </w:r>
      <w:r>
        <w:rPr/>
        <w:t>cần</w:t>
      </w:r>
      <w:r>
        <w:rPr>
          <w:spacing w:val="-1"/>
        </w:rPr>
        <w:t> </w:t>
      </w:r>
      <w:r>
        <w:rPr/>
        <w:t>thiết</w:t>
      </w:r>
      <w:r>
        <w:rPr>
          <w:spacing w:val="-3"/>
        </w:rPr>
        <w:t> </w:t>
      </w:r>
      <w:r>
        <w:rPr/>
        <w:t>phải áp dụng hình phạt tù có</w:t>
      </w:r>
      <w:r>
        <w:rPr>
          <w:spacing w:val="-1"/>
        </w:rPr>
        <w:t> </w:t>
      </w:r>
      <w:r>
        <w:rPr/>
        <w:t>thời hạn đối</w:t>
      </w:r>
      <w:r>
        <w:rPr>
          <w:spacing w:val="-3"/>
        </w:rPr>
        <w:t> </w:t>
      </w:r>
      <w:r>
        <w:rPr/>
        <w:t>với bị cáo,</w:t>
      </w:r>
      <w:r>
        <w:rPr>
          <w:spacing w:val="-2"/>
        </w:rPr>
        <w:t> </w:t>
      </w:r>
      <w:r>
        <w:rPr/>
        <w:t>để</w:t>
      </w:r>
      <w:r>
        <w:rPr>
          <w:spacing w:val="-1"/>
        </w:rPr>
        <w:t> </w:t>
      </w:r>
      <w:r>
        <w:rPr/>
        <w:t>giáo</w:t>
      </w:r>
      <w:r>
        <w:rPr>
          <w:spacing w:val="-4"/>
        </w:rPr>
        <w:t> </w:t>
      </w:r>
      <w:r>
        <w:rPr/>
        <w:t>dục bị cáo trở thành công dân tốt và phòng ngừa chung cho toàn xã hội.</w:t>
      </w:r>
    </w:p>
    <w:p>
      <w:pPr>
        <w:pStyle w:val="BodyText"/>
        <w:spacing w:before="81"/>
        <w:ind w:left="1393"/>
        <w:jc w:val="both"/>
      </w:pPr>
      <w:r>
        <w:rPr>
          <w:spacing w:val="-8"/>
        </w:rPr>
        <w:t>[3].</w:t>
      </w:r>
      <w:r>
        <w:rPr>
          <w:spacing w:val="-10"/>
        </w:rPr>
        <w:t> </w:t>
      </w:r>
      <w:r>
        <w:rPr>
          <w:spacing w:val="-8"/>
        </w:rPr>
        <w:t>Về</w:t>
      </w:r>
      <w:r>
        <w:rPr>
          <w:spacing w:val="-10"/>
        </w:rPr>
        <w:t> </w:t>
      </w:r>
      <w:r>
        <w:rPr>
          <w:spacing w:val="-8"/>
        </w:rPr>
        <w:t>các</w:t>
      </w:r>
      <w:r>
        <w:rPr>
          <w:spacing w:val="-11"/>
        </w:rPr>
        <w:t> </w:t>
      </w:r>
      <w:r>
        <w:rPr>
          <w:spacing w:val="-8"/>
        </w:rPr>
        <w:t>tình</w:t>
      </w:r>
      <w:r>
        <w:rPr>
          <w:spacing w:val="-9"/>
        </w:rPr>
        <w:t> </w:t>
      </w:r>
      <w:r>
        <w:rPr>
          <w:spacing w:val="-8"/>
        </w:rPr>
        <w:t>tiết</w:t>
      </w:r>
      <w:r>
        <w:rPr>
          <w:spacing w:val="-11"/>
        </w:rPr>
        <w:t> </w:t>
      </w:r>
      <w:r>
        <w:rPr>
          <w:spacing w:val="-8"/>
        </w:rPr>
        <w:t>tăng</w:t>
      </w:r>
      <w:r>
        <w:rPr>
          <w:spacing w:val="-9"/>
        </w:rPr>
        <w:t> </w:t>
      </w:r>
      <w:r>
        <w:rPr>
          <w:spacing w:val="-8"/>
        </w:rPr>
        <w:t>nặng,</w:t>
      </w:r>
      <w:r>
        <w:rPr>
          <w:spacing w:val="-12"/>
        </w:rPr>
        <w:t> </w:t>
      </w:r>
      <w:r>
        <w:rPr>
          <w:spacing w:val="-8"/>
        </w:rPr>
        <w:t>giảm</w:t>
      </w:r>
      <w:r>
        <w:rPr>
          <w:spacing w:val="-14"/>
        </w:rPr>
        <w:t> </w:t>
      </w:r>
      <w:r>
        <w:rPr>
          <w:spacing w:val="-8"/>
        </w:rPr>
        <w:t>nhẹ</w:t>
      </w:r>
      <w:r>
        <w:rPr>
          <w:spacing w:val="-10"/>
        </w:rPr>
        <w:t> </w:t>
      </w:r>
      <w:r>
        <w:rPr>
          <w:spacing w:val="-8"/>
        </w:rPr>
        <w:t>trách</w:t>
      </w:r>
      <w:r>
        <w:rPr>
          <w:spacing w:val="-13"/>
        </w:rPr>
        <w:t> </w:t>
      </w:r>
      <w:r>
        <w:rPr>
          <w:spacing w:val="-8"/>
        </w:rPr>
        <w:t>nhiệm</w:t>
      </w:r>
      <w:r>
        <w:rPr>
          <w:spacing w:val="-14"/>
        </w:rPr>
        <w:t> </w:t>
      </w:r>
      <w:r>
        <w:rPr>
          <w:spacing w:val="-8"/>
        </w:rPr>
        <w:t>hình</w:t>
      </w:r>
      <w:r>
        <w:rPr>
          <w:spacing w:val="-9"/>
        </w:rPr>
        <w:t> </w:t>
      </w:r>
      <w:r>
        <w:rPr>
          <w:spacing w:val="-8"/>
        </w:rPr>
        <w:t>sự,</w:t>
      </w:r>
      <w:r>
        <w:rPr>
          <w:spacing w:val="-15"/>
        </w:rPr>
        <w:t> </w:t>
      </w:r>
      <w:r>
        <w:rPr>
          <w:spacing w:val="-8"/>
        </w:rPr>
        <w:t>nhân</w:t>
      </w:r>
      <w:r>
        <w:rPr>
          <w:spacing w:val="-9"/>
        </w:rPr>
        <w:t> </w:t>
      </w:r>
      <w:r>
        <w:rPr>
          <w:spacing w:val="-8"/>
        </w:rPr>
        <w:t>thân</w:t>
      </w:r>
      <w:r>
        <w:rPr>
          <w:spacing w:val="-6"/>
        </w:rPr>
        <w:t> </w:t>
      </w:r>
      <w:r>
        <w:rPr>
          <w:spacing w:val="-8"/>
        </w:rPr>
        <w:t>C</w:t>
      </w:r>
      <w:r>
        <w:rPr>
          <w:spacing w:val="-12"/>
        </w:rPr>
        <w:t> </w:t>
      </w:r>
      <w:r>
        <w:rPr>
          <w:spacing w:val="-8"/>
        </w:rPr>
        <w:t>bị</w:t>
      </w:r>
      <w:r>
        <w:rPr>
          <w:spacing w:val="-10"/>
        </w:rPr>
        <w:t> </w:t>
      </w:r>
      <w:r>
        <w:rPr>
          <w:spacing w:val="-8"/>
        </w:rPr>
        <w:t>cáo:</w:t>
      </w:r>
    </w:p>
    <w:p>
      <w:pPr>
        <w:pStyle w:val="ListParagraph"/>
        <w:numPr>
          <w:ilvl w:val="0"/>
          <w:numId w:val="2"/>
        </w:numPr>
        <w:tabs>
          <w:tab w:pos="1494" w:val="left" w:leader="none"/>
        </w:tabs>
        <w:spacing w:line="240" w:lineRule="auto" w:before="81" w:after="0"/>
        <w:ind w:left="1494" w:right="0" w:hanging="164"/>
        <w:jc w:val="both"/>
        <w:rPr>
          <w:sz w:val="28"/>
        </w:rPr>
      </w:pPr>
      <w:r>
        <w:rPr>
          <w:sz w:val="28"/>
        </w:rPr>
        <w:t>Tình</w:t>
      </w:r>
      <w:r>
        <w:rPr>
          <w:spacing w:val="-3"/>
          <w:sz w:val="28"/>
        </w:rPr>
        <w:t> </w:t>
      </w:r>
      <w:r>
        <w:rPr>
          <w:sz w:val="28"/>
        </w:rPr>
        <w:t>tiết</w:t>
      </w:r>
      <w:r>
        <w:rPr>
          <w:spacing w:val="-5"/>
          <w:sz w:val="28"/>
        </w:rPr>
        <w:t> </w:t>
      </w:r>
      <w:r>
        <w:rPr>
          <w:sz w:val="28"/>
        </w:rPr>
        <w:t>tăng</w:t>
      </w:r>
      <w:r>
        <w:rPr>
          <w:spacing w:val="-6"/>
          <w:sz w:val="28"/>
        </w:rPr>
        <w:t> </w:t>
      </w:r>
      <w:r>
        <w:rPr>
          <w:sz w:val="28"/>
        </w:rPr>
        <w:t>nặng:</w:t>
      </w:r>
      <w:r>
        <w:rPr>
          <w:spacing w:val="-1"/>
          <w:sz w:val="28"/>
        </w:rPr>
        <w:t> </w:t>
      </w:r>
      <w:r>
        <w:rPr>
          <w:sz w:val="28"/>
        </w:rPr>
        <w:t>Bị</w:t>
      </w:r>
      <w:r>
        <w:rPr>
          <w:spacing w:val="-3"/>
          <w:sz w:val="28"/>
        </w:rPr>
        <w:t> </w:t>
      </w:r>
      <w:r>
        <w:rPr>
          <w:sz w:val="28"/>
        </w:rPr>
        <w:t>cáo</w:t>
      </w:r>
      <w:r>
        <w:rPr>
          <w:spacing w:val="-2"/>
          <w:sz w:val="28"/>
        </w:rPr>
        <w:t> </w:t>
      </w:r>
      <w:r>
        <w:rPr>
          <w:sz w:val="28"/>
        </w:rPr>
        <w:t>không</w:t>
      </w:r>
      <w:r>
        <w:rPr>
          <w:spacing w:val="-2"/>
          <w:sz w:val="28"/>
        </w:rPr>
        <w:t> </w:t>
      </w:r>
      <w:r>
        <w:rPr>
          <w:sz w:val="28"/>
        </w:rPr>
        <w:t>có</w:t>
      </w:r>
      <w:r>
        <w:rPr>
          <w:spacing w:val="-2"/>
          <w:sz w:val="28"/>
        </w:rPr>
        <w:t> </w:t>
      </w:r>
      <w:r>
        <w:rPr>
          <w:sz w:val="28"/>
        </w:rPr>
        <w:t>tình</w:t>
      </w:r>
      <w:r>
        <w:rPr>
          <w:spacing w:val="-6"/>
          <w:sz w:val="28"/>
        </w:rPr>
        <w:t> </w:t>
      </w:r>
      <w:r>
        <w:rPr>
          <w:sz w:val="28"/>
        </w:rPr>
        <w:t>tiết</w:t>
      </w:r>
      <w:r>
        <w:rPr>
          <w:spacing w:val="-3"/>
          <w:sz w:val="28"/>
        </w:rPr>
        <w:t> </w:t>
      </w:r>
      <w:r>
        <w:rPr>
          <w:sz w:val="28"/>
        </w:rPr>
        <w:t>tăng</w:t>
      </w:r>
      <w:r>
        <w:rPr>
          <w:spacing w:val="-2"/>
          <w:sz w:val="28"/>
        </w:rPr>
        <w:t> </w:t>
      </w:r>
      <w:r>
        <w:rPr>
          <w:sz w:val="28"/>
        </w:rPr>
        <w:t>nặng</w:t>
      </w:r>
      <w:r>
        <w:rPr>
          <w:spacing w:val="-2"/>
          <w:sz w:val="28"/>
        </w:rPr>
        <w:t> </w:t>
      </w:r>
      <w:r>
        <w:rPr>
          <w:sz w:val="28"/>
        </w:rPr>
        <w:t>trách</w:t>
      </w:r>
      <w:r>
        <w:rPr>
          <w:spacing w:val="-2"/>
          <w:sz w:val="28"/>
        </w:rPr>
        <w:t> </w:t>
      </w:r>
      <w:r>
        <w:rPr>
          <w:sz w:val="28"/>
        </w:rPr>
        <w:t>nhiệm</w:t>
      </w:r>
      <w:r>
        <w:rPr>
          <w:spacing w:val="-8"/>
          <w:sz w:val="28"/>
        </w:rPr>
        <w:t> </w:t>
      </w:r>
      <w:r>
        <w:rPr>
          <w:sz w:val="28"/>
        </w:rPr>
        <w:t>hình</w:t>
      </w:r>
      <w:r>
        <w:rPr>
          <w:spacing w:val="-6"/>
          <w:sz w:val="28"/>
        </w:rPr>
        <w:t> </w:t>
      </w:r>
      <w:r>
        <w:rPr>
          <w:spacing w:val="-5"/>
          <w:sz w:val="28"/>
        </w:rPr>
        <w:t>sự.</w:t>
      </w:r>
    </w:p>
    <w:p>
      <w:pPr>
        <w:pStyle w:val="ListParagraph"/>
        <w:numPr>
          <w:ilvl w:val="0"/>
          <w:numId w:val="2"/>
        </w:numPr>
        <w:tabs>
          <w:tab w:pos="1526" w:val="left" w:leader="none"/>
        </w:tabs>
        <w:spacing w:line="240" w:lineRule="auto" w:before="79" w:after="0"/>
        <w:ind w:left="478" w:right="438" w:firstLine="851"/>
        <w:jc w:val="both"/>
        <w:rPr>
          <w:sz w:val="28"/>
        </w:rPr>
      </w:pPr>
      <w:r>
        <w:rPr>
          <w:sz w:val="28"/>
        </w:rPr>
        <w:t>Về tình tiết giảm nhẹ trách nhiệm hình sự và nhân thân C bị cáo: Bị cáo chưa</w:t>
      </w:r>
      <w:r>
        <w:rPr>
          <w:spacing w:val="-14"/>
          <w:sz w:val="28"/>
        </w:rPr>
        <w:t> </w:t>
      </w:r>
      <w:r>
        <w:rPr>
          <w:sz w:val="28"/>
        </w:rPr>
        <w:t>có</w:t>
      </w:r>
      <w:r>
        <w:rPr>
          <w:spacing w:val="-6"/>
          <w:sz w:val="28"/>
        </w:rPr>
        <w:t> </w:t>
      </w:r>
      <w:r>
        <w:rPr>
          <w:sz w:val="28"/>
        </w:rPr>
        <w:t>tiền</w:t>
      </w:r>
      <w:r>
        <w:rPr>
          <w:spacing w:val="-7"/>
          <w:sz w:val="28"/>
        </w:rPr>
        <w:t> </w:t>
      </w:r>
      <w:r>
        <w:rPr>
          <w:sz w:val="28"/>
        </w:rPr>
        <w:t>án,</w:t>
      </w:r>
      <w:r>
        <w:rPr>
          <w:spacing w:val="-9"/>
          <w:sz w:val="28"/>
        </w:rPr>
        <w:t> </w:t>
      </w:r>
      <w:r>
        <w:rPr>
          <w:sz w:val="28"/>
        </w:rPr>
        <w:t>tiền</w:t>
      </w:r>
      <w:r>
        <w:rPr>
          <w:spacing w:val="-10"/>
          <w:sz w:val="28"/>
        </w:rPr>
        <w:t> </w:t>
      </w:r>
      <w:r>
        <w:rPr>
          <w:sz w:val="28"/>
        </w:rPr>
        <w:t>sự.</w:t>
      </w:r>
      <w:r>
        <w:rPr>
          <w:spacing w:val="-5"/>
          <w:sz w:val="28"/>
        </w:rPr>
        <w:t> </w:t>
      </w:r>
      <w:r>
        <w:rPr>
          <w:sz w:val="28"/>
        </w:rPr>
        <w:t>Trong</w:t>
      </w:r>
      <w:r>
        <w:rPr>
          <w:spacing w:val="-18"/>
          <w:sz w:val="28"/>
        </w:rPr>
        <w:t> </w:t>
      </w:r>
      <w:r>
        <w:rPr>
          <w:sz w:val="28"/>
        </w:rPr>
        <w:t>quá</w:t>
      </w:r>
      <w:r>
        <w:rPr>
          <w:spacing w:val="-17"/>
          <w:sz w:val="28"/>
        </w:rPr>
        <w:t> </w:t>
      </w:r>
      <w:r>
        <w:rPr>
          <w:sz w:val="28"/>
        </w:rPr>
        <w:t>trình</w:t>
      </w:r>
      <w:r>
        <w:rPr>
          <w:spacing w:val="-18"/>
          <w:sz w:val="28"/>
        </w:rPr>
        <w:t> </w:t>
      </w:r>
      <w:r>
        <w:rPr>
          <w:sz w:val="28"/>
        </w:rPr>
        <w:t>điều</w:t>
      </w:r>
      <w:r>
        <w:rPr>
          <w:spacing w:val="-17"/>
          <w:sz w:val="28"/>
        </w:rPr>
        <w:t> </w:t>
      </w:r>
      <w:r>
        <w:rPr>
          <w:sz w:val="28"/>
        </w:rPr>
        <w:t>tra,</w:t>
      </w:r>
      <w:r>
        <w:rPr>
          <w:spacing w:val="-18"/>
          <w:sz w:val="28"/>
        </w:rPr>
        <w:t> </w:t>
      </w:r>
      <w:r>
        <w:rPr>
          <w:sz w:val="28"/>
        </w:rPr>
        <w:t>truy</w:t>
      </w:r>
      <w:r>
        <w:rPr>
          <w:spacing w:val="-17"/>
          <w:sz w:val="28"/>
        </w:rPr>
        <w:t> </w:t>
      </w:r>
      <w:r>
        <w:rPr>
          <w:sz w:val="28"/>
        </w:rPr>
        <w:t>tố</w:t>
      </w:r>
      <w:r>
        <w:rPr>
          <w:spacing w:val="-18"/>
          <w:sz w:val="28"/>
        </w:rPr>
        <w:t> </w:t>
      </w:r>
      <w:r>
        <w:rPr>
          <w:sz w:val="28"/>
        </w:rPr>
        <w:t>và</w:t>
      </w:r>
      <w:r>
        <w:rPr>
          <w:spacing w:val="-17"/>
          <w:sz w:val="28"/>
        </w:rPr>
        <w:t> </w:t>
      </w:r>
      <w:r>
        <w:rPr>
          <w:sz w:val="28"/>
        </w:rPr>
        <w:t>tại</w:t>
      </w:r>
      <w:r>
        <w:rPr>
          <w:spacing w:val="-18"/>
          <w:sz w:val="28"/>
        </w:rPr>
        <w:t> </w:t>
      </w:r>
      <w:r>
        <w:rPr>
          <w:sz w:val="28"/>
        </w:rPr>
        <w:t>phiên</w:t>
      </w:r>
      <w:r>
        <w:rPr>
          <w:spacing w:val="-17"/>
          <w:sz w:val="28"/>
        </w:rPr>
        <w:t> </w:t>
      </w:r>
      <w:r>
        <w:rPr>
          <w:sz w:val="28"/>
        </w:rPr>
        <w:t>toà</w:t>
      </w:r>
      <w:r>
        <w:rPr>
          <w:spacing w:val="-18"/>
          <w:sz w:val="28"/>
        </w:rPr>
        <w:t> </w:t>
      </w:r>
      <w:r>
        <w:rPr>
          <w:sz w:val="28"/>
        </w:rPr>
        <w:t>bị</w:t>
      </w:r>
      <w:r>
        <w:rPr>
          <w:spacing w:val="-17"/>
          <w:sz w:val="28"/>
        </w:rPr>
        <w:t> </w:t>
      </w:r>
      <w:r>
        <w:rPr>
          <w:sz w:val="28"/>
        </w:rPr>
        <w:t>cáo</w:t>
      </w:r>
      <w:r>
        <w:rPr>
          <w:spacing w:val="-18"/>
          <w:sz w:val="28"/>
        </w:rPr>
        <w:t> </w:t>
      </w:r>
      <w:r>
        <w:rPr>
          <w:sz w:val="28"/>
        </w:rPr>
        <w:t>đã</w:t>
      </w:r>
      <w:r>
        <w:rPr>
          <w:spacing w:val="-17"/>
          <w:sz w:val="28"/>
        </w:rPr>
        <w:t> </w:t>
      </w:r>
      <w:r>
        <w:rPr>
          <w:sz w:val="28"/>
        </w:rPr>
        <w:t>thành khẩn khai báo về hành vi phạm</w:t>
      </w:r>
      <w:r>
        <w:rPr>
          <w:spacing w:val="-3"/>
          <w:sz w:val="28"/>
        </w:rPr>
        <w:t> </w:t>
      </w:r>
      <w:r>
        <w:rPr>
          <w:sz w:val="28"/>
        </w:rPr>
        <w:t>tội C mình nên được áp dụng tình tiết giảm nhẹ theo quy định tại điểm s khoản 1 Điều 51/BLHS.</w:t>
      </w:r>
    </w:p>
    <w:p>
      <w:pPr>
        <w:pStyle w:val="BodyText"/>
        <w:spacing w:before="80"/>
        <w:ind w:left="478" w:right="443" w:firstLine="921"/>
        <w:jc w:val="both"/>
      </w:pPr>
      <w:r>
        <w:rPr/>
        <w:t>[4]. Hình phạt mà Đại diện Viện kiểm sát đề nghị là có căn cứ, tương xứng với tính</w:t>
      </w:r>
      <w:r>
        <w:rPr>
          <w:spacing w:val="-2"/>
        </w:rPr>
        <w:t> </w:t>
      </w:r>
      <w:r>
        <w:rPr/>
        <w:t>chất,</w:t>
      </w:r>
      <w:r>
        <w:rPr>
          <w:spacing w:val="-1"/>
        </w:rPr>
        <w:t> </w:t>
      </w:r>
      <w:r>
        <w:rPr/>
        <w:t>mức</w:t>
      </w:r>
      <w:r>
        <w:rPr>
          <w:spacing w:val="-1"/>
        </w:rPr>
        <w:t> </w:t>
      </w:r>
      <w:r>
        <w:rPr/>
        <w:t>độ</w:t>
      </w:r>
      <w:r>
        <w:rPr>
          <w:spacing w:val="-2"/>
        </w:rPr>
        <w:t> </w:t>
      </w:r>
      <w:r>
        <w:rPr/>
        <w:t>hành</w:t>
      </w:r>
      <w:r>
        <w:rPr>
          <w:spacing w:val="-2"/>
        </w:rPr>
        <w:t> </w:t>
      </w:r>
      <w:r>
        <w:rPr/>
        <w:t>vi</w:t>
      </w:r>
      <w:r>
        <w:rPr>
          <w:spacing w:val="-1"/>
        </w:rPr>
        <w:t> </w:t>
      </w:r>
      <w:r>
        <w:rPr/>
        <w:t>phạm</w:t>
      </w:r>
      <w:r>
        <w:rPr>
          <w:spacing w:val="-6"/>
        </w:rPr>
        <w:t> </w:t>
      </w:r>
      <w:r>
        <w:rPr/>
        <w:t>tội,</w:t>
      </w:r>
      <w:r>
        <w:rPr>
          <w:spacing w:val="-3"/>
        </w:rPr>
        <w:t> </w:t>
      </w:r>
      <w:r>
        <w:rPr/>
        <w:t>nhân</w:t>
      </w:r>
      <w:r>
        <w:rPr>
          <w:spacing w:val="-1"/>
        </w:rPr>
        <w:t> </w:t>
      </w:r>
      <w:r>
        <w:rPr/>
        <w:t>thân C</w:t>
      </w:r>
      <w:r>
        <w:rPr>
          <w:spacing w:val="-3"/>
        </w:rPr>
        <w:t> </w:t>
      </w:r>
      <w:r>
        <w:rPr/>
        <w:t>bị</w:t>
      </w:r>
      <w:r>
        <w:rPr>
          <w:spacing w:val="-2"/>
        </w:rPr>
        <w:t> </w:t>
      </w:r>
      <w:r>
        <w:rPr/>
        <w:t>cáo</w:t>
      </w:r>
      <w:r>
        <w:rPr>
          <w:spacing w:val="-1"/>
        </w:rPr>
        <w:t> </w:t>
      </w:r>
      <w:r>
        <w:rPr/>
        <w:t>nên</w:t>
      </w:r>
      <w:r>
        <w:rPr>
          <w:spacing w:val="-1"/>
        </w:rPr>
        <w:t> </w:t>
      </w:r>
      <w:r>
        <w:rPr/>
        <w:t>Hội</w:t>
      </w:r>
      <w:r>
        <w:rPr>
          <w:spacing w:val="-1"/>
        </w:rPr>
        <w:t> </w:t>
      </w:r>
      <w:r>
        <w:rPr/>
        <w:t>đồng</w:t>
      </w:r>
      <w:r>
        <w:rPr>
          <w:spacing w:val="-1"/>
        </w:rPr>
        <w:t> </w:t>
      </w:r>
      <w:r>
        <w:rPr/>
        <w:t>xét</w:t>
      </w:r>
      <w:r>
        <w:rPr>
          <w:spacing w:val="-1"/>
        </w:rPr>
        <w:t> </w:t>
      </w:r>
      <w:r>
        <w:rPr/>
        <w:t>xử</w:t>
      </w:r>
      <w:r>
        <w:rPr>
          <w:spacing w:val="-1"/>
        </w:rPr>
        <w:t> </w:t>
      </w:r>
      <w:r>
        <w:rPr/>
        <w:t>chấp nhận. Cần thiết phải áp dụng mức hình phạt tù phù hợp, cách ly bị cáo ra khỏi xã hội một thời gian mới có tác dụng răn đe, giáo dục, cho bị cáo có thời gian cai nghiện để trở thành công dân tốt, có ý thức tuân thủ pháp luật.</w:t>
      </w:r>
    </w:p>
    <w:p>
      <w:pPr>
        <w:pStyle w:val="BodyText"/>
        <w:spacing w:before="80"/>
        <w:ind w:left="478" w:right="441" w:firstLine="851"/>
        <w:jc w:val="both"/>
      </w:pPr>
      <w:r>
        <w:rPr/>
        <w:t>[5]. Về hình phạt bổ sung: Theo quy định tại khoản 5 Điều 249/BLHS thì ngoài hình phạt chính người phạm tội còn có thể bị phạt tiền từ 5.000.000 đồng đến 500.000.000 đồng... Tuy nhiên theo các tài liệu, chứng cứ và lời khai C bị cáo tại phiên tòa cho thấy bị cáo là người nghiện ma túy, không có tài sản gì có giá trị và bị cáo đi chấp hành án, con bị cáo còn nhỏ, kinh tế khó khăn. Vì vậy, Hội đồng xét xử chấp nhận đề nghị C Đại diện Viện kiểm sát không áp dụng hình phạt bổ sung đối</w:t>
      </w:r>
      <w:r>
        <w:rPr>
          <w:spacing w:val="40"/>
        </w:rPr>
        <w:t> </w:t>
      </w:r>
      <w:r>
        <w:rPr/>
        <w:t>với bị cáo vì bị cáo không có khả năng thi hành.</w:t>
      </w:r>
    </w:p>
    <w:p>
      <w:pPr>
        <w:pStyle w:val="BodyText"/>
        <w:spacing w:before="82"/>
        <w:ind w:left="478" w:right="433" w:firstLine="851"/>
        <w:jc w:val="both"/>
      </w:pPr>
      <w:r>
        <w:rPr/>
        <w:t>[6]. Về biện pháp tư pháp, xử lý vật chứng: Tich thu tiêu hủy 11,35 gam </w:t>
      </w:r>
      <w:r>
        <w:rPr>
          <w:spacing w:val="-2"/>
        </w:rPr>
        <w:t>Heroine,</w:t>
      </w:r>
      <w:r>
        <w:rPr>
          <w:spacing w:val="-18"/>
        </w:rPr>
        <w:t> </w:t>
      </w:r>
      <w:r>
        <w:rPr>
          <w:spacing w:val="-2"/>
        </w:rPr>
        <w:t>sau</w:t>
      </w:r>
      <w:r>
        <w:rPr>
          <w:spacing w:val="-15"/>
        </w:rPr>
        <w:t> </w:t>
      </w:r>
      <w:r>
        <w:rPr>
          <w:spacing w:val="-2"/>
        </w:rPr>
        <w:t>khi</w:t>
      </w:r>
      <w:r>
        <w:rPr>
          <w:spacing w:val="-16"/>
        </w:rPr>
        <w:t> </w:t>
      </w:r>
      <w:r>
        <w:rPr>
          <w:spacing w:val="-2"/>
        </w:rPr>
        <w:t>giám</w:t>
      </w:r>
      <w:r>
        <w:rPr>
          <w:spacing w:val="-15"/>
        </w:rPr>
        <w:t> </w:t>
      </w:r>
      <w:r>
        <w:rPr>
          <w:spacing w:val="-2"/>
        </w:rPr>
        <w:t>định</w:t>
      </w:r>
      <w:r>
        <w:rPr>
          <w:spacing w:val="-16"/>
        </w:rPr>
        <w:t> </w:t>
      </w:r>
      <w:r>
        <w:rPr>
          <w:spacing w:val="-2"/>
        </w:rPr>
        <w:t>hoàn</w:t>
      </w:r>
      <w:r>
        <w:rPr>
          <w:spacing w:val="-15"/>
        </w:rPr>
        <w:t> </w:t>
      </w:r>
      <w:r>
        <w:rPr>
          <w:spacing w:val="-2"/>
        </w:rPr>
        <w:t>lại,</w:t>
      </w:r>
      <w:r>
        <w:rPr>
          <w:spacing w:val="-16"/>
        </w:rPr>
        <w:t> </w:t>
      </w:r>
      <w:r>
        <w:rPr>
          <w:spacing w:val="-2"/>
        </w:rPr>
        <w:t>17</w:t>
      </w:r>
      <w:r>
        <w:rPr>
          <w:spacing w:val="-15"/>
        </w:rPr>
        <w:t> </w:t>
      </w:r>
      <w:r>
        <w:rPr>
          <w:spacing w:val="-2"/>
        </w:rPr>
        <w:t>mảnh</w:t>
      </w:r>
      <w:r>
        <w:rPr>
          <w:spacing w:val="-16"/>
        </w:rPr>
        <w:t> </w:t>
      </w:r>
      <w:r>
        <w:rPr>
          <w:spacing w:val="-2"/>
        </w:rPr>
        <w:t>nilon</w:t>
      </w:r>
      <w:r>
        <w:rPr>
          <w:spacing w:val="-15"/>
        </w:rPr>
        <w:t> </w:t>
      </w:r>
      <w:r>
        <w:rPr>
          <w:spacing w:val="-2"/>
        </w:rPr>
        <w:t>màu</w:t>
      </w:r>
      <w:r>
        <w:rPr>
          <w:spacing w:val="-16"/>
        </w:rPr>
        <w:t> </w:t>
      </w:r>
      <w:r>
        <w:rPr>
          <w:spacing w:val="-2"/>
        </w:rPr>
        <w:t>trắng,</w:t>
      </w:r>
      <w:r>
        <w:rPr>
          <w:spacing w:val="-15"/>
        </w:rPr>
        <w:t> </w:t>
      </w:r>
      <w:r>
        <w:rPr>
          <w:spacing w:val="-2"/>
        </w:rPr>
        <w:t>01</w:t>
      </w:r>
      <w:r>
        <w:rPr>
          <w:spacing w:val="-16"/>
        </w:rPr>
        <w:t> </w:t>
      </w:r>
      <w:r>
        <w:rPr>
          <w:spacing w:val="-2"/>
        </w:rPr>
        <w:t>mảnh</w:t>
      </w:r>
      <w:r>
        <w:rPr>
          <w:spacing w:val="-15"/>
        </w:rPr>
        <w:t> </w:t>
      </w:r>
      <w:r>
        <w:rPr>
          <w:spacing w:val="-2"/>
        </w:rPr>
        <w:t>nilon</w:t>
      </w:r>
      <w:r>
        <w:rPr>
          <w:spacing w:val="-16"/>
        </w:rPr>
        <w:t> </w:t>
      </w:r>
      <w:r>
        <w:rPr>
          <w:spacing w:val="-2"/>
        </w:rPr>
        <w:t>màu</w:t>
      </w:r>
      <w:r>
        <w:rPr>
          <w:spacing w:val="-15"/>
        </w:rPr>
        <w:t> </w:t>
      </w:r>
      <w:r>
        <w:rPr>
          <w:spacing w:val="-2"/>
        </w:rPr>
        <w:t>vàng; </w:t>
      </w:r>
      <w:r>
        <w:rPr/>
        <w:t>01 mảnh nilon màu hồng; 01 bật lửa ga theo quy định tại điểm a, c khoản 1 Điều 47/BLHS và điểm a, c khoản 2 Điều 106/BLTTHS.</w:t>
      </w:r>
    </w:p>
    <w:p>
      <w:pPr>
        <w:spacing w:after="0"/>
        <w:jc w:val="both"/>
        <w:sectPr>
          <w:pgSz w:w="11910" w:h="16850"/>
          <w:pgMar w:header="0" w:footer="620" w:top="920" w:bottom="800" w:left="940" w:right="460"/>
        </w:sectPr>
      </w:pPr>
    </w:p>
    <w:p>
      <w:pPr>
        <w:pStyle w:val="BodyText"/>
        <w:spacing w:before="63"/>
        <w:ind w:left="478" w:right="436" w:firstLine="921"/>
        <w:jc w:val="both"/>
      </w:pPr>
      <w:r>
        <w:rPr/>
        <w:t>[7]. Các vấn đề khác: Đối với người đàn ông không quen biết đã bán ma túy cho bị cáo quá trình điều tra không xác minh làm rõ được, Cơ quan điều tra và Viện kiểm sát không đề cập nên hội đồng xét xử không xem xét xử lý.</w:t>
      </w:r>
    </w:p>
    <w:p>
      <w:pPr>
        <w:pStyle w:val="BodyText"/>
        <w:spacing w:before="79"/>
        <w:ind w:left="478" w:right="445" w:firstLine="719"/>
        <w:jc w:val="both"/>
      </w:pPr>
      <w:r>
        <w:rPr/>
        <w:t>[8]. Về các hành vi, quyết định tố tụng C Cơ quan điều tra, Viện kiểm sát,</w:t>
      </w:r>
      <w:r>
        <w:rPr>
          <w:spacing w:val="40"/>
        </w:rPr>
        <w:t> </w:t>
      </w:r>
      <w:r>
        <w:rPr/>
        <w:t>Điều tra viên, Kiểm sát viên trong quá trình điều tra, truy tố đã thực hiện đúng về thẩm quyền, trình tự, thủ tục quy định</w:t>
      </w:r>
      <w:r>
        <w:rPr>
          <w:spacing w:val="23"/>
        </w:rPr>
        <w:t> </w:t>
      </w:r>
      <w:r>
        <w:rPr/>
        <w:t>C Bộ luật tố tụng hình sự. Quá trình điều tra và tại phiên tòa, bị cáo và những người tham gia tố tụng khác không có ý kiến hoặc khiếu nại về hành vi, quyết định C Cơ quan tiến hành tố tụng, người tiến hành tố tụng. Do đó, các hành vi, quyết định tố tụng C Cơ quan tiến hành tố tụng, người tiến hành tố tụng đã thực hiện đúng quy định C pháp luật.</w:t>
      </w:r>
    </w:p>
    <w:p>
      <w:pPr>
        <w:pStyle w:val="BodyText"/>
        <w:spacing w:before="81"/>
        <w:ind w:left="478" w:right="437" w:firstLine="707"/>
        <w:jc w:val="both"/>
      </w:pPr>
      <w:r>
        <w:rPr/>
        <w:t>[9]. Về án phí: Căn</w:t>
      </w:r>
      <w:r>
        <w:rPr>
          <w:spacing w:val="-1"/>
        </w:rPr>
        <w:t> </w:t>
      </w:r>
      <w:r>
        <w:rPr/>
        <w:t>cứ</w:t>
      </w:r>
      <w:r>
        <w:rPr>
          <w:spacing w:val="-2"/>
        </w:rPr>
        <w:t> </w:t>
      </w:r>
      <w:r>
        <w:rPr/>
        <w:t>vào</w:t>
      </w:r>
      <w:r>
        <w:rPr>
          <w:spacing w:val="-1"/>
        </w:rPr>
        <w:t> </w:t>
      </w:r>
      <w:r>
        <w:rPr/>
        <w:t>khoản</w:t>
      </w:r>
      <w:r>
        <w:rPr>
          <w:spacing w:val="-2"/>
        </w:rPr>
        <w:t> </w:t>
      </w:r>
      <w:r>
        <w:rPr/>
        <w:t>2</w:t>
      </w:r>
      <w:r>
        <w:rPr>
          <w:spacing w:val="-1"/>
        </w:rPr>
        <w:t> </w:t>
      </w:r>
      <w:r>
        <w:rPr/>
        <w:t>Điều</w:t>
      </w:r>
      <w:r>
        <w:rPr>
          <w:spacing w:val="-2"/>
        </w:rPr>
        <w:t> </w:t>
      </w:r>
      <w:r>
        <w:rPr/>
        <w:t>136</w:t>
      </w:r>
      <w:r>
        <w:rPr>
          <w:spacing w:val="-1"/>
        </w:rPr>
        <w:t> </w:t>
      </w:r>
      <w:r>
        <w:rPr/>
        <w:t>Bộ</w:t>
      </w:r>
      <w:r>
        <w:rPr>
          <w:spacing w:val="-2"/>
        </w:rPr>
        <w:t> </w:t>
      </w:r>
      <w:r>
        <w:rPr/>
        <w:t>luật</w:t>
      </w:r>
      <w:r>
        <w:rPr>
          <w:spacing w:val="-2"/>
        </w:rPr>
        <w:t> </w:t>
      </w:r>
      <w:r>
        <w:rPr/>
        <w:t>tố</w:t>
      </w:r>
      <w:r>
        <w:rPr>
          <w:spacing w:val="-1"/>
        </w:rPr>
        <w:t> </w:t>
      </w:r>
      <w:r>
        <w:rPr/>
        <w:t>tụng</w:t>
      </w:r>
      <w:r>
        <w:rPr>
          <w:spacing w:val="-2"/>
        </w:rPr>
        <w:t> </w:t>
      </w:r>
      <w:r>
        <w:rPr/>
        <w:t>hình</w:t>
      </w:r>
      <w:r>
        <w:rPr>
          <w:spacing w:val="-1"/>
        </w:rPr>
        <w:t> </w:t>
      </w:r>
      <w:r>
        <w:rPr/>
        <w:t>sự</w:t>
      </w:r>
      <w:r>
        <w:rPr>
          <w:spacing w:val="-2"/>
        </w:rPr>
        <w:t> </w:t>
      </w:r>
      <w:r>
        <w:rPr/>
        <w:t>và</w:t>
      </w:r>
      <w:r>
        <w:rPr>
          <w:spacing w:val="-3"/>
        </w:rPr>
        <w:t> </w:t>
      </w:r>
      <w:r>
        <w:rPr/>
        <w:t>điểm</w:t>
      </w:r>
      <w:r>
        <w:rPr>
          <w:spacing w:val="-3"/>
        </w:rPr>
        <w:t> </w:t>
      </w:r>
      <w:r>
        <w:rPr/>
        <w:t>a khoản 1 Điều 23 Nghị quyết 326/2016/UBTVQH14 về án phí, lệ phí Tòa án, buộc bị cáo</w:t>
      </w:r>
      <w:r>
        <w:rPr>
          <w:spacing w:val="-5"/>
        </w:rPr>
        <w:t> </w:t>
      </w:r>
      <w:r>
        <w:rPr/>
        <w:t>phải</w:t>
      </w:r>
      <w:r>
        <w:rPr>
          <w:spacing w:val="-5"/>
        </w:rPr>
        <w:t> </w:t>
      </w:r>
      <w:r>
        <w:rPr/>
        <w:t>chịu</w:t>
      </w:r>
      <w:r>
        <w:rPr>
          <w:spacing w:val="-5"/>
        </w:rPr>
        <w:t> </w:t>
      </w:r>
      <w:r>
        <w:rPr/>
        <w:t>200.000</w:t>
      </w:r>
      <w:r>
        <w:rPr>
          <w:spacing w:val="-5"/>
        </w:rPr>
        <w:t> </w:t>
      </w:r>
      <w:r>
        <w:rPr/>
        <w:t>đồng</w:t>
      </w:r>
      <w:r>
        <w:rPr>
          <w:spacing w:val="-5"/>
        </w:rPr>
        <w:t> </w:t>
      </w:r>
      <w:r>
        <w:rPr/>
        <w:t>án</w:t>
      </w:r>
      <w:r>
        <w:rPr>
          <w:spacing w:val="-5"/>
        </w:rPr>
        <w:t> </w:t>
      </w:r>
      <w:r>
        <w:rPr/>
        <w:t>phí</w:t>
      </w:r>
      <w:r>
        <w:rPr>
          <w:spacing w:val="-5"/>
        </w:rPr>
        <w:t> </w:t>
      </w:r>
      <w:r>
        <w:rPr/>
        <w:t>hình</w:t>
      </w:r>
      <w:r>
        <w:rPr>
          <w:spacing w:val="-5"/>
        </w:rPr>
        <w:t> </w:t>
      </w:r>
      <w:r>
        <w:rPr/>
        <w:t>sự</w:t>
      </w:r>
      <w:r>
        <w:rPr>
          <w:spacing w:val="-8"/>
        </w:rPr>
        <w:t> </w:t>
      </w:r>
      <w:r>
        <w:rPr/>
        <w:t>sơ</w:t>
      </w:r>
      <w:r>
        <w:rPr>
          <w:spacing w:val="-6"/>
        </w:rPr>
        <w:t> </w:t>
      </w:r>
      <w:r>
        <w:rPr/>
        <w:t>thẩm.</w:t>
      </w:r>
    </w:p>
    <w:p>
      <w:pPr>
        <w:pStyle w:val="BodyText"/>
        <w:spacing w:before="80"/>
        <w:ind w:left="1330"/>
        <w:jc w:val="both"/>
      </w:pPr>
      <w:r>
        <w:rPr/>
        <w:t>Vì các</w:t>
      </w:r>
      <w:r>
        <w:rPr>
          <w:spacing w:val="-1"/>
        </w:rPr>
        <w:t> </w:t>
      </w:r>
      <w:r>
        <w:rPr/>
        <w:t>lẽ</w:t>
      </w:r>
      <w:r>
        <w:rPr>
          <w:spacing w:val="-3"/>
        </w:rPr>
        <w:t> </w:t>
      </w:r>
      <w:r>
        <w:rPr>
          <w:spacing w:val="-2"/>
        </w:rPr>
        <w:t>trên,</w:t>
      </w:r>
    </w:p>
    <w:p>
      <w:pPr>
        <w:pStyle w:val="Heading1"/>
        <w:ind w:right="515"/>
      </w:pPr>
      <w:r>
        <w:rPr/>
        <w:t>QUYẾT</w:t>
      </w:r>
      <w:r>
        <w:rPr>
          <w:spacing w:val="-4"/>
        </w:rPr>
        <w:t> </w:t>
      </w:r>
      <w:r>
        <w:rPr>
          <w:spacing w:val="-2"/>
        </w:rPr>
        <w:t>ĐỊNH:</w:t>
      </w:r>
    </w:p>
    <w:p>
      <w:pPr>
        <w:pStyle w:val="BodyText"/>
        <w:spacing w:before="179"/>
        <w:ind w:left="478" w:right="441" w:firstLine="719"/>
        <w:jc w:val="both"/>
      </w:pPr>
      <w:r>
        <w:rPr/>
        <w:t>Căn cứ điểm i khoản 2 Điều 251; điểm s khoản 1 Điều 51; Điều 38; điểm</w:t>
      </w:r>
      <w:r>
        <w:rPr>
          <w:spacing w:val="-2"/>
        </w:rPr>
        <w:t> </w:t>
      </w:r>
      <w:r>
        <w:rPr/>
        <w:t>a, c khoản 1 Điều 47 Bộ luật hình sự; điểm</w:t>
      </w:r>
      <w:r>
        <w:rPr>
          <w:spacing w:val="-3"/>
        </w:rPr>
        <w:t> </w:t>
      </w:r>
      <w:r>
        <w:rPr/>
        <w:t>a, c khoản 2 Điều 106; Điều 331; 333 Bộ luật Tố tụng hình sự;</w:t>
      </w:r>
    </w:p>
    <w:p>
      <w:pPr>
        <w:pStyle w:val="BodyText"/>
        <w:spacing w:before="81"/>
        <w:ind w:left="478" w:right="444" w:firstLine="707"/>
        <w:jc w:val="both"/>
      </w:pPr>
      <w:r>
        <w:rPr/>
        <w:t>Căn</w:t>
      </w:r>
      <w:r>
        <w:rPr>
          <w:spacing w:val="-12"/>
        </w:rPr>
        <w:t> </w:t>
      </w:r>
      <w:r>
        <w:rPr/>
        <w:t>cứ</w:t>
      </w:r>
      <w:r>
        <w:rPr>
          <w:spacing w:val="-14"/>
        </w:rPr>
        <w:t> </w:t>
      </w:r>
      <w:r>
        <w:rPr/>
        <w:t>vào</w:t>
      </w:r>
      <w:r>
        <w:rPr>
          <w:spacing w:val="-12"/>
        </w:rPr>
        <w:t> </w:t>
      </w:r>
      <w:r>
        <w:rPr/>
        <w:t>khoản</w:t>
      </w:r>
      <w:r>
        <w:rPr>
          <w:spacing w:val="-12"/>
        </w:rPr>
        <w:t> </w:t>
      </w:r>
      <w:r>
        <w:rPr/>
        <w:t>2</w:t>
      </w:r>
      <w:r>
        <w:rPr>
          <w:spacing w:val="-13"/>
        </w:rPr>
        <w:t> </w:t>
      </w:r>
      <w:r>
        <w:rPr/>
        <w:t>Điều</w:t>
      </w:r>
      <w:r>
        <w:rPr>
          <w:spacing w:val="-12"/>
        </w:rPr>
        <w:t> </w:t>
      </w:r>
      <w:r>
        <w:rPr/>
        <w:t>136</w:t>
      </w:r>
      <w:r>
        <w:rPr>
          <w:spacing w:val="-12"/>
        </w:rPr>
        <w:t> </w:t>
      </w:r>
      <w:r>
        <w:rPr/>
        <w:t>Bộ</w:t>
      </w:r>
      <w:r>
        <w:rPr>
          <w:spacing w:val="-12"/>
        </w:rPr>
        <w:t> </w:t>
      </w:r>
      <w:r>
        <w:rPr/>
        <w:t>luật</w:t>
      </w:r>
      <w:r>
        <w:rPr>
          <w:spacing w:val="-11"/>
        </w:rPr>
        <w:t> </w:t>
      </w:r>
      <w:r>
        <w:rPr/>
        <w:t>tố</w:t>
      </w:r>
      <w:r>
        <w:rPr>
          <w:spacing w:val="-13"/>
        </w:rPr>
        <w:t> </w:t>
      </w:r>
      <w:r>
        <w:rPr/>
        <w:t>tụng</w:t>
      </w:r>
      <w:r>
        <w:rPr>
          <w:spacing w:val="-12"/>
        </w:rPr>
        <w:t> </w:t>
      </w:r>
      <w:r>
        <w:rPr/>
        <w:t>hình</w:t>
      </w:r>
      <w:r>
        <w:rPr>
          <w:spacing w:val="-12"/>
        </w:rPr>
        <w:t> </w:t>
      </w:r>
      <w:r>
        <w:rPr/>
        <w:t>sự</w:t>
      </w:r>
      <w:r>
        <w:rPr>
          <w:spacing w:val="-14"/>
        </w:rPr>
        <w:t> </w:t>
      </w:r>
      <w:r>
        <w:rPr/>
        <w:t>và</w:t>
      </w:r>
      <w:r>
        <w:rPr>
          <w:spacing w:val="-13"/>
        </w:rPr>
        <w:t> </w:t>
      </w:r>
      <w:r>
        <w:rPr/>
        <w:t>điểm</w:t>
      </w:r>
      <w:r>
        <w:rPr>
          <w:spacing w:val="-16"/>
        </w:rPr>
        <w:t> </w:t>
      </w:r>
      <w:r>
        <w:rPr/>
        <w:t>a</w:t>
      </w:r>
      <w:r>
        <w:rPr>
          <w:spacing w:val="-10"/>
        </w:rPr>
        <w:t> </w:t>
      </w:r>
      <w:r>
        <w:rPr/>
        <w:t>khoản</w:t>
      </w:r>
      <w:r>
        <w:rPr>
          <w:spacing w:val="-13"/>
        </w:rPr>
        <w:t> </w:t>
      </w:r>
      <w:r>
        <w:rPr/>
        <w:t>1</w:t>
      </w:r>
      <w:r>
        <w:rPr>
          <w:spacing w:val="-12"/>
        </w:rPr>
        <w:t> </w:t>
      </w:r>
      <w:r>
        <w:rPr/>
        <w:t>Điều</w:t>
      </w:r>
      <w:r>
        <w:rPr>
          <w:spacing w:val="-12"/>
        </w:rPr>
        <w:t> </w:t>
      </w:r>
      <w:r>
        <w:rPr/>
        <w:t>23 Nghị</w:t>
      </w:r>
      <w:r>
        <w:rPr>
          <w:spacing w:val="-8"/>
        </w:rPr>
        <w:t> </w:t>
      </w:r>
      <w:r>
        <w:rPr/>
        <w:t>quyết</w:t>
      </w:r>
      <w:r>
        <w:rPr>
          <w:spacing w:val="-6"/>
        </w:rPr>
        <w:t> </w:t>
      </w:r>
      <w:r>
        <w:rPr/>
        <w:t>326/2016/UBTVQH14</w:t>
      </w:r>
      <w:r>
        <w:rPr>
          <w:spacing w:val="-8"/>
        </w:rPr>
        <w:t> </w:t>
      </w:r>
      <w:r>
        <w:rPr/>
        <w:t>về</w:t>
      </w:r>
      <w:r>
        <w:rPr>
          <w:spacing w:val="-9"/>
        </w:rPr>
        <w:t> </w:t>
      </w:r>
      <w:r>
        <w:rPr/>
        <w:t>án</w:t>
      </w:r>
      <w:r>
        <w:rPr>
          <w:spacing w:val="-6"/>
        </w:rPr>
        <w:t> </w:t>
      </w:r>
      <w:r>
        <w:rPr/>
        <w:t>phí,</w:t>
      </w:r>
      <w:r>
        <w:rPr>
          <w:spacing w:val="-10"/>
        </w:rPr>
        <w:t> </w:t>
      </w:r>
      <w:r>
        <w:rPr/>
        <w:t>lệ</w:t>
      </w:r>
      <w:r>
        <w:rPr>
          <w:spacing w:val="-9"/>
        </w:rPr>
        <w:t> </w:t>
      </w:r>
      <w:r>
        <w:rPr/>
        <w:t>phí</w:t>
      </w:r>
      <w:r>
        <w:rPr>
          <w:spacing w:val="-8"/>
        </w:rPr>
        <w:t> </w:t>
      </w:r>
      <w:r>
        <w:rPr/>
        <w:t>Tòa</w:t>
      </w:r>
      <w:r>
        <w:rPr>
          <w:spacing w:val="-7"/>
        </w:rPr>
        <w:t> </w:t>
      </w:r>
      <w:r>
        <w:rPr/>
        <w:t>án.</w:t>
      </w:r>
    </w:p>
    <w:p>
      <w:pPr>
        <w:pStyle w:val="ListParagraph"/>
        <w:numPr>
          <w:ilvl w:val="0"/>
          <w:numId w:val="3"/>
        </w:numPr>
        <w:tabs>
          <w:tab w:pos="1487" w:val="left" w:leader="none"/>
        </w:tabs>
        <w:spacing w:line="240" w:lineRule="auto" w:before="78" w:after="0"/>
        <w:ind w:left="478" w:right="437" w:firstLine="707"/>
        <w:jc w:val="both"/>
        <w:rPr>
          <w:sz w:val="28"/>
        </w:rPr>
      </w:pPr>
      <w:r>
        <w:rPr>
          <w:sz w:val="28"/>
        </w:rPr>
        <w:t>Tuyên bố bị cáo Lầu Thị S phạm tội "Mua bán trái phép chất ma túy". Xử phạt bị cáo Lầu Thị S </w:t>
      </w:r>
      <w:r>
        <w:rPr>
          <w:b/>
          <w:sz w:val="28"/>
        </w:rPr>
        <w:t>09 (Chín) </w:t>
      </w:r>
      <w:r>
        <w:rPr>
          <w:sz w:val="28"/>
        </w:rPr>
        <w:t>năm tù. Bị cáo được khấu trừ 09 ngày tạm giữ. Bị cáo còn phải chấp hành </w:t>
      </w:r>
      <w:r>
        <w:rPr>
          <w:b/>
          <w:sz w:val="28"/>
        </w:rPr>
        <w:t>08 (Tám) </w:t>
      </w:r>
      <w:r>
        <w:rPr>
          <w:sz w:val="28"/>
        </w:rPr>
        <w:t>năm </w:t>
      </w:r>
      <w:r>
        <w:rPr>
          <w:b/>
          <w:sz w:val="28"/>
        </w:rPr>
        <w:t>11 (mƣời một) </w:t>
      </w:r>
      <w:r>
        <w:rPr>
          <w:sz w:val="28"/>
        </w:rPr>
        <w:t>tháng </w:t>
      </w:r>
      <w:r>
        <w:rPr>
          <w:b/>
          <w:sz w:val="28"/>
        </w:rPr>
        <w:t>21 (hai mốt) </w:t>
      </w:r>
      <w:r>
        <w:rPr>
          <w:sz w:val="28"/>
        </w:rPr>
        <w:t>ngày tù. Thời hạn chấp hành hình phạt tù tính từ ngày đi chấp hành án.</w:t>
      </w:r>
    </w:p>
    <w:p>
      <w:pPr>
        <w:pStyle w:val="ListParagraph"/>
        <w:numPr>
          <w:ilvl w:val="0"/>
          <w:numId w:val="3"/>
        </w:numPr>
        <w:tabs>
          <w:tab w:pos="1480" w:val="left" w:leader="none"/>
        </w:tabs>
        <w:spacing w:line="240" w:lineRule="auto" w:before="81" w:after="0"/>
        <w:ind w:left="1479" w:right="0" w:hanging="282"/>
        <w:jc w:val="both"/>
        <w:rPr>
          <w:sz w:val="28"/>
        </w:rPr>
      </w:pPr>
      <w:r>
        <w:rPr>
          <w:sz w:val="28"/>
        </w:rPr>
        <w:t>Về</w:t>
      </w:r>
      <w:r>
        <w:rPr>
          <w:spacing w:val="-4"/>
          <w:sz w:val="28"/>
        </w:rPr>
        <w:t> </w:t>
      </w:r>
      <w:r>
        <w:rPr>
          <w:sz w:val="28"/>
        </w:rPr>
        <w:t>hình</w:t>
      </w:r>
      <w:r>
        <w:rPr>
          <w:spacing w:val="-2"/>
          <w:sz w:val="28"/>
        </w:rPr>
        <w:t> </w:t>
      </w:r>
      <w:r>
        <w:rPr>
          <w:sz w:val="28"/>
        </w:rPr>
        <w:t>phạt</w:t>
      </w:r>
      <w:r>
        <w:rPr>
          <w:spacing w:val="-2"/>
          <w:sz w:val="28"/>
        </w:rPr>
        <w:t> </w:t>
      </w:r>
      <w:r>
        <w:rPr>
          <w:sz w:val="28"/>
        </w:rPr>
        <w:t>bổ</w:t>
      </w:r>
      <w:r>
        <w:rPr>
          <w:spacing w:val="-2"/>
          <w:sz w:val="28"/>
        </w:rPr>
        <w:t> </w:t>
      </w:r>
      <w:r>
        <w:rPr>
          <w:sz w:val="28"/>
        </w:rPr>
        <w:t>sung:</w:t>
      </w:r>
      <w:r>
        <w:rPr>
          <w:spacing w:val="-2"/>
          <w:sz w:val="28"/>
        </w:rPr>
        <w:t> </w:t>
      </w:r>
      <w:r>
        <w:rPr>
          <w:sz w:val="28"/>
        </w:rPr>
        <w:t>Không</w:t>
      </w:r>
      <w:r>
        <w:rPr>
          <w:spacing w:val="-3"/>
          <w:sz w:val="28"/>
        </w:rPr>
        <w:t> </w:t>
      </w:r>
      <w:r>
        <w:rPr>
          <w:sz w:val="28"/>
        </w:rPr>
        <w:t>áp</w:t>
      </w:r>
      <w:r>
        <w:rPr>
          <w:spacing w:val="-2"/>
          <w:sz w:val="28"/>
        </w:rPr>
        <w:t> </w:t>
      </w:r>
      <w:r>
        <w:rPr>
          <w:sz w:val="28"/>
        </w:rPr>
        <w:t>dụng</w:t>
      </w:r>
      <w:r>
        <w:rPr>
          <w:spacing w:val="-6"/>
          <w:sz w:val="28"/>
        </w:rPr>
        <w:t> </w:t>
      </w:r>
      <w:r>
        <w:rPr>
          <w:sz w:val="28"/>
        </w:rPr>
        <w:t>hình</w:t>
      </w:r>
      <w:r>
        <w:rPr>
          <w:spacing w:val="-6"/>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đối</w:t>
      </w:r>
      <w:r>
        <w:rPr>
          <w:spacing w:val="-2"/>
          <w:sz w:val="28"/>
        </w:rPr>
        <w:t> </w:t>
      </w:r>
      <w:r>
        <w:rPr>
          <w:sz w:val="28"/>
        </w:rPr>
        <w:t>với</w:t>
      </w:r>
      <w:r>
        <w:rPr>
          <w:spacing w:val="-2"/>
          <w:sz w:val="28"/>
        </w:rPr>
        <w:t> </w:t>
      </w:r>
      <w:r>
        <w:rPr>
          <w:sz w:val="28"/>
        </w:rPr>
        <w:t>bị</w:t>
      </w:r>
      <w:r>
        <w:rPr>
          <w:spacing w:val="-2"/>
          <w:sz w:val="28"/>
        </w:rPr>
        <w:t> </w:t>
      </w:r>
      <w:r>
        <w:rPr>
          <w:spacing w:val="-5"/>
          <w:sz w:val="28"/>
        </w:rPr>
        <w:t>cáo</w:t>
      </w:r>
    </w:p>
    <w:p>
      <w:pPr>
        <w:pStyle w:val="ListParagraph"/>
        <w:numPr>
          <w:ilvl w:val="0"/>
          <w:numId w:val="3"/>
        </w:numPr>
        <w:tabs>
          <w:tab w:pos="1513" w:val="left" w:leader="none"/>
        </w:tabs>
        <w:spacing w:line="240" w:lineRule="auto" w:before="81" w:after="0"/>
        <w:ind w:left="478" w:right="432" w:firstLine="719"/>
        <w:jc w:val="both"/>
        <w:rPr>
          <w:sz w:val="28"/>
        </w:rPr>
      </w:pPr>
      <w:r>
        <w:rPr>
          <w:sz w:val="28"/>
        </w:rPr>
        <w:t>Về xử lý vật chứng: Tich thu tiêu hủy 11,35 gam Heroine, còn lại sau khi </w:t>
      </w:r>
      <w:r>
        <w:rPr>
          <w:spacing w:val="-4"/>
          <w:sz w:val="28"/>
        </w:rPr>
        <w:t>giám</w:t>
      </w:r>
      <w:r>
        <w:rPr>
          <w:spacing w:val="-14"/>
          <w:sz w:val="28"/>
        </w:rPr>
        <w:t> </w:t>
      </w:r>
      <w:r>
        <w:rPr>
          <w:spacing w:val="-4"/>
          <w:sz w:val="28"/>
        </w:rPr>
        <w:t>định;</w:t>
      </w:r>
      <w:r>
        <w:rPr>
          <w:spacing w:val="-13"/>
          <w:sz w:val="28"/>
        </w:rPr>
        <w:t> </w:t>
      </w:r>
      <w:r>
        <w:rPr>
          <w:spacing w:val="-4"/>
          <w:sz w:val="28"/>
        </w:rPr>
        <w:t>17</w:t>
      </w:r>
      <w:r>
        <w:rPr>
          <w:spacing w:val="-14"/>
          <w:sz w:val="28"/>
        </w:rPr>
        <w:t> </w:t>
      </w:r>
      <w:r>
        <w:rPr>
          <w:spacing w:val="-4"/>
          <w:sz w:val="28"/>
        </w:rPr>
        <w:t>mảnh</w:t>
      </w:r>
      <w:r>
        <w:rPr>
          <w:spacing w:val="-13"/>
          <w:sz w:val="28"/>
        </w:rPr>
        <w:t> </w:t>
      </w:r>
      <w:r>
        <w:rPr>
          <w:spacing w:val="-4"/>
          <w:sz w:val="28"/>
        </w:rPr>
        <w:t>nilon</w:t>
      </w:r>
      <w:r>
        <w:rPr>
          <w:spacing w:val="-14"/>
          <w:sz w:val="28"/>
        </w:rPr>
        <w:t> </w:t>
      </w:r>
      <w:r>
        <w:rPr>
          <w:spacing w:val="-4"/>
          <w:sz w:val="28"/>
        </w:rPr>
        <w:t>màu</w:t>
      </w:r>
      <w:r>
        <w:rPr>
          <w:spacing w:val="-13"/>
          <w:sz w:val="28"/>
        </w:rPr>
        <w:t> </w:t>
      </w:r>
      <w:r>
        <w:rPr>
          <w:spacing w:val="-4"/>
          <w:sz w:val="28"/>
        </w:rPr>
        <w:t>trắng;</w:t>
      </w:r>
      <w:r>
        <w:rPr>
          <w:spacing w:val="-14"/>
          <w:sz w:val="28"/>
        </w:rPr>
        <w:t> </w:t>
      </w:r>
      <w:r>
        <w:rPr>
          <w:spacing w:val="-4"/>
          <w:sz w:val="28"/>
        </w:rPr>
        <w:t>01</w:t>
      </w:r>
      <w:r>
        <w:rPr>
          <w:spacing w:val="-13"/>
          <w:sz w:val="28"/>
        </w:rPr>
        <w:t> </w:t>
      </w:r>
      <w:r>
        <w:rPr>
          <w:spacing w:val="-4"/>
          <w:sz w:val="28"/>
        </w:rPr>
        <w:t>mảnh</w:t>
      </w:r>
      <w:r>
        <w:rPr>
          <w:spacing w:val="-14"/>
          <w:sz w:val="28"/>
        </w:rPr>
        <w:t> </w:t>
      </w:r>
      <w:r>
        <w:rPr>
          <w:spacing w:val="-4"/>
          <w:sz w:val="28"/>
        </w:rPr>
        <w:t>nilon</w:t>
      </w:r>
      <w:r>
        <w:rPr>
          <w:spacing w:val="-13"/>
          <w:sz w:val="28"/>
        </w:rPr>
        <w:t> </w:t>
      </w:r>
      <w:r>
        <w:rPr>
          <w:spacing w:val="-4"/>
          <w:sz w:val="28"/>
        </w:rPr>
        <w:t>màu</w:t>
      </w:r>
      <w:r>
        <w:rPr>
          <w:spacing w:val="-14"/>
          <w:sz w:val="28"/>
        </w:rPr>
        <w:t> </w:t>
      </w:r>
      <w:r>
        <w:rPr>
          <w:spacing w:val="-4"/>
          <w:sz w:val="28"/>
        </w:rPr>
        <w:t>vàng;</w:t>
      </w:r>
      <w:r>
        <w:rPr>
          <w:spacing w:val="-13"/>
          <w:sz w:val="28"/>
        </w:rPr>
        <w:t> </w:t>
      </w:r>
      <w:r>
        <w:rPr>
          <w:spacing w:val="-4"/>
          <w:sz w:val="28"/>
        </w:rPr>
        <w:t>01</w:t>
      </w:r>
      <w:r>
        <w:rPr>
          <w:spacing w:val="-14"/>
          <w:sz w:val="28"/>
        </w:rPr>
        <w:t> </w:t>
      </w:r>
      <w:r>
        <w:rPr>
          <w:spacing w:val="-4"/>
          <w:sz w:val="28"/>
        </w:rPr>
        <w:t>mảnh</w:t>
      </w:r>
      <w:r>
        <w:rPr>
          <w:spacing w:val="-13"/>
          <w:sz w:val="28"/>
        </w:rPr>
        <w:t> </w:t>
      </w:r>
      <w:r>
        <w:rPr>
          <w:spacing w:val="-4"/>
          <w:sz w:val="28"/>
        </w:rPr>
        <w:t>nilon</w:t>
      </w:r>
      <w:r>
        <w:rPr>
          <w:spacing w:val="-14"/>
          <w:sz w:val="28"/>
        </w:rPr>
        <w:t> </w:t>
      </w:r>
      <w:r>
        <w:rPr>
          <w:spacing w:val="-4"/>
          <w:sz w:val="28"/>
        </w:rPr>
        <w:t>màu</w:t>
      </w:r>
      <w:r>
        <w:rPr>
          <w:spacing w:val="-13"/>
          <w:sz w:val="28"/>
        </w:rPr>
        <w:t> </w:t>
      </w:r>
      <w:r>
        <w:rPr>
          <w:spacing w:val="-4"/>
          <w:sz w:val="28"/>
        </w:rPr>
        <w:t>hồng; </w:t>
      </w:r>
      <w:r>
        <w:rPr>
          <w:sz w:val="28"/>
        </w:rPr>
        <w:t>01 bật lửa ga.</w:t>
      </w:r>
    </w:p>
    <w:p>
      <w:pPr>
        <w:spacing w:before="80"/>
        <w:ind w:left="478" w:right="444" w:firstLine="719"/>
        <w:jc w:val="both"/>
        <w:rPr>
          <w:i/>
          <w:sz w:val="28"/>
        </w:rPr>
      </w:pPr>
      <w:r>
        <w:rPr>
          <w:i/>
          <w:sz w:val="28"/>
        </w:rPr>
        <w:t>(Vật chứng đã được Công an thành phố Điện Biên Phủ bàn giao sang Chi cục</w:t>
      </w:r>
      <w:r>
        <w:rPr>
          <w:i/>
          <w:sz w:val="28"/>
        </w:rPr>
        <w:t> Thi hành án dân sự thành phố Điện Biên Phủ theo Biên bản giao nhận vật chứng ngày 22/11/2022);</w:t>
      </w:r>
    </w:p>
    <w:p>
      <w:pPr>
        <w:pStyle w:val="ListParagraph"/>
        <w:numPr>
          <w:ilvl w:val="0"/>
          <w:numId w:val="3"/>
        </w:numPr>
        <w:tabs>
          <w:tab w:pos="1468" w:val="left" w:leader="none"/>
        </w:tabs>
        <w:spacing w:line="240" w:lineRule="auto" w:before="79" w:after="0"/>
        <w:ind w:left="1467" w:right="0" w:hanging="282"/>
        <w:jc w:val="both"/>
        <w:rPr>
          <w:sz w:val="28"/>
        </w:rPr>
      </w:pPr>
      <w:r>
        <w:rPr>
          <w:sz w:val="28"/>
        </w:rPr>
        <w:t>Về</w:t>
      </w:r>
      <w:r>
        <w:rPr>
          <w:spacing w:val="-14"/>
          <w:sz w:val="28"/>
        </w:rPr>
        <w:t> </w:t>
      </w:r>
      <w:r>
        <w:rPr>
          <w:sz w:val="28"/>
        </w:rPr>
        <w:t>án</w:t>
      </w:r>
      <w:r>
        <w:rPr>
          <w:spacing w:val="-10"/>
          <w:sz w:val="28"/>
        </w:rPr>
        <w:t> </w:t>
      </w:r>
      <w:r>
        <w:rPr>
          <w:sz w:val="28"/>
        </w:rPr>
        <w:t>phí:</w:t>
      </w:r>
      <w:r>
        <w:rPr>
          <w:spacing w:val="-8"/>
          <w:sz w:val="28"/>
        </w:rPr>
        <w:t> </w:t>
      </w:r>
      <w:r>
        <w:rPr>
          <w:sz w:val="28"/>
        </w:rPr>
        <w:t>Buộc</w:t>
      </w:r>
      <w:r>
        <w:rPr>
          <w:spacing w:val="-18"/>
          <w:sz w:val="28"/>
        </w:rPr>
        <w:t> </w:t>
      </w:r>
      <w:r>
        <w:rPr>
          <w:sz w:val="28"/>
        </w:rPr>
        <w:t>bị</w:t>
      </w:r>
      <w:r>
        <w:rPr>
          <w:spacing w:val="-17"/>
          <w:sz w:val="28"/>
        </w:rPr>
        <w:t> </w:t>
      </w:r>
      <w:r>
        <w:rPr>
          <w:sz w:val="28"/>
        </w:rPr>
        <w:t>cáo</w:t>
      </w:r>
      <w:r>
        <w:rPr>
          <w:spacing w:val="-18"/>
          <w:sz w:val="28"/>
        </w:rPr>
        <w:t> </w:t>
      </w:r>
      <w:r>
        <w:rPr>
          <w:sz w:val="28"/>
        </w:rPr>
        <w:t>phải</w:t>
      </w:r>
      <w:r>
        <w:rPr>
          <w:spacing w:val="-17"/>
          <w:sz w:val="28"/>
        </w:rPr>
        <w:t> </w:t>
      </w:r>
      <w:r>
        <w:rPr>
          <w:sz w:val="28"/>
        </w:rPr>
        <w:t>chịu</w:t>
      </w:r>
      <w:r>
        <w:rPr>
          <w:spacing w:val="-18"/>
          <w:sz w:val="28"/>
        </w:rPr>
        <w:t> </w:t>
      </w:r>
      <w:r>
        <w:rPr>
          <w:sz w:val="28"/>
        </w:rPr>
        <w:t>200.000</w:t>
      </w:r>
      <w:r>
        <w:rPr>
          <w:spacing w:val="-17"/>
          <w:sz w:val="28"/>
        </w:rPr>
        <w:t> </w:t>
      </w:r>
      <w:r>
        <w:rPr>
          <w:sz w:val="28"/>
        </w:rPr>
        <w:t>đồng</w:t>
      </w:r>
      <w:r>
        <w:rPr>
          <w:spacing w:val="-18"/>
          <w:sz w:val="28"/>
        </w:rPr>
        <w:t> </w:t>
      </w:r>
      <w:r>
        <w:rPr>
          <w:sz w:val="28"/>
        </w:rPr>
        <w:t>án</w:t>
      </w:r>
      <w:r>
        <w:rPr>
          <w:spacing w:val="-17"/>
          <w:sz w:val="28"/>
        </w:rPr>
        <w:t> </w:t>
      </w:r>
      <w:r>
        <w:rPr>
          <w:sz w:val="28"/>
        </w:rPr>
        <w:t>phí</w:t>
      </w:r>
      <w:r>
        <w:rPr>
          <w:spacing w:val="-18"/>
          <w:sz w:val="28"/>
        </w:rPr>
        <w:t> </w:t>
      </w:r>
      <w:r>
        <w:rPr>
          <w:sz w:val="28"/>
        </w:rPr>
        <w:t>hình</w:t>
      </w:r>
      <w:r>
        <w:rPr>
          <w:spacing w:val="-17"/>
          <w:sz w:val="28"/>
        </w:rPr>
        <w:t> </w:t>
      </w:r>
      <w:r>
        <w:rPr>
          <w:sz w:val="28"/>
        </w:rPr>
        <w:t>sự</w:t>
      </w:r>
      <w:r>
        <w:rPr>
          <w:spacing w:val="-18"/>
          <w:sz w:val="28"/>
        </w:rPr>
        <w:t> </w:t>
      </w:r>
      <w:r>
        <w:rPr>
          <w:sz w:val="28"/>
        </w:rPr>
        <w:t>sơ</w:t>
      </w:r>
      <w:r>
        <w:rPr>
          <w:spacing w:val="-17"/>
          <w:sz w:val="28"/>
        </w:rPr>
        <w:t> </w:t>
      </w:r>
      <w:r>
        <w:rPr>
          <w:spacing w:val="-2"/>
          <w:sz w:val="28"/>
        </w:rPr>
        <w:t>thẩm.</w:t>
      </w:r>
    </w:p>
    <w:p>
      <w:pPr>
        <w:pStyle w:val="ListParagraph"/>
        <w:numPr>
          <w:ilvl w:val="0"/>
          <w:numId w:val="3"/>
        </w:numPr>
        <w:tabs>
          <w:tab w:pos="1470" w:val="left" w:leader="none"/>
        </w:tabs>
        <w:spacing w:line="240" w:lineRule="auto" w:before="81" w:after="0"/>
        <w:ind w:left="478" w:right="439" w:firstLine="707"/>
        <w:jc w:val="both"/>
        <w:rPr>
          <w:sz w:val="28"/>
        </w:rPr>
      </w:pPr>
      <w:r>
        <w:rPr>
          <w:sz w:val="28"/>
        </w:rPr>
        <w:t>Quyền kháng cáo: Bị cáo có</w:t>
      </w:r>
      <w:r>
        <w:rPr>
          <w:spacing w:val="-1"/>
          <w:sz w:val="28"/>
        </w:rPr>
        <w:t> </w:t>
      </w:r>
      <w:r>
        <w:rPr>
          <w:sz w:val="28"/>
        </w:rPr>
        <w:t>quyền kháng cáo bản án trong thời hạn 15</w:t>
      </w:r>
      <w:r>
        <w:rPr>
          <w:spacing w:val="-1"/>
          <w:sz w:val="28"/>
        </w:rPr>
        <w:t> </w:t>
      </w:r>
      <w:r>
        <w:rPr>
          <w:sz w:val="28"/>
        </w:rPr>
        <w:t>ngày kể từ ngày tuyên án (29/11/2022)./.</w:t>
      </w:r>
    </w:p>
    <w:p>
      <w:pPr>
        <w:pStyle w:val="BodyText"/>
        <w:spacing w:before="10" w:after="1"/>
        <w:rPr>
          <w:sz w:val="9"/>
        </w:rPr>
      </w:pPr>
    </w:p>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9"/>
        <w:gridCol w:w="5137"/>
      </w:tblGrid>
      <w:tr>
        <w:trPr>
          <w:trHeight w:val="2817" w:hRule="atLeast"/>
        </w:trPr>
        <w:tc>
          <w:tcPr>
            <w:tcW w:w="3989" w:type="dxa"/>
          </w:tcPr>
          <w:p>
            <w:pPr>
              <w:pStyle w:val="TableParagraph"/>
              <w:spacing w:line="287" w:lineRule="exact"/>
              <w:ind w:left="5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4"/>
              </w:numPr>
              <w:tabs>
                <w:tab w:pos="166" w:val="left" w:leader="none"/>
              </w:tabs>
              <w:spacing w:line="229" w:lineRule="exact" w:before="2" w:after="0"/>
              <w:ind w:left="165" w:right="0" w:hanging="116"/>
              <w:jc w:val="left"/>
              <w:rPr>
                <w:sz w:val="20"/>
              </w:rPr>
            </w:pPr>
            <w:r>
              <w:rPr>
                <w:sz w:val="20"/>
              </w:rPr>
              <w:t>Những</w:t>
            </w:r>
            <w:r>
              <w:rPr>
                <w:spacing w:val="-5"/>
                <w:sz w:val="20"/>
              </w:rPr>
              <w:t> </w:t>
            </w:r>
            <w:r>
              <w:rPr>
                <w:sz w:val="20"/>
              </w:rPr>
              <w:t>người</w:t>
            </w:r>
            <w:r>
              <w:rPr>
                <w:spacing w:val="-4"/>
                <w:sz w:val="20"/>
              </w:rPr>
              <w:t> </w:t>
            </w:r>
            <w:r>
              <w:rPr>
                <w:sz w:val="20"/>
              </w:rPr>
              <w:t>tham</w:t>
            </w:r>
            <w:r>
              <w:rPr>
                <w:spacing w:val="-3"/>
                <w:sz w:val="20"/>
              </w:rPr>
              <w:t> </w:t>
            </w:r>
            <w:r>
              <w:rPr>
                <w:sz w:val="20"/>
              </w:rPr>
              <w:t>gia</w:t>
            </w:r>
            <w:r>
              <w:rPr>
                <w:spacing w:val="-3"/>
                <w:sz w:val="20"/>
              </w:rPr>
              <w:t> </w:t>
            </w:r>
            <w:r>
              <w:rPr>
                <w:sz w:val="20"/>
              </w:rPr>
              <w:t>tố</w:t>
            </w:r>
            <w:r>
              <w:rPr>
                <w:spacing w:val="-3"/>
                <w:sz w:val="20"/>
              </w:rPr>
              <w:t> </w:t>
            </w:r>
            <w:r>
              <w:rPr>
                <w:spacing w:val="-2"/>
                <w:sz w:val="20"/>
              </w:rPr>
              <w:t>tụng;</w:t>
            </w:r>
          </w:p>
          <w:p>
            <w:pPr>
              <w:pStyle w:val="TableParagraph"/>
              <w:numPr>
                <w:ilvl w:val="0"/>
                <w:numId w:val="4"/>
              </w:numPr>
              <w:tabs>
                <w:tab w:pos="166" w:val="left" w:leader="none"/>
              </w:tabs>
              <w:spacing w:line="229" w:lineRule="exact" w:before="0" w:after="0"/>
              <w:ind w:left="165" w:right="0" w:hanging="116"/>
              <w:jc w:val="left"/>
              <w:rPr>
                <w:sz w:val="20"/>
              </w:rPr>
            </w:pPr>
            <w:r>
              <w:rPr>
                <w:sz w:val="20"/>
              </w:rPr>
              <w:t>VKSND</w:t>
            </w:r>
            <w:r>
              <w:rPr>
                <w:spacing w:val="-3"/>
                <w:sz w:val="20"/>
              </w:rPr>
              <w:t> </w:t>
            </w:r>
            <w:r>
              <w:rPr>
                <w:sz w:val="20"/>
              </w:rPr>
              <w:t>TP</w:t>
            </w:r>
            <w:r>
              <w:rPr>
                <w:spacing w:val="-1"/>
                <w:sz w:val="20"/>
              </w:rPr>
              <w:t> </w:t>
            </w:r>
            <w:r>
              <w:rPr>
                <w:sz w:val="20"/>
              </w:rPr>
              <w:t>Điện</w:t>
            </w:r>
            <w:r>
              <w:rPr>
                <w:spacing w:val="-4"/>
                <w:sz w:val="20"/>
              </w:rPr>
              <w:t> </w:t>
            </w:r>
            <w:r>
              <w:rPr>
                <w:sz w:val="20"/>
              </w:rPr>
              <w:t>Biên</w:t>
            </w:r>
            <w:r>
              <w:rPr>
                <w:spacing w:val="-3"/>
                <w:sz w:val="20"/>
              </w:rPr>
              <w:t> </w:t>
            </w:r>
            <w:r>
              <w:rPr>
                <w:spacing w:val="-4"/>
                <w:sz w:val="20"/>
              </w:rPr>
              <w:t>Phủ;</w:t>
            </w:r>
          </w:p>
          <w:p>
            <w:pPr>
              <w:pStyle w:val="TableParagraph"/>
              <w:numPr>
                <w:ilvl w:val="0"/>
                <w:numId w:val="4"/>
              </w:numPr>
              <w:tabs>
                <w:tab w:pos="166" w:val="left" w:leader="none"/>
              </w:tabs>
              <w:spacing w:line="240" w:lineRule="auto" w:before="0" w:after="0"/>
              <w:ind w:left="165" w:right="0" w:hanging="116"/>
              <w:jc w:val="left"/>
              <w:rPr>
                <w:sz w:val="20"/>
              </w:rPr>
            </w:pPr>
            <w:r>
              <w:rPr>
                <w:sz w:val="20"/>
              </w:rPr>
              <w:t>VKSND</w:t>
            </w:r>
            <w:r>
              <w:rPr>
                <w:spacing w:val="-4"/>
                <w:sz w:val="20"/>
              </w:rPr>
              <w:t> </w:t>
            </w:r>
            <w:r>
              <w:rPr>
                <w:sz w:val="20"/>
              </w:rPr>
              <w:t>tỉnh</w:t>
            </w:r>
            <w:r>
              <w:rPr>
                <w:spacing w:val="-4"/>
                <w:sz w:val="20"/>
              </w:rPr>
              <w:t> </w:t>
            </w:r>
            <w:r>
              <w:rPr>
                <w:sz w:val="20"/>
              </w:rPr>
              <w:t>Điện</w:t>
            </w:r>
            <w:r>
              <w:rPr>
                <w:spacing w:val="-4"/>
                <w:sz w:val="20"/>
              </w:rPr>
              <w:t> Biên;</w:t>
            </w:r>
          </w:p>
          <w:p>
            <w:pPr>
              <w:pStyle w:val="TableParagraph"/>
              <w:numPr>
                <w:ilvl w:val="0"/>
                <w:numId w:val="4"/>
              </w:numPr>
              <w:tabs>
                <w:tab w:pos="166" w:val="left" w:leader="none"/>
              </w:tabs>
              <w:spacing w:line="240" w:lineRule="auto" w:before="0" w:after="0"/>
              <w:ind w:left="165" w:right="0" w:hanging="116"/>
              <w:jc w:val="left"/>
              <w:rPr>
                <w:sz w:val="20"/>
              </w:rPr>
            </w:pPr>
            <w:r>
              <w:rPr>
                <w:sz w:val="20"/>
              </w:rPr>
              <w:t>CQ</w:t>
            </w:r>
            <w:r>
              <w:rPr>
                <w:spacing w:val="-2"/>
                <w:sz w:val="20"/>
              </w:rPr>
              <w:t> </w:t>
            </w:r>
            <w:r>
              <w:rPr>
                <w:sz w:val="20"/>
              </w:rPr>
              <w:t>CSĐT</w:t>
            </w:r>
            <w:r>
              <w:rPr>
                <w:spacing w:val="-2"/>
                <w:sz w:val="20"/>
              </w:rPr>
              <w:t> </w:t>
            </w:r>
            <w:r>
              <w:rPr>
                <w:sz w:val="20"/>
              </w:rPr>
              <w:t>Công</w:t>
            </w:r>
            <w:r>
              <w:rPr>
                <w:spacing w:val="-5"/>
                <w:sz w:val="20"/>
              </w:rPr>
              <w:t> </w:t>
            </w:r>
            <w:r>
              <w:rPr>
                <w:sz w:val="20"/>
              </w:rPr>
              <w:t>an</w:t>
            </w:r>
            <w:r>
              <w:rPr>
                <w:spacing w:val="-4"/>
                <w:sz w:val="20"/>
              </w:rPr>
              <w:t> </w:t>
            </w:r>
            <w:r>
              <w:rPr>
                <w:sz w:val="20"/>
              </w:rPr>
              <w:t>TP</w:t>
            </w:r>
            <w:r>
              <w:rPr>
                <w:spacing w:val="-1"/>
                <w:sz w:val="20"/>
              </w:rPr>
              <w:t> </w:t>
            </w:r>
            <w:r>
              <w:rPr>
                <w:sz w:val="20"/>
              </w:rPr>
              <w:t>Điện</w:t>
            </w:r>
            <w:r>
              <w:rPr>
                <w:spacing w:val="-5"/>
                <w:sz w:val="20"/>
              </w:rPr>
              <w:t> </w:t>
            </w:r>
            <w:r>
              <w:rPr>
                <w:sz w:val="20"/>
              </w:rPr>
              <w:t>Biên</w:t>
            </w:r>
            <w:r>
              <w:rPr>
                <w:spacing w:val="-5"/>
                <w:sz w:val="20"/>
              </w:rPr>
              <w:t> </w:t>
            </w:r>
            <w:r>
              <w:rPr>
                <w:spacing w:val="-4"/>
                <w:sz w:val="20"/>
              </w:rPr>
              <w:t>Phủ;</w:t>
            </w:r>
          </w:p>
          <w:p>
            <w:pPr>
              <w:pStyle w:val="TableParagraph"/>
              <w:numPr>
                <w:ilvl w:val="0"/>
                <w:numId w:val="4"/>
              </w:numPr>
              <w:tabs>
                <w:tab w:pos="166" w:val="left" w:leader="none"/>
              </w:tabs>
              <w:spacing w:line="240" w:lineRule="auto" w:before="1" w:after="0"/>
              <w:ind w:left="165" w:right="0" w:hanging="116"/>
              <w:jc w:val="left"/>
              <w:rPr>
                <w:sz w:val="20"/>
              </w:rPr>
            </w:pPr>
            <w:r>
              <w:rPr>
                <w:sz w:val="20"/>
              </w:rPr>
              <w:t>Đội</w:t>
            </w:r>
            <w:r>
              <w:rPr>
                <w:spacing w:val="-5"/>
                <w:sz w:val="20"/>
              </w:rPr>
              <w:t> </w:t>
            </w:r>
            <w:r>
              <w:rPr>
                <w:sz w:val="20"/>
              </w:rPr>
              <w:t>HSNV</w:t>
            </w:r>
            <w:r>
              <w:rPr>
                <w:spacing w:val="-2"/>
                <w:sz w:val="20"/>
              </w:rPr>
              <w:t> </w:t>
            </w:r>
            <w:r>
              <w:rPr>
                <w:sz w:val="20"/>
              </w:rPr>
              <w:t>Công</w:t>
            </w:r>
            <w:r>
              <w:rPr>
                <w:spacing w:val="-4"/>
                <w:sz w:val="20"/>
              </w:rPr>
              <w:t> </w:t>
            </w:r>
            <w:r>
              <w:rPr>
                <w:sz w:val="20"/>
              </w:rPr>
              <w:t>an</w:t>
            </w:r>
            <w:r>
              <w:rPr>
                <w:spacing w:val="-5"/>
                <w:sz w:val="20"/>
              </w:rPr>
              <w:t> </w:t>
            </w:r>
            <w:r>
              <w:rPr>
                <w:sz w:val="20"/>
              </w:rPr>
              <w:t>TP</w:t>
            </w:r>
            <w:r>
              <w:rPr>
                <w:spacing w:val="-2"/>
                <w:sz w:val="20"/>
              </w:rPr>
              <w:t> </w:t>
            </w:r>
            <w:r>
              <w:rPr>
                <w:sz w:val="20"/>
              </w:rPr>
              <w:t>Điện</w:t>
            </w:r>
            <w:r>
              <w:rPr>
                <w:spacing w:val="-5"/>
                <w:sz w:val="20"/>
              </w:rPr>
              <w:t> </w:t>
            </w:r>
            <w:r>
              <w:rPr>
                <w:sz w:val="20"/>
              </w:rPr>
              <w:t>Biên</w:t>
            </w:r>
            <w:r>
              <w:rPr>
                <w:spacing w:val="-4"/>
                <w:sz w:val="20"/>
              </w:rPr>
              <w:t> Phủ;</w:t>
            </w:r>
          </w:p>
          <w:p>
            <w:pPr>
              <w:pStyle w:val="TableParagraph"/>
              <w:numPr>
                <w:ilvl w:val="0"/>
                <w:numId w:val="4"/>
              </w:numPr>
              <w:tabs>
                <w:tab w:pos="166" w:val="left" w:leader="none"/>
              </w:tabs>
              <w:spacing w:line="240" w:lineRule="auto" w:before="0" w:after="0"/>
              <w:ind w:left="165" w:right="0" w:hanging="116"/>
              <w:jc w:val="left"/>
              <w:rPr>
                <w:sz w:val="20"/>
              </w:rPr>
            </w:pPr>
            <w:r>
              <w:rPr>
                <w:sz w:val="20"/>
              </w:rPr>
              <w:t>CQ</w:t>
            </w:r>
            <w:r>
              <w:rPr>
                <w:spacing w:val="-4"/>
                <w:sz w:val="20"/>
              </w:rPr>
              <w:t> </w:t>
            </w:r>
            <w:r>
              <w:rPr>
                <w:sz w:val="20"/>
              </w:rPr>
              <w:t>THAHS</w:t>
            </w:r>
            <w:r>
              <w:rPr>
                <w:spacing w:val="-4"/>
                <w:sz w:val="20"/>
              </w:rPr>
              <w:t> </w:t>
            </w:r>
            <w:r>
              <w:rPr>
                <w:sz w:val="20"/>
              </w:rPr>
              <w:t>Công</w:t>
            </w:r>
            <w:r>
              <w:rPr>
                <w:spacing w:val="-5"/>
                <w:sz w:val="20"/>
              </w:rPr>
              <w:t> </w:t>
            </w:r>
            <w:r>
              <w:rPr>
                <w:sz w:val="20"/>
              </w:rPr>
              <w:t>an</w:t>
            </w:r>
            <w:r>
              <w:rPr>
                <w:spacing w:val="-4"/>
                <w:sz w:val="20"/>
              </w:rPr>
              <w:t> </w:t>
            </w:r>
            <w:r>
              <w:rPr>
                <w:sz w:val="20"/>
              </w:rPr>
              <w:t>TP</w:t>
            </w:r>
            <w:r>
              <w:rPr>
                <w:spacing w:val="-3"/>
                <w:sz w:val="20"/>
              </w:rPr>
              <w:t> </w:t>
            </w:r>
            <w:r>
              <w:rPr>
                <w:sz w:val="20"/>
              </w:rPr>
              <w:t>Điện</w:t>
            </w:r>
            <w:r>
              <w:rPr>
                <w:spacing w:val="-5"/>
                <w:sz w:val="20"/>
              </w:rPr>
              <w:t> </w:t>
            </w:r>
            <w:r>
              <w:rPr>
                <w:sz w:val="20"/>
              </w:rPr>
              <w:t>Biên</w:t>
            </w:r>
            <w:r>
              <w:rPr>
                <w:spacing w:val="-4"/>
                <w:sz w:val="20"/>
              </w:rPr>
              <w:t> Phủ;</w:t>
            </w:r>
          </w:p>
          <w:p>
            <w:pPr>
              <w:pStyle w:val="TableParagraph"/>
              <w:numPr>
                <w:ilvl w:val="0"/>
                <w:numId w:val="4"/>
              </w:numPr>
              <w:tabs>
                <w:tab w:pos="166" w:val="left" w:leader="none"/>
              </w:tabs>
              <w:spacing w:line="229" w:lineRule="exact" w:before="1" w:after="0"/>
              <w:ind w:left="165" w:right="0" w:hanging="116"/>
              <w:jc w:val="left"/>
              <w:rPr>
                <w:sz w:val="20"/>
              </w:rPr>
            </w:pPr>
            <w:r>
              <w:rPr>
                <w:sz w:val="20"/>
              </w:rPr>
              <w:t>Nhà</w:t>
            </w:r>
            <w:r>
              <w:rPr>
                <w:spacing w:val="-4"/>
                <w:sz w:val="20"/>
              </w:rPr>
              <w:t> </w:t>
            </w:r>
            <w:r>
              <w:rPr>
                <w:sz w:val="20"/>
              </w:rPr>
              <w:t>tạm</w:t>
            </w:r>
            <w:r>
              <w:rPr>
                <w:spacing w:val="-3"/>
                <w:sz w:val="20"/>
              </w:rPr>
              <w:t> </w:t>
            </w:r>
            <w:r>
              <w:rPr>
                <w:sz w:val="20"/>
              </w:rPr>
              <w:t>giữ</w:t>
            </w:r>
            <w:r>
              <w:rPr>
                <w:spacing w:val="-4"/>
                <w:sz w:val="20"/>
              </w:rPr>
              <w:t> CATP;</w:t>
            </w:r>
          </w:p>
          <w:p>
            <w:pPr>
              <w:pStyle w:val="TableParagraph"/>
              <w:numPr>
                <w:ilvl w:val="0"/>
                <w:numId w:val="4"/>
              </w:numPr>
              <w:tabs>
                <w:tab w:pos="166" w:val="left" w:leader="none"/>
              </w:tabs>
              <w:spacing w:line="229" w:lineRule="exact"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5"/>
                <w:sz w:val="20"/>
              </w:rPr>
              <w:t> </w:t>
            </w:r>
            <w:r>
              <w:rPr>
                <w:sz w:val="20"/>
              </w:rPr>
              <w:t>Điện</w:t>
            </w:r>
            <w:r>
              <w:rPr>
                <w:spacing w:val="-4"/>
                <w:sz w:val="20"/>
              </w:rPr>
              <w:t> Biên;</w:t>
            </w:r>
          </w:p>
          <w:p>
            <w:pPr>
              <w:pStyle w:val="TableParagraph"/>
              <w:numPr>
                <w:ilvl w:val="0"/>
                <w:numId w:val="4"/>
              </w:numPr>
              <w:tabs>
                <w:tab w:pos="166" w:val="left" w:leader="none"/>
              </w:tabs>
              <w:spacing w:line="240" w:lineRule="auto" w:before="0" w:after="0"/>
              <w:ind w:left="165" w:right="0" w:hanging="116"/>
              <w:jc w:val="left"/>
              <w:rPr>
                <w:sz w:val="20"/>
              </w:rPr>
            </w:pPr>
            <w:r>
              <w:rPr>
                <w:sz w:val="20"/>
              </w:rPr>
              <w:t>HS</w:t>
            </w:r>
            <w:r>
              <w:rPr>
                <w:spacing w:val="-4"/>
                <w:sz w:val="20"/>
              </w:rPr>
              <w:t> </w:t>
            </w:r>
            <w:r>
              <w:rPr>
                <w:sz w:val="20"/>
              </w:rPr>
              <w:t>Thi</w:t>
            </w:r>
            <w:r>
              <w:rPr>
                <w:spacing w:val="-3"/>
                <w:sz w:val="20"/>
              </w:rPr>
              <w:t> </w:t>
            </w:r>
            <w:r>
              <w:rPr>
                <w:sz w:val="20"/>
              </w:rPr>
              <w:t>hành</w:t>
            </w:r>
            <w:r>
              <w:rPr>
                <w:spacing w:val="-3"/>
                <w:sz w:val="20"/>
              </w:rPr>
              <w:t> </w:t>
            </w:r>
            <w:r>
              <w:rPr>
                <w:sz w:val="20"/>
              </w:rPr>
              <w:t>án</w:t>
            </w:r>
            <w:r>
              <w:rPr>
                <w:spacing w:val="-3"/>
                <w:sz w:val="20"/>
              </w:rPr>
              <w:t> </w:t>
            </w:r>
            <w:r>
              <w:rPr>
                <w:spacing w:val="-5"/>
                <w:sz w:val="20"/>
              </w:rPr>
              <w:t>HS;</w:t>
            </w:r>
          </w:p>
          <w:p>
            <w:pPr>
              <w:pStyle w:val="TableParagraph"/>
              <w:numPr>
                <w:ilvl w:val="0"/>
                <w:numId w:val="4"/>
              </w:numPr>
              <w:tabs>
                <w:tab w:pos="166" w:val="left" w:leader="none"/>
              </w:tabs>
              <w:spacing w:line="240" w:lineRule="auto" w:before="0" w:after="0"/>
              <w:ind w:left="165" w:right="0" w:hanging="116"/>
              <w:jc w:val="left"/>
              <w:rPr>
                <w:sz w:val="20"/>
              </w:rPr>
            </w:pPr>
            <w:r>
              <w:rPr>
                <w:sz w:val="20"/>
              </w:rPr>
              <w:t>Chi</w:t>
            </w:r>
            <w:r>
              <w:rPr>
                <w:spacing w:val="-5"/>
                <w:sz w:val="20"/>
              </w:rPr>
              <w:t> </w:t>
            </w:r>
            <w:r>
              <w:rPr>
                <w:sz w:val="20"/>
              </w:rPr>
              <w:t>cục</w:t>
            </w:r>
            <w:r>
              <w:rPr>
                <w:spacing w:val="-3"/>
                <w:sz w:val="20"/>
              </w:rPr>
              <w:t> </w:t>
            </w:r>
            <w:r>
              <w:rPr>
                <w:sz w:val="20"/>
              </w:rPr>
              <w:t>THADS</w:t>
            </w:r>
            <w:r>
              <w:rPr>
                <w:spacing w:val="-4"/>
                <w:sz w:val="20"/>
              </w:rPr>
              <w:t> </w:t>
            </w:r>
            <w:r>
              <w:rPr>
                <w:sz w:val="20"/>
              </w:rPr>
              <w:t>TPĐiện</w:t>
            </w:r>
            <w:r>
              <w:rPr>
                <w:spacing w:val="-4"/>
                <w:sz w:val="20"/>
              </w:rPr>
              <w:t> </w:t>
            </w:r>
            <w:r>
              <w:rPr>
                <w:sz w:val="20"/>
              </w:rPr>
              <w:t>Biên</w:t>
            </w:r>
            <w:r>
              <w:rPr>
                <w:spacing w:val="-5"/>
                <w:sz w:val="20"/>
              </w:rPr>
              <w:t> </w:t>
            </w:r>
            <w:r>
              <w:rPr>
                <w:spacing w:val="-4"/>
                <w:sz w:val="20"/>
              </w:rPr>
              <w:t>Phủ;</w:t>
            </w:r>
          </w:p>
          <w:p>
            <w:pPr>
              <w:pStyle w:val="TableParagraph"/>
              <w:numPr>
                <w:ilvl w:val="0"/>
                <w:numId w:val="4"/>
              </w:numPr>
              <w:tabs>
                <w:tab w:pos="166" w:val="left" w:leader="none"/>
              </w:tabs>
              <w:spacing w:line="210" w:lineRule="exact" w:before="1" w:after="0"/>
              <w:ind w:left="165" w:right="0" w:hanging="116"/>
              <w:jc w:val="left"/>
              <w:rPr>
                <w:sz w:val="20"/>
              </w:rPr>
            </w:pPr>
            <w:r>
              <w:rPr>
                <w:sz w:val="20"/>
              </w:rPr>
              <w:t>TAND</w:t>
            </w:r>
            <w:r>
              <w:rPr>
                <w:spacing w:val="-4"/>
                <w:sz w:val="20"/>
              </w:rPr>
              <w:t> </w:t>
            </w:r>
            <w:r>
              <w:rPr>
                <w:sz w:val="20"/>
              </w:rPr>
              <w:t>tỉnh</w:t>
            </w:r>
            <w:r>
              <w:rPr>
                <w:spacing w:val="-5"/>
                <w:sz w:val="20"/>
              </w:rPr>
              <w:t> </w:t>
            </w:r>
            <w:r>
              <w:rPr>
                <w:sz w:val="20"/>
              </w:rPr>
              <w:t>Điện</w:t>
            </w:r>
            <w:r>
              <w:rPr>
                <w:spacing w:val="-4"/>
                <w:sz w:val="20"/>
              </w:rPr>
              <w:t> Biên;</w:t>
            </w:r>
          </w:p>
        </w:tc>
        <w:tc>
          <w:tcPr>
            <w:tcW w:w="5137" w:type="dxa"/>
          </w:tcPr>
          <w:p>
            <w:pPr>
              <w:pStyle w:val="TableParagraph"/>
              <w:ind w:left="539"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29"/>
              </w:rPr>
            </w:pPr>
          </w:p>
          <w:p>
            <w:pPr>
              <w:pStyle w:val="TableParagraph"/>
              <w:ind w:left="1317"/>
              <w:rPr>
                <w:b/>
                <w:sz w:val="28"/>
              </w:rPr>
            </w:pPr>
            <w:r>
              <w:rPr>
                <w:b/>
                <w:spacing w:val="-2"/>
                <w:sz w:val="28"/>
              </w:rPr>
              <w:t>Trần</w:t>
            </w:r>
            <w:r>
              <w:rPr>
                <w:b/>
                <w:spacing w:val="-11"/>
                <w:sz w:val="28"/>
              </w:rPr>
              <w:t> </w:t>
            </w:r>
            <w:r>
              <w:rPr>
                <w:b/>
                <w:spacing w:val="-2"/>
                <w:sz w:val="28"/>
              </w:rPr>
              <w:t>Thị</w:t>
            </w:r>
            <w:r>
              <w:rPr>
                <w:b/>
                <w:spacing w:val="-10"/>
                <w:sz w:val="28"/>
              </w:rPr>
              <w:t> </w:t>
            </w:r>
            <w:r>
              <w:rPr>
                <w:b/>
                <w:spacing w:val="-2"/>
                <w:sz w:val="28"/>
              </w:rPr>
              <w:t>Thƣơng</w:t>
            </w:r>
            <w:r>
              <w:rPr>
                <w:b/>
                <w:spacing w:val="-10"/>
                <w:sz w:val="28"/>
              </w:rPr>
              <w:t> </w:t>
            </w:r>
            <w:r>
              <w:rPr>
                <w:b/>
                <w:spacing w:val="-2"/>
                <w:sz w:val="28"/>
              </w:rPr>
              <w:t>Huyền</w:t>
            </w:r>
          </w:p>
        </w:tc>
      </w:tr>
    </w:tbl>
    <w:p>
      <w:pPr>
        <w:spacing w:after="0"/>
        <w:rPr>
          <w:sz w:val="28"/>
        </w:rPr>
        <w:sectPr>
          <w:pgSz w:w="11910" w:h="16850"/>
          <w:pgMar w:header="0" w:footer="620" w:top="920" w:bottom="800" w:left="940" w:right="460"/>
        </w:sectPr>
      </w:pPr>
    </w:p>
    <w:p>
      <w:pPr>
        <w:pStyle w:val="ListParagraph"/>
        <w:numPr>
          <w:ilvl w:val="0"/>
          <w:numId w:val="5"/>
        </w:numPr>
        <w:tabs>
          <w:tab w:pos="595" w:val="left" w:leader="none"/>
        </w:tabs>
        <w:spacing w:line="229" w:lineRule="exact" w:before="63" w:after="0"/>
        <w:ind w:left="594" w:right="0" w:hanging="117"/>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ListParagraph"/>
        <w:numPr>
          <w:ilvl w:val="0"/>
          <w:numId w:val="5"/>
        </w:numPr>
        <w:tabs>
          <w:tab w:pos="595" w:val="left" w:leader="none"/>
        </w:tabs>
        <w:spacing w:line="229" w:lineRule="exact" w:before="0" w:after="0"/>
        <w:ind w:left="594" w:right="0" w:hanging="117"/>
        <w:jc w:val="left"/>
        <w:rPr>
          <w:sz w:val="20"/>
        </w:rPr>
      </w:pPr>
      <w:r>
        <w:rPr>
          <w:spacing w:val="-5"/>
          <w:sz w:val="20"/>
        </w:rPr>
        <w:t>VP.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7"/>
        </w:rPr>
      </w:pPr>
    </w:p>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4"/>
        <w:gridCol w:w="5115"/>
      </w:tblGrid>
      <w:tr>
        <w:trPr>
          <w:trHeight w:val="2063" w:hRule="atLeast"/>
        </w:trPr>
        <w:tc>
          <w:tcPr>
            <w:tcW w:w="4724" w:type="dxa"/>
          </w:tcPr>
          <w:p>
            <w:pPr>
              <w:pStyle w:val="TableParagraph"/>
              <w:spacing w:line="267" w:lineRule="exact"/>
              <w:ind w:left="50"/>
              <w:rPr>
                <w:b/>
                <w:sz w:val="24"/>
              </w:rPr>
            </w:pPr>
            <w:r>
              <w:rPr>
                <w:b/>
                <w:sz w:val="24"/>
              </w:rPr>
              <w:t>THÀNH</w:t>
            </w:r>
            <w:r>
              <w:rPr>
                <w:b/>
                <w:spacing w:val="-2"/>
                <w:sz w:val="24"/>
              </w:rPr>
              <w:t> </w:t>
            </w:r>
            <w:r>
              <w:rPr>
                <w:b/>
                <w:sz w:val="24"/>
              </w:rPr>
              <w:t>VIỆN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5115" w:type="dxa"/>
          </w:tcPr>
          <w:p>
            <w:pPr>
              <w:pStyle w:val="TableParagraph"/>
              <w:spacing w:line="269" w:lineRule="exact"/>
              <w:ind w:left="840" w:right="42"/>
              <w:jc w:val="center"/>
              <w:rPr>
                <w:b/>
                <w:sz w:val="24"/>
              </w:rPr>
            </w:pPr>
            <w:r>
              <w:rPr>
                <w:b/>
                <w:sz w:val="24"/>
              </w:rPr>
              <w:t>THẨM</w:t>
            </w:r>
            <w:r>
              <w:rPr>
                <w:b/>
                <w:spacing w:val="-3"/>
                <w:sz w:val="24"/>
              </w:rPr>
              <w:t> </w:t>
            </w:r>
            <w:r>
              <w:rPr>
                <w:b/>
                <w:sz w:val="24"/>
              </w:rPr>
              <w:t>PHÁN</w:t>
            </w:r>
            <w:r>
              <w:rPr>
                <w:b/>
                <w:spacing w:val="8"/>
                <w:sz w:val="24"/>
              </w:rPr>
              <w:t> </w:t>
            </w:r>
            <w:r>
              <w:rPr>
                <w:rFonts w:ascii="Arial" w:hAnsi="Arial"/>
                <w:b/>
                <w:sz w:val="24"/>
              </w:rPr>
              <w:t>-</w:t>
            </w:r>
            <w:r>
              <w:rPr>
                <w:rFonts w:ascii="Arial" w:hAnsi="Arial"/>
                <w:b/>
                <w:spacing w:val="-2"/>
                <w:sz w:val="24"/>
              </w:rPr>
              <w:t> </w:t>
            </w:r>
            <w:r>
              <w:rPr>
                <w:b/>
                <w:sz w:val="24"/>
              </w:rPr>
              <w:t>CHỦ</w:t>
            </w:r>
            <w:r>
              <w:rPr>
                <w:b/>
                <w:spacing w:val="1"/>
                <w:sz w:val="24"/>
              </w:rPr>
              <w:t> </w:t>
            </w:r>
            <w:r>
              <w:rPr>
                <w:b/>
                <w:sz w:val="24"/>
              </w:rPr>
              <w:t>TOẠ</w:t>
            </w:r>
            <w:r>
              <w:rPr>
                <w:b/>
                <w:spacing w:val="-1"/>
                <w:sz w:val="24"/>
              </w:rPr>
              <w:t> </w:t>
            </w:r>
            <w:r>
              <w:rPr>
                <w:b/>
                <w:sz w:val="24"/>
              </w:rPr>
              <w:t>PHIÊN</w:t>
            </w:r>
            <w:r>
              <w:rPr>
                <w:b/>
                <w:spacing w:val="-2"/>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4"/>
              </w:rPr>
            </w:pPr>
          </w:p>
          <w:p>
            <w:pPr>
              <w:pStyle w:val="TableParagraph"/>
              <w:spacing w:line="302" w:lineRule="exact"/>
              <w:ind w:left="779" w:right="42"/>
              <w:jc w:val="center"/>
              <w:rPr>
                <w:b/>
                <w:sz w:val="28"/>
              </w:rPr>
            </w:pPr>
            <w:r>
              <w:rPr>
                <w:b/>
                <w:spacing w:val="-2"/>
                <w:sz w:val="28"/>
              </w:rPr>
              <w:t>Trần</w:t>
            </w:r>
            <w:r>
              <w:rPr>
                <w:b/>
                <w:spacing w:val="-10"/>
                <w:sz w:val="28"/>
              </w:rPr>
              <w:t> </w:t>
            </w:r>
            <w:r>
              <w:rPr>
                <w:b/>
                <w:spacing w:val="-2"/>
                <w:sz w:val="28"/>
              </w:rPr>
              <w:t>Thị</w:t>
            </w:r>
            <w:r>
              <w:rPr>
                <w:b/>
                <w:spacing w:val="-9"/>
                <w:sz w:val="28"/>
              </w:rPr>
              <w:t> </w:t>
            </w:r>
            <w:r>
              <w:rPr>
                <w:b/>
                <w:spacing w:val="-2"/>
                <w:sz w:val="28"/>
              </w:rPr>
              <w:t>Thƣơng</w:t>
            </w:r>
            <w:r>
              <w:rPr>
                <w:b/>
                <w:spacing w:val="-9"/>
                <w:sz w:val="28"/>
              </w:rPr>
              <w:t> </w:t>
            </w:r>
            <w:r>
              <w:rPr>
                <w:b/>
                <w:spacing w:val="-2"/>
                <w:sz w:val="28"/>
              </w:rPr>
              <w:t>Huyền</w:t>
            </w:r>
          </w:p>
        </w:tc>
      </w:tr>
    </w:tbl>
    <w:p>
      <w:pPr>
        <w:spacing w:after="0" w:line="302" w:lineRule="exact"/>
        <w:jc w:val="center"/>
        <w:rPr>
          <w:sz w:val="28"/>
        </w:rPr>
        <w:sectPr>
          <w:pgSz w:w="11910" w:h="16850"/>
          <w:pgMar w:header="0" w:footer="620" w:top="92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5420"/>
      </w:tblGrid>
      <w:tr>
        <w:trPr>
          <w:trHeight w:val="3281" w:hRule="atLeast"/>
        </w:trPr>
        <w:tc>
          <w:tcPr>
            <w:tcW w:w="4405" w:type="dxa"/>
          </w:tcPr>
          <w:p>
            <w:pPr>
              <w:pStyle w:val="TableParagraph"/>
              <w:spacing w:line="244" w:lineRule="exact"/>
              <w:ind w:left="50"/>
              <w:rPr>
                <w:sz w:val="22"/>
              </w:rPr>
            </w:pPr>
            <w:r>
              <w:rPr>
                <w:sz w:val="22"/>
              </w:rPr>
              <w:t>Nơi</w:t>
            </w:r>
            <w:r>
              <w:rPr>
                <w:spacing w:val="-1"/>
                <w:sz w:val="22"/>
              </w:rPr>
              <w:t> </w:t>
            </w:r>
            <w:r>
              <w:rPr>
                <w:spacing w:val="-2"/>
                <w:sz w:val="22"/>
              </w:rPr>
              <w:t>nhận:</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6" w:val="left" w:leader="none"/>
              </w:tabs>
              <w:spacing w:line="252" w:lineRule="exact" w:before="1" w:after="0"/>
              <w:ind w:left="175" w:right="0" w:hanging="126"/>
              <w:jc w:val="left"/>
              <w:rPr>
                <w:sz w:val="22"/>
              </w:rPr>
            </w:pPr>
            <w:r>
              <w:rPr>
                <w:spacing w:val="-2"/>
                <w:sz w:val="22"/>
              </w:rPr>
              <w:t>VKSNDTPĐBP;</w:t>
            </w:r>
          </w:p>
          <w:p>
            <w:pPr>
              <w:pStyle w:val="TableParagraph"/>
              <w:numPr>
                <w:ilvl w:val="0"/>
                <w:numId w:val="6"/>
              </w:numPr>
              <w:tabs>
                <w:tab w:pos="176" w:val="left" w:leader="none"/>
              </w:tabs>
              <w:spacing w:line="252" w:lineRule="exact" w:before="0" w:after="0"/>
              <w:ind w:left="175" w:right="0" w:hanging="126"/>
              <w:jc w:val="left"/>
              <w:rPr>
                <w:sz w:val="22"/>
              </w:rPr>
            </w:pPr>
            <w:r>
              <w:rPr>
                <w:sz w:val="22"/>
              </w:rPr>
              <w:t>VKSND</w:t>
            </w:r>
            <w:r>
              <w:rPr>
                <w:spacing w:val="-2"/>
                <w:sz w:val="22"/>
              </w:rPr>
              <w:t> </w:t>
            </w:r>
            <w:r>
              <w:rPr>
                <w:sz w:val="22"/>
              </w:rPr>
              <w:t>tỉnh </w:t>
            </w:r>
            <w:r>
              <w:rPr>
                <w:spacing w:val="-5"/>
                <w:sz w:val="22"/>
              </w:rPr>
              <w:t>ĐB;</w:t>
            </w:r>
          </w:p>
          <w:p>
            <w:pPr>
              <w:pStyle w:val="TableParagraph"/>
              <w:numPr>
                <w:ilvl w:val="0"/>
                <w:numId w:val="6"/>
              </w:numPr>
              <w:tabs>
                <w:tab w:pos="178" w:val="left" w:leader="none"/>
              </w:tabs>
              <w:spacing w:line="252" w:lineRule="exact" w:before="2"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6"/>
              </w:numPr>
              <w:tabs>
                <w:tab w:pos="176" w:val="left" w:leader="none"/>
              </w:tabs>
              <w:spacing w:line="252" w:lineRule="exact" w:before="0" w:after="0"/>
              <w:ind w:left="175" w:right="0" w:hanging="126"/>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6"/>
              </w:numPr>
              <w:tabs>
                <w:tab w:pos="176" w:val="left" w:leader="none"/>
              </w:tabs>
              <w:spacing w:line="252" w:lineRule="exact" w:before="2" w:after="0"/>
              <w:ind w:left="175" w:right="0" w:hanging="126"/>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6"/>
              </w:numPr>
              <w:tabs>
                <w:tab w:pos="176" w:val="left" w:leader="none"/>
              </w:tabs>
              <w:spacing w:line="252" w:lineRule="exact" w:before="0" w:after="0"/>
              <w:ind w:left="175" w:right="0" w:hanging="126"/>
              <w:jc w:val="left"/>
              <w:rPr>
                <w:sz w:val="22"/>
              </w:rPr>
            </w:pPr>
            <w:r>
              <w:rPr>
                <w:sz w:val="22"/>
              </w:rPr>
              <w:t>Sở</w:t>
            </w:r>
            <w:r>
              <w:rPr>
                <w:spacing w:val="-1"/>
                <w:sz w:val="22"/>
              </w:rPr>
              <w:t> </w:t>
            </w:r>
            <w:r>
              <w:rPr>
                <w:sz w:val="22"/>
              </w:rPr>
              <w:t>Tư pháp</w:t>
            </w:r>
            <w:r>
              <w:rPr>
                <w:spacing w:val="-2"/>
                <w:sz w:val="22"/>
              </w:rPr>
              <w:t> </w:t>
            </w:r>
            <w:r>
              <w:rPr>
                <w:sz w:val="22"/>
              </w:rPr>
              <w:t>tỉnh </w:t>
            </w:r>
            <w:r>
              <w:rPr>
                <w:spacing w:val="-5"/>
                <w:sz w:val="22"/>
              </w:rPr>
              <w:t>ĐB;</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6"/>
              </w:numPr>
              <w:tabs>
                <w:tab w:pos="178" w:val="left" w:leader="none"/>
              </w:tabs>
              <w:spacing w:line="252" w:lineRule="exact" w:before="0" w:after="0"/>
              <w:ind w:left="177" w:right="0" w:hanging="128"/>
              <w:jc w:val="left"/>
              <w:rPr>
                <w:sz w:val="22"/>
              </w:rPr>
            </w:pPr>
            <w:r>
              <w:rPr>
                <w:sz w:val="22"/>
              </w:rPr>
              <w:t>HS</w:t>
            </w:r>
            <w:r>
              <w:rPr>
                <w:spacing w:val="-4"/>
                <w:sz w:val="22"/>
              </w:rPr>
              <w:t> </w:t>
            </w:r>
            <w:r>
              <w:rPr>
                <w:spacing w:val="-2"/>
                <w:sz w:val="22"/>
              </w:rPr>
              <w:t>THAHS;</w:t>
            </w:r>
          </w:p>
          <w:p>
            <w:pPr>
              <w:pStyle w:val="TableParagraph"/>
              <w:numPr>
                <w:ilvl w:val="0"/>
                <w:numId w:val="6"/>
              </w:numPr>
              <w:tabs>
                <w:tab w:pos="176" w:val="left" w:leader="none"/>
              </w:tabs>
              <w:spacing w:line="252" w:lineRule="exact" w:before="1" w:after="0"/>
              <w:ind w:left="17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6"/>
              </w:numPr>
              <w:tabs>
                <w:tab w:pos="176" w:val="left" w:leader="none"/>
              </w:tabs>
              <w:spacing w:line="233" w:lineRule="exact" w:before="0" w:after="0"/>
              <w:ind w:left="175" w:right="0" w:hanging="126"/>
              <w:jc w:val="left"/>
              <w:rPr>
                <w:sz w:val="22"/>
              </w:rPr>
            </w:pPr>
            <w:r>
              <w:rPr>
                <w:sz w:val="22"/>
              </w:rPr>
              <w:t>Lưu </w:t>
            </w:r>
            <w:r>
              <w:rPr>
                <w:spacing w:val="-5"/>
                <w:sz w:val="22"/>
              </w:rPr>
              <w:t>VP.</w:t>
            </w:r>
          </w:p>
        </w:tc>
        <w:tc>
          <w:tcPr>
            <w:tcW w:w="5420" w:type="dxa"/>
          </w:tcPr>
          <w:p>
            <w:pPr>
              <w:pStyle w:val="TableParagraph"/>
              <w:ind w:left="1168"/>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7"/>
              <w:ind w:left="1725"/>
              <w:rPr>
                <w:b/>
                <w:sz w:val="28"/>
              </w:rPr>
            </w:pPr>
            <w:r>
              <w:rPr>
                <w:b/>
                <w:spacing w:val="-2"/>
                <w:sz w:val="28"/>
              </w:rPr>
              <w:t>Trần</w:t>
            </w:r>
            <w:r>
              <w:rPr>
                <w:b/>
                <w:spacing w:val="-10"/>
                <w:sz w:val="28"/>
              </w:rPr>
              <w:t> </w:t>
            </w:r>
            <w:r>
              <w:rPr>
                <w:b/>
                <w:spacing w:val="-2"/>
                <w:sz w:val="28"/>
              </w:rPr>
              <w:t>Thị</w:t>
            </w:r>
            <w:r>
              <w:rPr>
                <w:b/>
                <w:spacing w:val="-10"/>
                <w:sz w:val="28"/>
              </w:rPr>
              <w:t> </w:t>
            </w:r>
            <w:r>
              <w:rPr>
                <w:b/>
                <w:spacing w:val="-2"/>
                <w:sz w:val="28"/>
              </w:rPr>
              <w:t>Thƣơng</w:t>
            </w:r>
            <w:r>
              <w:rPr>
                <w:b/>
                <w:spacing w:val="-9"/>
                <w:sz w:val="28"/>
              </w:rPr>
              <w:t> </w:t>
            </w:r>
            <w:r>
              <w:rPr>
                <w:b/>
                <w:spacing w:val="-2"/>
                <w:sz w:val="28"/>
              </w:rPr>
              <w:t>Huyền</w:t>
            </w:r>
          </w:p>
        </w:tc>
      </w:tr>
    </w:tbl>
    <w:p>
      <w:pPr>
        <w:spacing w:after="0"/>
        <w:rPr>
          <w:sz w:val="28"/>
        </w:rPr>
        <w:sectPr>
          <w:pgSz w:w="11910" w:h="16850"/>
          <w:pgMar w:header="0" w:footer="620" w:top="1940" w:bottom="800" w:left="940" w:right="460"/>
        </w:sectPr>
      </w:pPr>
    </w:p>
    <w:p>
      <w:pPr>
        <w:pStyle w:val="BodyText"/>
        <w:spacing w:before="4"/>
        <w:rPr>
          <w:sz w:val="17"/>
        </w:rPr>
      </w:pPr>
    </w:p>
    <w:p>
      <w:pPr>
        <w:spacing w:after="0"/>
        <w:rPr>
          <w:sz w:val="17"/>
        </w:rPr>
        <w:sectPr>
          <w:pgSz w:w="11910" w:h="16850"/>
          <w:pgMar w:header="0" w:footer="620" w:top="194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after="1"/>
        <w:rPr>
          <w:sz w:val="14"/>
        </w:rPr>
      </w:pPr>
    </w:p>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4"/>
        <w:gridCol w:w="5114"/>
      </w:tblGrid>
      <w:tr>
        <w:trPr>
          <w:trHeight w:val="2063" w:hRule="atLeast"/>
        </w:trPr>
        <w:tc>
          <w:tcPr>
            <w:tcW w:w="4724" w:type="dxa"/>
          </w:tcPr>
          <w:p>
            <w:pPr>
              <w:pStyle w:val="TableParagraph"/>
              <w:spacing w:line="267" w:lineRule="exact"/>
              <w:ind w:left="50"/>
              <w:rPr>
                <w:b/>
                <w:sz w:val="24"/>
              </w:rPr>
            </w:pPr>
            <w:r>
              <w:rPr>
                <w:b/>
                <w:sz w:val="24"/>
              </w:rPr>
              <w:t>THÀNH</w:t>
            </w:r>
            <w:r>
              <w:rPr>
                <w:b/>
                <w:spacing w:val="-2"/>
                <w:sz w:val="24"/>
              </w:rPr>
              <w:t> </w:t>
            </w:r>
            <w:r>
              <w:rPr>
                <w:b/>
                <w:sz w:val="24"/>
              </w:rPr>
              <w:t>VIỆN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5114" w:type="dxa"/>
          </w:tcPr>
          <w:p>
            <w:pPr>
              <w:pStyle w:val="TableParagraph"/>
              <w:spacing w:line="269" w:lineRule="exact"/>
              <w:ind w:left="840" w:right="41"/>
              <w:jc w:val="center"/>
              <w:rPr>
                <w:b/>
                <w:sz w:val="24"/>
              </w:rPr>
            </w:pPr>
            <w:r>
              <w:rPr>
                <w:b/>
                <w:sz w:val="24"/>
              </w:rPr>
              <w:t>THẨM</w:t>
            </w:r>
            <w:r>
              <w:rPr>
                <w:b/>
                <w:spacing w:val="-3"/>
                <w:sz w:val="24"/>
              </w:rPr>
              <w:t> </w:t>
            </w:r>
            <w:r>
              <w:rPr>
                <w:b/>
                <w:sz w:val="24"/>
              </w:rPr>
              <w:t>PHÁN</w:t>
            </w:r>
            <w:r>
              <w:rPr>
                <w:b/>
                <w:spacing w:val="8"/>
                <w:sz w:val="24"/>
              </w:rPr>
              <w:t> </w:t>
            </w:r>
            <w:r>
              <w:rPr>
                <w:rFonts w:ascii="Arial" w:hAnsi="Arial"/>
                <w:b/>
                <w:sz w:val="24"/>
              </w:rPr>
              <w:t>-</w:t>
            </w:r>
            <w:r>
              <w:rPr>
                <w:rFonts w:ascii="Arial" w:hAnsi="Arial"/>
                <w:b/>
                <w:spacing w:val="-2"/>
                <w:sz w:val="24"/>
              </w:rPr>
              <w:t> </w:t>
            </w:r>
            <w:r>
              <w:rPr>
                <w:b/>
                <w:sz w:val="24"/>
              </w:rPr>
              <w:t>CHỦ TOẠ</w:t>
            </w:r>
            <w:r>
              <w:rPr>
                <w:b/>
                <w:spacing w:val="-1"/>
                <w:sz w:val="24"/>
              </w:rPr>
              <w:t> </w:t>
            </w:r>
            <w:r>
              <w:rPr>
                <w:b/>
                <w:sz w:val="24"/>
              </w:rPr>
              <w:t>PHIÊN</w:t>
            </w:r>
            <w:r>
              <w:rPr>
                <w:b/>
                <w:spacing w:val="-2"/>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4"/>
              </w:rPr>
            </w:pPr>
          </w:p>
          <w:p>
            <w:pPr>
              <w:pStyle w:val="TableParagraph"/>
              <w:spacing w:line="302" w:lineRule="exact"/>
              <w:ind w:left="779" w:right="41"/>
              <w:jc w:val="center"/>
              <w:rPr>
                <w:b/>
                <w:sz w:val="28"/>
              </w:rPr>
            </w:pPr>
            <w:r>
              <w:rPr>
                <w:b/>
                <w:spacing w:val="-2"/>
                <w:sz w:val="28"/>
              </w:rPr>
              <w:t>Trần</w:t>
            </w:r>
            <w:r>
              <w:rPr>
                <w:b/>
                <w:spacing w:val="-10"/>
                <w:sz w:val="28"/>
              </w:rPr>
              <w:t> </w:t>
            </w:r>
            <w:r>
              <w:rPr>
                <w:b/>
                <w:spacing w:val="-2"/>
                <w:sz w:val="28"/>
              </w:rPr>
              <w:t>Thị</w:t>
            </w:r>
            <w:r>
              <w:rPr>
                <w:b/>
                <w:spacing w:val="-9"/>
                <w:sz w:val="28"/>
              </w:rPr>
              <w:t> </w:t>
            </w:r>
            <w:r>
              <w:rPr>
                <w:b/>
                <w:spacing w:val="-2"/>
                <w:sz w:val="28"/>
              </w:rPr>
              <w:t>Thƣơng</w:t>
            </w:r>
            <w:r>
              <w:rPr>
                <w:b/>
                <w:spacing w:val="-9"/>
                <w:sz w:val="28"/>
              </w:rPr>
              <w:t> </w:t>
            </w:r>
            <w:r>
              <w:rPr>
                <w:b/>
                <w:spacing w:val="-2"/>
                <w:sz w:val="28"/>
              </w:rPr>
              <w:t>Huyền</w:t>
            </w:r>
          </w:p>
        </w:tc>
      </w:tr>
    </w:tbl>
    <w:p>
      <w:pPr>
        <w:spacing w:after="0" w:line="302" w:lineRule="exact"/>
        <w:jc w:val="center"/>
        <w:rPr>
          <w:sz w:val="28"/>
        </w:rPr>
        <w:sectPr>
          <w:pgSz w:w="11910" w:h="16850"/>
          <w:pgMar w:header="0" w:footer="620" w:top="1940" w:bottom="800" w:left="940" w:right="460"/>
        </w:sectPr>
      </w:pPr>
    </w:p>
    <w:p>
      <w:pPr>
        <w:pStyle w:val="BodyText"/>
        <w:spacing w:before="4"/>
        <w:rPr>
          <w:sz w:val="17"/>
        </w:rPr>
      </w:pPr>
    </w:p>
    <w:p>
      <w:pPr>
        <w:spacing w:after="0"/>
        <w:rPr>
          <w:sz w:val="17"/>
        </w:rPr>
        <w:sectPr>
          <w:pgSz w:w="11910" w:h="16850"/>
          <w:pgMar w:header="0" w:footer="620" w:top="1940" w:bottom="800" w:left="940" w:right="460"/>
        </w:sect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5420"/>
      </w:tblGrid>
      <w:tr>
        <w:trPr>
          <w:trHeight w:val="3280" w:hRule="atLeast"/>
        </w:trPr>
        <w:tc>
          <w:tcPr>
            <w:tcW w:w="4405" w:type="dxa"/>
          </w:tcPr>
          <w:p>
            <w:pPr>
              <w:pStyle w:val="TableParagraph"/>
              <w:spacing w:line="244" w:lineRule="exact"/>
              <w:ind w:left="50"/>
              <w:rPr>
                <w:sz w:val="22"/>
              </w:rPr>
            </w:pPr>
            <w:r>
              <w:rPr>
                <w:sz w:val="22"/>
              </w:rPr>
              <w:t>Nơi</w:t>
            </w:r>
            <w:r>
              <w:rPr>
                <w:spacing w:val="-1"/>
                <w:sz w:val="22"/>
              </w:rPr>
              <w:t> </w:t>
            </w:r>
            <w:r>
              <w:rPr>
                <w:spacing w:val="-2"/>
                <w:sz w:val="22"/>
              </w:rPr>
              <w:t>nhận:</w:t>
            </w:r>
          </w:p>
          <w:p>
            <w:pPr>
              <w:pStyle w:val="TableParagraph"/>
              <w:numPr>
                <w:ilvl w:val="0"/>
                <w:numId w:val="7"/>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7"/>
              </w:numPr>
              <w:tabs>
                <w:tab w:pos="176" w:val="left" w:leader="none"/>
              </w:tabs>
              <w:spacing w:line="252" w:lineRule="exact" w:before="0" w:after="0"/>
              <w:ind w:left="175" w:right="0" w:hanging="126"/>
              <w:jc w:val="left"/>
              <w:rPr>
                <w:sz w:val="22"/>
              </w:rPr>
            </w:pPr>
            <w:r>
              <w:rPr>
                <w:spacing w:val="-2"/>
                <w:sz w:val="22"/>
              </w:rPr>
              <w:t>VKSNDTPĐBP;</w:t>
            </w:r>
          </w:p>
          <w:p>
            <w:pPr>
              <w:pStyle w:val="TableParagraph"/>
              <w:numPr>
                <w:ilvl w:val="0"/>
                <w:numId w:val="7"/>
              </w:numPr>
              <w:tabs>
                <w:tab w:pos="176" w:val="left" w:leader="none"/>
              </w:tabs>
              <w:spacing w:line="252" w:lineRule="exact" w:before="1" w:after="0"/>
              <w:ind w:left="175" w:right="0" w:hanging="126"/>
              <w:jc w:val="left"/>
              <w:rPr>
                <w:sz w:val="22"/>
              </w:rPr>
            </w:pPr>
            <w:r>
              <w:rPr>
                <w:sz w:val="22"/>
              </w:rPr>
              <w:t>VKSND</w:t>
            </w:r>
            <w:r>
              <w:rPr>
                <w:spacing w:val="-2"/>
                <w:sz w:val="22"/>
              </w:rPr>
              <w:t> </w:t>
            </w:r>
            <w:r>
              <w:rPr>
                <w:sz w:val="22"/>
              </w:rPr>
              <w:t>tỉnh </w:t>
            </w:r>
            <w:r>
              <w:rPr>
                <w:spacing w:val="-5"/>
                <w:sz w:val="22"/>
              </w:rPr>
              <w:t>ĐB;</w:t>
            </w:r>
          </w:p>
          <w:p>
            <w:pPr>
              <w:pStyle w:val="TableParagraph"/>
              <w:numPr>
                <w:ilvl w:val="0"/>
                <w:numId w:val="7"/>
              </w:numPr>
              <w:tabs>
                <w:tab w:pos="178" w:val="left" w:leader="none"/>
              </w:tabs>
              <w:spacing w:line="252" w:lineRule="exact" w:before="0"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7"/>
              </w:numPr>
              <w:tabs>
                <w:tab w:pos="178" w:val="left" w:leader="none"/>
              </w:tabs>
              <w:spacing w:line="252" w:lineRule="exact" w:before="1"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7"/>
              </w:numPr>
              <w:tabs>
                <w:tab w:pos="176" w:val="left" w:leader="none"/>
              </w:tabs>
              <w:spacing w:line="252" w:lineRule="exact" w:before="0" w:after="0"/>
              <w:ind w:left="175" w:right="0" w:hanging="126"/>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7"/>
              </w:numPr>
              <w:tabs>
                <w:tab w:pos="176" w:val="left" w:leader="none"/>
              </w:tabs>
              <w:spacing w:line="252" w:lineRule="exact" w:before="0" w:after="0"/>
              <w:ind w:left="175" w:right="0" w:hanging="126"/>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7"/>
              </w:numPr>
              <w:tabs>
                <w:tab w:pos="176" w:val="left" w:leader="none"/>
              </w:tabs>
              <w:spacing w:line="252" w:lineRule="exact" w:before="2" w:after="0"/>
              <w:ind w:left="175" w:right="0" w:hanging="126"/>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ĐB;</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7"/>
              </w:numPr>
              <w:tabs>
                <w:tab w:pos="178" w:val="left" w:leader="none"/>
              </w:tabs>
              <w:spacing w:line="252" w:lineRule="exact" w:before="1" w:after="0"/>
              <w:ind w:left="177" w:right="0" w:hanging="128"/>
              <w:jc w:val="left"/>
              <w:rPr>
                <w:sz w:val="22"/>
              </w:rPr>
            </w:pPr>
            <w:r>
              <w:rPr>
                <w:sz w:val="22"/>
              </w:rPr>
              <w:t>HS</w:t>
            </w:r>
            <w:r>
              <w:rPr>
                <w:spacing w:val="-4"/>
                <w:sz w:val="22"/>
              </w:rPr>
              <w:t> </w:t>
            </w:r>
            <w:r>
              <w:rPr>
                <w:spacing w:val="-2"/>
                <w:sz w:val="22"/>
              </w:rPr>
              <w:t>THAHS;</w:t>
            </w:r>
          </w:p>
          <w:p>
            <w:pPr>
              <w:pStyle w:val="TableParagraph"/>
              <w:numPr>
                <w:ilvl w:val="0"/>
                <w:numId w:val="7"/>
              </w:numPr>
              <w:tabs>
                <w:tab w:pos="176" w:val="left" w:leader="none"/>
              </w:tabs>
              <w:spacing w:line="252" w:lineRule="exact" w:before="0" w:after="0"/>
              <w:ind w:left="17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7"/>
              </w:numPr>
              <w:tabs>
                <w:tab w:pos="176" w:val="left" w:leader="none"/>
              </w:tabs>
              <w:spacing w:line="233" w:lineRule="exact" w:before="0" w:after="0"/>
              <w:ind w:left="175" w:right="0" w:hanging="126"/>
              <w:jc w:val="left"/>
              <w:rPr>
                <w:sz w:val="22"/>
              </w:rPr>
            </w:pPr>
            <w:r>
              <w:rPr>
                <w:sz w:val="22"/>
              </w:rPr>
              <w:t>Lưu </w:t>
            </w:r>
            <w:r>
              <w:rPr>
                <w:spacing w:val="-5"/>
                <w:sz w:val="22"/>
              </w:rPr>
              <w:t>VP.</w:t>
            </w:r>
          </w:p>
        </w:tc>
        <w:tc>
          <w:tcPr>
            <w:tcW w:w="5420" w:type="dxa"/>
          </w:tcPr>
          <w:p>
            <w:pPr>
              <w:pStyle w:val="TableParagraph"/>
              <w:ind w:left="1168"/>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7"/>
              <w:ind w:left="1168"/>
              <w:rPr>
                <w:b/>
                <w:sz w:val="28"/>
              </w:rPr>
            </w:pPr>
            <w:r>
              <w:rPr>
                <w:b/>
                <w:spacing w:val="-2"/>
                <w:sz w:val="28"/>
              </w:rPr>
              <w:t>Trần</w:t>
            </w:r>
            <w:r>
              <w:rPr>
                <w:b/>
                <w:spacing w:val="-11"/>
                <w:sz w:val="28"/>
              </w:rPr>
              <w:t> </w:t>
            </w:r>
            <w:r>
              <w:rPr>
                <w:b/>
                <w:spacing w:val="-2"/>
                <w:sz w:val="28"/>
              </w:rPr>
              <w:t>Thị</w:t>
            </w:r>
            <w:r>
              <w:rPr>
                <w:b/>
                <w:spacing w:val="-10"/>
                <w:sz w:val="28"/>
              </w:rPr>
              <w:t> </w:t>
            </w:r>
            <w:r>
              <w:rPr>
                <w:b/>
                <w:spacing w:val="-2"/>
                <w:sz w:val="28"/>
              </w:rPr>
              <w:t>Thƣơng</w:t>
            </w:r>
            <w:r>
              <w:rPr>
                <w:b/>
                <w:spacing w:val="-10"/>
                <w:sz w:val="28"/>
              </w:rPr>
              <w:t> </w:t>
            </w:r>
            <w:r>
              <w:rPr>
                <w:b/>
                <w:spacing w:val="-2"/>
                <w:sz w:val="28"/>
              </w:rPr>
              <w:t>Huyền</w:t>
            </w:r>
          </w:p>
        </w:tc>
      </w:tr>
    </w:tbl>
    <w:p>
      <w:pPr>
        <w:spacing w:after="0"/>
        <w:rPr>
          <w:sz w:val="28"/>
        </w:rPr>
        <w:sectPr>
          <w:pgSz w:w="11910" w:h="16850"/>
          <w:pgMar w:header="0" w:footer="620" w:top="148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5420"/>
      </w:tblGrid>
      <w:tr>
        <w:trPr>
          <w:trHeight w:val="3280" w:hRule="atLeast"/>
        </w:trPr>
        <w:tc>
          <w:tcPr>
            <w:tcW w:w="4405" w:type="dxa"/>
          </w:tcPr>
          <w:p>
            <w:pPr>
              <w:pStyle w:val="TableParagraph"/>
              <w:spacing w:line="244" w:lineRule="exact"/>
              <w:ind w:left="50"/>
              <w:rPr>
                <w:sz w:val="22"/>
              </w:rPr>
            </w:pPr>
            <w:r>
              <w:rPr>
                <w:sz w:val="22"/>
              </w:rPr>
              <w:t>Nơi</w:t>
            </w:r>
            <w:r>
              <w:rPr>
                <w:spacing w:val="-1"/>
                <w:sz w:val="22"/>
              </w:rPr>
              <w:t> </w:t>
            </w:r>
            <w:r>
              <w:rPr>
                <w:spacing w:val="-2"/>
                <w:sz w:val="22"/>
              </w:rPr>
              <w:t>nhận:</w:t>
            </w:r>
          </w:p>
          <w:p>
            <w:pPr>
              <w:pStyle w:val="TableParagraph"/>
              <w:numPr>
                <w:ilvl w:val="0"/>
                <w:numId w:val="8"/>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8"/>
              </w:numPr>
              <w:tabs>
                <w:tab w:pos="176" w:val="left" w:leader="none"/>
              </w:tabs>
              <w:spacing w:line="252" w:lineRule="exact" w:before="0" w:after="0"/>
              <w:ind w:left="175" w:right="0" w:hanging="126"/>
              <w:jc w:val="left"/>
              <w:rPr>
                <w:sz w:val="22"/>
              </w:rPr>
            </w:pPr>
            <w:r>
              <w:rPr>
                <w:spacing w:val="-2"/>
                <w:sz w:val="22"/>
              </w:rPr>
              <w:t>VKSNDTPĐBP;</w:t>
            </w:r>
          </w:p>
          <w:p>
            <w:pPr>
              <w:pStyle w:val="TableParagraph"/>
              <w:numPr>
                <w:ilvl w:val="0"/>
                <w:numId w:val="8"/>
              </w:numPr>
              <w:tabs>
                <w:tab w:pos="176" w:val="left" w:leader="none"/>
              </w:tabs>
              <w:spacing w:line="252" w:lineRule="exact" w:before="2" w:after="0"/>
              <w:ind w:left="175" w:right="0" w:hanging="126"/>
              <w:jc w:val="left"/>
              <w:rPr>
                <w:sz w:val="22"/>
              </w:rPr>
            </w:pPr>
            <w:r>
              <w:rPr>
                <w:sz w:val="22"/>
              </w:rPr>
              <w:t>VKSND</w:t>
            </w:r>
            <w:r>
              <w:rPr>
                <w:spacing w:val="-2"/>
                <w:sz w:val="22"/>
              </w:rPr>
              <w:t> </w:t>
            </w:r>
            <w:r>
              <w:rPr>
                <w:sz w:val="22"/>
              </w:rPr>
              <w:t>tỉnh </w:t>
            </w:r>
            <w:r>
              <w:rPr>
                <w:spacing w:val="-5"/>
                <w:sz w:val="22"/>
              </w:rPr>
              <w:t>ĐB;</w:t>
            </w:r>
          </w:p>
          <w:p>
            <w:pPr>
              <w:pStyle w:val="TableParagraph"/>
              <w:numPr>
                <w:ilvl w:val="0"/>
                <w:numId w:val="8"/>
              </w:numPr>
              <w:tabs>
                <w:tab w:pos="178" w:val="left" w:leader="none"/>
              </w:tabs>
              <w:spacing w:line="252" w:lineRule="exact" w:before="0"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8"/>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8"/>
              </w:numPr>
              <w:tabs>
                <w:tab w:pos="176" w:val="left" w:leader="none"/>
              </w:tabs>
              <w:spacing w:line="252" w:lineRule="exact" w:before="1" w:after="0"/>
              <w:ind w:left="175" w:right="0" w:hanging="126"/>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8"/>
              </w:numPr>
              <w:tabs>
                <w:tab w:pos="176" w:val="left" w:leader="none"/>
              </w:tabs>
              <w:spacing w:line="252" w:lineRule="exact" w:before="0" w:after="0"/>
              <w:ind w:left="175" w:right="0" w:hanging="126"/>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8"/>
              </w:numPr>
              <w:tabs>
                <w:tab w:pos="176" w:val="left" w:leader="none"/>
              </w:tabs>
              <w:spacing w:line="252" w:lineRule="exact" w:before="1" w:after="0"/>
              <w:ind w:left="175" w:right="0" w:hanging="126"/>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ĐB;</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8"/>
              </w:numPr>
              <w:tabs>
                <w:tab w:pos="178" w:val="left" w:leader="none"/>
              </w:tabs>
              <w:spacing w:line="252" w:lineRule="exact" w:before="0" w:after="0"/>
              <w:ind w:left="177" w:right="0" w:hanging="128"/>
              <w:jc w:val="left"/>
              <w:rPr>
                <w:sz w:val="22"/>
              </w:rPr>
            </w:pPr>
            <w:r>
              <w:rPr>
                <w:sz w:val="22"/>
              </w:rPr>
              <w:t>HS</w:t>
            </w:r>
            <w:r>
              <w:rPr>
                <w:spacing w:val="-4"/>
                <w:sz w:val="22"/>
              </w:rPr>
              <w:t> </w:t>
            </w:r>
            <w:r>
              <w:rPr>
                <w:spacing w:val="-2"/>
                <w:sz w:val="22"/>
              </w:rPr>
              <w:t>THAHS;</w:t>
            </w:r>
          </w:p>
          <w:p>
            <w:pPr>
              <w:pStyle w:val="TableParagraph"/>
              <w:numPr>
                <w:ilvl w:val="0"/>
                <w:numId w:val="8"/>
              </w:numPr>
              <w:tabs>
                <w:tab w:pos="176" w:val="left" w:leader="none"/>
              </w:tabs>
              <w:spacing w:line="252" w:lineRule="exact" w:before="2" w:after="0"/>
              <w:ind w:left="17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8"/>
              </w:numPr>
              <w:tabs>
                <w:tab w:pos="176" w:val="left" w:leader="none"/>
              </w:tabs>
              <w:spacing w:line="233" w:lineRule="exact" w:before="0" w:after="0"/>
              <w:ind w:left="175" w:right="0" w:hanging="126"/>
              <w:jc w:val="left"/>
              <w:rPr>
                <w:sz w:val="22"/>
              </w:rPr>
            </w:pPr>
            <w:r>
              <w:rPr>
                <w:sz w:val="22"/>
              </w:rPr>
              <w:t>Lưu </w:t>
            </w:r>
            <w:r>
              <w:rPr>
                <w:spacing w:val="-5"/>
                <w:sz w:val="22"/>
              </w:rPr>
              <w:t>VP.</w:t>
            </w:r>
          </w:p>
        </w:tc>
        <w:tc>
          <w:tcPr>
            <w:tcW w:w="5420" w:type="dxa"/>
          </w:tcPr>
          <w:p>
            <w:pPr>
              <w:pStyle w:val="TableParagraph"/>
              <w:ind w:left="1168"/>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9"/>
              <w:ind w:left="1168"/>
              <w:rPr>
                <w:b/>
                <w:sz w:val="28"/>
              </w:rPr>
            </w:pPr>
            <w:r>
              <w:rPr>
                <w:b/>
                <w:spacing w:val="-2"/>
                <w:sz w:val="28"/>
              </w:rPr>
              <w:t>Trần</w:t>
            </w:r>
            <w:r>
              <w:rPr>
                <w:b/>
                <w:spacing w:val="-11"/>
                <w:sz w:val="28"/>
              </w:rPr>
              <w:t> </w:t>
            </w:r>
            <w:r>
              <w:rPr>
                <w:b/>
                <w:spacing w:val="-2"/>
                <w:sz w:val="28"/>
              </w:rPr>
              <w:t>Thị</w:t>
            </w:r>
            <w:r>
              <w:rPr>
                <w:b/>
                <w:spacing w:val="-10"/>
                <w:sz w:val="28"/>
              </w:rPr>
              <w:t> </w:t>
            </w:r>
            <w:r>
              <w:rPr>
                <w:b/>
                <w:spacing w:val="-2"/>
                <w:sz w:val="28"/>
              </w:rPr>
              <w:t>Thƣơng</w:t>
            </w:r>
            <w:r>
              <w:rPr>
                <w:b/>
                <w:spacing w:val="-10"/>
                <w:sz w:val="28"/>
              </w:rPr>
              <w:t> </w:t>
            </w:r>
            <w:r>
              <w:rPr>
                <w:b/>
                <w:spacing w:val="-2"/>
                <w:sz w:val="28"/>
              </w:rPr>
              <w:t>Huyền</w:t>
            </w:r>
          </w:p>
        </w:tc>
      </w:tr>
    </w:tbl>
    <w:p>
      <w:pPr>
        <w:spacing w:after="0"/>
        <w:rPr>
          <w:sz w:val="28"/>
        </w:rPr>
        <w:sectPr>
          <w:pgSz w:w="11910" w:h="16850"/>
          <w:pgMar w:header="0" w:footer="620" w:top="1940" w:bottom="800" w:left="940" w:right="460"/>
        </w:sectPr>
      </w:pPr>
    </w:p>
    <w:p>
      <w:pPr>
        <w:pStyle w:val="BodyText"/>
        <w:spacing w:before="4"/>
        <w:rPr>
          <w:sz w:val="17"/>
        </w:rPr>
      </w:pPr>
    </w:p>
    <w:p>
      <w:pPr>
        <w:spacing w:after="0"/>
        <w:rPr>
          <w:sz w:val="17"/>
        </w:rPr>
        <w:sectPr>
          <w:pgSz w:w="11910" w:h="16850"/>
          <w:pgMar w:header="0" w:footer="620" w:top="1940" w:bottom="800" w:left="940" w:right="460"/>
        </w:sectPr>
      </w:pPr>
    </w:p>
    <w:p>
      <w:pPr>
        <w:pStyle w:val="BodyText"/>
        <w:spacing w:before="4"/>
        <w:rPr>
          <w:sz w:val="17"/>
        </w:rPr>
      </w:pPr>
    </w:p>
    <w:p>
      <w:pPr>
        <w:spacing w:after="0"/>
        <w:rPr>
          <w:sz w:val="17"/>
        </w:rPr>
        <w:sectPr>
          <w:pgSz w:w="11910" w:h="16850"/>
          <w:pgMar w:header="0" w:footer="620" w:top="194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4"/>
        <w:gridCol w:w="5114"/>
      </w:tblGrid>
      <w:tr>
        <w:trPr>
          <w:trHeight w:val="2061" w:hRule="atLeast"/>
        </w:trPr>
        <w:tc>
          <w:tcPr>
            <w:tcW w:w="4724" w:type="dxa"/>
          </w:tcPr>
          <w:p>
            <w:pPr>
              <w:pStyle w:val="TableParagraph"/>
              <w:spacing w:line="267" w:lineRule="exact"/>
              <w:ind w:left="50"/>
              <w:rPr>
                <w:b/>
                <w:sz w:val="24"/>
              </w:rPr>
            </w:pPr>
            <w:r>
              <w:rPr>
                <w:b/>
                <w:sz w:val="24"/>
              </w:rPr>
              <w:t>THÀNH</w:t>
            </w:r>
            <w:r>
              <w:rPr>
                <w:b/>
                <w:spacing w:val="-2"/>
                <w:sz w:val="24"/>
              </w:rPr>
              <w:t> </w:t>
            </w:r>
            <w:r>
              <w:rPr>
                <w:b/>
                <w:sz w:val="24"/>
              </w:rPr>
              <w:t>VIỆN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5114" w:type="dxa"/>
          </w:tcPr>
          <w:p>
            <w:pPr>
              <w:pStyle w:val="TableParagraph"/>
              <w:spacing w:line="269" w:lineRule="exact"/>
              <w:ind w:left="840" w:right="41"/>
              <w:jc w:val="center"/>
              <w:rPr>
                <w:b/>
                <w:sz w:val="24"/>
              </w:rPr>
            </w:pPr>
            <w:r>
              <w:rPr>
                <w:b/>
                <w:sz w:val="24"/>
              </w:rPr>
              <w:t>THẨM</w:t>
            </w:r>
            <w:r>
              <w:rPr>
                <w:b/>
                <w:spacing w:val="-3"/>
                <w:sz w:val="24"/>
              </w:rPr>
              <w:t> </w:t>
            </w:r>
            <w:r>
              <w:rPr>
                <w:b/>
                <w:sz w:val="24"/>
              </w:rPr>
              <w:t>PHÁN</w:t>
            </w:r>
            <w:r>
              <w:rPr>
                <w:b/>
                <w:spacing w:val="8"/>
                <w:sz w:val="24"/>
              </w:rPr>
              <w:t> </w:t>
            </w:r>
            <w:r>
              <w:rPr>
                <w:rFonts w:ascii="Arial" w:hAnsi="Arial"/>
                <w:b/>
                <w:sz w:val="24"/>
              </w:rPr>
              <w:t>-</w:t>
            </w:r>
            <w:r>
              <w:rPr>
                <w:rFonts w:ascii="Arial" w:hAnsi="Arial"/>
                <w:b/>
                <w:spacing w:val="-1"/>
                <w:sz w:val="24"/>
              </w:rPr>
              <w:t> </w:t>
            </w:r>
            <w:r>
              <w:rPr>
                <w:b/>
                <w:sz w:val="24"/>
              </w:rPr>
              <w:t>CHỦ TOẠ</w:t>
            </w:r>
            <w:r>
              <w:rPr>
                <w:b/>
                <w:spacing w:val="-1"/>
                <w:sz w:val="24"/>
              </w:rPr>
              <w:t> </w:t>
            </w:r>
            <w:r>
              <w:rPr>
                <w:b/>
                <w:sz w:val="24"/>
              </w:rPr>
              <w:t>PHIÊN</w:t>
            </w:r>
            <w:r>
              <w:rPr>
                <w:b/>
                <w:spacing w:val="-2"/>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3"/>
              </w:rPr>
            </w:pPr>
          </w:p>
          <w:p>
            <w:pPr>
              <w:pStyle w:val="TableParagraph"/>
              <w:spacing w:line="302" w:lineRule="exact"/>
              <w:ind w:left="779" w:right="41"/>
              <w:jc w:val="center"/>
              <w:rPr>
                <w:b/>
                <w:sz w:val="28"/>
              </w:rPr>
            </w:pPr>
            <w:r>
              <w:rPr>
                <w:b/>
                <w:spacing w:val="-2"/>
                <w:sz w:val="28"/>
              </w:rPr>
              <w:t>Trần</w:t>
            </w:r>
            <w:r>
              <w:rPr>
                <w:b/>
                <w:spacing w:val="-10"/>
                <w:sz w:val="28"/>
              </w:rPr>
              <w:t> </w:t>
            </w:r>
            <w:r>
              <w:rPr>
                <w:b/>
                <w:spacing w:val="-2"/>
                <w:sz w:val="28"/>
              </w:rPr>
              <w:t>Thị</w:t>
            </w:r>
            <w:r>
              <w:rPr>
                <w:b/>
                <w:spacing w:val="-9"/>
                <w:sz w:val="28"/>
              </w:rPr>
              <w:t> </w:t>
            </w:r>
            <w:r>
              <w:rPr>
                <w:b/>
                <w:spacing w:val="-2"/>
                <w:sz w:val="28"/>
              </w:rPr>
              <w:t>Thƣơng</w:t>
            </w:r>
            <w:r>
              <w:rPr>
                <w:b/>
                <w:spacing w:val="-9"/>
                <w:sz w:val="28"/>
              </w:rPr>
              <w:t> </w:t>
            </w:r>
            <w:r>
              <w:rPr>
                <w:b/>
                <w:spacing w:val="-2"/>
                <w:sz w:val="28"/>
              </w:rPr>
              <w:t>Huyền</w:t>
            </w:r>
          </w:p>
        </w:tc>
      </w:tr>
    </w:tbl>
    <w:p>
      <w:pPr>
        <w:spacing w:after="0" w:line="302" w:lineRule="exact"/>
        <w:jc w:val="center"/>
        <w:rPr>
          <w:sz w:val="28"/>
        </w:rPr>
        <w:sectPr>
          <w:pgSz w:w="11910" w:h="16850"/>
          <w:pgMar w:header="0" w:footer="620" w:top="1940" w:bottom="800" w:left="940" w:right="460"/>
        </w:sectPr>
      </w:pP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7"/>
        <w:gridCol w:w="5605"/>
      </w:tblGrid>
      <w:tr>
        <w:trPr>
          <w:trHeight w:val="3343" w:hRule="atLeast"/>
        </w:trPr>
        <w:tc>
          <w:tcPr>
            <w:tcW w:w="3887" w:type="dxa"/>
          </w:tcPr>
          <w:p>
            <w:pPr>
              <w:pStyle w:val="TableParagraph"/>
              <w:spacing w:line="310" w:lineRule="exact"/>
              <w:ind w:left="50"/>
              <w:rPr>
                <w:b/>
                <w:i/>
                <w:sz w:val="28"/>
              </w:rPr>
            </w:pPr>
            <w:r>
              <w:rPr>
                <w:b/>
                <w:i/>
                <w:sz w:val="28"/>
              </w:rPr>
              <w:t>Nơi</w:t>
            </w:r>
            <w:r>
              <w:rPr>
                <w:b/>
                <w:i/>
                <w:spacing w:val="-1"/>
                <w:sz w:val="28"/>
              </w:rPr>
              <w:t> </w:t>
            </w:r>
            <w:r>
              <w:rPr>
                <w:b/>
                <w:i/>
                <w:spacing w:val="-2"/>
                <w:sz w:val="28"/>
              </w:rPr>
              <w:t>nhận:</w:t>
            </w:r>
          </w:p>
          <w:p>
            <w:pPr>
              <w:pStyle w:val="TableParagraph"/>
              <w:spacing w:line="249" w:lineRule="exact"/>
              <w:ind w:left="50"/>
              <w:rPr>
                <w:sz w:val="22"/>
              </w:rPr>
            </w:pPr>
            <w:r>
              <w:rPr>
                <w:sz w:val="22"/>
              </w:rPr>
              <w:t>-Bị</w:t>
            </w:r>
            <w:r>
              <w:rPr>
                <w:spacing w:val="-2"/>
                <w:sz w:val="22"/>
              </w:rPr>
              <w:t> </w:t>
            </w:r>
            <w:r>
              <w:rPr>
                <w:spacing w:val="-4"/>
                <w:sz w:val="22"/>
              </w:rPr>
              <w:t>cáo;</w:t>
            </w:r>
          </w:p>
          <w:p>
            <w:pPr>
              <w:pStyle w:val="TableParagraph"/>
              <w:numPr>
                <w:ilvl w:val="0"/>
                <w:numId w:val="9"/>
              </w:numPr>
              <w:tabs>
                <w:tab w:pos="175" w:val="left" w:leader="none"/>
              </w:tabs>
              <w:spacing w:line="252" w:lineRule="exact" w:before="0" w:after="0"/>
              <w:ind w:left="174" w:right="0" w:hanging="125"/>
              <w:jc w:val="left"/>
              <w:rPr>
                <w:sz w:val="22"/>
              </w:rPr>
            </w:pPr>
            <w:r>
              <w:rPr>
                <w:spacing w:val="-2"/>
                <w:sz w:val="22"/>
              </w:rPr>
              <w:t>VKSNDTPĐBP;</w:t>
            </w:r>
          </w:p>
          <w:p>
            <w:pPr>
              <w:pStyle w:val="TableParagraph"/>
              <w:numPr>
                <w:ilvl w:val="0"/>
                <w:numId w:val="9"/>
              </w:numPr>
              <w:tabs>
                <w:tab w:pos="175" w:val="left" w:leader="none"/>
              </w:tabs>
              <w:spacing w:line="252" w:lineRule="exact" w:before="1" w:after="0"/>
              <w:ind w:left="174" w:right="0" w:hanging="125"/>
              <w:jc w:val="left"/>
              <w:rPr>
                <w:sz w:val="22"/>
              </w:rPr>
            </w:pPr>
            <w:r>
              <w:rPr>
                <w:sz w:val="22"/>
              </w:rPr>
              <w:t>VKSND</w:t>
            </w:r>
            <w:r>
              <w:rPr>
                <w:spacing w:val="-1"/>
                <w:sz w:val="22"/>
              </w:rPr>
              <w:t> </w:t>
            </w:r>
            <w:r>
              <w:rPr>
                <w:sz w:val="22"/>
              </w:rPr>
              <w:t>tỉnh </w:t>
            </w:r>
            <w:r>
              <w:rPr>
                <w:spacing w:val="-5"/>
                <w:sz w:val="22"/>
              </w:rPr>
              <w:t>ĐB;</w:t>
            </w:r>
          </w:p>
          <w:p>
            <w:pPr>
              <w:pStyle w:val="TableParagraph"/>
              <w:numPr>
                <w:ilvl w:val="0"/>
                <w:numId w:val="9"/>
              </w:numPr>
              <w:tabs>
                <w:tab w:pos="178" w:val="left" w:leader="none"/>
              </w:tabs>
              <w:spacing w:line="252" w:lineRule="exact" w:before="0"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9"/>
              </w:numPr>
              <w:tabs>
                <w:tab w:pos="178" w:val="left" w:leader="none"/>
              </w:tabs>
              <w:spacing w:line="252" w:lineRule="exact" w:before="2"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9"/>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9"/>
              </w:numPr>
              <w:tabs>
                <w:tab w:pos="175" w:val="left" w:leader="none"/>
              </w:tabs>
              <w:spacing w:line="252" w:lineRule="exact" w:before="1" w:after="0"/>
              <w:ind w:left="174" w:right="0" w:hanging="125"/>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9"/>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ĐB;</w:t>
            </w:r>
          </w:p>
          <w:p>
            <w:pPr>
              <w:pStyle w:val="TableParagraph"/>
              <w:numPr>
                <w:ilvl w:val="0"/>
                <w:numId w:val="9"/>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9"/>
              </w:numPr>
              <w:tabs>
                <w:tab w:pos="178" w:val="left" w:leader="none"/>
              </w:tabs>
              <w:spacing w:line="252" w:lineRule="exact" w:before="1" w:after="0"/>
              <w:ind w:left="177" w:right="0" w:hanging="128"/>
              <w:jc w:val="left"/>
              <w:rPr>
                <w:sz w:val="22"/>
              </w:rPr>
            </w:pPr>
            <w:r>
              <w:rPr>
                <w:sz w:val="22"/>
              </w:rPr>
              <w:t>HS</w:t>
            </w:r>
            <w:r>
              <w:rPr>
                <w:spacing w:val="-4"/>
                <w:sz w:val="22"/>
              </w:rPr>
              <w:t> </w:t>
            </w:r>
            <w:r>
              <w:rPr>
                <w:spacing w:val="-2"/>
                <w:sz w:val="22"/>
              </w:rPr>
              <w:t>THAHS;</w:t>
            </w:r>
          </w:p>
          <w:p>
            <w:pPr>
              <w:pStyle w:val="TableParagraph"/>
              <w:numPr>
                <w:ilvl w:val="0"/>
                <w:numId w:val="9"/>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9"/>
              </w:numPr>
              <w:tabs>
                <w:tab w:pos="175" w:val="left" w:leader="none"/>
              </w:tabs>
              <w:spacing w:line="233" w:lineRule="exact" w:before="2" w:after="0"/>
              <w:ind w:left="174" w:right="0" w:hanging="125"/>
              <w:jc w:val="left"/>
              <w:rPr>
                <w:sz w:val="22"/>
              </w:rPr>
            </w:pPr>
            <w:r>
              <w:rPr>
                <w:sz w:val="22"/>
              </w:rPr>
              <w:t>Lưu </w:t>
            </w:r>
            <w:r>
              <w:rPr>
                <w:spacing w:val="-5"/>
                <w:sz w:val="22"/>
              </w:rPr>
              <w:t>VP.</w:t>
            </w:r>
          </w:p>
        </w:tc>
        <w:tc>
          <w:tcPr>
            <w:tcW w:w="5605" w:type="dxa"/>
          </w:tcPr>
          <w:p>
            <w:pPr>
              <w:pStyle w:val="TableParagraph"/>
              <w:ind w:left="651"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64"/>
              <w:ind w:left="1883"/>
              <w:rPr>
                <w:b/>
                <w:sz w:val="28"/>
              </w:rPr>
            </w:pPr>
            <w:r>
              <w:rPr>
                <w:b/>
                <w:spacing w:val="-2"/>
                <w:sz w:val="28"/>
              </w:rPr>
              <w:t>Trần</w:t>
            </w:r>
            <w:r>
              <w:rPr>
                <w:b/>
                <w:spacing w:val="-10"/>
                <w:sz w:val="28"/>
              </w:rPr>
              <w:t> </w:t>
            </w:r>
            <w:r>
              <w:rPr>
                <w:b/>
                <w:spacing w:val="-2"/>
                <w:sz w:val="28"/>
              </w:rPr>
              <w:t>Thị</w:t>
            </w:r>
            <w:r>
              <w:rPr>
                <w:b/>
                <w:spacing w:val="-10"/>
                <w:sz w:val="28"/>
              </w:rPr>
              <w:t> </w:t>
            </w:r>
            <w:r>
              <w:rPr>
                <w:b/>
                <w:spacing w:val="-2"/>
                <w:sz w:val="28"/>
              </w:rPr>
              <w:t>Thƣơng</w:t>
            </w:r>
            <w:r>
              <w:rPr>
                <w:b/>
                <w:spacing w:val="-9"/>
                <w:sz w:val="28"/>
              </w:rPr>
              <w:t> </w:t>
            </w:r>
            <w:r>
              <w:rPr>
                <w:b/>
                <w:spacing w:val="-2"/>
                <w:sz w:val="28"/>
              </w:rPr>
              <w:t>Huyền</w:t>
            </w:r>
          </w:p>
        </w:tc>
      </w:tr>
    </w:tbl>
    <w:p>
      <w:pPr>
        <w:spacing w:after="0"/>
        <w:rPr>
          <w:sz w:val="28"/>
        </w:rPr>
        <w:sectPr>
          <w:pgSz w:w="11910" w:h="16850"/>
          <w:pgMar w:header="0" w:footer="620" w:top="1480" w:bottom="800" w:left="940" w:right="460"/>
        </w:sectPr>
      </w:pPr>
    </w:p>
    <w:p>
      <w:pPr>
        <w:pStyle w:val="BodyText"/>
        <w:spacing w:before="4"/>
        <w:rPr>
          <w:sz w:val="17"/>
        </w:rPr>
      </w:pPr>
    </w:p>
    <w:p>
      <w:pPr>
        <w:spacing w:after="0"/>
        <w:rPr>
          <w:sz w:val="17"/>
        </w:rPr>
        <w:sectPr>
          <w:pgSz w:w="11910" w:h="16850"/>
          <w:pgMar w:header="0" w:footer="620" w:top="1940" w:bottom="800" w:left="940" w:right="460"/>
        </w:sectPr>
      </w:pPr>
    </w:p>
    <w:p>
      <w:pPr>
        <w:pStyle w:val="BodyText"/>
        <w:spacing w:before="4"/>
        <w:rPr>
          <w:sz w:val="17"/>
        </w:rPr>
      </w:pPr>
    </w:p>
    <w:sectPr>
      <w:pgSz w:w="11910" w:h="16850"/>
      <w:pgMar w:header="0" w:footer="620" w:top="1940" w:bottom="800" w:left="9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549988pt;margin-top:800.064758pt;width:21.2pt;height:17.55pt;mso-position-horizontal-relative:page;mso-position-vertical-relative:page;z-index:-15965184"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0" w:hanging="125"/>
      </w:pPr>
      <w:rPr>
        <w:rFonts w:hint="default"/>
        <w:lang w:val="vi" w:eastAsia="en-US" w:bidi="ar-SA"/>
      </w:rPr>
    </w:lvl>
    <w:lvl w:ilvl="2">
      <w:start w:val="0"/>
      <w:numFmt w:val="bullet"/>
      <w:lvlText w:val="•"/>
      <w:lvlJc w:val="left"/>
      <w:pPr>
        <w:ind w:left="921" w:hanging="125"/>
      </w:pPr>
      <w:rPr>
        <w:rFonts w:hint="default"/>
        <w:lang w:val="vi" w:eastAsia="en-US" w:bidi="ar-SA"/>
      </w:rPr>
    </w:lvl>
    <w:lvl w:ilvl="3">
      <w:start w:val="0"/>
      <w:numFmt w:val="bullet"/>
      <w:lvlText w:val="•"/>
      <w:lvlJc w:val="left"/>
      <w:pPr>
        <w:ind w:left="1292" w:hanging="125"/>
      </w:pPr>
      <w:rPr>
        <w:rFonts w:hint="default"/>
        <w:lang w:val="vi" w:eastAsia="en-US" w:bidi="ar-SA"/>
      </w:rPr>
    </w:lvl>
    <w:lvl w:ilvl="4">
      <w:start w:val="0"/>
      <w:numFmt w:val="bullet"/>
      <w:lvlText w:val="•"/>
      <w:lvlJc w:val="left"/>
      <w:pPr>
        <w:ind w:left="1662" w:hanging="125"/>
      </w:pPr>
      <w:rPr>
        <w:rFonts w:hint="default"/>
        <w:lang w:val="vi" w:eastAsia="en-US" w:bidi="ar-SA"/>
      </w:rPr>
    </w:lvl>
    <w:lvl w:ilvl="5">
      <w:start w:val="0"/>
      <w:numFmt w:val="bullet"/>
      <w:lvlText w:val="•"/>
      <w:lvlJc w:val="left"/>
      <w:pPr>
        <w:ind w:left="2033" w:hanging="125"/>
      </w:pPr>
      <w:rPr>
        <w:rFonts w:hint="default"/>
        <w:lang w:val="vi" w:eastAsia="en-US" w:bidi="ar-SA"/>
      </w:rPr>
    </w:lvl>
    <w:lvl w:ilvl="6">
      <w:start w:val="0"/>
      <w:numFmt w:val="bullet"/>
      <w:lvlText w:val="•"/>
      <w:lvlJc w:val="left"/>
      <w:pPr>
        <w:ind w:left="2404" w:hanging="125"/>
      </w:pPr>
      <w:rPr>
        <w:rFonts w:hint="default"/>
        <w:lang w:val="vi" w:eastAsia="en-US" w:bidi="ar-SA"/>
      </w:rPr>
    </w:lvl>
    <w:lvl w:ilvl="7">
      <w:start w:val="0"/>
      <w:numFmt w:val="bullet"/>
      <w:lvlText w:val="•"/>
      <w:lvlJc w:val="left"/>
      <w:pPr>
        <w:ind w:left="2774" w:hanging="125"/>
      </w:pPr>
      <w:rPr>
        <w:rFonts w:hint="default"/>
        <w:lang w:val="vi" w:eastAsia="en-US" w:bidi="ar-SA"/>
      </w:rPr>
    </w:lvl>
    <w:lvl w:ilvl="8">
      <w:start w:val="0"/>
      <w:numFmt w:val="bullet"/>
      <w:lvlText w:val="•"/>
      <w:lvlJc w:val="left"/>
      <w:pPr>
        <w:ind w:left="3145" w:hanging="125"/>
      </w:pPr>
      <w:rPr>
        <w:rFonts w:hint="default"/>
        <w:lang w:val="vi" w:eastAsia="en-US" w:bidi="ar-SA"/>
      </w:rPr>
    </w:lvl>
  </w:abstractNum>
  <w:abstractNum w:abstractNumId="7">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8"/>
      </w:pPr>
      <w:rPr>
        <w:rFonts w:hint="default"/>
        <w:lang w:val="vi" w:eastAsia="en-US" w:bidi="ar-SA"/>
      </w:rPr>
    </w:lvl>
    <w:lvl w:ilvl="2">
      <w:start w:val="0"/>
      <w:numFmt w:val="bullet"/>
      <w:lvlText w:val="•"/>
      <w:lvlJc w:val="left"/>
      <w:pPr>
        <w:ind w:left="102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70" w:hanging="128"/>
      </w:pPr>
      <w:rPr>
        <w:rFonts w:hint="default"/>
        <w:lang w:val="vi" w:eastAsia="en-US" w:bidi="ar-SA"/>
      </w:rPr>
    </w:lvl>
    <w:lvl w:ilvl="5">
      <w:start w:val="0"/>
      <w:numFmt w:val="bullet"/>
      <w:lvlText w:val="•"/>
      <w:lvlJc w:val="left"/>
      <w:pPr>
        <w:ind w:left="2292" w:hanging="128"/>
      </w:pPr>
      <w:rPr>
        <w:rFonts w:hint="default"/>
        <w:lang w:val="vi" w:eastAsia="en-US" w:bidi="ar-SA"/>
      </w:rPr>
    </w:lvl>
    <w:lvl w:ilvl="6">
      <w:start w:val="0"/>
      <w:numFmt w:val="bullet"/>
      <w:lvlText w:val="•"/>
      <w:lvlJc w:val="left"/>
      <w:pPr>
        <w:ind w:left="2715" w:hanging="128"/>
      </w:pPr>
      <w:rPr>
        <w:rFonts w:hint="default"/>
        <w:lang w:val="vi" w:eastAsia="en-US" w:bidi="ar-SA"/>
      </w:rPr>
    </w:lvl>
    <w:lvl w:ilvl="7">
      <w:start w:val="0"/>
      <w:numFmt w:val="bullet"/>
      <w:lvlText w:val="•"/>
      <w:lvlJc w:val="left"/>
      <w:pPr>
        <w:ind w:left="3137" w:hanging="128"/>
      </w:pPr>
      <w:rPr>
        <w:rFonts w:hint="default"/>
        <w:lang w:val="vi" w:eastAsia="en-US" w:bidi="ar-SA"/>
      </w:rPr>
    </w:lvl>
    <w:lvl w:ilvl="8">
      <w:start w:val="0"/>
      <w:numFmt w:val="bullet"/>
      <w:lvlText w:val="•"/>
      <w:lvlJc w:val="left"/>
      <w:pPr>
        <w:ind w:left="3560" w:hanging="128"/>
      </w:pPr>
      <w:rPr>
        <w:rFonts w:hint="default"/>
        <w:lang w:val="vi" w:eastAsia="en-US" w:bidi="ar-SA"/>
      </w:rPr>
    </w:lvl>
  </w:abstractNum>
  <w:abstractNum w:abstractNumId="6">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8"/>
      </w:pPr>
      <w:rPr>
        <w:rFonts w:hint="default"/>
        <w:lang w:val="vi" w:eastAsia="en-US" w:bidi="ar-SA"/>
      </w:rPr>
    </w:lvl>
    <w:lvl w:ilvl="2">
      <w:start w:val="0"/>
      <w:numFmt w:val="bullet"/>
      <w:lvlText w:val="•"/>
      <w:lvlJc w:val="left"/>
      <w:pPr>
        <w:ind w:left="102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70" w:hanging="128"/>
      </w:pPr>
      <w:rPr>
        <w:rFonts w:hint="default"/>
        <w:lang w:val="vi" w:eastAsia="en-US" w:bidi="ar-SA"/>
      </w:rPr>
    </w:lvl>
    <w:lvl w:ilvl="5">
      <w:start w:val="0"/>
      <w:numFmt w:val="bullet"/>
      <w:lvlText w:val="•"/>
      <w:lvlJc w:val="left"/>
      <w:pPr>
        <w:ind w:left="2292" w:hanging="128"/>
      </w:pPr>
      <w:rPr>
        <w:rFonts w:hint="default"/>
        <w:lang w:val="vi" w:eastAsia="en-US" w:bidi="ar-SA"/>
      </w:rPr>
    </w:lvl>
    <w:lvl w:ilvl="6">
      <w:start w:val="0"/>
      <w:numFmt w:val="bullet"/>
      <w:lvlText w:val="•"/>
      <w:lvlJc w:val="left"/>
      <w:pPr>
        <w:ind w:left="2715" w:hanging="128"/>
      </w:pPr>
      <w:rPr>
        <w:rFonts w:hint="default"/>
        <w:lang w:val="vi" w:eastAsia="en-US" w:bidi="ar-SA"/>
      </w:rPr>
    </w:lvl>
    <w:lvl w:ilvl="7">
      <w:start w:val="0"/>
      <w:numFmt w:val="bullet"/>
      <w:lvlText w:val="•"/>
      <w:lvlJc w:val="left"/>
      <w:pPr>
        <w:ind w:left="3137" w:hanging="128"/>
      </w:pPr>
      <w:rPr>
        <w:rFonts w:hint="default"/>
        <w:lang w:val="vi" w:eastAsia="en-US" w:bidi="ar-SA"/>
      </w:rPr>
    </w:lvl>
    <w:lvl w:ilvl="8">
      <w:start w:val="0"/>
      <w:numFmt w:val="bullet"/>
      <w:lvlText w:val="•"/>
      <w:lvlJc w:val="left"/>
      <w:pPr>
        <w:ind w:left="3560" w:hanging="128"/>
      </w:pPr>
      <w:rPr>
        <w:rFonts w:hint="default"/>
        <w:lang w:val="vi" w:eastAsia="en-US" w:bidi="ar-SA"/>
      </w:rPr>
    </w:lvl>
  </w:abstractNum>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8"/>
      </w:pPr>
      <w:rPr>
        <w:rFonts w:hint="default"/>
        <w:lang w:val="vi" w:eastAsia="en-US" w:bidi="ar-SA"/>
      </w:rPr>
    </w:lvl>
    <w:lvl w:ilvl="2">
      <w:start w:val="0"/>
      <w:numFmt w:val="bullet"/>
      <w:lvlText w:val="•"/>
      <w:lvlJc w:val="left"/>
      <w:pPr>
        <w:ind w:left="102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70" w:hanging="128"/>
      </w:pPr>
      <w:rPr>
        <w:rFonts w:hint="default"/>
        <w:lang w:val="vi" w:eastAsia="en-US" w:bidi="ar-SA"/>
      </w:rPr>
    </w:lvl>
    <w:lvl w:ilvl="5">
      <w:start w:val="0"/>
      <w:numFmt w:val="bullet"/>
      <w:lvlText w:val="•"/>
      <w:lvlJc w:val="left"/>
      <w:pPr>
        <w:ind w:left="2292" w:hanging="128"/>
      </w:pPr>
      <w:rPr>
        <w:rFonts w:hint="default"/>
        <w:lang w:val="vi" w:eastAsia="en-US" w:bidi="ar-SA"/>
      </w:rPr>
    </w:lvl>
    <w:lvl w:ilvl="6">
      <w:start w:val="0"/>
      <w:numFmt w:val="bullet"/>
      <w:lvlText w:val="•"/>
      <w:lvlJc w:val="left"/>
      <w:pPr>
        <w:ind w:left="2715" w:hanging="128"/>
      </w:pPr>
      <w:rPr>
        <w:rFonts w:hint="default"/>
        <w:lang w:val="vi" w:eastAsia="en-US" w:bidi="ar-SA"/>
      </w:rPr>
    </w:lvl>
    <w:lvl w:ilvl="7">
      <w:start w:val="0"/>
      <w:numFmt w:val="bullet"/>
      <w:lvlText w:val="•"/>
      <w:lvlJc w:val="left"/>
      <w:pPr>
        <w:ind w:left="3137" w:hanging="128"/>
      </w:pPr>
      <w:rPr>
        <w:rFonts w:hint="default"/>
        <w:lang w:val="vi" w:eastAsia="en-US" w:bidi="ar-SA"/>
      </w:rPr>
    </w:lvl>
    <w:lvl w:ilvl="8">
      <w:start w:val="0"/>
      <w:numFmt w:val="bullet"/>
      <w:lvlText w:val="•"/>
      <w:lvlJc w:val="left"/>
      <w:pPr>
        <w:ind w:left="3560" w:hanging="128"/>
      </w:pPr>
      <w:rPr>
        <w:rFonts w:hint="default"/>
        <w:lang w:val="vi" w:eastAsia="en-US" w:bidi="ar-SA"/>
      </w:rPr>
    </w:lvl>
  </w:abstractNum>
  <w:abstractNum w:abstractNumId="4">
    <w:multiLevelType w:val="hybridMultilevel"/>
    <w:lvl w:ilvl="0">
      <w:start w:val="0"/>
      <w:numFmt w:val="bullet"/>
      <w:lvlText w:val="-"/>
      <w:lvlJc w:val="left"/>
      <w:pPr>
        <w:ind w:left="594"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590" w:hanging="116"/>
      </w:pPr>
      <w:rPr>
        <w:rFonts w:hint="default"/>
        <w:lang w:val="vi" w:eastAsia="en-US" w:bidi="ar-SA"/>
      </w:rPr>
    </w:lvl>
    <w:lvl w:ilvl="2">
      <w:start w:val="0"/>
      <w:numFmt w:val="bullet"/>
      <w:lvlText w:val="•"/>
      <w:lvlJc w:val="left"/>
      <w:pPr>
        <w:ind w:left="2581" w:hanging="116"/>
      </w:pPr>
      <w:rPr>
        <w:rFonts w:hint="default"/>
        <w:lang w:val="vi" w:eastAsia="en-US" w:bidi="ar-SA"/>
      </w:rPr>
    </w:lvl>
    <w:lvl w:ilvl="3">
      <w:start w:val="0"/>
      <w:numFmt w:val="bullet"/>
      <w:lvlText w:val="•"/>
      <w:lvlJc w:val="left"/>
      <w:pPr>
        <w:ind w:left="3571" w:hanging="116"/>
      </w:pPr>
      <w:rPr>
        <w:rFonts w:hint="default"/>
        <w:lang w:val="vi" w:eastAsia="en-US" w:bidi="ar-SA"/>
      </w:rPr>
    </w:lvl>
    <w:lvl w:ilvl="4">
      <w:start w:val="0"/>
      <w:numFmt w:val="bullet"/>
      <w:lvlText w:val="•"/>
      <w:lvlJc w:val="left"/>
      <w:pPr>
        <w:ind w:left="4562" w:hanging="116"/>
      </w:pPr>
      <w:rPr>
        <w:rFonts w:hint="default"/>
        <w:lang w:val="vi" w:eastAsia="en-US" w:bidi="ar-SA"/>
      </w:rPr>
    </w:lvl>
    <w:lvl w:ilvl="5">
      <w:start w:val="0"/>
      <w:numFmt w:val="bullet"/>
      <w:lvlText w:val="•"/>
      <w:lvlJc w:val="left"/>
      <w:pPr>
        <w:ind w:left="5553" w:hanging="116"/>
      </w:pPr>
      <w:rPr>
        <w:rFonts w:hint="default"/>
        <w:lang w:val="vi" w:eastAsia="en-US" w:bidi="ar-SA"/>
      </w:rPr>
    </w:lvl>
    <w:lvl w:ilvl="6">
      <w:start w:val="0"/>
      <w:numFmt w:val="bullet"/>
      <w:lvlText w:val="•"/>
      <w:lvlJc w:val="left"/>
      <w:pPr>
        <w:ind w:left="6543" w:hanging="116"/>
      </w:pPr>
      <w:rPr>
        <w:rFonts w:hint="default"/>
        <w:lang w:val="vi" w:eastAsia="en-US" w:bidi="ar-SA"/>
      </w:rPr>
    </w:lvl>
    <w:lvl w:ilvl="7">
      <w:start w:val="0"/>
      <w:numFmt w:val="bullet"/>
      <w:lvlText w:val="•"/>
      <w:lvlJc w:val="left"/>
      <w:pPr>
        <w:ind w:left="7534" w:hanging="116"/>
      </w:pPr>
      <w:rPr>
        <w:rFonts w:hint="default"/>
        <w:lang w:val="vi" w:eastAsia="en-US" w:bidi="ar-SA"/>
      </w:rPr>
    </w:lvl>
    <w:lvl w:ilvl="8">
      <w:start w:val="0"/>
      <w:numFmt w:val="bullet"/>
      <w:lvlText w:val="•"/>
      <w:lvlJc w:val="left"/>
      <w:pPr>
        <w:ind w:left="8525" w:hanging="116"/>
      </w:pPr>
      <w:rPr>
        <w:rFonts w:hint="default"/>
        <w:lang w:val="vi" w:eastAsia="en-US" w:bidi="ar-SA"/>
      </w:rPr>
    </w:lvl>
  </w:abstractNum>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2" w:hanging="116"/>
      </w:pPr>
      <w:rPr>
        <w:rFonts w:hint="default"/>
        <w:lang w:val="vi" w:eastAsia="en-US" w:bidi="ar-SA"/>
      </w:rPr>
    </w:lvl>
    <w:lvl w:ilvl="2">
      <w:start w:val="0"/>
      <w:numFmt w:val="bullet"/>
      <w:lvlText w:val="•"/>
      <w:lvlJc w:val="left"/>
      <w:pPr>
        <w:ind w:left="925" w:hanging="116"/>
      </w:pPr>
      <w:rPr>
        <w:rFonts w:hint="default"/>
        <w:lang w:val="vi" w:eastAsia="en-US" w:bidi="ar-SA"/>
      </w:rPr>
    </w:lvl>
    <w:lvl w:ilvl="3">
      <w:start w:val="0"/>
      <w:numFmt w:val="bullet"/>
      <w:lvlText w:val="•"/>
      <w:lvlJc w:val="left"/>
      <w:pPr>
        <w:ind w:left="1308" w:hanging="116"/>
      </w:pPr>
      <w:rPr>
        <w:rFonts w:hint="default"/>
        <w:lang w:val="vi" w:eastAsia="en-US" w:bidi="ar-SA"/>
      </w:rPr>
    </w:lvl>
    <w:lvl w:ilvl="4">
      <w:start w:val="0"/>
      <w:numFmt w:val="bullet"/>
      <w:lvlText w:val="•"/>
      <w:lvlJc w:val="left"/>
      <w:pPr>
        <w:ind w:left="1691" w:hanging="116"/>
      </w:pPr>
      <w:rPr>
        <w:rFonts w:hint="default"/>
        <w:lang w:val="vi" w:eastAsia="en-US" w:bidi="ar-SA"/>
      </w:rPr>
    </w:lvl>
    <w:lvl w:ilvl="5">
      <w:start w:val="0"/>
      <w:numFmt w:val="bullet"/>
      <w:lvlText w:val="•"/>
      <w:lvlJc w:val="left"/>
      <w:pPr>
        <w:ind w:left="2074" w:hanging="116"/>
      </w:pPr>
      <w:rPr>
        <w:rFonts w:hint="default"/>
        <w:lang w:val="vi" w:eastAsia="en-US" w:bidi="ar-SA"/>
      </w:rPr>
    </w:lvl>
    <w:lvl w:ilvl="6">
      <w:start w:val="0"/>
      <w:numFmt w:val="bullet"/>
      <w:lvlText w:val="•"/>
      <w:lvlJc w:val="left"/>
      <w:pPr>
        <w:ind w:left="2457" w:hanging="116"/>
      </w:pPr>
      <w:rPr>
        <w:rFonts w:hint="default"/>
        <w:lang w:val="vi" w:eastAsia="en-US" w:bidi="ar-SA"/>
      </w:rPr>
    </w:lvl>
    <w:lvl w:ilvl="7">
      <w:start w:val="0"/>
      <w:numFmt w:val="bullet"/>
      <w:lvlText w:val="•"/>
      <w:lvlJc w:val="left"/>
      <w:pPr>
        <w:ind w:left="2840" w:hanging="116"/>
      </w:pPr>
      <w:rPr>
        <w:rFonts w:hint="default"/>
        <w:lang w:val="vi" w:eastAsia="en-US" w:bidi="ar-SA"/>
      </w:rPr>
    </w:lvl>
    <w:lvl w:ilvl="8">
      <w:start w:val="0"/>
      <w:numFmt w:val="bullet"/>
      <w:lvlText w:val="•"/>
      <w:lvlJc w:val="left"/>
      <w:pPr>
        <w:ind w:left="3223" w:hanging="116"/>
      </w:pPr>
      <w:rPr>
        <w:rFonts w:hint="default"/>
        <w:lang w:val="vi" w:eastAsia="en-US" w:bidi="ar-SA"/>
      </w:rPr>
    </w:lvl>
  </w:abstractNum>
  <w:abstractNum w:abstractNumId="2">
    <w:multiLevelType w:val="hybridMultilevel"/>
    <w:lvl w:ilvl="0">
      <w:start w:val="1"/>
      <w:numFmt w:val="decimal"/>
      <w:lvlText w:val="%1."/>
      <w:lvlJc w:val="left"/>
      <w:pPr>
        <w:ind w:left="478"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2" w:hanging="300"/>
      </w:pPr>
      <w:rPr>
        <w:rFonts w:hint="default"/>
        <w:lang w:val="vi" w:eastAsia="en-US" w:bidi="ar-SA"/>
      </w:rPr>
    </w:lvl>
    <w:lvl w:ilvl="2">
      <w:start w:val="0"/>
      <w:numFmt w:val="bullet"/>
      <w:lvlText w:val="•"/>
      <w:lvlJc w:val="left"/>
      <w:pPr>
        <w:ind w:left="2485" w:hanging="300"/>
      </w:pPr>
      <w:rPr>
        <w:rFonts w:hint="default"/>
        <w:lang w:val="vi" w:eastAsia="en-US" w:bidi="ar-SA"/>
      </w:rPr>
    </w:lvl>
    <w:lvl w:ilvl="3">
      <w:start w:val="0"/>
      <w:numFmt w:val="bullet"/>
      <w:lvlText w:val="•"/>
      <w:lvlJc w:val="left"/>
      <w:pPr>
        <w:ind w:left="3487" w:hanging="300"/>
      </w:pPr>
      <w:rPr>
        <w:rFonts w:hint="default"/>
        <w:lang w:val="vi" w:eastAsia="en-US" w:bidi="ar-SA"/>
      </w:rPr>
    </w:lvl>
    <w:lvl w:ilvl="4">
      <w:start w:val="0"/>
      <w:numFmt w:val="bullet"/>
      <w:lvlText w:val="•"/>
      <w:lvlJc w:val="left"/>
      <w:pPr>
        <w:ind w:left="4490" w:hanging="300"/>
      </w:pPr>
      <w:rPr>
        <w:rFonts w:hint="default"/>
        <w:lang w:val="vi" w:eastAsia="en-US" w:bidi="ar-SA"/>
      </w:rPr>
    </w:lvl>
    <w:lvl w:ilvl="5">
      <w:start w:val="0"/>
      <w:numFmt w:val="bullet"/>
      <w:lvlText w:val="•"/>
      <w:lvlJc w:val="left"/>
      <w:pPr>
        <w:ind w:left="5493" w:hanging="300"/>
      </w:pPr>
      <w:rPr>
        <w:rFonts w:hint="default"/>
        <w:lang w:val="vi" w:eastAsia="en-US" w:bidi="ar-SA"/>
      </w:rPr>
    </w:lvl>
    <w:lvl w:ilvl="6">
      <w:start w:val="0"/>
      <w:numFmt w:val="bullet"/>
      <w:lvlText w:val="•"/>
      <w:lvlJc w:val="left"/>
      <w:pPr>
        <w:ind w:left="6495" w:hanging="300"/>
      </w:pPr>
      <w:rPr>
        <w:rFonts w:hint="default"/>
        <w:lang w:val="vi" w:eastAsia="en-US" w:bidi="ar-SA"/>
      </w:rPr>
    </w:lvl>
    <w:lvl w:ilvl="7">
      <w:start w:val="0"/>
      <w:numFmt w:val="bullet"/>
      <w:lvlText w:val="•"/>
      <w:lvlJc w:val="left"/>
      <w:pPr>
        <w:ind w:left="7498" w:hanging="300"/>
      </w:pPr>
      <w:rPr>
        <w:rFonts w:hint="default"/>
        <w:lang w:val="vi" w:eastAsia="en-US" w:bidi="ar-SA"/>
      </w:rPr>
    </w:lvl>
    <w:lvl w:ilvl="8">
      <w:start w:val="0"/>
      <w:numFmt w:val="bullet"/>
      <w:lvlText w:val="•"/>
      <w:lvlJc w:val="left"/>
      <w:pPr>
        <w:ind w:left="8501" w:hanging="300"/>
      </w:pPr>
      <w:rPr>
        <w:rFonts w:hint="default"/>
        <w:lang w:val="vi" w:eastAsia="en-US" w:bidi="ar-SA"/>
      </w:rPr>
    </w:lvl>
  </w:abstractNum>
  <w:abstractNum w:abstractNumId="1">
    <w:multiLevelType w:val="hybridMultilevel"/>
    <w:lvl w:ilvl="0">
      <w:start w:val="0"/>
      <w:numFmt w:val="bullet"/>
      <w:lvlText w:val="-"/>
      <w:lvlJc w:val="left"/>
      <w:pPr>
        <w:ind w:left="47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2" w:hanging="164"/>
      </w:pPr>
      <w:rPr>
        <w:rFonts w:hint="default"/>
        <w:lang w:val="vi" w:eastAsia="en-US" w:bidi="ar-SA"/>
      </w:rPr>
    </w:lvl>
    <w:lvl w:ilvl="2">
      <w:start w:val="0"/>
      <w:numFmt w:val="bullet"/>
      <w:lvlText w:val="•"/>
      <w:lvlJc w:val="left"/>
      <w:pPr>
        <w:ind w:left="2485" w:hanging="164"/>
      </w:pPr>
      <w:rPr>
        <w:rFonts w:hint="default"/>
        <w:lang w:val="vi" w:eastAsia="en-US" w:bidi="ar-SA"/>
      </w:rPr>
    </w:lvl>
    <w:lvl w:ilvl="3">
      <w:start w:val="0"/>
      <w:numFmt w:val="bullet"/>
      <w:lvlText w:val="•"/>
      <w:lvlJc w:val="left"/>
      <w:pPr>
        <w:ind w:left="3487" w:hanging="164"/>
      </w:pPr>
      <w:rPr>
        <w:rFonts w:hint="default"/>
        <w:lang w:val="vi" w:eastAsia="en-US" w:bidi="ar-SA"/>
      </w:rPr>
    </w:lvl>
    <w:lvl w:ilvl="4">
      <w:start w:val="0"/>
      <w:numFmt w:val="bullet"/>
      <w:lvlText w:val="•"/>
      <w:lvlJc w:val="left"/>
      <w:pPr>
        <w:ind w:left="4490" w:hanging="164"/>
      </w:pPr>
      <w:rPr>
        <w:rFonts w:hint="default"/>
        <w:lang w:val="vi" w:eastAsia="en-US" w:bidi="ar-SA"/>
      </w:rPr>
    </w:lvl>
    <w:lvl w:ilvl="5">
      <w:start w:val="0"/>
      <w:numFmt w:val="bullet"/>
      <w:lvlText w:val="•"/>
      <w:lvlJc w:val="left"/>
      <w:pPr>
        <w:ind w:left="5493" w:hanging="164"/>
      </w:pPr>
      <w:rPr>
        <w:rFonts w:hint="default"/>
        <w:lang w:val="vi" w:eastAsia="en-US" w:bidi="ar-SA"/>
      </w:rPr>
    </w:lvl>
    <w:lvl w:ilvl="6">
      <w:start w:val="0"/>
      <w:numFmt w:val="bullet"/>
      <w:lvlText w:val="•"/>
      <w:lvlJc w:val="left"/>
      <w:pPr>
        <w:ind w:left="6495" w:hanging="164"/>
      </w:pPr>
      <w:rPr>
        <w:rFonts w:hint="default"/>
        <w:lang w:val="vi" w:eastAsia="en-US" w:bidi="ar-SA"/>
      </w:rPr>
    </w:lvl>
    <w:lvl w:ilvl="7">
      <w:start w:val="0"/>
      <w:numFmt w:val="bullet"/>
      <w:lvlText w:val="•"/>
      <w:lvlJc w:val="left"/>
      <w:pPr>
        <w:ind w:left="7498" w:hanging="164"/>
      </w:pPr>
      <w:rPr>
        <w:rFonts w:hint="default"/>
        <w:lang w:val="vi" w:eastAsia="en-US" w:bidi="ar-SA"/>
      </w:rPr>
    </w:lvl>
    <w:lvl w:ilvl="8">
      <w:start w:val="0"/>
      <w:numFmt w:val="bullet"/>
      <w:lvlText w:val="•"/>
      <w:lvlJc w:val="left"/>
      <w:pPr>
        <w:ind w:left="8501" w:hanging="164"/>
      </w:pPr>
      <w:rPr>
        <w:rFonts w:hint="default"/>
        <w:lang w:val="vi" w:eastAsia="en-US" w:bidi="ar-SA"/>
      </w:rPr>
    </w:lvl>
  </w:abstractNum>
  <w:abstractNum w:abstractNumId="0">
    <w:multiLevelType w:val="hybridMultilevel"/>
    <w:lvl w:ilvl="0">
      <w:start w:val="0"/>
      <w:numFmt w:val="bullet"/>
      <w:lvlText w:val="-"/>
      <w:lvlJc w:val="left"/>
      <w:pPr>
        <w:ind w:left="478" w:hanging="17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82" w:hanging="173"/>
      </w:pPr>
      <w:rPr>
        <w:rFonts w:hint="default"/>
        <w:lang w:val="vi" w:eastAsia="en-US" w:bidi="ar-SA"/>
      </w:rPr>
    </w:lvl>
    <w:lvl w:ilvl="2">
      <w:start w:val="0"/>
      <w:numFmt w:val="bullet"/>
      <w:lvlText w:val="•"/>
      <w:lvlJc w:val="left"/>
      <w:pPr>
        <w:ind w:left="2485" w:hanging="173"/>
      </w:pPr>
      <w:rPr>
        <w:rFonts w:hint="default"/>
        <w:lang w:val="vi" w:eastAsia="en-US" w:bidi="ar-SA"/>
      </w:rPr>
    </w:lvl>
    <w:lvl w:ilvl="3">
      <w:start w:val="0"/>
      <w:numFmt w:val="bullet"/>
      <w:lvlText w:val="•"/>
      <w:lvlJc w:val="left"/>
      <w:pPr>
        <w:ind w:left="3487" w:hanging="173"/>
      </w:pPr>
      <w:rPr>
        <w:rFonts w:hint="default"/>
        <w:lang w:val="vi" w:eastAsia="en-US" w:bidi="ar-SA"/>
      </w:rPr>
    </w:lvl>
    <w:lvl w:ilvl="4">
      <w:start w:val="0"/>
      <w:numFmt w:val="bullet"/>
      <w:lvlText w:val="•"/>
      <w:lvlJc w:val="left"/>
      <w:pPr>
        <w:ind w:left="4490" w:hanging="173"/>
      </w:pPr>
      <w:rPr>
        <w:rFonts w:hint="default"/>
        <w:lang w:val="vi" w:eastAsia="en-US" w:bidi="ar-SA"/>
      </w:rPr>
    </w:lvl>
    <w:lvl w:ilvl="5">
      <w:start w:val="0"/>
      <w:numFmt w:val="bullet"/>
      <w:lvlText w:val="•"/>
      <w:lvlJc w:val="left"/>
      <w:pPr>
        <w:ind w:left="5493" w:hanging="173"/>
      </w:pPr>
      <w:rPr>
        <w:rFonts w:hint="default"/>
        <w:lang w:val="vi" w:eastAsia="en-US" w:bidi="ar-SA"/>
      </w:rPr>
    </w:lvl>
    <w:lvl w:ilvl="6">
      <w:start w:val="0"/>
      <w:numFmt w:val="bullet"/>
      <w:lvlText w:val="•"/>
      <w:lvlJc w:val="left"/>
      <w:pPr>
        <w:ind w:left="6495" w:hanging="173"/>
      </w:pPr>
      <w:rPr>
        <w:rFonts w:hint="default"/>
        <w:lang w:val="vi" w:eastAsia="en-US" w:bidi="ar-SA"/>
      </w:rPr>
    </w:lvl>
    <w:lvl w:ilvl="7">
      <w:start w:val="0"/>
      <w:numFmt w:val="bullet"/>
      <w:lvlText w:val="•"/>
      <w:lvlJc w:val="left"/>
      <w:pPr>
        <w:ind w:left="7498" w:hanging="173"/>
      </w:pPr>
      <w:rPr>
        <w:rFonts w:hint="default"/>
        <w:lang w:val="vi" w:eastAsia="en-US" w:bidi="ar-SA"/>
      </w:rPr>
    </w:lvl>
    <w:lvl w:ilvl="8">
      <w:start w:val="0"/>
      <w:numFmt w:val="bullet"/>
      <w:lvlText w:val="•"/>
      <w:lvlJc w:val="left"/>
      <w:pPr>
        <w:ind w:left="8501" w:hanging="173"/>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5"/>
      <w:ind w:left="14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1"/>
      <w:ind w:left="478"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2023-04-24T15:56:01Z</dcterms:created>
  <dcterms:modified xsi:type="dcterms:W3CDTF">2023-04-24T15:56:01Z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