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39"/>
        <w:gridCol w:w="5796"/>
      </w:tblGrid>
      <w:tr>
        <w:trPr>
          <w:trHeight w:val="1501" w:hRule="atLeast"/>
        </w:trPr>
        <w:tc>
          <w:tcPr>
            <w:tcW w:w="3139" w:type="dxa"/>
          </w:tcPr>
          <w:p>
            <w:pPr>
              <w:pStyle w:val="TableParagraph"/>
              <w:spacing w:after="29"/>
              <w:ind w:left="40" w:right="318"/>
              <w:jc w:val="center"/>
              <w:rPr>
                <w:b/>
                <w:sz w:val="26"/>
              </w:rPr>
            </w:pPr>
            <w:r>
              <w:rPr>
                <w:b/>
                <w:sz w:val="26"/>
              </w:rPr>
              <w:t>TÒA</w:t>
            </w:r>
            <w:r>
              <w:rPr>
                <w:b/>
                <w:spacing w:val="-13"/>
                <w:sz w:val="26"/>
              </w:rPr>
              <w:t> </w:t>
            </w:r>
            <w:r>
              <w:rPr>
                <w:b/>
                <w:sz w:val="26"/>
              </w:rPr>
              <w:t>ÁN</w:t>
            </w:r>
            <w:r>
              <w:rPr>
                <w:b/>
                <w:spacing w:val="-15"/>
                <w:sz w:val="26"/>
              </w:rPr>
              <w:t> </w:t>
            </w:r>
            <w:r>
              <w:rPr>
                <w:b/>
                <w:sz w:val="26"/>
              </w:rPr>
              <w:t>NHÂN</w:t>
            </w:r>
            <w:r>
              <w:rPr>
                <w:b/>
                <w:spacing w:val="-11"/>
                <w:sz w:val="26"/>
              </w:rPr>
              <w:t> </w:t>
            </w:r>
            <w:r>
              <w:rPr>
                <w:b/>
                <w:sz w:val="26"/>
              </w:rPr>
              <w:t>DÂN HUYỆN SÔNG MÃ TỈNH SƠN LA</w:t>
            </w:r>
          </w:p>
          <w:p>
            <w:pPr>
              <w:pStyle w:val="TableParagraph"/>
              <w:spacing w:line="20" w:lineRule="exact"/>
              <w:ind w:left="788"/>
              <w:rPr>
                <w:sz w:val="2"/>
              </w:rPr>
            </w:pPr>
            <w:r>
              <w:rPr>
                <w:sz w:val="2"/>
              </w:rPr>
              <w:pict>
                <v:group style="width:62.5pt;height:.75pt;mso-position-horizontal-relative:char;mso-position-vertical-relative:line" id="docshapegroup1" coordorigin="0,0" coordsize="1250,15">
                  <v:line style="position:absolute" from="0,8" to="1250,8" stroked="true" strokeweight=".75pt" strokecolor="#000000">
                    <v:stroke dashstyle="solid"/>
                  </v:line>
                </v:group>
              </w:pict>
            </w:r>
            <w:r>
              <w:rPr>
                <w:sz w:val="2"/>
              </w:rPr>
            </w:r>
          </w:p>
          <w:p>
            <w:pPr>
              <w:pStyle w:val="TableParagraph"/>
              <w:spacing w:line="302" w:lineRule="exact" w:before="233"/>
              <w:ind w:left="43" w:right="318"/>
              <w:jc w:val="center"/>
              <w:rPr>
                <w:sz w:val="28"/>
              </w:rPr>
            </w:pPr>
            <w:r>
              <w:rPr>
                <w:sz w:val="28"/>
              </w:rPr>
              <w:t>Số:</w:t>
            </w:r>
            <w:r>
              <w:rPr>
                <w:spacing w:val="-6"/>
                <w:sz w:val="28"/>
              </w:rPr>
              <w:t> </w:t>
            </w:r>
            <w:r>
              <w:rPr>
                <w:sz w:val="28"/>
              </w:rPr>
              <w:t>13/2022/QĐST</w:t>
            </w:r>
            <w:r>
              <w:rPr>
                <w:spacing w:val="-5"/>
                <w:sz w:val="28"/>
              </w:rPr>
              <w:t> </w:t>
            </w:r>
            <w:r>
              <w:rPr>
                <w:sz w:val="28"/>
              </w:rPr>
              <w:t>-</w:t>
            </w:r>
            <w:r>
              <w:rPr>
                <w:spacing w:val="-4"/>
                <w:sz w:val="28"/>
              </w:rPr>
              <w:t> </w:t>
            </w:r>
            <w:r>
              <w:rPr>
                <w:spacing w:val="-5"/>
                <w:sz w:val="28"/>
              </w:rPr>
              <w:t>DS</w:t>
            </w:r>
          </w:p>
        </w:tc>
        <w:tc>
          <w:tcPr>
            <w:tcW w:w="5796" w:type="dxa"/>
          </w:tcPr>
          <w:p>
            <w:pPr>
              <w:pStyle w:val="TableParagraph"/>
              <w:spacing w:line="287" w:lineRule="exact"/>
              <w:ind w:left="335"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before="1" w:after="68"/>
              <w:ind w:left="335" w:right="55"/>
              <w:jc w:val="center"/>
              <w:rPr>
                <w:b/>
                <w:sz w:val="26"/>
              </w:rPr>
            </w:pPr>
            <w:r>
              <w:rPr>
                <w:b/>
                <w:sz w:val="26"/>
              </w:rPr>
              <w:t>Độc</w:t>
            </w:r>
            <w:r>
              <w:rPr>
                <w:b/>
                <w:spacing w:val="-5"/>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p>
            <w:pPr>
              <w:pStyle w:val="TableParagraph"/>
              <w:spacing w:line="20" w:lineRule="exact"/>
              <w:ind w:left="1448"/>
              <w:rPr>
                <w:sz w:val="2"/>
              </w:rPr>
            </w:pPr>
            <w:r>
              <w:rPr>
                <w:sz w:val="2"/>
              </w:rPr>
              <w:pict>
                <v:group style="width:155.25pt;height:.75pt;mso-position-horizontal-relative:char;mso-position-vertical-relative:line" id="docshapegroup2" coordorigin="0,0" coordsize="3105,15">
                  <v:line style="position:absolute" from="0,8" to="3105,8" stroked="true" strokeweight=".75pt" strokecolor="#000000">
                    <v:stroke dashstyle="solid"/>
                  </v:line>
                </v:group>
              </w:pict>
            </w:r>
            <w:r>
              <w:rPr>
                <w:sz w:val="2"/>
              </w:rPr>
            </w:r>
          </w:p>
          <w:p>
            <w:pPr>
              <w:pStyle w:val="TableParagraph"/>
              <w:spacing w:before="204"/>
              <w:ind w:left="1143"/>
              <w:rPr>
                <w:i/>
                <w:sz w:val="28"/>
              </w:rPr>
            </w:pPr>
            <w:r>
              <w:rPr>
                <w:i/>
                <w:sz w:val="28"/>
              </w:rPr>
              <w:t>Sông</w:t>
            </w:r>
            <w:r>
              <w:rPr>
                <w:i/>
                <w:spacing w:val="-2"/>
                <w:sz w:val="28"/>
              </w:rPr>
              <w:t> </w:t>
            </w:r>
            <w:r>
              <w:rPr>
                <w:i/>
                <w:sz w:val="28"/>
              </w:rPr>
              <w:t>Mã</w:t>
            </w:r>
            <w:r>
              <w:rPr>
                <w:sz w:val="28"/>
              </w:rPr>
              <w:t>,</w:t>
            </w:r>
            <w:r>
              <w:rPr>
                <w:spacing w:val="-4"/>
                <w:sz w:val="28"/>
              </w:rPr>
              <w:t> </w:t>
            </w:r>
            <w:r>
              <w:rPr>
                <w:i/>
                <w:sz w:val="28"/>
              </w:rPr>
              <w:t>ngày</w:t>
            </w:r>
            <w:r>
              <w:rPr>
                <w:i/>
                <w:spacing w:val="-4"/>
                <w:sz w:val="28"/>
              </w:rPr>
              <w:t> </w:t>
            </w:r>
            <w:r>
              <w:rPr>
                <w:i/>
                <w:sz w:val="28"/>
              </w:rPr>
              <w:t>15</w:t>
            </w:r>
            <w:r>
              <w:rPr>
                <w:i/>
                <w:spacing w:val="-2"/>
                <w:sz w:val="28"/>
              </w:rPr>
              <w:t> </w:t>
            </w:r>
            <w:r>
              <w:rPr>
                <w:i/>
                <w:sz w:val="28"/>
              </w:rPr>
              <w:t>tháng</w:t>
            </w:r>
            <w:r>
              <w:rPr>
                <w:i/>
                <w:spacing w:val="-2"/>
                <w:sz w:val="28"/>
              </w:rPr>
              <w:t> </w:t>
            </w:r>
            <w:r>
              <w:rPr>
                <w:i/>
                <w:sz w:val="28"/>
              </w:rPr>
              <w:t>11</w:t>
            </w:r>
            <w:r>
              <w:rPr>
                <w:i/>
                <w:spacing w:val="-3"/>
                <w:sz w:val="28"/>
              </w:rPr>
              <w:t> </w:t>
            </w:r>
            <w:r>
              <w:rPr>
                <w:i/>
                <w:sz w:val="28"/>
              </w:rPr>
              <w:t>năm</w:t>
            </w:r>
            <w:r>
              <w:rPr>
                <w:i/>
                <w:spacing w:val="-3"/>
                <w:sz w:val="28"/>
              </w:rPr>
              <w:t> </w:t>
            </w:r>
            <w:r>
              <w:rPr>
                <w:i/>
                <w:spacing w:val="-4"/>
                <w:sz w:val="28"/>
              </w:rPr>
              <w:t>2022</w:t>
            </w:r>
          </w:p>
        </w:tc>
      </w:tr>
    </w:tbl>
    <w:p>
      <w:pPr>
        <w:pStyle w:val="BodyText"/>
        <w:ind w:left="0"/>
        <w:jc w:val="left"/>
        <w:rPr>
          <w:sz w:val="20"/>
        </w:rPr>
      </w:pPr>
    </w:p>
    <w:p>
      <w:pPr>
        <w:pStyle w:val="Heading1"/>
        <w:spacing w:before="240"/>
      </w:pPr>
      <w:r>
        <w:rPr/>
        <w:t>QUYẾT</w:t>
      </w:r>
      <w:r>
        <w:rPr>
          <w:spacing w:val="-6"/>
        </w:rPr>
        <w:t> </w:t>
      </w:r>
      <w:r>
        <w:rPr>
          <w:spacing w:val="-4"/>
        </w:rPr>
        <w:t>ĐỊNH</w:t>
      </w:r>
    </w:p>
    <w:p>
      <w:pPr>
        <w:spacing w:before="119"/>
        <w:ind w:left="1093" w:right="1342"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4"/>
        <w:ind w:left="0"/>
        <w:jc w:val="left"/>
        <w:rPr>
          <w:b/>
          <w:sz w:val="33"/>
        </w:rPr>
      </w:pPr>
    </w:p>
    <w:p>
      <w:pPr>
        <w:pStyle w:val="BodyText"/>
        <w:ind w:left="821"/>
      </w:pPr>
      <w:r>
        <w:rPr/>
        <w:t>Căn</w:t>
      </w:r>
      <w:r>
        <w:rPr>
          <w:spacing w:val="-2"/>
        </w:rPr>
        <w:t> </w:t>
      </w:r>
      <w:r>
        <w:rPr/>
        <w:t>cứ</w:t>
      </w:r>
      <w:r>
        <w:rPr>
          <w:spacing w:val="-4"/>
        </w:rPr>
        <w:t> </w:t>
      </w:r>
      <w:r>
        <w:rPr/>
        <w:t>vào</w:t>
      </w:r>
      <w:r>
        <w:rPr>
          <w:spacing w:val="-1"/>
        </w:rPr>
        <w:t> </w:t>
      </w:r>
      <w:r>
        <w:rPr/>
        <w:t>Điều</w:t>
      </w:r>
      <w:r>
        <w:rPr>
          <w:spacing w:val="-4"/>
        </w:rPr>
        <w:t> </w:t>
      </w:r>
      <w:r>
        <w:rPr/>
        <w:t>212,</w:t>
      </w:r>
      <w:r>
        <w:rPr>
          <w:spacing w:val="-5"/>
        </w:rPr>
        <w:t> </w:t>
      </w:r>
      <w:r>
        <w:rPr/>
        <w:t>213</w:t>
      </w:r>
      <w:r>
        <w:rPr>
          <w:spacing w:val="-1"/>
        </w:rPr>
        <w:t> </w:t>
      </w:r>
      <w:r>
        <w:rPr/>
        <w:t>và</w:t>
      </w:r>
      <w:r>
        <w:rPr>
          <w:spacing w:val="-2"/>
        </w:rPr>
        <w:t> </w:t>
      </w:r>
      <w:r>
        <w:rPr/>
        <w:t>Điều</w:t>
      </w:r>
      <w:r>
        <w:rPr>
          <w:spacing w:val="-1"/>
        </w:rPr>
        <w:t> </w:t>
      </w:r>
      <w:r>
        <w:rPr/>
        <w:t>157 của</w:t>
      </w:r>
      <w:r>
        <w:rPr>
          <w:spacing w:val="-4"/>
        </w:rPr>
        <w:t> </w:t>
      </w:r>
      <w:r>
        <w:rPr/>
        <w:t>Bộ</w:t>
      </w:r>
      <w:r>
        <w:rPr>
          <w:spacing w:val="-2"/>
        </w:rPr>
        <w:t> </w:t>
      </w:r>
      <w:r>
        <w:rPr/>
        <w:t>luật</w:t>
      </w:r>
      <w:r>
        <w:rPr>
          <w:spacing w:val="-1"/>
        </w:rPr>
        <w:t> </w:t>
      </w:r>
      <w:r>
        <w:rPr/>
        <w:t>tố</w:t>
      </w:r>
      <w:r>
        <w:rPr>
          <w:spacing w:val="-1"/>
        </w:rPr>
        <w:t> </w:t>
      </w:r>
      <w:r>
        <w:rPr/>
        <w:t>tụng</w:t>
      </w:r>
      <w:r>
        <w:rPr>
          <w:spacing w:val="-5"/>
        </w:rPr>
        <w:t> </w:t>
      </w:r>
      <w:r>
        <w:rPr/>
        <w:t>dân</w:t>
      </w:r>
      <w:r>
        <w:rPr>
          <w:spacing w:val="-4"/>
        </w:rPr>
        <w:t> </w:t>
      </w:r>
      <w:r>
        <w:rPr>
          <w:spacing w:val="-5"/>
        </w:rPr>
        <w:t>sự;</w:t>
      </w:r>
    </w:p>
    <w:p>
      <w:pPr>
        <w:pStyle w:val="BodyText"/>
        <w:spacing w:line="268" w:lineRule="auto" w:before="159"/>
        <w:ind w:right="359" w:firstLine="719"/>
      </w:pPr>
      <w:r>
        <w:rPr/>
        <w:t>Căn cứ vào các Điều 292, 293, 298, 317, 318, khoản 7 Điều 323, 500 của Bộ luật Dân sự;</w:t>
      </w:r>
    </w:p>
    <w:p>
      <w:pPr>
        <w:pStyle w:val="BodyText"/>
        <w:spacing w:before="119"/>
        <w:ind w:left="821"/>
      </w:pPr>
      <w:r>
        <w:rPr/>
        <w:t>Căn</w:t>
      </w:r>
      <w:r>
        <w:rPr>
          <w:spacing w:val="-1"/>
        </w:rPr>
        <w:t> </w:t>
      </w:r>
      <w:r>
        <w:rPr/>
        <w:t>cứ</w:t>
      </w:r>
      <w:r>
        <w:rPr>
          <w:spacing w:val="-4"/>
        </w:rPr>
        <w:t> </w:t>
      </w:r>
      <w:r>
        <w:rPr/>
        <w:t>các</w:t>
      </w:r>
      <w:r>
        <w:rPr>
          <w:spacing w:val="-1"/>
        </w:rPr>
        <w:t> </w:t>
      </w:r>
      <w:r>
        <w:rPr/>
        <w:t>Điều</w:t>
      </w:r>
      <w:r>
        <w:rPr>
          <w:spacing w:val="-3"/>
        </w:rPr>
        <w:t> </w:t>
      </w:r>
      <w:r>
        <w:rPr/>
        <w:t>90,</w:t>
      </w:r>
      <w:r>
        <w:rPr>
          <w:spacing w:val="-3"/>
        </w:rPr>
        <w:t> </w:t>
      </w:r>
      <w:r>
        <w:rPr/>
        <w:t>91,</w:t>
      </w:r>
      <w:r>
        <w:rPr>
          <w:spacing w:val="-5"/>
        </w:rPr>
        <w:t> </w:t>
      </w:r>
      <w:r>
        <w:rPr/>
        <w:t>95,</w:t>
      </w:r>
      <w:r>
        <w:rPr>
          <w:spacing w:val="-6"/>
        </w:rPr>
        <w:t> </w:t>
      </w:r>
      <w:r>
        <w:rPr/>
        <w:t>98 của</w:t>
      </w:r>
      <w:r>
        <w:rPr>
          <w:spacing w:val="-2"/>
        </w:rPr>
        <w:t> </w:t>
      </w:r>
      <w:r>
        <w:rPr/>
        <w:t>Luật các</w:t>
      </w:r>
      <w:r>
        <w:rPr>
          <w:spacing w:val="-2"/>
        </w:rPr>
        <w:t> </w:t>
      </w:r>
      <w:r>
        <w:rPr/>
        <w:t>tổ chức</w:t>
      </w:r>
      <w:r>
        <w:rPr>
          <w:spacing w:val="-5"/>
        </w:rPr>
        <w:t> </w:t>
      </w:r>
      <w:r>
        <w:rPr/>
        <w:t>tín </w:t>
      </w:r>
      <w:r>
        <w:rPr>
          <w:spacing w:val="-2"/>
        </w:rPr>
        <w:t>dụng;</w:t>
      </w:r>
    </w:p>
    <w:p>
      <w:pPr>
        <w:pStyle w:val="BodyText"/>
        <w:spacing w:line="268" w:lineRule="auto" w:before="158"/>
        <w:ind w:right="349" w:firstLine="719"/>
      </w:pPr>
      <w:r>
        <w:rPr/>
        <w:t>Căn cứ vào khoản 2, khoản 7 Điều 26 Nghị quyết 326/2016/UBTVQH ngày 30/12/2016 của Ủy ban thường vụ Quốc hội về Quy định về mức thu,</w:t>
      </w:r>
      <w:r>
        <w:rPr>
          <w:spacing w:val="40"/>
        </w:rPr>
        <w:t> </w:t>
      </w:r>
      <w:r>
        <w:rPr/>
        <w:t>miễn, giảm, thu, nộp, quản lý và sử dụng án phí và lệ phí Tòa án.</w:t>
      </w:r>
    </w:p>
    <w:p>
      <w:pPr>
        <w:pStyle w:val="BodyText"/>
        <w:spacing w:line="268" w:lineRule="auto" w:before="118"/>
        <w:ind w:right="347" w:firstLine="719"/>
      </w:pPr>
      <w:r>
        <w:rPr/>
        <w:t>Căn cứ vào biên bản hoà giải thành ngày 07 tháng 11 năm 2022 về việc các đương sự thoả thuận được với nhau về việc giải quyết toàn bộ vụ án dân sự thụ lý số: 02/2022/TLST - DS, ngày 04/10/2022.</w:t>
      </w:r>
    </w:p>
    <w:p>
      <w:pPr>
        <w:pStyle w:val="Heading1"/>
        <w:spacing w:before="118"/>
      </w:pPr>
      <w:r>
        <w:rPr/>
        <w:t>XÉT</w:t>
      </w:r>
      <w:r>
        <w:rPr>
          <w:spacing w:val="-2"/>
        </w:rPr>
        <w:t> THẤY:</w:t>
      </w:r>
    </w:p>
    <w:p>
      <w:pPr>
        <w:pStyle w:val="BodyText"/>
        <w:spacing w:line="268" w:lineRule="auto" w:before="159"/>
        <w:ind w:right="346" w:firstLine="719"/>
      </w:pPr>
      <w:r>
        <w:rPr/>
        <w:t>Các thoả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line="268" w:lineRule="auto" w:before="118"/>
        <w:ind w:right="362" w:firstLine="719"/>
      </w:pPr>
      <w:r>
        <w:rPr/>
        <w:t>Đã hết thời hạn 07 ngày, kể từ ngày</w:t>
      </w:r>
      <w:r>
        <w:rPr>
          <w:spacing w:val="-1"/>
        </w:rPr>
        <w:t> </w:t>
      </w:r>
      <w:r>
        <w:rPr/>
        <w:t>lập biên bản hoà giải thành, không có đương sự nào thay đổi ý kiến về sự thoả thuận đó.</w:t>
      </w:r>
    </w:p>
    <w:p>
      <w:pPr>
        <w:pStyle w:val="Heading1"/>
        <w:ind w:left="3683" w:right="3930"/>
      </w:pPr>
      <w:r>
        <w:rPr/>
        <w:t>QUYẾT</w:t>
      </w:r>
      <w:r>
        <w:rPr>
          <w:spacing w:val="-4"/>
        </w:rPr>
        <w:t> </w:t>
      </w:r>
      <w:r>
        <w:rPr>
          <w:spacing w:val="-2"/>
        </w:rPr>
        <w:t>ĐỊNH:</w:t>
      </w:r>
    </w:p>
    <w:p>
      <w:pPr>
        <w:pStyle w:val="ListParagraph"/>
        <w:numPr>
          <w:ilvl w:val="0"/>
          <w:numId w:val="1"/>
        </w:numPr>
        <w:tabs>
          <w:tab w:pos="1103" w:val="left" w:leader="none"/>
        </w:tabs>
        <w:spacing w:line="240" w:lineRule="auto" w:before="141" w:after="0"/>
        <w:ind w:left="1102"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thoả</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ListParagraph"/>
        <w:numPr>
          <w:ilvl w:val="0"/>
          <w:numId w:val="2"/>
        </w:numPr>
        <w:tabs>
          <w:tab w:pos="832" w:val="left" w:leader="none"/>
        </w:tabs>
        <w:spacing w:line="240" w:lineRule="auto" w:before="139" w:after="0"/>
        <w:ind w:left="831" w:right="0" w:hanging="164"/>
        <w:jc w:val="left"/>
        <w:rPr>
          <w:sz w:val="28"/>
        </w:rPr>
      </w:pPr>
      <w:r>
        <w:rPr>
          <w:i/>
          <w:sz w:val="28"/>
        </w:rPr>
        <w:t>Nguyên</w:t>
      </w:r>
      <w:r>
        <w:rPr>
          <w:i/>
          <w:spacing w:val="-3"/>
          <w:sz w:val="28"/>
        </w:rPr>
        <w:t> </w:t>
      </w:r>
      <w:r>
        <w:rPr>
          <w:i/>
          <w:sz w:val="28"/>
        </w:rPr>
        <w:t>đơn:</w:t>
      </w:r>
      <w:r>
        <w:rPr>
          <w:i/>
          <w:spacing w:val="-4"/>
          <w:sz w:val="28"/>
        </w:rPr>
        <w:t> </w:t>
      </w:r>
      <w:r>
        <w:rPr>
          <w:sz w:val="28"/>
        </w:rPr>
        <w:t>Ngân</w:t>
      </w:r>
      <w:r>
        <w:rPr>
          <w:spacing w:val="-7"/>
          <w:sz w:val="28"/>
        </w:rPr>
        <w:t> </w:t>
      </w:r>
      <w:r>
        <w:rPr>
          <w:sz w:val="28"/>
        </w:rPr>
        <w:t>hàng</w:t>
      </w:r>
      <w:r>
        <w:rPr>
          <w:spacing w:val="-3"/>
          <w:sz w:val="28"/>
        </w:rPr>
        <w:t> </w:t>
      </w:r>
      <w:r>
        <w:rPr>
          <w:sz w:val="28"/>
        </w:rPr>
        <w:t>Thương</w:t>
      </w:r>
      <w:r>
        <w:rPr>
          <w:spacing w:val="-3"/>
          <w:sz w:val="28"/>
        </w:rPr>
        <w:t> </w:t>
      </w:r>
      <w:r>
        <w:rPr>
          <w:sz w:val="28"/>
        </w:rPr>
        <w:t>mại</w:t>
      </w:r>
      <w:r>
        <w:rPr>
          <w:spacing w:val="-3"/>
          <w:sz w:val="28"/>
        </w:rPr>
        <w:t> </w:t>
      </w:r>
      <w:r>
        <w:rPr>
          <w:sz w:val="28"/>
        </w:rPr>
        <w:t>cổ</w:t>
      </w:r>
      <w:r>
        <w:rPr>
          <w:spacing w:val="-3"/>
          <w:sz w:val="28"/>
        </w:rPr>
        <w:t> </w:t>
      </w:r>
      <w:r>
        <w:rPr>
          <w:sz w:val="28"/>
        </w:rPr>
        <w:t>phần </w:t>
      </w:r>
      <w:r>
        <w:rPr>
          <w:spacing w:val="-5"/>
          <w:sz w:val="28"/>
        </w:rPr>
        <w:t>B;</w:t>
      </w:r>
    </w:p>
    <w:p>
      <w:pPr>
        <w:pStyle w:val="BodyText"/>
        <w:spacing w:before="139"/>
        <w:ind w:left="668"/>
        <w:jc w:val="left"/>
      </w:pPr>
      <w:r>
        <w:rPr/>
        <w:t>Địa</w:t>
      </w:r>
      <w:r>
        <w:rPr>
          <w:spacing w:val="-6"/>
        </w:rPr>
        <w:t> </w:t>
      </w:r>
      <w:r>
        <w:rPr/>
        <w:t>chỉ:</w:t>
      </w:r>
      <w:r>
        <w:rPr>
          <w:spacing w:val="-4"/>
        </w:rPr>
        <w:t> </w:t>
      </w:r>
      <w:r>
        <w:rPr/>
        <w:t>Tòa</w:t>
      </w:r>
      <w:r>
        <w:rPr>
          <w:spacing w:val="-3"/>
        </w:rPr>
        <w:t> </w:t>
      </w:r>
      <w:r>
        <w:rPr/>
        <w:t>nhà</w:t>
      </w:r>
      <w:r>
        <w:rPr>
          <w:spacing w:val="-4"/>
        </w:rPr>
        <w:t> </w:t>
      </w:r>
      <w:r>
        <w:rPr/>
        <w:t>ThaiHoldings,</w:t>
      </w:r>
      <w:r>
        <w:rPr>
          <w:spacing w:val="-5"/>
        </w:rPr>
        <w:t> </w:t>
      </w:r>
      <w:r>
        <w:rPr/>
        <w:t>210</w:t>
      </w:r>
      <w:r>
        <w:rPr>
          <w:spacing w:val="-1"/>
        </w:rPr>
        <w:t> </w:t>
      </w:r>
      <w:r>
        <w:rPr/>
        <w:t>K,</w:t>
      </w:r>
      <w:r>
        <w:rPr>
          <w:spacing w:val="-5"/>
        </w:rPr>
        <w:t> </w:t>
      </w:r>
      <w:r>
        <w:rPr/>
        <w:t>quận</w:t>
      </w:r>
      <w:r>
        <w:rPr>
          <w:spacing w:val="-4"/>
        </w:rPr>
        <w:t> </w:t>
      </w:r>
      <w:r>
        <w:rPr/>
        <w:t>Q,</w:t>
      </w:r>
      <w:r>
        <w:rPr>
          <w:spacing w:val="-4"/>
        </w:rPr>
        <w:t> </w:t>
      </w:r>
      <w:r>
        <w:rPr/>
        <w:t>thành</w:t>
      </w:r>
      <w:r>
        <w:rPr>
          <w:spacing w:val="-3"/>
        </w:rPr>
        <w:t> </w:t>
      </w:r>
      <w:r>
        <w:rPr/>
        <w:t>phố</w:t>
      </w:r>
      <w:r>
        <w:rPr>
          <w:spacing w:val="-4"/>
        </w:rPr>
        <w:t> </w:t>
      </w:r>
      <w:r>
        <w:rPr/>
        <w:t>Hà</w:t>
      </w:r>
      <w:r>
        <w:rPr>
          <w:spacing w:val="-3"/>
        </w:rPr>
        <w:t> </w:t>
      </w:r>
      <w:r>
        <w:rPr>
          <w:spacing w:val="-4"/>
        </w:rPr>
        <w:t>Nội.</w:t>
      </w:r>
    </w:p>
    <w:p>
      <w:pPr>
        <w:pStyle w:val="BodyText"/>
        <w:spacing w:line="254" w:lineRule="auto" w:before="137"/>
        <w:ind w:right="121" w:firstLine="566"/>
        <w:jc w:val="left"/>
      </w:pPr>
      <w:r>
        <w:rPr/>
        <w:t>Có người đại diện theo ủy quyền: Ông Nguyễn Nam T – Giám đốc Phòng giao dịch S. Địa chỉ: Tổ 3, thị trấn S, huyện M, tỉnh Sơn La.</w:t>
      </w:r>
    </w:p>
    <w:p>
      <w:pPr>
        <w:pStyle w:val="ListParagraph"/>
        <w:numPr>
          <w:ilvl w:val="0"/>
          <w:numId w:val="2"/>
        </w:numPr>
        <w:tabs>
          <w:tab w:pos="863" w:val="left" w:leader="none"/>
        </w:tabs>
        <w:spacing w:line="252" w:lineRule="auto" w:before="119" w:after="0"/>
        <w:ind w:left="102" w:right="345" w:firstLine="566"/>
        <w:jc w:val="left"/>
        <w:rPr>
          <w:sz w:val="28"/>
        </w:rPr>
      </w:pPr>
      <w:r>
        <w:rPr>
          <w:i/>
          <w:sz w:val="28"/>
        </w:rPr>
        <w:t>Bị</w:t>
      </w:r>
      <w:r>
        <w:rPr>
          <w:i/>
          <w:spacing w:val="21"/>
          <w:sz w:val="28"/>
        </w:rPr>
        <w:t> </w:t>
      </w:r>
      <w:r>
        <w:rPr>
          <w:i/>
          <w:sz w:val="28"/>
        </w:rPr>
        <w:t>đơn:</w:t>
      </w:r>
      <w:r>
        <w:rPr>
          <w:i/>
          <w:spacing w:val="21"/>
          <w:sz w:val="28"/>
        </w:rPr>
        <w:t> </w:t>
      </w:r>
      <w:r>
        <w:rPr>
          <w:sz w:val="28"/>
        </w:rPr>
        <w:t>anh</w:t>
      </w:r>
      <w:r>
        <w:rPr>
          <w:spacing w:val="22"/>
          <w:sz w:val="28"/>
        </w:rPr>
        <w:t> </w:t>
      </w:r>
      <w:r>
        <w:rPr>
          <w:sz w:val="28"/>
        </w:rPr>
        <w:t>Lò</w:t>
      </w:r>
      <w:r>
        <w:rPr>
          <w:spacing w:val="19"/>
          <w:sz w:val="28"/>
        </w:rPr>
        <w:t> </w:t>
      </w:r>
      <w:r>
        <w:rPr>
          <w:sz w:val="28"/>
        </w:rPr>
        <w:t>Văn C –</w:t>
      </w:r>
      <w:r>
        <w:rPr>
          <w:spacing w:val="19"/>
          <w:sz w:val="28"/>
        </w:rPr>
        <w:t> </w:t>
      </w:r>
      <w:r>
        <w:rPr>
          <w:sz w:val="28"/>
        </w:rPr>
        <w:t>sinh năm 1971, chị</w:t>
      </w:r>
      <w:r>
        <w:rPr>
          <w:spacing w:val="22"/>
          <w:sz w:val="28"/>
        </w:rPr>
        <w:t> </w:t>
      </w:r>
      <w:r>
        <w:rPr>
          <w:sz w:val="28"/>
        </w:rPr>
        <w:t>Lò</w:t>
      </w:r>
      <w:r>
        <w:rPr>
          <w:spacing w:val="26"/>
          <w:sz w:val="28"/>
        </w:rPr>
        <w:t> </w:t>
      </w:r>
      <w:r>
        <w:rPr>
          <w:sz w:val="28"/>
        </w:rPr>
        <w:t>Thị</w:t>
      </w:r>
      <w:r>
        <w:rPr>
          <w:spacing w:val="26"/>
          <w:sz w:val="28"/>
        </w:rPr>
        <w:t> </w:t>
      </w:r>
      <w:r>
        <w:rPr>
          <w:sz w:val="28"/>
        </w:rPr>
        <w:t>Bích</w:t>
      </w:r>
      <w:r>
        <w:rPr>
          <w:spacing w:val="29"/>
          <w:sz w:val="28"/>
        </w:rPr>
        <w:t> </w:t>
      </w:r>
      <w:r>
        <w:rPr>
          <w:sz w:val="28"/>
        </w:rPr>
        <w:t>D</w:t>
      </w:r>
      <w:r>
        <w:rPr>
          <w:spacing w:val="24"/>
          <w:sz w:val="28"/>
        </w:rPr>
        <w:t> </w:t>
      </w:r>
      <w:r>
        <w:rPr>
          <w:sz w:val="28"/>
        </w:rPr>
        <w:t>–</w:t>
      </w:r>
      <w:r>
        <w:rPr>
          <w:spacing w:val="27"/>
          <w:sz w:val="28"/>
        </w:rPr>
        <w:t> </w:t>
      </w:r>
      <w:r>
        <w:rPr>
          <w:sz w:val="28"/>
        </w:rPr>
        <w:t>sinh</w:t>
      </w:r>
      <w:r>
        <w:rPr>
          <w:spacing w:val="26"/>
          <w:sz w:val="28"/>
        </w:rPr>
        <w:t> </w:t>
      </w:r>
      <w:r>
        <w:rPr>
          <w:sz w:val="28"/>
        </w:rPr>
        <w:t>năm 1978. Địa chỉ: Tổ 5, thị trấn S, huyện M, tỉnh Sơn La.</w:t>
      </w:r>
    </w:p>
    <w:p>
      <w:pPr>
        <w:pStyle w:val="ListParagraph"/>
        <w:numPr>
          <w:ilvl w:val="0"/>
          <w:numId w:val="1"/>
        </w:numPr>
        <w:tabs>
          <w:tab w:pos="1103" w:val="left" w:leader="none"/>
        </w:tabs>
        <w:spacing w:line="240" w:lineRule="auto" w:before="123" w:after="0"/>
        <w:ind w:left="1102" w:right="0" w:hanging="282"/>
        <w:jc w:val="left"/>
        <w:rPr>
          <w:sz w:val="28"/>
        </w:rPr>
      </w:pPr>
      <w:r>
        <w:rPr>
          <w:sz w:val="28"/>
        </w:rPr>
        <w:t>Sự</w:t>
      </w:r>
      <w:r>
        <w:rPr>
          <w:spacing w:val="-3"/>
          <w:sz w:val="28"/>
        </w:rPr>
        <w:t> </w:t>
      </w:r>
      <w:r>
        <w:rPr>
          <w:sz w:val="28"/>
        </w:rPr>
        <w:t>thoả</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ListParagraph"/>
        <w:numPr>
          <w:ilvl w:val="1"/>
          <w:numId w:val="1"/>
        </w:numPr>
        <w:tabs>
          <w:tab w:pos="1223" w:val="left" w:leader="none"/>
        </w:tabs>
        <w:spacing w:line="252" w:lineRule="auto" w:before="138" w:after="0"/>
        <w:ind w:left="102" w:right="345" w:firstLine="719"/>
        <w:jc w:val="left"/>
        <w:rPr>
          <w:sz w:val="28"/>
        </w:rPr>
      </w:pPr>
      <w:r>
        <w:rPr>
          <w:sz w:val="28"/>
        </w:rPr>
        <w:t>Theo Hợp đồng tín dụng số HĐTD220202100043 ngày 21/01/2021 bị đơn</w:t>
      </w:r>
      <w:r>
        <w:rPr>
          <w:spacing w:val="-5"/>
          <w:sz w:val="28"/>
        </w:rPr>
        <w:t> </w:t>
      </w:r>
      <w:r>
        <w:rPr>
          <w:sz w:val="28"/>
        </w:rPr>
        <w:t>anh</w:t>
      </w:r>
      <w:r>
        <w:rPr>
          <w:spacing w:val="-6"/>
          <w:sz w:val="28"/>
        </w:rPr>
        <w:t> </w:t>
      </w:r>
      <w:r>
        <w:rPr>
          <w:sz w:val="28"/>
        </w:rPr>
        <w:t>Lò</w:t>
      </w:r>
      <w:r>
        <w:rPr>
          <w:spacing w:val="-11"/>
          <w:sz w:val="28"/>
        </w:rPr>
        <w:t> </w:t>
      </w:r>
      <w:r>
        <w:rPr>
          <w:sz w:val="28"/>
        </w:rPr>
        <w:t>Văn</w:t>
      </w:r>
      <w:r>
        <w:rPr>
          <w:spacing w:val="-11"/>
          <w:sz w:val="28"/>
        </w:rPr>
        <w:t> </w:t>
      </w:r>
      <w:r>
        <w:rPr>
          <w:sz w:val="28"/>
        </w:rPr>
        <w:t>C,</w:t>
      </w:r>
      <w:r>
        <w:rPr>
          <w:spacing w:val="-13"/>
          <w:sz w:val="28"/>
        </w:rPr>
        <w:t> </w:t>
      </w:r>
      <w:r>
        <w:rPr>
          <w:sz w:val="28"/>
        </w:rPr>
        <w:t>chị</w:t>
      </w:r>
      <w:r>
        <w:rPr>
          <w:spacing w:val="-6"/>
          <w:sz w:val="28"/>
        </w:rPr>
        <w:t> </w:t>
      </w:r>
      <w:r>
        <w:rPr>
          <w:sz w:val="28"/>
        </w:rPr>
        <w:t>Lò</w:t>
      </w:r>
      <w:r>
        <w:rPr>
          <w:spacing w:val="-2"/>
          <w:sz w:val="28"/>
        </w:rPr>
        <w:t> </w:t>
      </w:r>
      <w:r>
        <w:rPr>
          <w:sz w:val="28"/>
        </w:rPr>
        <w:t>Thị</w:t>
      </w:r>
      <w:r>
        <w:rPr>
          <w:spacing w:val="-2"/>
          <w:sz w:val="28"/>
        </w:rPr>
        <w:t> </w:t>
      </w:r>
      <w:r>
        <w:rPr>
          <w:sz w:val="28"/>
        </w:rPr>
        <w:t>Bích D</w:t>
      </w:r>
      <w:r>
        <w:rPr>
          <w:spacing w:val="-4"/>
          <w:sz w:val="28"/>
        </w:rPr>
        <w:t> </w:t>
      </w:r>
      <w:r>
        <w:rPr>
          <w:sz w:val="28"/>
        </w:rPr>
        <w:t>nợ</w:t>
      </w:r>
      <w:r>
        <w:rPr>
          <w:spacing w:val="-2"/>
          <w:sz w:val="28"/>
        </w:rPr>
        <w:t> </w:t>
      </w:r>
      <w:r>
        <w:rPr>
          <w:sz w:val="28"/>
        </w:rPr>
        <w:t>Ngân</w:t>
      </w:r>
      <w:r>
        <w:rPr>
          <w:spacing w:val="-2"/>
          <w:sz w:val="28"/>
        </w:rPr>
        <w:t> </w:t>
      </w:r>
      <w:r>
        <w:rPr>
          <w:sz w:val="28"/>
        </w:rPr>
        <w:t>hàng</w:t>
      </w:r>
      <w:r>
        <w:rPr>
          <w:spacing w:val="-2"/>
          <w:sz w:val="28"/>
        </w:rPr>
        <w:t> </w:t>
      </w:r>
      <w:r>
        <w:rPr>
          <w:sz w:val="28"/>
        </w:rPr>
        <w:t>Thương</w:t>
      </w:r>
      <w:r>
        <w:rPr>
          <w:spacing w:val="-2"/>
          <w:sz w:val="28"/>
        </w:rPr>
        <w:t> </w:t>
      </w:r>
      <w:r>
        <w:rPr>
          <w:sz w:val="28"/>
        </w:rPr>
        <w:t>mại</w:t>
      </w:r>
      <w:r>
        <w:rPr>
          <w:spacing w:val="-2"/>
          <w:sz w:val="28"/>
        </w:rPr>
        <w:t> </w:t>
      </w:r>
      <w:r>
        <w:rPr>
          <w:sz w:val="28"/>
        </w:rPr>
        <w:t>cổ</w:t>
      </w:r>
      <w:r>
        <w:rPr>
          <w:spacing w:val="-2"/>
          <w:sz w:val="28"/>
        </w:rPr>
        <w:t> </w:t>
      </w:r>
      <w:r>
        <w:rPr>
          <w:sz w:val="28"/>
        </w:rPr>
        <w:t>phần B</w:t>
      </w:r>
      <w:r>
        <w:rPr>
          <w:spacing w:val="-5"/>
          <w:sz w:val="28"/>
        </w:rPr>
        <w:t> </w:t>
      </w:r>
      <w:r>
        <w:rPr>
          <w:sz w:val="28"/>
        </w:rPr>
        <w:t>(sau</w:t>
      </w:r>
    </w:p>
    <w:p>
      <w:pPr>
        <w:spacing w:after="0" w:line="252" w:lineRule="auto"/>
        <w:jc w:val="left"/>
        <w:rPr>
          <w:sz w:val="28"/>
        </w:rPr>
        <w:sectPr>
          <w:type w:val="continuous"/>
          <w:pgSz w:w="11910" w:h="16850"/>
          <w:pgMar w:top="1120" w:bottom="280" w:left="1600" w:right="780"/>
        </w:sectPr>
      </w:pPr>
    </w:p>
    <w:p>
      <w:pPr>
        <w:pStyle w:val="BodyText"/>
        <w:spacing w:before="1"/>
        <w:ind w:left="0"/>
        <w:jc w:val="left"/>
        <w:rPr>
          <w:sz w:val="12"/>
        </w:rPr>
      </w:pPr>
    </w:p>
    <w:p>
      <w:pPr>
        <w:spacing w:line="254" w:lineRule="auto" w:before="89"/>
        <w:ind w:left="102" w:right="348" w:firstLine="0"/>
        <w:jc w:val="both"/>
        <w:rPr>
          <w:sz w:val="28"/>
        </w:rPr>
      </w:pPr>
      <w:r>
        <w:rPr>
          <w:sz w:val="28"/>
        </w:rPr>
        <w:t>đây gọi tắt là Ngân hàng) tính đến hết ngày 07/11/2022 tổng số tiền là 926.732.385đ (</w:t>
      </w:r>
      <w:r>
        <w:rPr>
          <w:i/>
          <w:sz w:val="28"/>
        </w:rPr>
        <w:t>Chín trăm hai mươi sáu triệu bảy trăm ba mươi hai nghìn ba</w:t>
      </w:r>
      <w:r>
        <w:rPr>
          <w:i/>
          <w:sz w:val="28"/>
        </w:rPr>
        <w:t> trăm tám mươi lăm đồng</w:t>
      </w:r>
      <w:r>
        <w:rPr>
          <w:sz w:val="28"/>
        </w:rPr>
        <w:t>). Trong đó: Nợ gốc là 801.523.663đ (</w:t>
      </w:r>
      <w:r>
        <w:rPr>
          <w:i/>
          <w:sz w:val="28"/>
        </w:rPr>
        <w:t>Tám trăm linh</w:t>
      </w:r>
      <w:r>
        <w:rPr>
          <w:i/>
          <w:sz w:val="28"/>
        </w:rPr>
        <w:t> một triệu năm trăm hai mươi ba nghìn sáu trăm sáu mươi ba đồng</w:t>
      </w:r>
      <w:r>
        <w:rPr>
          <w:sz w:val="28"/>
        </w:rPr>
        <w:t>); Lãi: 112.419.351đ (</w:t>
      </w:r>
      <w:r>
        <w:rPr>
          <w:i/>
          <w:sz w:val="28"/>
        </w:rPr>
        <w:t>Một trăm mười hai triệu bốn trăm mười chín nghìn ba trăm năm</w:t>
      </w:r>
      <w:r>
        <w:rPr>
          <w:i/>
          <w:sz w:val="28"/>
        </w:rPr>
        <w:t> mươi mốt đồng</w:t>
      </w:r>
      <w:r>
        <w:rPr>
          <w:sz w:val="28"/>
        </w:rPr>
        <w:t>); Phạt gốc: 6.065.117đ (</w:t>
      </w:r>
      <w:r>
        <w:rPr>
          <w:i/>
          <w:sz w:val="28"/>
        </w:rPr>
        <w:t>Sáu triệu không trăm sáu mươi lăm</w:t>
      </w:r>
      <w:r>
        <w:rPr>
          <w:i/>
          <w:sz w:val="28"/>
        </w:rPr>
        <w:t> nghìn một trăm mười bảy đồng</w:t>
      </w:r>
      <w:r>
        <w:rPr>
          <w:sz w:val="28"/>
        </w:rPr>
        <w:t>); Phạt lãi: 6.724.254đ</w:t>
      </w:r>
      <w:r>
        <w:rPr>
          <w:spacing w:val="40"/>
          <w:sz w:val="28"/>
        </w:rPr>
        <w:t> </w:t>
      </w:r>
      <w:r>
        <w:rPr>
          <w:sz w:val="28"/>
        </w:rPr>
        <w:t>(</w:t>
      </w:r>
      <w:r>
        <w:rPr>
          <w:i/>
          <w:sz w:val="28"/>
        </w:rPr>
        <w:t>Sáu triệu bảy trăm hai</w:t>
      </w:r>
      <w:r>
        <w:rPr>
          <w:i/>
          <w:sz w:val="28"/>
        </w:rPr>
        <w:t> mươi tư nghìn hai trăm năm mươi tư đồng</w:t>
      </w:r>
      <w:r>
        <w:rPr>
          <w:sz w:val="28"/>
        </w:rPr>
        <w:t>).</w:t>
      </w:r>
    </w:p>
    <w:p>
      <w:pPr>
        <w:spacing w:line="254" w:lineRule="auto" w:before="109"/>
        <w:ind w:left="102" w:right="347" w:firstLine="719"/>
        <w:jc w:val="both"/>
        <w:rPr>
          <w:sz w:val="28"/>
        </w:rPr>
      </w:pPr>
      <w:r>
        <w:rPr>
          <w:sz w:val="28"/>
        </w:rPr>
        <w:t>Anh Lò Văn C, chị Lò Thị Bích D sẽ thanh toán toàn bộ số tiền nợ được tính hết ngày 07/11/2022 là 926.732.385đ (</w:t>
      </w:r>
      <w:r>
        <w:rPr>
          <w:i/>
          <w:sz w:val="28"/>
        </w:rPr>
        <w:t>Chín trăm hai mươi sáu triệu bảy</w:t>
      </w:r>
      <w:r>
        <w:rPr>
          <w:i/>
          <w:sz w:val="28"/>
        </w:rPr>
        <w:t> trăm ba mươi hai nghìn ba trăm tám mươi lăm đồng</w:t>
      </w:r>
      <w:r>
        <w:rPr>
          <w:sz w:val="28"/>
        </w:rPr>
        <w:t>) cho Ngân hàng Thương mại cổ phần B hạn cuối vào ngày 14/11/2022.</w:t>
      </w:r>
    </w:p>
    <w:p>
      <w:pPr>
        <w:pStyle w:val="BodyText"/>
        <w:spacing w:line="252" w:lineRule="auto" w:before="116"/>
        <w:ind w:right="345" w:firstLine="719"/>
      </w:pPr>
      <w:r>
        <w:rPr/>
        <w:t>Trong trường hợp hết ngày 14/11/2022 mà anh Lò Văn C và chị Lò Thị Bích D không thanh toán được khoản tiền nợ cho Ngân hàng thì Ngân hàng</w:t>
      </w:r>
      <w:r>
        <w:rPr>
          <w:spacing w:val="40"/>
        </w:rPr>
        <w:t> </w:t>
      </w:r>
      <w:r>
        <w:rPr/>
        <w:t>được quyền xử lý tài sản đảm bảo để thanh toán cho khoản nợ.</w:t>
      </w:r>
    </w:p>
    <w:p>
      <w:pPr>
        <w:pStyle w:val="BodyText"/>
        <w:spacing w:line="254" w:lineRule="auto" w:before="126"/>
        <w:ind w:right="346" w:firstLine="719"/>
      </w:pPr>
      <w:r>
        <w:rPr/>
        <w:t>Anh Lò</w:t>
      </w:r>
      <w:r>
        <w:rPr>
          <w:spacing w:val="-3"/>
        </w:rPr>
        <w:t> </w:t>
      </w:r>
      <w:r>
        <w:rPr/>
        <w:t>Văn</w:t>
      </w:r>
      <w:r>
        <w:rPr>
          <w:spacing w:val="-2"/>
        </w:rPr>
        <w:t> </w:t>
      </w:r>
      <w:r>
        <w:rPr/>
        <w:t>C,</w:t>
      </w:r>
      <w:r>
        <w:rPr>
          <w:spacing w:val="-5"/>
        </w:rPr>
        <w:t> </w:t>
      </w:r>
      <w:r>
        <w:rPr/>
        <w:t>chị Lò Thị Bích D còn phải tiếp tục chịu khoản tiền lãi và tiền</w:t>
      </w:r>
      <w:r>
        <w:rPr>
          <w:spacing w:val="-1"/>
        </w:rPr>
        <w:t> </w:t>
      </w:r>
      <w:r>
        <w:rPr/>
        <w:t>lãi</w:t>
      </w:r>
      <w:r>
        <w:rPr>
          <w:spacing w:val="-1"/>
        </w:rPr>
        <w:t> </w:t>
      </w:r>
      <w:r>
        <w:rPr/>
        <w:t>quá</w:t>
      </w:r>
      <w:r>
        <w:rPr>
          <w:spacing w:val="-5"/>
        </w:rPr>
        <w:t> </w:t>
      </w:r>
      <w:r>
        <w:rPr/>
        <w:t>hạn</w:t>
      </w:r>
      <w:r>
        <w:rPr>
          <w:spacing w:val="-1"/>
        </w:rPr>
        <w:t> </w:t>
      </w:r>
      <w:r>
        <w:rPr/>
        <w:t>(nếu</w:t>
      </w:r>
      <w:r>
        <w:rPr>
          <w:spacing w:val="-5"/>
        </w:rPr>
        <w:t> </w:t>
      </w:r>
      <w:r>
        <w:rPr/>
        <w:t>có)</w:t>
      </w:r>
      <w:r>
        <w:rPr>
          <w:spacing w:val="-1"/>
        </w:rPr>
        <w:t> </w:t>
      </w:r>
      <w:r>
        <w:rPr/>
        <w:t>của</w:t>
      </w:r>
      <w:r>
        <w:rPr>
          <w:spacing w:val="-2"/>
        </w:rPr>
        <w:t> </w:t>
      </w:r>
      <w:r>
        <w:rPr/>
        <w:t>số</w:t>
      </w:r>
      <w:r>
        <w:rPr>
          <w:spacing w:val="-1"/>
        </w:rPr>
        <w:t> </w:t>
      </w:r>
      <w:r>
        <w:rPr/>
        <w:t>tiền</w:t>
      </w:r>
      <w:r>
        <w:rPr>
          <w:spacing w:val="-1"/>
        </w:rPr>
        <w:t> </w:t>
      </w:r>
      <w:r>
        <w:rPr/>
        <w:t>nợ</w:t>
      </w:r>
      <w:r>
        <w:rPr>
          <w:spacing w:val="-5"/>
        </w:rPr>
        <w:t> </w:t>
      </w:r>
      <w:r>
        <w:rPr/>
        <w:t>gốc</w:t>
      </w:r>
      <w:r>
        <w:rPr>
          <w:spacing w:val="-2"/>
        </w:rPr>
        <w:t> </w:t>
      </w:r>
      <w:r>
        <w:rPr/>
        <w:t>chưa</w:t>
      </w:r>
      <w:r>
        <w:rPr>
          <w:spacing w:val="-2"/>
        </w:rPr>
        <w:t> </w:t>
      </w:r>
      <w:r>
        <w:rPr/>
        <w:t>thanh</w:t>
      </w:r>
      <w:r>
        <w:rPr>
          <w:spacing w:val="-5"/>
        </w:rPr>
        <w:t> </w:t>
      </w:r>
      <w:r>
        <w:rPr/>
        <w:t>toán</w:t>
      </w:r>
      <w:r>
        <w:rPr>
          <w:spacing w:val="-1"/>
        </w:rPr>
        <w:t> </w:t>
      </w:r>
      <w:r>
        <w:rPr/>
        <w:t>theo</w:t>
      </w:r>
      <w:r>
        <w:rPr>
          <w:spacing w:val="-1"/>
        </w:rPr>
        <w:t> </w:t>
      </w:r>
      <w:r>
        <w:rPr/>
        <w:t>mức</w:t>
      </w:r>
      <w:r>
        <w:rPr>
          <w:spacing w:val="-2"/>
        </w:rPr>
        <w:t> </w:t>
      </w:r>
      <w:r>
        <w:rPr/>
        <w:t>lãi</w:t>
      </w:r>
      <w:r>
        <w:rPr>
          <w:spacing w:val="-1"/>
        </w:rPr>
        <w:t> </w:t>
      </w:r>
      <w:r>
        <w:rPr/>
        <w:t>suất</w:t>
      </w:r>
      <w:r>
        <w:rPr>
          <w:spacing w:val="-1"/>
        </w:rPr>
        <w:t> </w:t>
      </w:r>
      <w:r>
        <w:rPr/>
        <w:t>mà các bên thỏa thuận trong hợp đồng tín dụng cho đến khi thanh toán xong khoản tiền nợ gốc. Mức lãi suất áp dụng được căn cứ vào thỏa thuận của các bên trong hợp đồng tín dụng về việc điều chỉnh lãi suất cho vay theo từng thời kỳ của</w:t>
      </w:r>
      <w:r>
        <w:rPr>
          <w:spacing w:val="40"/>
        </w:rPr>
        <w:t> </w:t>
      </w:r>
      <w:r>
        <w:rPr/>
        <w:t>Ngân hàng cho vay thì lãi suất mà khách hàng vay phải tiếp tục thanh toán cho Ngân hàng theo quyết định của Tòa án cũng sẽ được điều chỉnh cho phù hợp với sự điều chỉnh lãi suất của Ngân hàng cho vay.</w:t>
      </w:r>
    </w:p>
    <w:p>
      <w:pPr>
        <w:pStyle w:val="ListParagraph"/>
        <w:numPr>
          <w:ilvl w:val="1"/>
          <w:numId w:val="1"/>
        </w:numPr>
        <w:tabs>
          <w:tab w:pos="1228" w:val="left" w:leader="none"/>
        </w:tabs>
        <w:spacing w:line="254" w:lineRule="auto" w:before="109" w:after="0"/>
        <w:ind w:left="102" w:right="346" w:firstLine="719"/>
        <w:jc w:val="both"/>
        <w:rPr>
          <w:sz w:val="28"/>
        </w:rPr>
      </w:pPr>
      <w:r>
        <w:rPr>
          <w:sz w:val="28"/>
        </w:rPr>
        <w:t>Kể từ ngày Quyết định có hiệu lực pháp luật mà anh Lò</w:t>
      </w:r>
      <w:r>
        <w:rPr>
          <w:spacing w:val="-6"/>
          <w:sz w:val="28"/>
        </w:rPr>
        <w:t> </w:t>
      </w:r>
      <w:r>
        <w:rPr>
          <w:sz w:val="28"/>
        </w:rPr>
        <w:t>Văn</w:t>
      </w:r>
      <w:r>
        <w:rPr>
          <w:spacing w:val="-4"/>
          <w:sz w:val="28"/>
        </w:rPr>
        <w:t> </w:t>
      </w:r>
      <w:r>
        <w:rPr>
          <w:sz w:val="28"/>
        </w:rPr>
        <w:t>C,</w:t>
      </w:r>
      <w:r>
        <w:rPr>
          <w:spacing w:val="-7"/>
          <w:sz w:val="28"/>
        </w:rPr>
        <w:t> </w:t>
      </w:r>
      <w:r>
        <w:rPr>
          <w:sz w:val="28"/>
        </w:rPr>
        <w:t>chị Lò Thị</w:t>
      </w:r>
      <w:r>
        <w:rPr>
          <w:spacing w:val="-1"/>
          <w:sz w:val="28"/>
        </w:rPr>
        <w:t> </w:t>
      </w:r>
      <w:r>
        <w:rPr>
          <w:sz w:val="28"/>
        </w:rPr>
        <w:t>Bích</w:t>
      </w:r>
      <w:r>
        <w:rPr>
          <w:spacing w:val="-1"/>
          <w:sz w:val="28"/>
        </w:rPr>
        <w:t> </w:t>
      </w:r>
      <w:r>
        <w:rPr>
          <w:sz w:val="28"/>
        </w:rPr>
        <w:t>D</w:t>
      </w:r>
      <w:r>
        <w:rPr>
          <w:spacing w:val="-4"/>
          <w:sz w:val="28"/>
        </w:rPr>
        <w:t> </w:t>
      </w:r>
      <w:r>
        <w:rPr>
          <w:sz w:val="28"/>
        </w:rPr>
        <w:t>không</w:t>
      </w:r>
      <w:r>
        <w:rPr>
          <w:spacing w:val="-1"/>
          <w:sz w:val="28"/>
        </w:rPr>
        <w:t> </w:t>
      </w:r>
      <w:r>
        <w:rPr>
          <w:sz w:val="28"/>
        </w:rPr>
        <w:t>thanh</w:t>
      </w:r>
      <w:r>
        <w:rPr>
          <w:spacing w:val="-5"/>
          <w:sz w:val="28"/>
        </w:rPr>
        <w:t> </w:t>
      </w:r>
      <w:r>
        <w:rPr>
          <w:sz w:val="28"/>
        </w:rPr>
        <w:t>toán</w:t>
      </w:r>
      <w:r>
        <w:rPr>
          <w:spacing w:val="-1"/>
          <w:sz w:val="28"/>
        </w:rPr>
        <w:t> </w:t>
      </w:r>
      <w:r>
        <w:rPr>
          <w:sz w:val="28"/>
        </w:rPr>
        <w:t>được</w:t>
      </w:r>
      <w:r>
        <w:rPr>
          <w:spacing w:val="-2"/>
          <w:sz w:val="28"/>
        </w:rPr>
        <w:t> </w:t>
      </w:r>
      <w:r>
        <w:rPr>
          <w:sz w:val="28"/>
        </w:rPr>
        <w:t>khoản</w:t>
      </w:r>
      <w:r>
        <w:rPr>
          <w:spacing w:val="-1"/>
          <w:sz w:val="28"/>
        </w:rPr>
        <w:t> </w:t>
      </w:r>
      <w:r>
        <w:rPr>
          <w:sz w:val="28"/>
        </w:rPr>
        <w:t>nợ</w:t>
      </w:r>
      <w:r>
        <w:rPr>
          <w:spacing w:val="-3"/>
          <w:sz w:val="28"/>
        </w:rPr>
        <w:t> </w:t>
      </w:r>
      <w:r>
        <w:rPr>
          <w:sz w:val="28"/>
        </w:rPr>
        <w:t>nêu</w:t>
      </w:r>
      <w:r>
        <w:rPr>
          <w:spacing w:val="-4"/>
          <w:sz w:val="28"/>
        </w:rPr>
        <w:t> </w:t>
      </w:r>
      <w:r>
        <w:rPr>
          <w:sz w:val="28"/>
        </w:rPr>
        <w:t>trên</w:t>
      </w:r>
      <w:r>
        <w:rPr>
          <w:spacing w:val="-1"/>
          <w:sz w:val="28"/>
        </w:rPr>
        <w:t> </w:t>
      </w:r>
      <w:r>
        <w:rPr>
          <w:sz w:val="28"/>
        </w:rPr>
        <w:t>và</w:t>
      </w:r>
      <w:r>
        <w:rPr>
          <w:spacing w:val="-3"/>
          <w:sz w:val="28"/>
        </w:rPr>
        <w:t> </w:t>
      </w:r>
      <w:r>
        <w:rPr>
          <w:sz w:val="28"/>
        </w:rPr>
        <w:t>số</w:t>
      </w:r>
      <w:r>
        <w:rPr>
          <w:spacing w:val="-2"/>
          <w:sz w:val="28"/>
        </w:rPr>
        <w:t> </w:t>
      </w:r>
      <w:r>
        <w:rPr>
          <w:sz w:val="28"/>
        </w:rPr>
        <w:t>tiền</w:t>
      </w:r>
      <w:r>
        <w:rPr>
          <w:spacing w:val="-1"/>
          <w:sz w:val="28"/>
        </w:rPr>
        <w:t> </w:t>
      </w:r>
      <w:r>
        <w:rPr>
          <w:sz w:val="28"/>
        </w:rPr>
        <w:t>nợ</w:t>
      </w:r>
      <w:r>
        <w:rPr>
          <w:spacing w:val="-3"/>
          <w:sz w:val="28"/>
        </w:rPr>
        <w:t> </w:t>
      </w:r>
      <w:r>
        <w:rPr>
          <w:sz w:val="28"/>
        </w:rPr>
        <w:t>phát</w:t>
      </w:r>
      <w:r>
        <w:rPr>
          <w:spacing w:val="-1"/>
          <w:sz w:val="28"/>
        </w:rPr>
        <w:t> </w:t>
      </w:r>
      <w:r>
        <w:rPr>
          <w:sz w:val="28"/>
        </w:rPr>
        <w:t>sinh</w:t>
      </w:r>
      <w:r>
        <w:rPr>
          <w:spacing w:val="-1"/>
          <w:sz w:val="28"/>
        </w:rPr>
        <w:t> </w:t>
      </w:r>
      <w:r>
        <w:rPr>
          <w:sz w:val="28"/>
        </w:rPr>
        <w:t>đến thời điểm thanh toán thì Ngân hàng Thương mại cổ phần B có quyền tự tổ chức bán đấu giá tài sản đảm bảo hoặc yêu cầu cơ quan thi hành án dân sự có thẩm quyền tiến hành kê biên phát mại, bán đấu giá tài sản</w:t>
      </w:r>
      <w:r>
        <w:rPr>
          <w:spacing w:val="31"/>
          <w:sz w:val="28"/>
        </w:rPr>
        <w:t> </w:t>
      </w:r>
      <w:r>
        <w:rPr>
          <w:sz w:val="28"/>
        </w:rPr>
        <w:t>đảm bảo sau đây để thu</w:t>
      </w:r>
      <w:r>
        <w:rPr>
          <w:spacing w:val="40"/>
          <w:sz w:val="28"/>
        </w:rPr>
        <w:t> </w:t>
      </w:r>
      <w:r>
        <w:rPr>
          <w:sz w:val="28"/>
        </w:rPr>
        <w:t>hồi nợ:</w:t>
      </w:r>
    </w:p>
    <w:p>
      <w:pPr>
        <w:pStyle w:val="BodyText"/>
        <w:spacing w:line="254" w:lineRule="auto" w:before="113"/>
        <w:ind w:right="345" w:firstLine="719"/>
      </w:pPr>
      <w:r>
        <w:rPr/>
        <w:t>- Toàn bộ quyền sử dụng đất có diện tích 311,4m</w:t>
      </w:r>
      <w:r>
        <w:rPr>
          <w:vertAlign w:val="superscript"/>
        </w:rPr>
        <w:t>2</w:t>
      </w:r>
      <w:r>
        <w:rPr>
          <w:vertAlign w:val="baseline"/>
        </w:rPr>
        <w:t>, tại thửa đất số 15 và 377, tờ bản đồ số 14; Địa chỉ: Tổ 5, thị trấn Sông Mã, huyện Sông Mã, tỉnh Sơn La. GCNQSDĐ số CN 173008, số vào sổ cấp GCN: CH 000291 do UBND huyện Sông Mã, tỉnh Sơn La cấp ngày 18/03/2019 cho anh Lò Văn C và chị Lò Thị Bích D.</w:t>
      </w:r>
    </w:p>
    <w:p>
      <w:pPr>
        <w:pStyle w:val="BodyText"/>
        <w:spacing w:before="115"/>
        <w:ind w:left="821"/>
        <w:jc w:val="left"/>
      </w:pPr>
      <w:r>
        <w:rPr/>
        <w:t>Đất</w:t>
      </w:r>
      <w:r>
        <w:rPr>
          <w:spacing w:val="-17"/>
        </w:rPr>
        <w:t> </w:t>
      </w:r>
      <w:r>
        <w:rPr/>
        <w:t>có</w:t>
      </w:r>
      <w:r>
        <w:rPr>
          <w:spacing w:val="-17"/>
        </w:rPr>
        <w:t> </w:t>
      </w:r>
      <w:r>
        <w:rPr/>
        <w:t>các</w:t>
      </w:r>
      <w:r>
        <w:rPr>
          <w:spacing w:val="-17"/>
        </w:rPr>
        <w:t> </w:t>
      </w:r>
      <w:r>
        <w:rPr/>
        <w:t>tứ</w:t>
      </w:r>
      <w:r>
        <w:rPr>
          <w:spacing w:val="-16"/>
        </w:rPr>
        <w:t> </w:t>
      </w:r>
      <w:r>
        <w:rPr/>
        <w:t>cận</w:t>
      </w:r>
      <w:r>
        <w:rPr>
          <w:spacing w:val="-17"/>
        </w:rPr>
        <w:t> </w:t>
      </w:r>
      <w:r>
        <w:rPr/>
        <w:t>như</w:t>
      </w:r>
      <w:r>
        <w:rPr>
          <w:spacing w:val="-14"/>
        </w:rPr>
        <w:t> </w:t>
      </w:r>
      <w:r>
        <w:rPr>
          <w:spacing w:val="-4"/>
        </w:rPr>
        <w:t>sau:</w:t>
      </w:r>
    </w:p>
    <w:p>
      <w:pPr>
        <w:pStyle w:val="BodyText"/>
        <w:spacing w:before="137"/>
        <w:ind w:left="821"/>
        <w:jc w:val="left"/>
      </w:pPr>
      <w:r>
        <w:rPr/>
        <w:t>+</w:t>
      </w:r>
      <w:r>
        <w:rPr>
          <w:spacing w:val="-18"/>
        </w:rPr>
        <w:t> </w:t>
      </w:r>
      <w:r>
        <w:rPr/>
        <w:t>Phía</w:t>
      </w:r>
      <w:r>
        <w:rPr>
          <w:spacing w:val="-17"/>
        </w:rPr>
        <w:t> </w:t>
      </w:r>
      <w:r>
        <w:rPr/>
        <w:t>Bắc</w:t>
      </w:r>
      <w:r>
        <w:rPr>
          <w:spacing w:val="-18"/>
        </w:rPr>
        <w:t> </w:t>
      </w:r>
      <w:r>
        <w:rPr/>
        <w:t>giáp</w:t>
      </w:r>
      <w:r>
        <w:rPr>
          <w:spacing w:val="-17"/>
        </w:rPr>
        <w:t> </w:t>
      </w:r>
      <w:r>
        <w:rPr/>
        <w:t>đất</w:t>
      </w:r>
      <w:r>
        <w:rPr>
          <w:spacing w:val="-18"/>
        </w:rPr>
        <w:t> </w:t>
      </w:r>
      <w:r>
        <w:rPr/>
        <w:t>ông</w:t>
      </w:r>
      <w:r>
        <w:rPr>
          <w:spacing w:val="-17"/>
        </w:rPr>
        <w:t> </w:t>
      </w:r>
      <w:r>
        <w:rPr/>
        <w:t>Lò</w:t>
      </w:r>
      <w:r>
        <w:rPr>
          <w:spacing w:val="-18"/>
        </w:rPr>
        <w:t> </w:t>
      </w:r>
      <w:r>
        <w:rPr/>
        <w:t>Văn</w:t>
      </w:r>
      <w:r>
        <w:rPr>
          <w:spacing w:val="-15"/>
        </w:rPr>
        <w:t> </w:t>
      </w:r>
      <w:r>
        <w:rPr/>
        <w:t>C:</w:t>
      </w:r>
      <w:r>
        <w:rPr>
          <w:spacing w:val="-17"/>
        </w:rPr>
        <w:t> </w:t>
      </w:r>
      <w:r>
        <w:rPr>
          <w:spacing w:val="-2"/>
        </w:rPr>
        <w:t>12.20m</w:t>
      </w:r>
    </w:p>
    <w:p>
      <w:pPr>
        <w:pStyle w:val="BodyText"/>
        <w:spacing w:before="139"/>
        <w:ind w:left="821"/>
        <w:jc w:val="left"/>
      </w:pPr>
      <w:r>
        <w:rPr>
          <w:spacing w:val="-2"/>
        </w:rPr>
        <w:t>+</w:t>
      </w:r>
      <w:r>
        <w:rPr>
          <w:spacing w:val="-14"/>
        </w:rPr>
        <w:t> </w:t>
      </w:r>
      <w:r>
        <w:rPr>
          <w:spacing w:val="-2"/>
        </w:rPr>
        <w:t>Phía</w:t>
      </w:r>
      <w:r>
        <w:rPr>
          <w:spacing w:val="-13"/>
        </w:rPr>
        <w:t> </w:t>
      </w:r>
      <w:r>
        <w:rPr>
          <w:spacing w:val="-2"/>
        </w:rPr>
        <w:t>Nam</w:t>
      </w:r>
      <w:r>
        <w:rPr>
          <w:spacing w:val="-16"/>
        </w:rPr>
        <w:t> </w:t>
      </w:r>
      <w:r>
        <w:rPr>
          <w:spacing w:val="-2"/>
        </w:rPr>
        <w:t>giáp</w:t>
      </w:r>
      <w:r>
        <w:rPr>
          <w:spacing w:val="-11"/>
        </w:rPr>
        <w:t> </w:t>
      </w:r>
      <w:r>
        <w:rPr>
          <w:spacing w:val="-2"/>
        </w:rPr>
        <w:t>đường</w:t>
      </w:r>
      <w:r>
        <w:rPr>
          <w:spacing w:val="-12"/>
        </w:rPr>
        <w:t> </w:t>
      </w:r>
      <w:r>
        <w:rPr>
          <w:spacing w:val="-2"/>
        </w:rPr>
        <w:t>lô:</w:t>
      </w:r>
      <w:r>
        <w:rPr>
          <w:spacing w:val="-12"/>
        </w:rPr>
        <w:t> </w:t>
      </w:r>
      <w:r>
        <w:rPr>
          <w:spacing w:val="-2"/>
        </w:rPr>
        <w:t>14,20m</w:t>
      </w:r>
    </w:p>
    <w:p>
      <w:pPr>
        <w:pStyle w:val="BodyText"/>
        <w:spacing w:before="138"/>
        <w:ind w:left="821"/>
        <w:jc w:val="left"/>
      </w:pPr>
      <w:r>
        <w:rPr>
          <w:spacing w:val="-2"/>
        </w:rPr>
        <w:t>+</w:t>
      </w:r>
      <w:r>
        <w:rPr>
          <w:spacing w:val="-15"/>
        </w:rPr>
        <w:t> </w:t>
      </w:r>
      <w:r>
        <w:rPr>
          <w:spacing w:val="-2"/>
        </w:rPr>
        <w:t>Phía</w:t>
      </w:r>
      <w:r>
        <w:rPr>
          <w:spacing w:val="-11"/>
        </w:rPr>
        <w:t> </w:t>
      </w:r>
      <w:r>
        <w:rPr>
          <w:spacing w:val="-2"/>
        </w:rPr>
        <w:t>Tây</w:t>
      </w:r>
      <w:r>
        <w:rPr>
          <w:spacing w:val="-16"/>
        </w:rPr>
        <w:t> </w:t>
      </w:r>
      <w:r>
        <w:rPr>
          <w:spacing w:val="-2"/>
        </w:rPr>
        <w:t>giáp</w:t>
      </w:r>
      <w:r>
        <w:rPr>
          <w:spacing w:val="-13"/>
        </w:rPr>
        <w:t> </w:t>
      </w:r>
      <w:r>
        <w:rPr>
          <w:spacing w:val="-2"/>
        </w:rPr>
        <w:t>đất</w:t>
      </w:r>
      <w:r>
        <w:rPr>
          <w:spacing w:val="-13"/>
        </w:rPr>
        <w:t> </w:t>
      </w:r>
      <w:r>
        <w:rPr>
          <w:spacing w:val="-2"/>
        </w:rPr>
        <w:t>ông</w:t>
      </w:r>
      <w:r>
        <w:rPr>
          <w:spacing w:val="-13"/>
        </w:rPr>
        <w:t> </w:t>
      </w:r>
      <w:r>
        <w:rPr>
          <w:spacing w:val="-2"/>
        </w:rPr>
        <w:t>Chung:</w:t>
      </w:r>
      <w:r>
        <w:rPr>
          <w:spacing w:val="-12"/>
        </w:rPr>
        <w:t> </w:t>
      </w:r>
      <w:r>
        <w:rPr>
          <w:spacing w:val="-2"/>
        </w:rPr>
        <w:t>24,02m</w:t>
      </w:r>
    </w:p>
    <w:p>
      <w:pPr>
        <w:spacing w:after="0"/>
        <w:jc w:val="left"/>
        <w:sectPr>
          <w:headerReference w:type="default" r:id="rId5"/>
          <w:pgSz w:w="11910" w:h="16850"/>
          <w:pgMar w:header="759" w:footer="0" w:top="1120" w:bottom="280" w:left="1600" w:right="780"/>
          <w:pgNumType w:start="2"/>
        </w:sectPr>
      </w:pPr>
    </w:p>
    <w:p>
      <w:pPr>
        <w:pStyle w:val="BodyText"/>
        <w:spacing w:before="1"/>
        <w:ind w:left="0"/>
        <w:jc w:val="left"/>
        <w:rPr>
          <w:sz w:val="12"/>
        </w:rPr>
      </w:pPr>
    </w:p>
    <w:p>
      <w:pPr>
        <w:pStyle w:val="BodyText"/>
        <w:spacing w:before="89"/>
        <w:ind w:left="821"/>
      </w:pPr>
      <w:r>
        <w:rPr>
          <w:spacing w:val="-2"/>
        </w:rPr>
        <w:t>+</w:t>
      </w:r>
      <w:r>
        <w:rPr>
          <w:spacing w:val="-16"/>
        </w:rPr>
        <w:t> </w:t>
      </w:r>
      <w:r>
        <w:rPr>
          <w:spacing w:val="-2"/>
        </w:rPr>
        <w:t>Phía</w:t>
      </w:r>
      <w:r>
        <w:rPr>
          <w:spacing w:val="-14"/>
        </w:rPr>
        <w:t> </w:t>
      </w:r>
      <w:r>
        <w:rPr>
          <w:spacing w:val="-2"/>
        </w:rPr>
        <w:t>Nam</w:t>
      </w:r>
      <w:r>
        <w:rPr>
          <w:spacing w:val="-15"/>
        </w:rPr>
        <w:t> </w:t>
      </w:r>
      <w:r>
        <w:rPr>
          <w:spacing w:val="-2"/>
        </w:rPr>
        <w:t>giáp</w:t>
      </w:r>
      <w:r>
        <w:rPr>
          <w:spacing w:val="-13"/>
        </w:rPr>
        <w:t> </w:t>
      </w:r>
      <w:r>
        <w:rPr>
          <w:spacing w:val="-2"/>
        </w:rPr>
        <w:t>đất</w:t>
      </w:r>
      <w:r>
        <w:rPr>
          <w:spacing w:val="-13"/>
        </w:rPr>
        <w:t> </w:t>
      </w:r>
      <w:r>
        <w:rPr>
          <w:spacing w:val="-2"/>
        </w:rPr>
        <w:t>ông</w:t>
      </w:r>
      <w:r>
        <w:rPr>
          <w:spacing w:val="-13"/>
        </w:rPr>
        <w:t> </w:t>
      </w:r>
      <w:r>
        <w:rPr>
          <w:spacing w:val="-2"/>
        </w:rPr>
        <w:t>Trần</w:t>
      </w:r>
      <w:r>
        <w:rPr>
          <w:spacing w:val="-11"/>
        </w:rPr>
        <w:t> </w:t>
      </w:r>
      <w:r>
        <w:rPr>
          <w:spacing w:val="-2"/>
        </w:rPr>
        <w:t>Quảng</w:t>
      </w:r>
      <w:r>
        <w:rPr>
          <w:spacing w:val="-13"/>
        </w:rPr>
        <w:t> </w:t>
      </w:r>
      <w:r>
        <w:rPr>
          <w:spacing w:val="-2"/>
        </w:rPr>
        <w:t>Bình:</w:t>
      </w:r>
      <w:r>
        <w:rPr>
          <w:spacing w:val="-13"/>
        </w:rPr>
        <w:t> </w:t>
      </w:r>
      <w:r>
        <w:rPr>
          <w:spacing w:val="-4"/>
        </w:rPr>
        <w:t>24m.</w:t>
      </w:r>
    </w:p>
    <w:p>
      <w:pPr>
        <w:pStyle w:val="ListParagraph"/>
        <w:numPr>
          <w:ilvl w:val="0"/>
          <w:numId w:val="3"/>
        </w:numPr>
        <w:tabs>
          <w:tab w:pos="1031" w:val="left" w:leader="none"/>
        </w:tabs>
        <w:spacing w:line="252" w:lineRule="auto" w:before="139" w:after="0"/>
        <w:ind w:left="102" w:right="362" w:firstLine="719"/>
        <w:jc w:val="both"/>
        <w:rPr>
          <w:sz w:val="28"/>
        </w:rPr>
      </w:pPr>
      <w:r>
        <w:rPr>
          <w:sz w:val="28"/>
        </w:rPr>
        <w:t>Hiện trạng đất: là đất trống, trên đất không có tài sản gì và vẫn giữ nguyên hiện trạng không có gì thay đổi so với khi ký kết hợp đồng thế chấp.</w:t>
      </w:r>
    </w:p>
    <w:p>
      <w:pPr>
        <w:spacing w:line="252" w:lineRule="auto" w:before="123"/>
        <w:ind w:left="102" w:right="348" w:firstLine="566"/>
        <w:jc w:val="both"/>
        <w:rPr>
          <w:i/>
          <w:sz w:val="28"/>
        </w:rPr>
      </w:pPr>
      <w:r>
        <w:rPr>
          <w:i/>
          <w:sz w:val="28"/>
        </w:rPr>
        <w:t>Tài</w:t>
      </w:r>
      <w:r>
        <w:rPr>
          <w:i/>
          <w:spacing w:val="-4"/>
          <w:sz w:val="28"/>
        </w:rPr>
        <w:t> </w:t>
      </w:r>
      <w:r>
        <w:rPr>
          <w:i/>
          <w:sz w:val="28"/>
        </w:rPr>
        <w:t>sản</w:t>
      </w:r>
      <w:r>
        <w:rPr>
          <w:i/>
          <w:spacing w:val="-1"/>
          <w:sz w:val="28"/>
        </w:rPr>
        <w:t> </w:t>
      </w:r>
      <w:r>
        <w:rPr>
          <w:i/>
          <w:sz w:val="28"/>
        </w:rPr>
        <w:t>nêu</w:t>
      </w:r>
      <w:r>
        <w:rPr>
          <w:i/>
          <w:spacing w:val="-4"/>
          <w:sz w:val="28"/>
        </w:rPr>
        <w:t> </w:t>
      </w:r>
      <w:r>
        <w:rPr>
          <w:i/>
          <w:sz w:val="28"/>
        </w:rPr>
        <w:t>trên có</w:t>
      </w:r>
      <w:r>
        <w:rPr>
          <w:i/>
          <w:spacing w:val="-1"/>
          <w:sz w:val="28"/>
        </w:rPr>
        <w:t> </w:t>
      </w:r>
      <w:r>
        <w:rPr>
          <w:i/>
          <w:sz w:val="28"/>
        </w:rPr>
        <w:t>sơ</w:t>
      </w:r>
      <w:r>
        <w:rPr>
          <w:i/>
          <w:spacing w:val="-3"/>
          <w:sz w:val="28"/>
        </w:rPr>
        <w:t> </w:t>
      </w:r>
      <w:r>
        <w:rPr>
          <w:i/>
          <w:sz w:val="28"/>
        </w:rPr>
        <w:t>đồ</w:t>
      </w:r>
      <w:r>
        <w:rPr>
          <w:i/>
          <w:spacing w:val="-1"/>
          <w:sz w:val="28"/>
        </w:rPr>
        <w:t> </w:t>
      </w:r>
      <w:r>
        <w:rPr>
          <w:i/>
          <w:sz w:val="28"/>
        </w:rPr>
        <w:t>mô</w:t>
      </w:r>
      <w:r>
        <w:rPr>
          <w:i/>
          <w:spacing w:val="-1"/>
          <w:sz w:val="28"/>
        </w:rPr>
        <w:t> </w:t>
      </w:r>
      <w:r>
        <w:rPr>
          <w:i/>
          <w:sz w:val="28"/>
        </w:rPr>
        <w:t>tả</w:t>
      </w:r>
      <w:r>
        <w:rPr>
          <w:i/>
          <w:spacing w:val="-1"/>
          <w:sz w:val="28"/>
        </w:rPr>
        <w:t> </w:t>
      </w:r>
      <w:r>
        <w:rPr>
          <w:i/>
          <w:sz w:val="28"/>
        </w:rPr>
        <w:t>cụ</w:t>
      </w:r>
      <w:r>
        <w:rPr>
          <w:i/>
          <w:spacing w:val="-4"/>
          <w:sz w:val="28"/>
        </w:rPr>
        <w:t> </w:t>
      </w:r>
      <w:r>
        <w:rPr>
          <w:i/>
          <w:sz w:val="28"/>
        </w:rPr>
        <w:t>thể</w:t>
      </w:r>
      <w:r>
        <w:rPr>
          <w:i/>
          <w:spacing w:val="-2"/>
          <w:sz w:val="28"/>
        </w:rPr>
        <w:t> </w:t>
      </w:r>
      <w:r>
        <w:rPr>
          <w:i/>
          <w:sz w:val="28"/>
        </w:rPr>
        <w:t>được</w:t>
      </w:r>
      <w:r>
        <w:rPr>
          <w:i/>
          <w:spacing w:val="-2"/>
          <w:sz w:val="28"/>
        </w:rPr>
        <w:t> </w:t>
      </w:r>
      <w:r>
        <w:rPr>
          <w:i/>
          <w:sz w:val="28"/>
        </w:rPr>
        <w:t>phát</w:t>
      </w:r>
      <w:r>
        <w:rPr>
          <w:i/>
          <w:spacing w:val="-4"/>
          <w:sz w:val="28"/>
        </w:rPr>
        <w:t> </w:t>
      </w:r>
      <w:r>
        <w:rPr>
          <w:i/>
          <w:sz w:val="28"/>
        </w:rPr>
        <w:t>hành</w:t>
      </w:r>
      <w:r>
        <w:rPr>
          <w:i/>
          <w:spacing w:val="-1"/>
          <w:sz w:val="28"/>
        </w:rPr>
        <w:t> </w:t>
      </w:r>
      <w:r>
        <w:rPr>
          <w:i/>
          <w:sz w:val="28"/>
        </w:rPr>
        <w:t>kèm</w:t>
      </w:r>
      <w:r>
        <w:rPr>
          <w:i/>
          <w:spacing w:val="-4"/>
          <w:sz w:val="28"/>
        </w:rPr>
        <w:t> </w:t>
      </w:r>
      <w:r>
        <w:rPr>
          <w:i/>
          <w:sz w:val="28"/>
        </w:rPr>
        <w:t>theo</w:t>
      </w:r>
      <w:r>
        <w:rPr>
          <w:i/>
          <w:spacing w:val="-1"/>
          <w:sz w:val="28"/>
        </w:rPr>
        <w:t> </w:t>
      </w:r>
      <w:r>
        <w:rPr>
          <w:i/>
          <w:sz w:val="28"/>
        </w:rPr>
        <w:t>Quyết</w:t>
      </w:r>
      <w:r>
        <w:rPr>
          <w:i/>
          <w:spacing w:val="-1"/>
          <w:sz w:val="28"/>
        </w:rPr>
        <w:t> </w:t>
      </w:r>
      <w:r>
        <w:rPr>
          <w:i/>
          <w:sz w:val="28"/>
        </w:rPr>
        <w:t>định</w:t>
      </w:r>
      <w:r>
        <w:rPr>
          <w:i/>
          <w:sz w:val="28"/>
        </w:rPr>
        <w:t> này</w:t>
      </w:r>
      <w:r>
        <w:rPr>
          <w:i/>
          <w:spacing w:val="-1"/>
          <w:sz w:val="28"/>
        </w:rPr>
        <w:t> </w:t>
      </w:r>
      <w:r>
        <w:rPr>
          <w:i/>
          <w:sz w:val="28"/>
        </w:rPr>
        <w:t>và được</w:t>
      </w:r>
      <w:r>
        <w:rPr>
          <w:i/>
          <w:spacing w:val="-1"/>
          <w:sz w:val="28"/>
        </w:rPr>
        <w:t> </w:t>
      </w:r>
      <w:r>
        <w:rPr>
          <w:i/>
          <w:sz w:val="28"/>
        </w:rPr>
        <w:t>mô tả rõ</w:t>
      </w:r>
      <w:r>
        <w:rPr>
          <w:i/>
          <w:spacing w:val="-2"/>
          <w:sz w:val="28"/>
        </w:rPr>
        <w:t> </w:t>
      </w:r>
      <w:r>
        <w:rPr>
          <w:i/>
          <w:sz w:val="28"/>
        </w:rPr>
        <w:t>trong biên bản xem</w:t>
      </w:r>
      <w:r>
        <w:rPr>
          <w:i/>
          <w:spacing w:val="-2"/>
          <w:sz w:val="28"/>
        </w:rPr>
        <w:t> </w:t>
      </w:r>
      <w:r>
        <w:rPr>
          <w:i/>
          <w:sz w:val="28"/>
        </w:rPr>
        <w:t>xét thẩm</w:t>
      </w:r>
      <w:r>
        <w:rPr>
          <w:i/>
          <w:spacing w:val="-2"/>
          <w:sz w:val="28"/>
        </w:rPr>
        <w:t> </w:t>
      </w:r>
      <w:r>
        <w:rPr>
          <w:i/>
          <w:sz w:val="28"/>
        </w:rPr>
        <w:t>định</w:t>
      </w:r>
      <w:r>
        <w:rPr>
          <w:i/>
          <w:spacing w:val="-1"/>
          <w:sz w:val="28"/>
        </w:rPr>
        <w:t> </w:t>
      </w:r>
      <w:r>
        <w:rPr>
          <w:i/>
          <w:sz w:val="28"/>
        </w:rPr>
        <w:t>tại chỗ ngày</w:t>
      </w:r>
      <w:r>
        <w:rPr>
          <w:i/>
          <w:spacing w:val="-2"/>
          <w:sz w:val="28"/>
        </w:rPr>
        <w:t> </w:t>
      </w:r>
      <w:r>
        <w:rPr>
          <w:i/>
          <w:sz w:val="28"/>
        </w:rPr>
        <w:t>07/11/2022 của Tòa án nhân dân huyện Sông Mã, tỉnh Sơn La.</w:t>
      </w:r>
    </w:p>
    <w:p>
      <w:pPr>
        <w:pStyle w:val="ListParagraph"/>
        <w:numPr>
          <w:ilvl w:val="0"/>
          <w:numId w:val="3"/>
        </w:numPr>
        <w:tabs>
          <w:tab w:pos="995" w:val="left" w:leader="none"/>
        </w:tabs>
        <w:spacing w:line="254" w:lineRule="auto" w:before="126" w:after="0"/>
        <w:ind w:left="102" w:right="345" w:firstLine="719"/>
        <w:jc w:val="both"/>
        <w:rPr>
          <w:b/>
          <w:sz w:val="28"/>
        </w:rPr>
      </w:pPr>
      <w:r>
        <w:rPr>
          <w:sz w:val="28"/>
        </w:rPr>
        <w:t>Về giá trị của diện tích đất là tài sản đảm bảo như đã mô tả ở trong biên bản thẩm định là 930.000.000đ (</w:t>
      </w:r>
      <w:r>
        <w:rPr>
          <w:i/>
          <w:sz w:val="28"/>
        </w:rPr>
        <w:t>Chín trăm ba mươi triệu đồng). </w:t>
      </w:r>
      <w:r>
        <w:rPr>
          <w:sz w:val="28"/>
        </w:rPr>
        <w:t>Giá trị này</w:t>
      </w:r>
      <w:r>
        <w:rPr>
          <w:spacing w:val="40"/>
          <w:sz w:val="28"/>
        </w:rPr>
        <w:t> </w:t>
      </w:r>
      <w:r>
        <w:rPr>
          <w:sz w:val="28"/>
        </w:rPr>
        <w:t>được sử dụng làm giá khởi điểm để bán đấu giá, khi tiến hành phát mại bán đấu giá thì giá trị này của tài sản đảm</w:t>
      </w:r>
      <w:r>
        <w:rPr>
          <w:spacing w:val="-1"/>
          <w:sz w:val="28"/>
        </w:rPr>
        <w:t> </w:t>
      </w:r>
      <w:r>
        <w:rPr>
          <w:sz w:val="28"/>
        </w:rPr>
        <w:t>bảo sẽ được thay đổi tùy theo tình hình thực tế khi tiến hành bán đấu giá.</w:t>
      </w:r>
    </w:p>
    <w:p>
      <w:pPr>
        <w:pStyle w:val="ListParagraph"/>
        <w:numPr>
          <w:ilvl w:val="1"/>
          <w:numId w:val="1"/>
        </w:numPr>
        <w:tabs>
          <w:tab w:pos="1247" w:val="left" w:leader="none"/>
        </w:tabs>
        <w:spacing w:line="254" w:lineRule="auto" w:before="113" w:after="0"/>
        <w:ind w:left="102" w:right="345" w:firstLine="719"/>
        <w:jc w:val="both"/>
        <w:rPr>
          <w:sz w:val="28"/>
        </w:rPr>
      </w:pPr>
      <w:r>
        <w:rPr>
          <w:sz w:val="28"/>
        </w:rPr>
        <w:t>Trường hợp sau khi xử lý tài sản thế chấp được nêu tại mục (2) của Quyết</w:t>
      </w:r>
      <w:r>
        <w:rPr>
          <w:spacing w:val="-1"/>
          <w:sz w:val="28"/>
        </w:rPr>
        <w:t> </w:t>
      </w:r>
      <w:r>
        <w:rPr>
          <w:sz w:val="28"/>
        </w:rPr>
        <w:t>định</w:t>
      </w:r>
      <w:r>
        <w:rPr>
          <w:spacing w:val="-1"/>
          <w:sz w:val="28"/>
        </w:rPr>
        <w:t> </w:t>
      </w:r>
      <w:r>
        <w:rPr>
          <w:sz w:val="28"/>
        </w:rPr>
        <w:t>này</w:t>
      </w:r>
      <w:r>
        <w:rPr>
          <w:spacing w:val="-5"/>
          <w:sz w:val="28"/>
        </w:rPr>
        <w:t> </w:t>
      </w:r>
      <w:r>
        <w:rPr>
          <w:sz w:val="28"/>
        </w:rPr>
        <w:t>vẫn</w:t>
      </w:r>
      <w:r>
        <w:rPr>
          <w:spacing w:val="-1"/>
          <w:sz w:val="28"/>
        </w:rPr>
        <w:t> </w:t>
      </w:r>
      <w:r>
        <w:rPr>
          <w:sz w:val="28"/>
        </w:rPr>
        <w:t>không</w:t>
      </w:r>
      <w:r>
        <w:rPr>
          <w:spacing w:val="-1"/>
          <w:sz w:val="28"/>
        </w:rPr>
        <w:t> </w:t>
      </w:r>
      <w:r>
        <w:rPr>
          <w:sz w:val="28"/>
        </w:rPr>
        <w:t>đủ</w:t>
      </w:r>
      <w:r>
        <w:rPr>
          <w:spacing w:val="-1"/>
          <w:sz w:val="28"/>
        </w:rPr>
        <w:t> </w:t>
      </w:r>
      <w:r>
        <w:rPr>
          <w:sz w:val="28"/>
        </w:rPr>
        <w:t>để</w:t>
      </w:r>
      <w:r>
        <w:rPr>
          <w:spacing w:val="-2"/>
          <w:sz w:val="28"/>
        </w:rPr>
        <w:t> </w:t>
      </w:r>
      <w:r>
        <w:rPr>
          <w:sz w:val="28"/>
        </w:rPr>
        <w:t>thanh</w:t>
      </w:r>
      <w:r>
        <w:rPr>
          <w:spacing w:val="-1"/>
          <w:sz w:val="28"/>
        </w:rPr>
        <w:t> </w:t>
      </w:r>
      <w:r>
        <w:rPr>
          <w:sz w:val="28"/>
        </w:rPr>
        <w:t>toán</w:t>
      </w:r>
      <w:r>
        <w:rPr>
          <w:spacing w:val="-1"/>
          <w:sz w:val="28"/>
        </w:rPr>
        <w:t> </w:t>
      </w:r>
      <w:r>
        <w:rPr>
          <w:sz w:val="28"/>
        </w:rPr>
        <w:t>cho</w:t>
      </w:r>
      <w:r>
        <w:rPr>
          <w:spacing w:val="-1"/>
          <w:sz w:val="28"/>
        </w:rPr>
        <w:t> </w:t>
      </w:r>
      <w:r>
        <w:rPr>
          <w:sz w:val="28"/>
        </w:rPr>
        <w:t>khoản</w:t>
      </w:r>
      <w:r>
        <w:rPr>
          <w:spacing w:val="-2"/>
          <w:sz w:val="28"/>
        </w:rPr>
        <w:t> </w:t>
      </w:r>
      <w:r>
        <w:rPr>
          <w:sz w:val="28"/>
        </w:rPr>
        <w:t>nợ của</w:t>
      </w:r>
      <w:r>
        <w:rPr>
          <w:spacing w:val="-2"/>
          <w:sz w:val="28"/>
        </w:rPr>
        <w:t> </w:t>
      </w:r>
      <w:r>
        <w:rPr>
          <w:sz w:val="28"/>
        </w:rPr>
        <w:t>anh Lò</w:t>
      </w:r>
      <w:r>
        <w:rPr>
          <w:spacing w:val="-10"/>
          <w:sz w:val="28"/>
        </w:rPr>
        <w:t> </w:t>
      </w:r>
      <w:r>
        <w:rPr>
          <w:sz w:val="28"/>
        </w:rPr>
        <w:t>Văn</w:t>
      </w:r>
      <w:r>
        <w:rPr>
          <w:spacing w:val="-10"/>
          <w:sz w:val="28"/>
        </w:rPr>
        <w:t> </w:t>
      </w:r>
      <w:r>
        <w:rPr>
          <w:sz w:val="28"/>
        </w:rPr>
        <w:t>C,</w:t>
      </w:r>
      <w:r>
        <w:rPr>
          <w:spacing w:val="-9"/>
          <w:sz w:val="28"/>
        </w:rPr>
        <w:t> </w:t>
      </w:r>
      <w:r>
        <w:rPr>
          <w:sz w:val="28"/>
        </w:rPr>
        <w:t>chị Lò Thị Bích D với Ngân hàng Thương mại cổ phần B thì anh Lò Văn C, chị Lò Thị Bích D tiếp tục có nghĩa vụ phải thanh toán hết số tiền còn lại cho Ngân hàng Thương mại cổ phần B.</w:t>
      </w:r>
    </w:p>
    <w:p>
      <w:pPr>
        <w:pStyle w:val="BodyText"/>
        <w:spacing w:line="254" w:lineRule="auto" w:before="115"/>
        <w:ind w:right="343" w:firstLine="719"/>
      </w:pPr>
      <w:r>
        <w:rPr/>
        <w:t>Trong trường hợp sau khi xử lý tài sản thế chấp được nêu tại mục (2) của Quyết</w:t>
      </w:r>
      <w:r>
        <w:rPr>
          <w:spacing w:val="-6"/>
        </w:rPr>
        <w:t> </w:t>
      </w:r>
      <w:r>
        <w:rPr/>
        <w:t>định</w:t>
      </w:r>
      <w:r>
        <w:rPr>
          <w:spacing w:val="-6"/>
        </w:rPr>
        <w:t> </w:t>
      </w:r>
      <w:r>
        <w:rPr/>
        <w:t>để</w:t>
      </w:r>
      <w:r>
        <w:rPr>
          <w:spacing w:val="-8"/>
        </w:rPr>
        <w:t> </w:t>
      </w:r>
      <w:r>
        <w:rPr/>
        <w:t>thanh</w:t>
      </w:r>
      <w:r>
        <w:rPr>
          <w:spacing w:val="-7"/>
        </w:rPr>
        <w:t> </w:t>
      </w:r>
      <w:r>
        <w:rPr/>
        <w:t>toán</w:t>
      </w:r>
      <w:r>
        <w:rPr>
          <w:spacing w:val="-6"/>
        </w:rPr>
        <w:t> </w:t>
      </w:r>
      <w:r>
        <w:rPr/>
        <w:t>cho</w:t>
      </w:r>
      <w:r>
        <w:rPr>
          <w:spacing w:val="-7"/>
        </w:rPr>
        <w:t> </w:t>
      </w:r>
      <w:r>
        <w:rPr/>
        <w:t>khoản</w:t>
      </w:r>
      <w:r>
        <w:rPr>
          <w:spacing w:val="-7"/>
        </w:rPr>
        <w:t> </w:t>
      </w:r>
      <w:r>
        <w:rPr/>
        <w:t>nợ</w:t>
      </w:r>
      <w:r>
        <w:rPr>
          <w:spacing w:val="-7"/>
        </w:rPr>
        <w:t> </w:t>
      </w:r>
      <w:r>
        <w:rPr/>
        <w:t>của</w:t>
      </w:r>
      <w:r>
        <w:rPr>
          <w:spacing w:val="-9"/>
        </w:rPr>
        <w:t> </w:t>
      </w:r>
      <w:r>
        <w:rPr/>
        <w:t>anh</w:t>
      </w:r>
      <w:r>
        <w:rPr>
          <w:spacing w:val="-6"/>
        </w:rPr>
        <w:t> </w:t>
      </w:r>
      <w:r>
        <w:rPr/>
        <w:t>Lò</w:t>
      </w:r>
      <w:r>
        <w:rPr>
          <w:spacing w:val="-6"/>
        </w:rPr>
        <w:t> </w:t>
      </w:r>
      <w:r>
        <w:rPr/>
        <w:t>Văn</w:t>
      </w:r>
      <w:r>
        <w:rPr>
          <w:spacing w:val="-5"/>
        </w:rPr>
        <w:t> </w:t>
      </w:r>
      <w:r>
        <w:rPr/>
        <w:t>C,</w:t>
      </w:r>
      <w:r>
        <w:rPr>
          <w:spacing w:val="-8"/>
        </w:rPr>
        <w:t> </w:t>
      </w:r>
      <w:r>
        <w:rPr/>
        <w:t>chị</w:t>
      </w:r>
      <w:r>
        <w:rPr>
          <w:spacing w:val="-6"/>
        </w:rPr>
        <w:t> </w:t>
      </w:r>
      <w:r>
        <w:rPr/>
        <w:t>Lò</w:t>
      </w:r>
      <w:r>
        <w:rPr>
          <w:spacing w:val="-6"/>
        </w:rPr>
        <w:t> </w:t>
      </w:r>
      <w:r>
        <w:rPr/>
        <w:t>Thị</w:t>
      </w:r>
      <w:r>
        <w:rPr>
          <w:spacing w:val="-6"/>
        </w:rPr>
        <w:t> </w:t>
      </w:r>
      <w:r>
        <w:rPr/>
        <w:t>Bích</w:t>
      </w:r>
      <w:r>
        <w:rPr>
          <w:spacing w:val="-4"/>
        </w:rPr>
        <w:t> </w:t>
      </w:r>
      <w:r>
        <w:rPr/>
        <w:t>D</w:t>
      </w:r>
      <w:r>
        <w:rPr>
          <w:spacing w:val="-8"/>
        </w:rPr>
        <w:t> </w:t>
      </w:r>
      <w:r>
        <w:rPr/>
        <w:t>với Ngân hàng Thương mại cổ phần B còn thừa thì Ngân hàng Thương mại cổ phần B có trách nhiệm trả lại ngay cho anh Lò Văn C, chị Lò Thị Bích D số tiền thừa còn lại sau khi trừ</w:t>
      </w:r>
      <w:r>
        <w:rPr>
          <w:spacing w:val="-1"/>
        </w:rPr>
        <w:t> </w:t>
      </w:r>
      <w:r>
        <w:rPr/>
        <w:t>đi số tiền đã thanh toán cho khoản nợ.</w:t>
      </w:r>
    </w:p>
    <w:p>
      <w:pPr>
        <w:pStyle w:val="BodyText"/>
        <w:spacing w:line="254" w:lineRule="auto" w:before="114"/>
        <w:ind w:right="349" w:firstLine="719"/>
      </w:pPr>
      <w:r>
        <w:rPr/>
        <w:t>Trường</w:t>
      </w:r>
      <w:r>
        <w:rPr>
          <w:spacing w:val="-1"/>
        </w:rPr>
        <w:t> </w:t>
      </w:r>
      <w:r>
        <w:rPr/>
        <w:t>hợp anh Lò</w:t>
      </w:r>
      <w:r>
        <w:rPr>
          <w:spacing w:val="-7"/>
        </w:rPr>
        <w:t> </w:t>
      </w:r>
      <w:r>
        <w:rPr/>
        <w:t>Văn</w:t>
      </w:r>
      <w:r>
        <w:rPr>
          <w:spacing w:val="-7"/>
        </w:rPr>
        <w:t> </w:t>
      </w:r>
      <w:r>
        <w:rPr/>
        <w:t>C,</w:t>
      </w:r>
      <w:r>
        <w:rPr>
          <w:spacing w:val="-6"/>
        </w:rPr>
        <w:t> </w:t>
      </w:r>
      <w:r>
        <w:rPr/>
        <w:t>chị</w:t>
      </w:r>
      <w:r>
        <w:rPr>
          <w:spacing w:val="-3"/>
        </w:rPr>
        <w:t> </w:t>
      </w:r>
      <w:r>
        <w:rPr/>
        <w:t>Lò Thị Bích D thực</w:t>
      </w:r>
      <w:r>
        <w:rPr>
          <w:spacing w:val="-2"/>
        </w:rPr>
        <w:t> </w:t>
      </w:r>
      <w:r>
        <w:rPr/>
        <w:t>hiện</w:t>
      </w:r>
      <w:r>
        <w:rPr>
          <w:spacing w:val="-1"/>
        </w:rPr>
        <w:t> </w:t>
      </w:r>
      <w:r>
        <w:rPr/>
        <w:t>xong</w:t>
      </w:r>
      <w:r>
        <w:rPr>
          <w:spacing w:val="-1"/>
        </w:rPr>
        <w:t> </w:t>
      </w:r>
      <w:r>
        <w:rPr/>
        <w:t>nghĩa</w:t>
      </w:r>
      <w:r>
        <w:rPr>
          <w:spacing w:val="-2"/>
        </w:rPr>
        <w:t> </w:t>
      </w:r>
      <w:r>
        <w:rPr/>
        <w:t>vụ</w:t>
      </w:r>
      <w:r>
        <w:rPr>
          <w:spacing w:val="-1"/>
        </w:rPr>
        <w:t> </w:t>
      </w:r>
      <w:r>
        <w:rPr/>
        <w:t>trả nợ gồm nợ gốc và lãi phát sinh tại thời điểm thanh toán cho Ngân hàng Thương mại cổ phần B mà không phải xử lý tài sản đảm bảo được nêu tại mục (2) của Quyết định</w:t>
      </w:r>
      <w:r>
        <w:rPr>
          <w:spacing w:val="-1"/>
        </w:rPr>
        <w:t> </w:t>
      </w:r>
      <w:r>
        <w:rPr/>
        <w:t>này</w:t>
      </w:r>
      <w:r>
        <w:rPr>
          <w:spacing w:val="-4"/>
        </w:rPr>
        <w:t> </w:t>
      </w:r>
      <w:r>
        <w:rPr/>
        <w:t>thì các</w:t>
      </w:r>
      <w:r>
        <w:rPr>
          <w:spacing w:val="-1"/>
        </w:rPr>
        <w:t> </w:t>
      </w:r>
      <w:r>
        <w:rPr/>
        <w:t>bên D</w:t>
      </w:r>
      <w:r>
        <w:rPr>
          <w:spacing w:val="-4"/>
        </w:rPr>
        <w:t> </w:t>
      </w:r>
      <w:r>
        <w:rPr/>
        <w:t>quan</w:t>
      </w:r>
      <w:r>
        <w:rPr>
          <w:spacing w:val="-1"/>
        </w:rPr>
        <w:t> </w:t>
      </w:r>
      <w:r>
        <w:rPr/>
        <w:t>trong</w:t>
      </w:r>
      <w:r>
        <w:rPr>
          <w:spacing w:val="-1"/>
        </w:rPr>
        <w:t> </w:t>
      </w:r>
      <w:r>
        <w:rPr/>
        <w:t>hợp</w:t>
      </w:r>
      <w:r>
        <w:rPr>
          <w:spacing w:val="-1"/>
        </w:rPr>
        <w:t> </w:t>
      </w:r>
      <w:r>
        <w:rPr/>
        <w:t>đồng</w:t>
      </w:r>
      <w:r>
        <w:rPr>
          <w:spacing w:val="-1"/>
        </w:rPr>
        <w:t> </w:t>
      </w:r>
      <w:r>
        <w:rPr/>
        <w:t>thế</w:t>
      </w:r>
      <w:r>
        <w:rPr>
          <w:spacing w:val="-1"/>
        </w:rPr>
        <w:t> </w:t>
      </w:r>
      <w:r>
        <w:rPr/>
        <w:t>chấp</w:t>
      </w:r>
      <w:r>
        <w:rPr>
          <w:spacing w:val="-1"/>
        </w:rPr>
        <w:t> </w:t>
      </w:r>
      <w:r>
        <w:rPr/>
        <w:t>phải làm</w:t>
      </w:r>
      <w:r>
        <w:rPr>
          <w:spacing w:val="-6"/>
        </w:rPr>
        <w:t> </w:t>
      </w:r>
      <w:r>
        <w:rPr/>
        <w:t>thủ</w:t>
      </w:r>
      <w:r>
        <w:rPr>
          <w:spacing w:val="-2"/>
        </w:rPr>
        <w:t> </w:t>
      </w:r>
      <w:r>
        <w:rPr/>
        <w:t>tục</w:t>
      </w:r>
      <w:r>
        <w:rPr>
          <w:spacing w:val="-2"/>
        </w:rPr>
        <w:t> </w:t>
      </w:r>
      <w:r>
        <w:rPr/>
        <w:t>xóa thế</w:t>
      </w:r>
      <w:r>
        <w:rPr>
          <w:spacing w:val="-4"/>
        </w:rPr>
        <w:t> </w:t>
      </w:r>
      <w:r>
        <w:rPr/>
        <w:t>chấp</w:t>
      </w:r>
      <w:r>
        <w:rPr>
          <w:spacing w:val="-3"/>
        </w:rPr>
        <w:t> </w:t>
      </w:r>
      <w:r>
        <w:rPr/>
        <w:t>và</w:t>
      </w:r>
      <w:r>
        <w:rPr>
          <w:spacing w:val="-2"/>
        </w:rPr>
        <w:t> </w:t>
      </w:r>
      <w:r>
        <w:rPr/>
        <w:t>trả</w:t>
      </w:r>
      <w:r>
        <w:rPr>
          <w:spacing w:val="-2"/>
        </w:rPr>
        <w:t> </w:t>
      </w:r>
      <w:r>
        <w:rPr/>
        <w:t>lại</w:t>
      </w:r>
      <w:r>
        <w:rPr>
          <w:spacing w:val="-3"/>
        </w:rPr>
        <w:t> </w:t>
      </w:r>
      <w:r>
        <w:rPr/>
        <w:t>Giấy</w:t>
      </w:r>
      <w:r>
        <w:rPr>
          <w:spacing w:val="-5"/>
        </w:rPr>
        <w:t> </w:t>
      </w:r>
      <w:r>
        <w:rPr/>
        <w:t>chứng</w:t>
      </w:r>
      <w:r>
        <w:rPr>
          <w:spacing w:val="-2"/>
        </w:rPr>
        <w:t> </w:t>
      </w:r>
      <w:r>
        <w:rPr/>
        <w:t>nhận</w:t>
      </w:r>
      <w:r>
        <w:rPr>
          <w:spacing w:val="-3"/>
        </w:rPr>
        <w:t> </w:t>
      </w:r>
      <w:r>
        <w:rPr/>
        <w:t>quyền</w:t>
      </w:r>
      <w:r>
        <w:rPr>
          <w:spacing w:val="-3"/>
        </w:rPr>
        <w:t> </w:t>
      </w:r>
      <w:r>
        <w:rPr/>
        <w:t>sử</w:t>
      </w:r>
      <w:r>
        <w:rPr>
          <w:spacing w:val="-3"/>
        </w:rPr>
        <w:t> </w:t>
      </w:r>
      <w:r>
        <w:rPr/>
        <w:t>dụng</w:t>
      </w:r>
      <w:r>
        <w:rPr>
          <w:spacing w:val="-3"/>
        </w:rPr>
        <w:t> </w:t>
      </w:r>
      <w:r>
        <w:rPr/>
        <w:t>đất</w:t>
      </w:r>
      <w:r>
        <w:rPr>
          <w:spacing w:val="-2"/>
        </w:rPr>
        <w:t> </w:t>
      </w:r>
      <w:r>
        <w:rPr/>
        <w:t>cho anh</w:t>
      </w:r>
      <w:r>
        <w:rPr>
          <w:spacing w:val="-3"/>
        </w:rPr>
        <w:t> </w:t>
      </w:r>
      <w:r>
        <w:rPr/>
        <w:t>Lò</w:t>
      </w:r>
      <w:r>
        <w:rPr>
          <w:spacing w:val="-10"/>
        </w:rPr>
        <w:t> </w:t>
      </w:r>
      <w:r>
        <w:rPr/>
        <w:t>Văn</w:t>
      </w:r>
      <w:r>
        <w:rPr>
          <w:spacing w:val="-9"/>
        </w:rPr>
        <w:t> </w:t>
      </w:r>
      <w:r>
        <w:rPr/>
        <w:t>C,</w:t>
      </w:r>
      <w:r>
        <w:rPr>
          <w:spacing w:val="-12"/>
        </w:rPr>
        <w:t> </w:t>
      </w:r>
      <w:r>
        <w:rPr/>
        <w:t>chị</w:t>
      </w:r>
      <w:r>
        <w:rPr>
          <w:spacing w:val="-5"/>
        </w:rPr>
        <w:t> </w:t>
      </w:r>
      <w:r>
        <w:rPr/>
        <w:t>Lò Thị Bích D.</w:t>
      </w:r>
    </w:p>
    <w:p>
      <w:pPr>
        <w:pStyle w:val="ListParagraph"/>
        <w:numPr>
          <w:ilvl w:val="1"/>
          <w:numId w:val="1"/>
        </w:numPr>
        <w:tabs>
          <w:tab w:pos="1072" w:val="left" w:leader="none"/>
        </w:tabs>
        <w:spacing w:line="254" w:lineRule="auto" w:before="112" w:after="0"/>
        <w:ind w:left="102" w:right="349" w:firstLine="566"/>
        <w:jc w:val="both"/>
        <w:rPr>
          <w:sz w:val="28"/>
        </w:rPr>
      </w:pPr>
      <w:r>
        <w:rPr>
          <w:sz w:val="28"/>
        </w:rPr>
        <w:t>Về án</w:t>
      </w:r>
      <w:r>
        <w:rPr>
          <w:spacing w:val="-1"/>
          <w:sz w:val="28"/>
        </w:rPr>
        <w:t> </w:t>
      </w:r>
      <w:r>
        <w:rPr>
          <w:sz w:val="28"/>
        </w:rPr>
        <w:t>phí: anh Lò</w:t>
      </w:r>
      <w:r>
        <w:rPr>
          <w:spacing w:val="-7"/>
          <w:sz w:val="28"/>
        </w:rPr>
        <w:t> </w:t>
      </w:r>
      <w:r>
        <w:rPr>
          <w:sz w:val="28"/>
        </w:rPr>
        <w:t>Văn</w:t>
      </w:r>
      <w:r>
        <w:rPr>
          <w:spacing w:val="-7"/>
          <w:sz w:val="28"/>
        </w:rPr>
        <w:t> </w:t>
      </w:r>
      <w:r>
        <w:rPr>
          <w:sz w:val="28"/>
        </w:rPr>
        <w:t>C,</w:t>
      </w:r>
      <w:r>
        <w:rPr>
          <w:spacing w:val="-7"/>
          <w:sz w:val="28"/>
        </w:rPr>
        <w:t> </w:t>
      </w:r>
      <w:r>
        <w:rPr>
          <w:sz w:val="28"/>
        </w:rPr>
        <w:t>chị</w:t>
      </w:r>
      <w:r>
        <w:rPr>
          <w:spacing w:val="-3"/>
          <w:sz w:val="28"/>
        </w:rPr>
        <w:t> </w:t>
      </w:r>
      <w:r>
        <w:rPr>
          <w:sz w:val="28"/>
        </w:rPr>
        <w:t>Lò Thị Bích D chịu án</w:t>
      </w:r>
      <w:r>
        <w:rPr>
          <w:spacing w:val="-1"/>
          <w:sz w:val="28"/>
        </w:rPr>
        <w:t> </w:t>
      </w:r>
      <w:r>
        <w:rPr>
          <w:sz w:val="28"/>
        </w:rPr>
        <w:t>phí</w:t>
      </w:r>
      <w:r>
        <w:rPr>
          <w:spacing w:val="-1"/>
          <w:sz w:val="28"/>
        </w:rPr>
        <w:t> </w:t>
      </w:r>
      <w:r>
        <w:rPr>
          <w:sz w:val="28"/>
        </w:rPr>
        <w:t>dân</w:t>
      </w:r>
      <w:r>
        <w:rPr>
          <w:spacing w:val="-1"/>
          <w:sz w:val="28"/>
        </w:rPr>
        <w:t> </w:t>
      </w:r>
      <w:r>
        <w:rPr>
          <w:sz w:val="28"/>
        </w:rPr>
        <w:t>sự sơ</w:t>
      </w:r>
      <w:r>
        <w:rPr>
          <w:spacing w:val="-2"/>
          <w:sz w:val="28"/>
        </w:rPr>
        <w:t> </w:t>
      </w:r>
      <w:r>
        <w:rPr>
          <w:sz w:val="28"/>
        </w:rPr>
        <w:t>thẩm là 19.900.986đ (</w:t>
      </w:r>
      <w:r>
        <w:rPr>
          <w:i/>
          <w:sz w:val="28"/>
        </w:rPr>
        <w:t>Mười chín triệu chín trăm</w:t>
      </w:r>
      <w:r>
        <w:rPr>
          <w:i/>
          <w:spacing w:val="-2"/>
          <w:sz w:val="28"/>
        </w:rPr>
        <w:t> </w:t>
      </w:r>
      <w:r>
        <w:rPr>
          <w:i/>
          <w:sz w:val="28"/>
        </w:rPr>
        <w:t>nghìn chín trăm tám mươi sáu đồng</w:t>
      </w:r>
      <w:r>
        <w:rPr>
          <w:sz w:val="28"/>
        </w:rPr>
        <w:t>).</w:t>
      </w:r>
    </w:p>
    <w:p>
      <w:pPr>
        <w:pStyle w:val="BodyText"/>
        <w:spacing w:line="254" w:lineRule="auto" w:before="116"/>
        <w:ind w:right="351" w:firstLine="566"/>
      </w:pPr>
      <w:r>
        <w:rPr/>
        <w:t>Ngân hàng Thương mại cổ phần B được hoàn trả lại số tiền tạm ứng án phí là 22.000.000đ (Hai mươi hai triệu đồng) đã nộp theo biên lai thu số AA/2021/0001718 ngày 04/10/2022 tại Chi cục thi hành án dân sự huyện Sông Mã, tỉnh Sơn La.</w:t>
      </w:r>
    </w:p>
    <w:p>
      <w:pPr>
        <w:pStyle w:val="ListParagraph"/>
        <w:numPr>
          <w:ilvl w:val="0"/>
          <w:numId w:val="1"/>
        </w:numPr>
        <w:tabs>
          <w:tab w:pos="986" w:val="left" w:leader="none"/>
        </w:tabs>
        <w:spacing w:line="254" w:lineRule="auto" w:before="117" w:after="0"/>
        <w:ind w:left="102" w:right="359" w:firstLine="566"/>
        <w:jc w:val="both"/>
        <w:rPr>
          <w:sz w:val="28"/>
        </w:rPr>
      </w:pPr>
      <w:r>
        <w:rPr>
          <w:sz w:val="28"/>
        </w:rPr>
        <w:t>Quyết định này có hiệu lực pháp luật ngay sau khi được ban hành và không bị kháng cáo, kháng nghị theo thủ tục phúc thẩm.</w:t>
      </w:r>
    </w:p>
    <w:p>
      <w:pPr>
        <w:pStyle w:val="ListParagraph"/>
        <w:numPr>
          <w:ilvl w:val="0"/>
          <w:numId w:val="1"/>
        </w:numPr>
        <w:tabs>
          <w:tab w:pos="957" w:val="left" w:leader="none"/>
        </w:tabs>
        <w:spacing w:line="254" w:lineRule="auto" w:before="116" w:after="0"/>
        <w:ind w:left="102" w:right="353" w:firstLine="566"/>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 thi hành án, quyền yêu cầu thi hành án, tự nguyện thi hành án</w:t>
      </w:r>
    </w:p>
    <w:p>
      <w:pPr>
        <w:spacing w:after="0" w:line="254" w:lineRule="auto"/>
        <w:jc w:val="both"/>
        <w:rPr>
          <w:sz w:val="28"/>
        </w:rPr>
        <w:sectPr>
          <w:pgSz w:w="11910" w:h="16850"/>
          <w:pgMar w:header="759" w:footer="0" w:top="1120" w:bottom="280" w:left="1600" w:right="780"/>
        </w:sectPr>
      </w:pPr>
    </w:p>
    <w:p>
      <w:pPr>
        <w:pStyle w:val="BodyText"/>
        <w:spacing w:before="1"/>
        <w:ind w:left="0"/>
        <w:jc w:val="left"/>
        <w:rPr>
          <w:sz w:val="12"/>
        </w:rPr>
      </w:pPr>
    </w:p>
    <w:p>
      <w:pPr>
        <w:pStyle w:val="BodyText"/>
        <w:spacing w:line="254" w:lineRule="auto" w:before="89"/>
        <w:ind w:right="347"/>
      </w:pPr>
      <w:r>
        <w:rPr/>
        <w:t>hoặc bị cưỡng chế thi hành án theo quy định tại các Điều 6, 7, 7a, 7b và 9 Luật Thi hành án dân sự; Thời hiệu thi hành án</w:t>
      </w:r>
      <w:r>
        <w:rPr>
          <w:spacing w:val="-1"/>
        </w:rPr>
        <w:t> </w:t>
      </w:r>
      <w:r>
        <w:rPr/>
        <w:t>được thực hiện theo quy</w:t>
      </w:r>
      <w:r>
        <w:rPr>
          <w:spacing w:val="-4"/>
        </w:rPr>
        <w:t> </w:t>
      </w:r>
      <w:r>
        <w:rPr/>
        <w:t>định tại Điều 30 Luật thi hành án dân sự.</w:t>
      </w:r>
    </w:p>
    <w:p>
      <w:pPr>
        <w:pStyle w:val="BodyText"/>
        <w:spacing w:before="3"/>
        <w:ind w:left="0"/>
        <w:jc w:val="left"/>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75"/>
        <w:gridCol w:w="3433"/>
      </w:tblGrid>
      <w:tr>
        <w:trPr>
          <w:trHeight w:val="2384" w:hRule="atLeast"/>
        </w:trPr>
        <w:tc>
          <w:tcPr>
            <w:tcW w:w="4375"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5" w:val="left" w:leader="none"/>
              </w:tabs>
              <w:spacing w:line="252" w:lineRule="exact" w:before="0" w:after="0"/>
              <w:ind w:left="174" w:right="0" w:hanging="125"/>
              <w:jc w:val="left"/>
              <w:rPr>
                <w:sz w:val="22"/>
              </w:rPr>
            </w:pPr>
            <w:r>
              <w:rPr>
                <w:sz w:val="22"/>
              </w:rPr>
              <w:t>Tòa</w:t>
            </w:r>
            <w:r>
              <w:rPr>
                <w:spacing w:val="-3"/>
                <w:sz w:val="22"/>
              </w:rPr>
              <w:t> </w:t>
            </w:r>
            <w:r>
              <w:rPr>
                <w:sz w:val="22"/>
              </w:rPr>
              <w:t>án</w:t>
            </w:r>
            <w:r>
              <w:rPr>
                <w:spacing w:val="-1"/>
                <w:sz w:val="22"/>
              </w:rPr>
              <w:t> </w:t>
            </w:r>
            <w:r>
              <w:rPr>
                <w:sz w:val="22"/>
              </w:rPr>
              <w:t>nhân</w:t>
            </w:r>
            <w:r>
              <w:rPr>
                <w:spacing w:val="-3"/>
                <w:sz w:val="22"/>
              </w:rPr>
              <w:t> </w:t>
            </w:r>
            <w:r>
              <w:rPr>
                <w:sz w:val="22"/>
              </w:rPr>
              <w:t>dân</w:t>
            </w:r>
            <w:r>
              <w:rPr>
                <w:spacing w:val="-2"/>
                <w:sz w:val="22"/>
              </w:rPr>
              <w:t> </w:t>
            </w:r>
            <w:r>
              <w:rPr>
                <w:sz w:val="22"/>
              </w:rPr>
              <w:t>tỉnh</w:t>
            </w:r>
            <w:r>
              <w:rPr>
                <w:spacing w:val="-1"/>
                <w:sz w:val="22"/>
              </w:rPr>
              <w:t> </w:t>
            </w:r>
            <w:r>
              <w:rPr>
                <w:sz w:val="22"/>
              </w:rPr>
              <w:t>Sơn</w:t>
            </w:r>
            <w:r>
              <w:rPr>
                <w:spacing w:val="-5"/>
                <w:sz w:val="22"/>
              </w:rPr>
              <w:t> La;</w:t>
            </w:r>
          </w:p>
          <w:p>
            <w:pPr>
              <w:pStyle w:val="TableParagraph"/>
              <w:numPr>
                <w:ilvl w:val="0"/>
                <w:numId w:val="4"/>
              </w:numPr>
              <w:tabs>
                <w:tab w:pos="178" w:val="left" w:leader="none"/>
              </w:tabs>
              <w:spacing w:line="252" w:lineRule="exact" w:before="1" w:after="0"/>
              <w:ind w:left="177"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3"/>
                <w:sz w:val="22"/>
              </w:rPr>
              <w:t> </w:t>
            </w:r>
            <w:r>
              <w:rPr>
                <w:sz w:val="22"/>
              </w:rPr>
              <w:t>huyện Sông</w:t>
            </w:r>
            <w:r>
              <w:rPr>
                <w:spacing w:val="-5"/>
                <w:sz w:val="22"/>
              </w:rPr>
              <w:t> Mã;</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huyện</w:t>
            </w:r>
            <w:r>
              <w:rPr>
                <w:spacing w:val="-2"/>
                <w:sz w:val="22"/>
              </w:rPr>
              <w:t> </w:t>
            </w:r>
            <w:r>
              <w:rPr>
                <w:sz w:val="22"/>
              </w:rPr>
              <w:t>Sông</w:t>
            </w:r>
            <w:r>
              <w:rPr>
                <w:spacing w:val="-4"/>
                <w:sz w:val="22"/>
              </w:rPr>
              <w:t> </w:t>
            </w:r>
            <w:r>
              <w:rPr>
                <w:spacing w:val="-5"/>
                <w:sz w:val="22"/>
              </w:rPr>
              <w:t>Mã;</w:t>
            </w:r>
          </w:p>
          <w:p>
            <w:pPr>
              <w:pStyle w:val="TableParagraph"/>
              <w:numPr>
                <w:ilvl w:val="0"/>
                <w:numId w:val="4"/>
              </w:numPr>
              <w:tabs>
                <w:tab w:pos="192" w:val="left" w:leader="none"/>
              </w:tabs>
              <w:spacing w:line="252" w:lineRule="exact" w:before="0" w:after="0"/>
              <w:ind w:left="191" w:right="0" w:hanging="142"/>
              <w:jc w:val="left"/>
              <w:rPr>
                <w:sz w:val="18"/>
              </w:rPr>
            </w:pPr>
            <w:r>
              <w:rPr>
                <w:sz w:val="22"/>
              </w:rPr>
              <w:t>Lưu</w:t>
            </w:r>
            <w:r>
              <w:rPr>
                <w:spacing w:val="-2"/>
                <w:sz w:val="22"/>
              </w:rPr>
              <w:t> </w:t>
            </w:r>
            <w:r>
              <w:rPr>
                <w:sz w:val="22"/>
              </w:rPr>
              <w:t>hồ</w:t>
            </w:r>
            <w:r>
              <w:rPr>
                <w:spacing w:val="-2"/>
                <w:sz w:val="22"/>
              </w:rPr>
              <w:t> </w:t>
            </w:r>
            <w:r>
              <w:rPr>
                <w:sz w:val="22"/>
              </w:rPr>
              <w:t>sơ</w:t>
            </w:r>
            <w:r>
              <w:rPr>
                <w:spacing w:val="-2"/>
                <w:sz w:val="22"/>
              </w:rPr>
              <w:t> </w:t>
            </w:r>
            <w:r>
              <w:rPr>
                <w:sz w:val="22"/>
              </w:rPr>
              <w:t>vụ</w:t>
            </w:r>
            <w:r>
              <w:rPr>
                <w:spacing w:val="-1"/>
                <w:sz w:val="22"/>
              </w:rPr>
              <w:t> </w:t>
            </w:r>
            <w:r>
              <w:rPr>
                <w:spacing w:val="-5"/>
                <w:sz w:val="22"/>
              </w:rPr>
              <w:t>án;</w:t>
            </w:r>
          </w:p>
          <w:p>
            <w:pPr>
              <w:pStyle w:val="TableParagraph"/>
              <w:numPr>
                <w:ilvl w:val="0"/>
                <w:numId w:val="4"/>
              </w:numPr>
              <w:tabs>
                <w:tab w:pos="178" w:val="left" w:leader="none"/>
              </w:tabs>
              <w:spacing w:line="252" w:lineRule="exact" w:before="2" w:after="0"/>
              <w:ind w:left="177" w:right="0" w:hanging="128"/>
              <w:jc w:val="left"/>
              <w:rPr>
                <w:sz w:val="22"/>
              </w:rPr>
            </w:pPr>
            <w:r>
              <w:rPr>
                <w:sz w:val="22"/>
              </w:rPr>
              <w:t>Đương</w:t>
            </w:r>
            <w:r>
              <w:rPr>
                <w:spacing w:val="-5"/>
                <w:sz w:val="22"/>
              </w:rPr>
              <w:t> sự;</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 </w:t>
            </w:r>
            <w:r>
              <w:rPr>
                <w:spacing w:val="-5"/>
                <w:sz w:val="22"/>
              </w:rPr>
              <w:t>hs.</w:t>
            </w:r>
          </w:p>
        </w:tc>
        <w:tc>
          <w:tcPr>
            <w:tcW w:w="3433" w:type="dxa"/>
          </w:tcPr>
          <w:p>
            <w:pPr>
              <w:pStyle w:val="TableParagraph"/>
              <w:spacing w:line="266" w:lineRule="exact"/>
              <w:ind w:left="1210" w:right="43"/>
              <w:jc w:val="center"/>
              <w:rPr>
                <w:b/>
                <w:sz w:val="24"/>
              </w:rPr>
            </w:pPr>
            <w:r>
              <w:rPr>
                <w:b/>
                <w:sz w:val="24"/>
              </w:rPr>
              <w:t>THẨM</w:t>
            </w:r>
            <w:r>
              <w:rPr>
                <w:b/>
                <w:spacing w:val="-1"/>
                <w:sz w:val="24"/>
              </w:rPr>
              <w:t> </w:t>
            </w:r>
            <w:r>
              <w:rPr>
                <w:b/>
                <w:spacing w:val="-4"/>
                <w:sz w:val="24"/>
              </w:rPr>
              <w:t>PHÁN</w:t>
            </w: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rPr>
                <w:sz w:val="26"/>
              </w:rPr>
            </w:pPr>
          </w:p>
          <w:p>
            <w:pPr>
              <w:pStyle w:val="TableParagraph"/>
              <w:spacing w:before="2"/>
              <w:rPr>
                <w:sz w:val="26"/>
              </w:rPr>
            </w:pPr>
          </w:p>
          <w:p>
            <w:pPr>
              <w:pStyle w:val="TableParagraph"/>
              <w:spacing w:line="302" w:lineRule="exact"/>
              <w:ind w:left="1212" w:right="43"/>
              <w:jc w:val="center"/>
              <w:rPr>
                <w:b/>
                <w:sz w:val="28"/>
              </w:rPr>
            </w:pPr>
            <w:r>
              <w:rPr>
                <w:b/>
                <w:sz w:val="28"/>
              </w:rPr>
              <w:t>Hoàng</w:t>
            </w:r>
            <w:r>
              <w:rPr>
                <w:b/>
                <w:spacing w:val="-5"/>
                <w:sz w:val="28"/>
              </w:rPr>
              <w:t> </w:t>
            </w:r>
            <w:r>
              <w:rPr>
                <w:b/>
                <w:sz w:val="28"/>
              </w:rPr>
              <w:t>Thị</w:t>
            </w:r>
            <w:r>
              <w:rPr>
                <w:b/>
                <w:spacing w:val="-2"/>
                <w:sz w:val="28"/>
              </w:rPr>
              <w:t> </w:t>
            </w:r>
            <w:r>
              <w:rPr>
                <w:b/>
                <w:spacing w:val="-4"/>
                <w:sz w:val="28"/>
              </w:rPr>
              <w:t>Nhung</w:t>
            </w:r>
          </w:p>
        </w:tc>
      </w:tr>
    </w:tbl>
    <w:sectPr>
      <w:pgSz w:w="11910" w:h="16850"/>
      <w:pgMar w:header="759" w:footer="0" w:top="1120" w:bottom="280" w:left="160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19.510010pt;margin-top:36.940548pt;width:14.05pt;height:16.05pt;mso-position-horizontal-relative:page;mso-position-vertical-relative:page;z-index:-15795200" type="#_x0000_t202" id="docshape3" filled="false" stroked="false">
          <v:textbox inset="0,0,0,0">
            <w:txbxContent>
              <w:p>
                <w:pPr>
                  <w:pStyle w:val="BodyText"/>
                  <w:spacing w:line="306" w:lineRule="exact"/>
                  <w:ind w:left="60"/>
                  <w:jc w:val="left"/>
                  <w:rPr>
                    <w:rFonts w:ascii="Calibri"/>
                  </w:rPr>
                </w:pPr>
                <w:r>
                  <w:rPr>
                    <w:rFonts w:ascii="Calibri"/>
                    <w:w w:val="98"/>
                  </w:rPr>
                  <w:fldChar w:fldCharType="begin"/>
                </w:r>
                <w:r>
                  <w:rPr>
                    <w:rFonts w:ascii="Calibri"/>
                    <w:w w:val="98"/>
                  </w:rPr>
                  <w:instrText> PAGE </w:instrText>
                </w:r>
                <w:r>
                  <w:rPr>
                    <w:rFonts w:ascii="Calibri"/>
                    <w:w w:val="98"/>
                  </w:rPr>
                  <w:fldChar w:fldCharType="separate"/>
                </w:r>
                <w:r>
                  <w:rPr>
                    <w:rFonts w:ascii="Calibri"/>
                    <w:w w:val="98"/>
                  </w:rPr>
                  <w:t>2</w:t>
                </w:r>
                <w:r>
                  <w:rPr>
                    <w:rFonts w:ascii="Calibri"/>
                    <w:w w:val="98"/>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w w:val="100"/>
        <w:lang w:val="vi" w:eastAsia="en-US" w:bidi="ar-SA"/>
      </w:rPr>
    </w:lvl>
    <w:lvl w:ilvl="1">
      <w:start w:val="0"/>
      <w:numFmt w:val="bullet"/>
      <w:lvlText w:val="•"/>
      <w:lvlJc w:val="left"/>
      <w:pPr>
        <w:ind w:left="599" w:hanging="125"/>
      </w:pPr>
      <w:rPr>
        <w:rFonts w:hint="default"/>
        <w:lang w:val="vi" w:eastAsia="en-US" w:bidi="ar-SA"/>
      </w:rPr>
    </w:lvl>
    <w:lvl w:ilvl="2">
      <w:start w:val="0"/>
      <w:numFmt w:val="bullet"/>
      <w:lvlText w:val="•"/>
      <w:lvlJc w:val="left"/>
      <w:pPr>
        <w:ind w:left="1019" w:hanging="125"/>
      </w:pPr>
      <w:rPr>
        <w:rFonts w:hint="default"/>
        <w:lang w:val="vi" w:eastAsia="en-US" w:bidi="ar-SA"/>
      </w:rPr>
    </w:lvl>
    <w:lvl w:ilvl="3">
      <w:start w:val="0"/>
      <w:numFmt w:val="bullet"/>
      <w:lvlText w:val="•"/>
      <w:lvlJc w:val="left"/>
      <w:pPr>
        <w:ind w:left="1438" w:hanging="125"/>
      </w:pPr>
      <w:rPr>
        <w:rFonts w:hint="default"/>
        <w:lang w:val="vi" w:eastAsia="en-US" w:bidi="ar-SA"/>
      </w:rPr>
    </w:lvl>
    <w:lvl w:ilvl="4">
      <w:start w:val="0"/>
      <w:numFmt w:val="bullet"/>
      <w:lvlText w:val="•"/>
      <w:lvlJc w:val="left"/>
      <w:pPr>
        <w:ind w:left="1858" w:hanging="125"/>
      </w:pPr>
      <w:rPr>
        <w:rFonts w:hint="default"/>
        <w:lang w:val="vi" w:eastAsia="en-US" w:bidi="ar-SA"/>
      </w:rPr>
    </w:lvl>
    <w:lvl w:ilvl="5">
      <w:start w:val="0"/>
      <w:numFmt w:val="bullet"/>
      <w:lvlText w:val="•"/>
      <w:lvlJc w:val="left"/>
      <w:pPr>
        <w:ind w:left="2277" w:hanging="125"/>
      </w:pPr>
      <w:rPr>
        <w:rFonts w:hint="default"/>
        <w:lang w:val="vi" w:eastAsia="en-US" w:bidi="ar-SA"/>
      </w:rPr>
    </w:lvl>
    <w:lvl w:ilvl="6">
      <w:start w:val="0"/>
      <w:numFmt w:val="bullet"/>
      <w:lvlText w:val="•"/>
      <w:lvlJc w:val="left"/>
      <w:pPr>
        <w:ind w:left="2697" w:hanging="125"/>
      </w:pPr>
      <w:rPr>
        <w:rFonts w:hint="default"/>
        <w:lang w:val="vi" w:eastAsia="en-US" w:bidi="ar-SA"/>
      </w:rPr>
    </w:lvl>
    <w:lvl w:ilvl="7">
      <w:start w:val="0"/>
      <w:numFmt w:val="bullet"/>
      <w:lvlText w:val="•"/>
      <w:lvlJc w:val="left"/>
      <w:pPr>
        <w:ind w:left="3116" w:hanging="125"/>
      </w:pPr>
      <w:rPr>
        <w:rFonts w:hint="default"/>
        <w:lang w:val="vi" w:eastAsia="en-US" w:bidi="ar-SA"/>
      </w:rPr>
    </w:lvl>
    <w:lvl w:ilvl="8">
      <w:start w:val="0"/>
      <w:numFmt w:val="bullet"/>
      <w:lvlText w:val="•"/>
      <w:lvlJc w:val="left"/>
      <w:pPr>
        <w:ind w:left="3536" w:hanging="125"/>
      </w:pPr>
      <w:rPr>
        <w:rFonts w:hint="default"/>
        <w:lang w:val="vi" w:eastAsia="en-US" w:bidi="ar-SA"/>
      </w:rPr>
    </w:lvl>
  </w:abstractNum>
  <w:abstractNum w:abstractNumId="2">
    <w:multiLevelType w:val="hybridMultilevel"/>
    <w:lvl w:ilvl="0">
      <w:start w:val="0"/>
      <w:numFmt w:val="bullet"/>
      <w:lvlText w:val="-"/>
      <w:lvlJc w:val="left"/>
      <w:pPr>
        <w:ind w:left="102" w:hanging="209"/>
      </w:pPr>
      <w:rPr>
        <w:rFonts w:hint="default" w:ascii="Times New Roman" w:hAnsi="Times New Roman" w:eastAsia="Times New Roman" w:cs="Times New Roman"/>
        <w:w w:val="100"/>
        <w:lang w:val="vi" w:eastAsia="en-US" w:bidi="ar-SA"/>
      </w:rPr>
    </w:lvl>
    <w:lvl w:ilvl="1">
      <w:start w:val="0"/>
      <w:numFmt w:val="bullet"/>
      <w:lvlText w:val="•"/>
      <w:lvlJc w:val="left"/>
      <w:pPr>
        <w:ind w:left="1042" w:hanging="209"/>
      </w:pPr>
      <w:rPr>
        <w:rFonts w:hint="default"/>
        <w:lang w:val="vi" w:eastAsia="en-US" w:bidi="ar-SA"/>
      </w:rPr>
    </w:lvl>
    <w:lvl w:ilvl="2">
      <w:start w:val="0"/>
      <w:numFmt w:val="bullet"/>
      <w:lvlText w:val="•"/>
      <w:lvlJc w:val="left"/>
      <w:pPr>
        <w:ind w:left="1985" w:hanging="209"/>
      </w:pPr>
      <w:rPr>
        <w:rFonts w:hint="default"/>
        <w:lang w:val="vi" w:eastAsia="en-US" w:bidi="ar-SA"/>
      </w:rPr>
    </w:lvl>
    <w:lvl w:ilvl="3">
      <w:start w:val="0"/>
      <w:numFmt w:val="bullet"/>
      <w:lvlText w:val="•"/>
      <w:lvlJc w:val="left"/>
      <w:pPr>
        <w:ind w:left="2927" w:hanging="209"/>
      </w:pPr>
      <w:rPr>
        <w:rFonts w:hint="default"/>
        <w:lang w:val="vi" w:eastAsia="en-US" w:bidi="ar-SA"/>
      </w:rPr>
    </w:lvl>
    <w:lvl w:ilvl="4">
      <w:start w:val="0"/>
      <w:numFmt w:val="bullet"/>
      <w:lvlText w:val="•"/>
      <w:lvlJc w:val="left"/>
      <w:pPr>
        <w:ind w:left="3870" w:hanging="209"/>
      </w:pPr>
      <w:rPr>
        <w:rFonts w:hint="default"/>
        <w:lang w:val="vi" w:eastAsia="en-US" w:bidi="ar-SA"/>
      </w:rPr>
    </w:lvl>
    <w:lvl w:ilvl="5">
      <w:start w:val="0"/>
      <w:numFmt w:val="bullet"/>
      <w:lvlText w:val="•"/>
      <w:lvlJc w:val="left"/>
      <w:pPr>
        <w:ind w:left="4813" w:hanging="209"/>
      </w:pPr>
      <w:rPr>
        <w:rFonts w:hint="default"/>
        <w:lang w:val="vi" w:eastAsia="en-US" w:bidi="ar-SA"/>
      </w:rPr>
    </w:lvl>
    <w:lvl w:ilvl="6">
      <w:start w:val="0"/>
      <w:numFmt w:val="bullet"/>
      <w:lvlText w:val="•"/>
      <w:lvlJc w:val="left"/>
      <w:pPr>
        <w:ind w:left="5755" w:hanging="209"/>
      </w:pPr>
      <w:rPr>
        <w:rFonts w:hint="default"/>
        <w:lang w:val="vi" w:eastAsia="en-US" w:bidi="ar-SA"/>
      </w:rPr>
    </w:lvl>
    <w:lvl w:ilvl="7">
      <w:start w:val="0"/>
      <w:numFmt w:val="bullet"/>
      <w:lvlText w:val="•"/>
      <w:lvlJc w:val="left"/>
      <w:pPr>
        <w:ind w:left="6698" w:hanging="209"/>
      </w:pPr>
      <w:rPr>
        <w:rFonts w:hint="default"/>
        <w:lang w:val="vi" w:eastAsia="en-US" w:bidi="ar-SA"/>
      </w:rPr>
    </w:lvl>
    <w:lvl w:ilvl="8">
      <w:start w:val="0"/>
      <w:numFmt w:val="bullet"/>
      <w:lvlText w:val="•"/>
      <w:lvlJc w:val="left"/>
      <w:pPr>
        <w:ind w:left="7641" w:hanging="209"/>
      </w:pPr>
      <w:rPr>
        <w:rFonts w:hint="default"/>
        <w:lang w:val="vi" w:eastAsia="en-US" w:bidi="ar-SA"/>
      </w:rPr>
    </w:lvl>
  </w:abstractNum>
  <w:abstractNum w:abstractNumId="1">
    <w:multiLevelType w:val="hybridMultilevel"/>
    <w:lvl w:ilvl="0">
      <w:start w:val="0"/>
      <w:numFmt w:val="bullet"/>
      <w:lvlText w:val="-"/>
      <w:lvlJc w:val="left"/>
      <w:pPr>
        <w:ind w:left="102" w:hanging="164"/>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42" w:hanging="164"/>
      </w:pPr>
      <w:rPr>
        <w:rFonts w:hint="default"/>
        <w:lang w:val="vi" w:eastAsia="en-US" w:bidi="ar-SA"/>
      </w:rPr>
    </w:lvl>
    <w:lvl w:ilvl="2">
      <w:start w:val="0"/>
      <w:numFmt w:val="bullet"/>
      <w:lvlText w:val="•"/>
      <w:lvlJc w:val="left"/>
      <w:pPr>
        <w:ind w:left="1985" w:hanging="164"/>
      </w:pPr>
      <w:rPr>
        <w:rFonts w:hint="default"/>
        <w:lang w:val="vi" w:eastAsia="en-US" w:bidi="ar-SA"/>
      </w:rPr>
    </w:lvl>
    <w:lvl w:ilvl="3">
      <w:start w:val="0"/>
      <w:numFmt w:val="bullet"/>
      <w:lvlText w:val="•"/>
      <w:lvlJc w:val="left"/>
      <w:pPr>
        <w:ind w:left="2927" w:hanging="164"/>
      </w:pPr>
      <w:rPr>
        <w:rFonts w:hint="default"/>
        <w:lang w:val="vi" w:eastAsia="en-US" w:bidi="ar-SA"/>
      </w:rPr>
    </w:lvl>
    <w:lvl w:ilvl="4">
      <w:start w:val="0"/>
      <w:numFmt w:val="bullet"/>
      <w:lvlText w:val="•"/>
      <w:lvlJc w:val="left"/>
      <w:pPr>
        <w:ind w:left="3870" w:hanging="164"/>
      </w:pPr>
      <w:rPr>
        <w:rFonts w:hint="default"/>
        <w:lang w:val="vi" w:eastAsia="en-US" w:bidi="ar-SA"/>
      </w:rPr>
    </w:lvl>
    <w:lvl w:ilvl="5">
      <w:start w:val="0"/>
      <w:numFmt w:val="bullet"/>
      <w:lvlText w:val="•"/>
      <w:lvlJc w:val="left"/>
      <w:pPr>
        <w:ind w:left="4813" w:hanging="164"/>
      </w:pPr>
      <w:rPr>
        <w:rFonts w:hint="default"/>
        <w:lang w:val="vi" w:eastAsia="en-US" w:bidi="ar-SA"/>
      </w:rPr>
    </w:lvl>
    <w:lvl w:ilvl="6">
      <w:start w:val="0"/>
      <w:numFmt w:val="bullet"/>
      <w:lvlText w:val="•"/>
      <w:lvlJc w:val="left"/>
      <w:pPr>
        <w:ind w:left="5755" w:hanging="164"/>
      </w:pPr>
      <w:rPr>
        <w:rFonts w:hint="default"/>
        <w:lang w:val="vi" w:eastAsia="en-US" w:bidi="ar-SA"/>
      </w:rPr>
    </w:lvl>
    <w:lvl w:ilvl="7">
      <w:start w:val="0"/>
      <w:numFmt w:val="bullet"/>
      <w:lvlText w:val="•"/>
      <w:lvlJc w:val="left"/>
      <w:pPr>
        <w:ind w:left="6698" w:hanging="164"/>
      </w:pPr>
      <w:rPr>
        <w:rFonts w:hint="default"/>
        <w:lang w:val="vi" w:eastAsia="en-US" w:bidi="ar-SA"/>
      </w:rPr>
    </w:lvl>
    <w:lvl w:ilvl="8">
      <w:start w:val="0"/>
      <w:numFmt w:val="bullet"/>
      <w:lvlText w:val="•"/>
      <w:lvlJc w:val="left"/>
      <w:pPr>
        <w:ind w:left="7641" w:hanging="164"/>
      </w:pPr>
      <w:rPr>
        <w:rFonts w:hint="default"/>
        <w:lang w:val="vi" w:eastAsia="en-US" w:bidi="ar-SA"/>
      </w:rPr>
    </w:lvl>
  </w:abstractNum>
  <w:abstractNum w:abstractNumId="0">
    <w:multiLevelType w:val="hybridMultilevel"/>
    <w:lvl w:ilvl="0">
      <w:start w:val="1"/>
      <w:numFmt w:val="decimal"/>
      <w:lvlText w:val="%1."/>
      <w:lvlJc w:val="left"/>
      <w:pPr>
        <w:ind w:left="1102" w:hanging="281"/>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decimal"/>
      <w:lvlText w:val="(%2)"/>
      <w:lvlJc w:val="left"/>
      <w:pPr>
        <w:ind w:left="102" w:hanging="401"/>
        <w:jc w:val="right"/>
      </w:pPr>
      <w:rPr>
        <w:rFonts w:hint="default" w:ascii="Times New Roman" w:hAnsi="Times New Roman" w:eastAsia="Times New Roman" w:cs="Times New Roman"/>
        <w:b w:val="0"/>
        <w:bCs w:val="0"/>
        <w:i w:val="0"/>
        <w:iCs w:val="0"/>
        <w:spacing w:val="-3"/>
        <w:w w:val="100"/>
        <w:sz w:val="28"/>
        <w:szCs w:val="28"/>
        <w:lang w:val="vi" w:eastAsia="en-US" w:bidi="ar-SA"/>
      </w:rPr>
    </w:lvl>
    <w:lvl w:ilvl="2">
      <w:start w:val="0"/>
      <w:numFmt w:val="bullet"/>
      <w:lvlText w:val="•"/>
      <w:lvlJc w:val="left"/>
      <w:pPr>
        <w:ind w:left="2036" w:hanging="401"/>
      </w:pPr>
      <w:rPr>
        <w:rFonts w:hint="default"/>
        <w:lang w:val="vi" w:eastAsia="en-US" w:bidi="ar-SA"/>
      </w:rPr>
    </w:lvl>
    <w:lvl w:ilvl="3">
      <w:start w:val="0"/>
      <w:numFmt w:val="bullet"/>
      <w:lvlText w:val="•"/>
      <w:lvlJc w:val="left"/>
      <w:pPr>
        <w:ind w:left="2972" w:hanging="401"/>
      </w:pPr>
      <w:rPr>
        <w:rFonts w:hint="default"/>
        <w:lang w:val="vi" w:eastAsia="en-US" w:bidi="ar-SA"/>
      </w:rPr>
    </w:lvl>
    <w:lvl w:ilvl="4">
      <w:start w:val="0"/>
      <w:numFmt w:val="bullet"/>
      <w:lvlText w:val="•"/>
      <w:lvlJc w:val="left"/>
      <w:pPr>
        <w:ind w:left="3908" w:hanging="401"/>
      </w:pPr>
      <w:rPr>
        <w:rFonts w:hint="default"/>
        <w:lang w:val="vi" w:eastAsia="en-US" w:bidi="ar-SA"/>
      </w:rPr>
    </w:lvl>
    <w:lvl w:ilvl="5">
      <w:start w:val="0"/>
      <w:numFmt w:val="bullet"/>
      <w:lvlText w:val="•"/>
      <w:lvlJc w:val="left"/>
      <w:pPr>
        <w:ind w:left="4845" w:hanging="401"/>
      </w:pPr>
      <w:rPr>
        <w:rFonts w:hint="default"/>
        <w:lang w:val="vi" w:eastAsia="en-US" w:bidi="ar-SA"/>
      </w:rPr>
    </w:lvl>
    <w:lvl w:ilvl="6">
      <w:start w:val="0"/>
      <w:numFmt w:val="bullet"/>
      <w:lvlText w:val="•"/>
      <w:lvlJc w:val="left"/>
      <w:pPr>
        <w:ind w:left="5781" w:hanging="401"/>
      </w:pPr>
      <w:rPr>
        <w:rFonts w:hint="default"/>
        <w:lang w:val="vi" w:eastAsia="en-US" w:bidi="ar-SA"/>
      </w:rPr>
    </w:lvl>
    <w:lvl w:ilvl="7">
      <w:start w:val="0"/>
      <w:numFmt w:val="bullet"/>
      <w:lvlText w:val="•"/>
      <w:lvlJc w:val="left"/>
      <w:pPr>
        <w:ind w:left="6717" w:hanging="401"/>
      </w:pPr>
      <w:rPr>
        <w:rFonts w:hint="default"/>
        <w:lang w:val="vi" w:eastAsia="en-US" w:bidi="ar-SA"/>
      </w:rPr>
    </w:lvl>
    <w:lvl w:ilvl="8">
      <w:start w:val="0"/>
      <w:numFmt w:val="bullet"/>
      <w:lvlText w:val="•"/>
      <w:lvlJc w:val="left"/>
      <w:pPr>
        <w:ind w:left="7653" w:hanging="40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19"/>
      <w:ind w:left="1093" w:right="134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39"/>
      <w:ind w:left="102" w:right="345"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huy_ctn</dc:creator>
  <dcterms:created xsi:type="dcterms:W3CDTF">2023-04-24T15:51:42Z</dcterms:created>
  <dcterms:modified xsi:type="dcterms:W3CDTF">2023-04-24T15:51:42Z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