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ind w:left="0"/>
        <w:jc w:val="left"/>
        <w:rPr>
          <w:sz w:val="2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1"/>
        <w:gridCol w:w="6385"/>
      </w:tblGrid>
      <w:tr>
        <w:trPr>
          <w:trHeight w:val="1635" w:hRule="atLeast"/>
        </w:trPr>
        <w:tc>
          <w:tcPr>
            <w:tcW w:w="3411" w:type="dxa"/>
          </w:tcPr>
          <w:p>
            <w:pPr>
              <w:pStyle w:val="TableParagraph"/>
              <w:spacing w:line="328" w:lineRule="auto"/>
              <w:ind w:left="50" w:right="680" w:hanging="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TÒA ÁN NHÂN DÂN THỊ XÃ ĐÔNG HÒA TỈ</w:t>
            </w:r>
            <w:r>
              <w:rPr>
                <w:b/>
                <w:sz w:val="28"/>
                <w:u w:val="single"/>
              </w:rPr>
              <w:t>NH PHÚ Y</w:t>
            </w:r>
            <w:r>
              <w:rPr>
                <w:b/>
                <w:sz w:val="28"/>
              </w:rPr>
              <w:t>ÊN</w:t>
            </w:r>
          </w:p>
          <w:p>
            <w:pPr>
              <w:pStyle w:val="TableParagraph"/>
              <w:spacing w:line="299" w:lineRule="exact"/>
              <w:ind w:left="278" w:right="50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Số:</w:t>
            </w:r>
            <w:r>
              <w:rPr>
                <w:spacing w:val="11"/>
                <w:sz w:val="28"/>
              </w:rPr>
              <w:t> </w:t>
            </w:r>
            <w:r>
              <w:rPr>
                <w:spacing w:val="-2"/>
                <w:sz w:val="28"/>
              </w:rPr>
              <w:t>65/2022/QĐST-</w:t>
            </w:r>
            <w:r>
              <w:rPr>
                <w:spacing w:val="-5"/>
                <w:sz w:val="28"/>
              </w:rPr>
              <w:t>DS</w:t>
            </w:r>
          </w:p>
        </w:tc>
        <w:tc>
          <w:tcPr>
            <w:tcW w:w="6385" w:type="dxa"/>
          </w:tcPr>
          <w:p>
            <w:pPr>
              <w:pStyle w:val="TableParagraph"/>
              <w:spacing w:line="311" w:lineRule="exact"/>
              <w:ind w:left="508"/>
              <w:rPr>
                <w:b/>
                <w:sz w:val="28"/>
              </w:rPr>
            </w:pPr>
            <w:r>
              <w:rPr>
                <w:b/>
                <w:sz w:val="28"/>
              </w:rPr>
              <w:t>CỘNG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HÒA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XÃ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HỘI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NGHĨA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V</w:t>
            </w:r>
            <w:r>
              <w:rPr>
                <w:sz w:val="28"/>
              </w:rPr>
              <w:t>I</w:t>
            </w:r>
            <w:r>
              <w:rPr>
                <w:b/>
                <w:sz w:val="28"/>
              </w:rPr>
              <w:t>ỆT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NAM</w:t>
            </w:r>
          </w:p>
          <w:p>
            <w:pPr>
              <w:pStyle w:val="TableParagraph"/>
              <w:spacing w:before="124" w:after="51"/>
              <w:ind w:left="1825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436"/>
              <w:rPr>
                <w:sz w:val="2"/>
              </w:rPr>
            </w:pPr>
            <w:r>
              <w:rPr>
                <w:sz w:val="2"/>
              </w:rPr>
              <w:pict>
                <v:group style="width:156pt;height:.75pt;mso-position-horizontal-relative:char;mso-position-vertical-relative:line" id="docshapegroup1" coordorigin="0,0" coordsize="3120,15">
                  <v:line style="position:absolute" from="0,8" to="312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3"/>
              <w:ind w:left="0"/>
              <w:rPr>
                <w:sz w:val="42"/>
              </w:rPr>
            </w:pPr>
          </w:p>
          <w:p>
            <w:pPr>
              <w:pStyle w:val="TableParagraph"/>
              <w:spacing w:line="302" w:lineRule="exact"/>
              <w:ind w:left="1765"/>
              <w:rPr>
                <w:i/>
                <w:sz w:val="28"/>
              </w:rPr>
            </w:pPr>
            <w:r>
              <w:rPr>
                <w:i/>
                <w:sz w:val="28"/>
              </w:rPr>
              <w:t>Đông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Hòa,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30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Heading1"/>
        <w:spacing w:before="128"/>
        <w:ind w:right="1709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before="117"/>
        <w:ind w:left="2528" w:right="2309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117"/>
        <w:ind w:right="559" w:firstLine="566"/>
      </w:pPr>
      <w:r>
        <w:rPr/>
        <w:t>Căn</w:t>
      </w:r>
      <w:r>
        <w:rPr>
          <w:spacing w:val="35"/>
        </w:rPr>
        <w:t> </w:t>
      </w:r>
      <w:r>
        <w:rPr/>
        <w:t>cứ</w:t>
      </w:r>
      <w:r>
        <w:rPr>
          <w:spacing w:val="33"/>
        </w:rPr>
        <w:t> </w:t>
      </w:r>
      <w:r>
        <w:rPr/>
        <w:t>vào</w:t>
      </w:r>
      <w:r>
        <w:rPr>
          <w:spacing w:val="35"/>
        </w:rPr>
        <w:t> </w:t>
      </w:r>
      <w:r>
        <w:rPr/>
        <w:t>các</w:t>
      </w:r>
      <w:r>
        <w:rPr>
          <w:spacing w:val="35"/>
        </w:rPr>
        <w:t> </w:t>
      </w:r>
      <w:r>
        <w:rPr/>
        <w:t>Điều</w:t>
      </w:r>
      <w:r>
        <w:rPr>
          <w:spacing w:val="33"/>
        </w:rPr>
        <w:t> </w:t>
      </w:r>
      <w:r>
        <w:rPr/>
        <w:t>48,</w:t>
      </w:r>
      <w:r>
        <w:rPr>
          <w:spacing w:val="31"/>
        </w:rPr>
        <w:t> </w:t>
      </w:r>
      <w:r>
        <w:rPr/>
        <w:t>217,</w:t>
      </w:r>
      <w:r>
        <w:rPr>
          <w:spacing w:val="31"/>
        </w:rPr>
        <w:t> </w:t>
      </w:r>
      <w:r>
        <w:rPr/>
        <w:t>218,</w:t>
      </w:r>
      <w:r>
        <w:rPr>
          <w:spacing w:val="31"/>
        </w:rPr>
        <w:t> </w:t>
      </w:r>
      <w:r>
        <w:rPr/>
        <w:t>219</w:t>
      </w:r>
      <w:r>
        <w:rPr>
          <w:spacing w:val="33"/>
        </w:rPr>
        <w:t> </w:t>
      </w:r>
      <w:r>
        <w:rPr/>
        <w:t>và</w:t>
      </w:r>
      <w:r>
        <w:rPr>
          <w:spacing w:val="35"/>
        </w:rPr>
        <w:t> </w:t>
      </w:r>
      <w:r>
        <w:rPr/>
        <w:t>khoản</w:t>
      </w:r>
      <w:r>
        <w:rPr>
          <w:spacing w:val="33"/>
        </w:rPr>
        <w:t> </w:t>
      </w:r>
      <w:r>
        <w:rPr/>
        <w:t>2</w:t>
      </w:r>
      <w:r>
        <w:rPr>
          <w:spacing w:val="35"/>
        </w:rPr>
        <w:t> </w:t>
      </w:r>
      <w:r>
        <w:rPr/>
        <w:t>Điều</w:t>
      </w:r>
      <w:r>
        <w:rPr>
          <w:spacing w:val="33"/>
        </w:rPr>
        <w:t> </w:t>
      </w:r>
      <w:r>
        <w:rPr/>
        <w:t>273</w:t>
      </w:r>
      <w:r>
        <w:rPr>
          <w:spacing w:val="35"/>
        </w:rPr>
        <w:t> </w:t>
      </w:r>
      <w:r>
        <w:rPr/>
        <w:t>của</w:t>
      </w:r>
      <w:r>
        <w:rPr>
          <w:spacing w:val="35"/>
        </w:rPr>
        <w:t> </w:t>
      </w:r>
      <w:r>
        <w:rPr/>
        <w:t>Bộ</w:t>
      </w:r>
      <w:r>
        <w:rPr>
          <w:spacing w:val="33"/>
        </w:rPr>
        <w:t> </w:t>
      </w:r>
      <w:r>
        <w:rPr/>
        <w:t>luật Tố tụng dân sự;</w:t>
      </w:r>
    </w:p>
    <w:p>
      <w:pPr>
        <w:pStyle w:val="BodyText"/>
        <w:spacing w:before="120"/>
        <w:ind w:left="766"/>
      </w:pPr>
      <w:r>
        <w:rPr/>
        <w:t>Sau</w:t>
      </w:r>
      <w:r>
        <w:rPr>
          <w:spacing w:val="-2"/>
        </w:rPr>
        <w:t> </w:t>
      </w:r>
      <w:r>
        <w:rPr/>
        <w:t>khi</w:t>
      </w:r>
      <w:r>
        <w:rPr>
          <w:spacing w:val="-1"/>
        </w:rPr>
        <w:t> </w:t>
      </w:r>
      <w:r>
        <w:rPr/>
        <w:t>nghiên</w:t>
      </w:r>
      <w:r>
        <w:rPr>
          <w:spacing w:val="-2"/>
        </w:rPr>
        <w:t> </w:t>
      </w:r>
      <w:r>
        <w:rPr/>
        <w:t>cứu</w:t>
      </w:r>
      <w:r>
        <w:rPr>
          <w:spacing w:val="-5"/>
        </w:rPr>
        <w:t> </w:t>
      </w:r>
      <w:r>
        <w:rPr/>
        <w:t>hồ</w:t>
      </w:r>
      <w:r>
        <w:rPr>
          <w:spacing w:val="-1"/>
        </w:rPr>
        <w:t> </w:t>
      </w:r>
      <w:r>
        <w:rPr/>
        <w:t>sơ</w:t>
      </w:r>
      <w:r>
        <w:rPr>
          <w:spacing w:val="-6"/>
        </w:rPr>
        <w:t> </w:t>
      </w:r>
      <w:r>
        <w:rPr/>
        <w:t>vụ</w:t>
      </w:r>
      <w:r>
        <w:rPr>
          <w:spacing w:val="-1"/>
        </w:rPr>
        <w:t> </w:t>
      </w:r>
      <w:r>
        <w:rPr/>
        <w:t>án</w:t>
      </w:r>
      <w:r>
        <w:rPr>
          <w:spacing w:val="-1"/>
        </w:rPr>
        <w:t> </w:t>
      </w:r>
      <w:r>
        <w:rPr/>
        <w:t>dân</w:t>
      </w:r>
      <w:r>
        <w:rPr>
          <w:spacing w:val="-2"/>
        </w:rPr>
        <w:t> </w:t>
      </w:r>
      <w:r>
        <w:rPr/>
        <w:t>sự</w:t>
      </w:r>
      <w:r>
        <w:rPr>
          <w:spacing w:val="-3"/>
        </w:rPr>
        <w:t> </w:t>
      </w:r>
      <w:r>
        <w:rPr/>
        <w:t>sơ</w:t>
      </w:r>
      <w:r>
        <w:rPr>
          <w:spacing w:val="-2"/>
        </w:rPr>
        <w:t> thẩm;</w:t>
      </w:r>
    </w:p>
    <w:p>
      <w:pPr>
        <w:pStyle w:val="BodyText"/>
        <w:spacing w:before="120"/>
        <w:ind w:right="538" w:firstLine="566"/>
      </w:pPr>
      <w:r>
        <w:rPr/>
        <w:t>Xét thấy: Nguyên đơn Ngân V xin rút toàn bộ yêu cầu khởi kiện, theo quy định tại điểm c khoản 1 Điều 217 của Bộ luật Tố tụng dân sự, việc rút đơn khởi kiện của nguyên đơn là hoàn toàn tự nguyện và đúng quy</w:t>
      </w:r>
      <w:r>
        <w:rPr>
          <w:spacing w:val="-1"/>
        </w:rPr>
        <w:t> </w:t>
      </w:r>
      <w:r>
        <w:rPr/>
        <w:t>định pháp luật nên được chấp nhận.</w:t>
      </w:r>
    </w:p>
    <w:p>
      <w:pPr>
        <w:pStyle w:val="Heading1"/>
        <w:spacing w:before="125"/>
        <w:ind w:left="2526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202" w:val="left" w:leader="none"/>
        </w:tabs>
        <w:spacing w:line="240" w:lineRule="auto" w:before="115" w:after="0"/>
        <w:ind w:left="200" w:right="545" w:firstLine="719"/>
        <w:jc w:val="both"/>
        <w:rPr>
          <w:sz w:val="28"/>
        </w:rPr>
      </w:pPr>
      <w:r>
        <w:rPr>
          <w:sz w:val="28"/>
        </w:rPr>
        <w:t>Đình</w:t>
      </w:r>
      <w:r>
        <w:rPr>
          <w:spacing w:val="-2"/>
          <w:sz w:val="28"/>
        </w:rPr>
        <w:t> </w:t>
      </w:r>
      <w:r>
        <w:rPr>
          <w:sz w:val="28"/>
        </w:rPr>
        <w:t>chỉ</w:t>
      </w:r>
      <w:r>
        <w:rPr>
          <w:spacing w:val="-5"/>
          <w:sz w:val="28"/>
        </w:rPr>
        <w:t> </w:t>
      </w:r>
      <w:r>
        <w:rPr>
          <w:sz w:val="28"/>
        </w:rPr>
        <w:t>giải</w:t>
      </w:r>
      <w:r>
        <w:rPr>
          <w:spacing w:val="-5"/>
          <w:sz w:val="28"/>
        </w:rPr>
        <w:t> </w:t>
      </w:r>
      <w:r>
        <w:rPr>
          <w:sz w:val="28"/>
        </w:rPr>
        <w:t>quyết</w:t>
      </w:r>
      <w:r>
        <w:rPr>
          <w:spacing w:val="-2"/>
          <w:sz w:val="28"/>
        </w:rPr>
        <w:t> </w:t>
      </w:r>
      <w:r>
        <w:rPr>
          <w:sz w:val="28"/>
        </w:rPr>
        <w:t>vụ</w:t>
      </w:r>
      <w:r>
        <w:rPr>
          <w:spacing w:val="-5"/>
          <w:sz w:val="28"/>
        </w:rPr>
        <w:t> </w:t>
      </w:r>
      <w:r>
        <w:rPr>
          <w:sz w:val="28"/>
        </w:rPr>
        <w:t>án</w:t>
      </w:r>
      <w:r>
        <w:rPr>
          <w:spacing w:val="-3"/>
          <w:sz w:val="28"/>
        </w:rPr>
        <w:t> </w:t>
      </w:r>
      <w:r>
        <w:rPr>
          <w:sz w:val="28"/>
        </w:rPr>
        <w:t>Dân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5"/>
          <w:sz w:val="28"/>
        </w:rPr>
        <w:t> </w:t>
      </w:r>
      <w:r>
        <w:rPr>
          <w:sz w:val="28"/>
        </w:rPr>
        <w:t>sơ</w:t>
      </w:r>
      <w:r>
        <w:rPr>
          <w:spacing w:val="-6"/>
          <w:sz w:val="28"/>
        </w:rPr>
        <w:t> </w:t>
      </w:r>
      <w:r>
        <w:rPr>
          <w:sz w:val="28"/>
        </w:rPr>
        <w:t>thẩm</w:t>
      </w:r>
      <w:r>
        <w:rPr>
          <w:spacing w:val="-7"/>
          <w:sz w:val="28"/>
        </w:rPr>
        <w:t> </w:t>
      </w:r>
      <w:r>
        <w:rPr>
          <w:sz w:val="28"/>
        </w:rPr>
        <w:t>thụ</w:t>
      </w:r>
      <w:r>
        <w:rPr>
          <w:spacing w:val="-1"/>
          <w:sz w:val="28"/>
        </w:rPr>
        <w:t> </w:t>
      </w:r>
      <w:r>
        <w:rPr>
          <w:sz w:val="28"/>
        </w:rPr>
        <w:t>lý</w:t>
      </w:r>
      <w:r>
        <w:rPr>
          <w:spacing w:val="-1"/>
          <w:sz w:val="28"/>
        </w:rPr>
        <w:t> </w:t>
      </w:r>
      <w:r>
        <w:rPr>
          <w:sz w:val="28"/>
        </w:rPr>
        <w:t>số: 138/2021/DSST</w:t>
      </w:r>
      <w:r>
        <w:rPr>
          <w:spacing w:val="-3"/>
          <w:sz w:val="28"/>
        </w:rPr>
        <w:t> </w:t>
      </w:r>
      <w:r>
        <w:rPr>
          <w:sz w:val="28"/>
        </w:rPr>
        <w:t>ngày 25/10/2022 về “Tranh chấp hợp đồng vay tài sản” giữa:</w:t>
      </w:r>
    </w:p>
    <w:p>
      <w:pPr>
        <w:pStyle w:val="BodyText"/>
        <w:ind w:right="549" w:firstLine="789"/>
      </w:pPr>
      <w:r>
        <w:rPr>
          <w:b/>
        </w:rPr>
        <w:t>Nguyên đơn</w:t>
      </w:r>
      <w:r>
        <w:rPr/>
        <w:t>: Ngân hàng V. Trụ sở chính: 109 Trần Hưng Đạo, phường Cửa Nam, quận Hoàn Kiếm, thành phố Hà Nội. Đại diện theo ủy quyền: ông Tạ Phạm Kim S, (Giấy ủy quyền số 10/2022/GUQ-LBP.PY ngày 05/9/2022).</w:t>
      </w:r>
    </w:p>
    <w:p>
      <w:pPr>
        <w:pStyle w:val="BodyText"/>
        <w:spacing w:before="122"/>
        <w:ind w:right="549" w:firstLine="775"/>
      </w:pPr>
      <w:r>
        <w:rPr>
          <w:b/>
        </w:rPr>
        <w:t>Bị đơn</w:t>
      </w:r>
      <w:r>
        <w:rPr/>
        <w:t>: Bà Trần Thị B, sinh năm 1972; ông Trần P, sinh năm 1967. Đồng trú tại: Thôn Ph, xã H, thị xã Đ, tỉnh Phú Yên.</w:t>
      </w:r>
    </w:p>
    <w:p>
      <w:pPr>
        <w:pStyle w:val="ListParagraph"/>
        <w:numPr>
          <w:ilvl w:val="0"/>
          <w:numId w:val="1"/>
        </w:numPr>
        <w:tabs>
          <w:tab w:pos="1101" w:val="left" w:leader="none"/>
        </w:tabs>
        <w:spacing w:line="240" w:lineRule="auto" w:before="119" w:after="0"/>
        <w:ind w:left="1100" w:right="0" w:hanging="270"/>
        <w:jc w:val="both"/>
        <w:rPr>
          <w:sz w:val="28"/>
        </w:rPr>
      </w:pPr>
      <w:r>
        <w:rPr>
          <w:spacing w:val="-2"/>
          <w:sz w:val="28"/>
        </w:rPr>
        <w:t>Hậu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quả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của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việc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đình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chỉ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giải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quyết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vụ</w:t>
      </w:r>
      <w:r>
        <w:rPr>
          <w:spacing w:val="-13"/>
          <w:sz w:val="28"/>
        </w:rPr>
        <w:t> </w:t>
      </w:r>
      <w:r>
        <w:rPr>
          <w:spacing w:val="-5"/>
          <w:sz w:val="28"/>
        </w:rPr>
        <w:t>án:</w:t>
      </w:r>
    </w:p>
    <w:p>
      <w:pPr>
        <w:pStyle w:val="ListParagraph"/>
        <w:numPr>
          <w:ilvl w:val="1"/>
          <w:numId w:val="1"/>
        </w:numPr>
        <w:tabs>
          <w:tab w:pos="988" w:val="left" w:leader="none"/>
        </w:tabs>
        <w:spacing w:line="240" w:lineRule="auto" w:before="120" w:after="0"/>
        <w:ind w:left="987" w:right="0" w:hanging="157"/>
        <w:jc w:val="both"/>
        <w:rPr>
          <w:sz w:val="28"/>
        </w:rPr>
      </w:pPr>
      <w:r>
        <w:rPr>
          <w:spacing w:val="-2"/>
          <w:sz w:val="28"/>
        </w:rPr>
        <w:t>Đương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sự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có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quyền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khởi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kiện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lại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vụ</w:t>
      </w:r>
      <w:r>
        <w:rPr>
          <w:spacing w:val="-13"/>
          <w:sz w:val="28"/>
        </w:rPr>
        <w:t> </w:t>
      </w:r>
      <w:r>
        <w:rPr>
          <w:spacing w:val="-5"/>
          <w:sz w:val="28"/>
        </w:rPr>
        <w:t>án.</w:t>
      </w:r>
    </w:p>
    <w:p>
      <w:pPr>
        <w:pStyle w:val="ListParagraph"/>
        <w:numPr>
          <w:ilvl w:val="1"/>
          <w:numId w:val="1"/>
        </w:numPr>
        <w:tabs>
          <w:tab w:pos="1022" w:val="left" w:leader="none"/>
        </w:tabs>
        <w:spacing w:line="240" w:lineRule="auto" w:before="122" w:after="0"/>
        <w:ind w:left="200" w:right="539" w:firstLine="633"/>
        <w:jc w:val="both"/>
        <w:rPr>
          <w:sz w:val="28"/>
        </w:rPr>
      </w:pPr>
      <w:r>
        <w:rPr>
          <w:sz w:val="28"/>
        </w:rPr>
        <w:t>Về án phí: Hoàn trả cho nguyên đơn Ngân hàng V số tiền 1.053.000 đồng </w:t>
      </w:r>
      <w:r>
        <w:rPr>
          <w:i/>
          <w:sz w:val="28"/>
        </w:rPr>
        <w:t>(Một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triệu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không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trăm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mươi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ba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nghìn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đồng</w:t>
      </w:r>
      <w:r>
        <w:rPr>
          <w:sz w:val="28"/>
        </w:rPr>
        <w:t>)</w:t>
      </w:r>
      <w:r>
        <w:rPr>
          <w:spacing w:val="-13"/>
          <w:sz w:val="28"/>
        </w:rPr>
        <w:t> </w:t>
      </w:r>
      <w:r>
        <w:rPr>
          <w:sz w:val="28"/>
        </w:rPr>
        <w:t>tiền</w:t>
      </w:r>
      <w:r>
        <w:rPr>
          <w:spacing w:val="-12"/>
          <w:sz w:val="28"/>
        </w:rPr>
        <w:t> </w:t>
      </w:r>
      <w:r>
        <w:rPr>
          <w:sz w:val="28"/>
        </w:rPr>
        <w:t>đã</w:t>
      </w:r>
      <w:r>
        <w:rPr>
          <w:spacing w:val="-13"/>
          <w:sz w:val="28"/>
        </w:rPr>
        <w:t> </w:t>
      </w:r>
      <w:r>
        <w:rPr>
          <w:sz w:val="28"/>
        </w:rPr>
        <w:t>nộp</w:t>
      </w:r>
      <w:r>
        <w:rPr>
          <w:spacing w:val="-12"/>
          <w:sz w:val="28"/>
        </w:rPr>
        <w:t> </w:t>
      </w:r>
      <w:r>
        <w:rPr>
          <w:sz w:val="28"/>
        </w:rPr>
        <w:t>tạm</w:t>
      </w:r>
      <w:r>
        <w:rPr>
          <w:spacing w:val="-15"/>
          <w:sz w:val="28"/>
        </w:rPr>
        <w:t> </w:t>
      </w:r>
      <w:r>
        <w:rPr>
          <w:sz w:val="28"/>
        </w:rPr>
        <w:t>ứng</w:t>
      </w:r>
      <w:r>
        <w:rPr>
          <w:spacing w:val="-12"/>
          <w:sz w:val="28"/>
        </w:rPr>
        <w:t> </w:t>
      </w:r>
      <w:r>
        <w:rPr>
          <w:sz w:val="28"/>
        </w:rPr>
        <w:t>án</w:t>
      </w:r>
      <w:r>
        <w:rPr>
          <w:spacing w:val="-12"/>
          <w:sz w:val="28"/>
        </w:rPr>
        <w:t> </w:t>
      </w:r>
      <w:r>
        <w:rPr>
          <w:sz w:val="28"/>
        </w:rPr>
        <w:t>phí</w:t>
      </w:r>
      <w:r>
        <w:rPr>
          <w:spacing w:val="-13"/>
          <w:sz w:val="28"/>
        </w:rPr>
        <w:t> </w:t>
      </w:r>
      <w:r>
        <w:rPr>
          <w:sz w:val="28"/>
        </w:rPr>
        <w:t>tại</w:t>
      </w:r>
      <w:r>
        <w:rPr>
          <w:spacing w:val="-12"/>
          <w:sz w:val="28"/>
        </w:rPr>
        <w:t> </w:t>
      </w:r>
      <w:r>
        <w:rPr>
          <w:sz w:val="28"/>
        </w:rPr>
        <w:t>biên lai thu tiền số xxxxx ngày 06/10/2021 của Chi cục thi hành án dân sự thị xã Đông Hòa, tỉnh Phú Yên.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119" w:after="0"/>
        <w:ind w:left="200" w:right="544" w:firstLine="566"/>
        <w:jc w:val="both"/>
        <w:rPr>
          <w:sz w:val="28"/>
        </w:rPr>
      </w:pPr>
      <w:r>
        <w:rPr>
          <w:sz w:val="28"/>
        </w:rPr>
        <w:t>Đương sự có quyền kháng cáo, Viện kiểm sát cùng cấp có quyền kháng nghị quyết định này</w:t>
      </w:r>
      <w:r>
        <w:rPr>
          <w:spacing w:val="-1"/>
          <w:sz w:val="28"/>
        </w:rPr>
        <w:t> </w:t>
      </w:r>
      <w:r>
        <w:rPr>
          <w:sz w:val="28"/>
        </w:rPr>
        <w:t>trong thời hạn 07 ngày</w:t>
      </w:r>
      <w:r>
        <w:rPr>
          <w:spacing w:val="-1"/>
          <w:sz w:val="28"/>
        </w:rPr>
        <w:t> </w:t>
      </w:r>
      <w:r>
        <w:rPr>
          <w:sz w:val="28"/>
        </w:rPr>
        <w:t>kể từ ngày nhận được quyết định hoặc kể từ ngày quyết định được niêm yết theo quy định của Bộ luật tố tụng dân sự.</w:t>
      </w:r>
    </w:p>
    <w:p>
      <w:pPr>
        <w:pStyle w:val="BodyText"/>
        <w:spacing w:before="11"/>
        <w:ind w:left="0"/>
        <w:jc w:val="left"/>
        <w:rPr>
          <w:sz w:val="11"/>
        </w:r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9"/>
        <w:gridCol w:w="3979"/>
      </w:tblGrid>
      <w:tr>
        <w:trPr>
          <w:trHeight w:val="1317" w:hRule="atLeast"/>
        </w:trPr>
        <w:tc>
          <w:tcPr>
            <w:tcW w:w="4689" w:type="dxa"/>
          </w:tcPr>
          <w:p>
            <w:pPr>
              <w:pStyle w:val="TableParagraph"/>
              <w:spacing w:line="310" w:lineRule="exact"/>
              <w:ind w:left="50"/>
              <w:rPr>
                <w:b/>
                <w:i/>
                <w:sz w:val="28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</w:t>
            </w:r>
            <w:r>
              <w:rPr>
                <w:b/>
                <w:i/>
                <w:spacing w:val="-2"/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49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Phú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Yên;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TX.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Đông</w:t>
            </w:r>
            <w:r>
              <w:rPr>
                <w:spacing w:val="-4"/>
                <w:sz w:val="22"/>
              </w:rPr>
              <w:t> Hòa;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1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TX.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Đông</w:t>
            </w:r>
            <w:r>
              <w:rPr>
                <w:spacing w:val="-4"/>
                <w:sz w:val="22"/>
              </w:rPr>
              <w:t> Hòa;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33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sự;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lưu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sơ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979" w:type="dxa"/>
          </w:tcPr>
          <w:p>
            <w:pPr>
              <w:pStyle w:val="TableParagraph"/>
              <w:spacing w:line="311" w:lineRule="exact"/>
              <w:ind w:left="1952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spacing w:before="216"/>
              <w:ind w:left="1601"/>
              <w:rPr>
                <w:b/>
                <w:sz w:val="28"/>
              </w:rPr>
            </w:pPr>
            <w:r>
              <w:rPr>
                <w:b/>
                <w:sz w:val="28"/>
              </w:rPr>
              <w:t>Đoàn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Mỹ</w:t>
            </w:r>
            <w:r>
              <w:rPr>
                <w:b/>
                <w:spacing w:val="-4"/>
                <w:sz w:val="28"/>
              </w:rPr>
              <w:t> Dung</w:t>
            </w:r>
          </w:p>
        </w:tc>
      </w:tr>
    </w:tbl>
    <w:p>
      <w:pPr>
        <w:spacing w:after="0"/>
        <w:rPr>
          <w:sz w:val="28"/>
        </w:rPr>
        <w:sectPr>
          <w:type w:val="continuous"/>
          <w:pgSz w:w="12240" w:h="15840"/>
          <w:pgMar w:top="1540" w:bottom="280" w:left="1420" w:right="800"/>
        </w:sectPr>
      </w:pPr>
    </w:p>
    <w:p>
      <w:pPr>
        <w:pStyle w:val="BodyText"/>
        <w:spacing w:before="4"/>
        <w:ind w:left="0"/>
        <w:jc w:val="left"/>
        <w:rPr>
          <w:sz w:val="17"/>
        </w:rPr>
      </w:pPr>
    </w:p>
    <w:sectPr>
      <w:pgSz w:w="12240" w:h="15840"/>
      <w:pgMar w:top="1820" w:bottom="280" w:left="142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91" w:hanging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648" w:hanging="14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97" w:hanging="1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46" w:hanging="1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95" w:hanging="1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444" w:hanging="1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893" w:hanging="1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342" w:hanging="1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791" w:hanging="14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00" w:hanging="28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200" w:hanging="15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164" w:hanging="15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46" w:hanging="15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28" w:hanging="15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10" w:hanging="15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92" w:hanging="15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74" w:hanging="15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56" w:hanging="156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19"/>
      <w:ind w:left="200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17"/>
      <w:ind w:left="2528" w:right="2309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200" w:hanging="270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91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2023-04-24T15:46:49Z</dcterms:created>
  <dcterms:modified xsi:type="dcterms:W3CDTF">2023-04-24T15:46:49Z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2010 Trial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 Trial</vt:lpwstr>
  </property>
</Properties>
</file>