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5794"/>
      </w:tblGrid>
      <w:tr>
        <w:trPr>
          <w:trHeight w:val="1787" w:hRule="atLeast"/>
        </w:trPr>
        <w:tc>
          <w:tcPr>
            <w:tcW w:w="3208" w:type="dxa"/>
          </w:tcPr>
          <w:p>
            <w:pPr>
              <w:pStyle w:val="TableParagraph"/>
              <w:spacing w:line="276" w:lineRule="auto"/>
              <w:ind w:left="50"/>
              <w:rPr>
                <w:b/>
                <w:sz w:val="28"/>
              </w:rPr>
            </w:pPr>
            <w:r>
              <w:rPr>
                <w:b/>
                <w:sz w:val="28"/>
              </w:rPr>
              <w:t>TOÀ ÁN NHÂN DÂN THÀNH</w:t>
            </w:r>
            <w:r>
              <w:rPr>
                <w:b/>
                <w:spacing w:val="-12"/>
                <w:sz w:val="28"/>
              </w:rPr>
              <w:t> </w:t>
            </w:r>
            <w:r>
              <w:rPr>
                <w:b/>
                <w:sz w:val="28"/>
              </w:rPr>
              <w:t>PHỐ</w:t>
            </w:r>
            <w:r>
              <w:rPr>
                <w:b/>
                <w:spacing w:val="-13"/>
                <w:sz w:val="28"/>
              </w:rPr>
              <w:t> </w:t>
            </w:r>
            <w:r>
              <w:rPr>
                <w:b/>
                <w:sz w:val="28"/>
              </w:rPr>
              <w:t>HÀ</w:t>
            </w:r>
            <w:r>
              <w:rPr>
                <w:b/>
                <w:spacing w:val="-13"/>
                <w:sz w:val="28"/>
              </w:rPr>
              <w:t> </w:t>
            </w:r>
            <w:r>
              <w:rPr>
                <w:b/>
                <w:sz w:val="28"/>
              </w:rPr>
              <w:t>NỘI</w:t>
            </w:r>
          </w:p>
          <w:p>
            <w:pPr>
              <w:pStyle w:val="TableParagraph"/>
              <w:spacing w:before="5" w:after="1"/>
              <w:rPr>
                <w:sz w:val="13"/>
              </w:rPr>
            </w:pPr>
          </w:p>
          <w:p>
            <w:pPr>
              <w:pStyle w:val="TableParagraph"/>
              <w:spacing w:line="20" w:lineRule="exact"/>
              <w:ind w:left="1007"/>
              <w:rPr>
                <w:sz w:val="2"/>
              </w:rPr>
            </w:pPr>
            <w:r>
              <w:rPr>
                <w:sz w:val="2"/>
              </w:rPr>
              <w:pict>
                <v:group style="width:60.75pt;height:.75pt;mso-position-horizontal-relative:char;mso-position-vertical-relative:line" id="docshapegroup1" coordorigin="0,0" coordsize="1215,15">
                  <v:line style="position:absolute" from="0,7" to="1215,7" stroked="true" strokeweight=".72pt" strokecolor="#000000">
                    <v:stroke dashstyle="solid"/>
                  </v:line>
                </v:group>
              </w:pict>
            </w:r>
            <w:r>
              <w:rPr>
                <w:sz w:val="2"/>
              </w:rPr>
            </w:r>
          </w:p>
          <w:p>
            <w:pPr>
              <w:pStyle w:val="TableParagraph"/>
              <w:spacing w:before="179"/>
              <w:ind w:left="50"/>
              <w:rPr>
                <w:sz w:val="28"/>
              </w:rPr>
            </w:pPr>
            <w:r>
              <w:rPr>
                <w:sz w:val="28"/>
              </w:rPr>
              <w:t>Số:</w:t>
            </w:r>
            <w:r>
              <w:rPr>
                <w:spacing w:val="-16"/>
                <w:sz w:val="28"/>
              </w:rPr>
              <w:t> </w:t>
            </w:r>
            <w:r>
              <w:rPr>
                <w:sz w:val="28"/>
              </w:rPr>
              <w:t>1088/2022/HSPT-</w:t>
            </w:r>
            <w:r>
              <w:rPr>
                <w:spacing w:val="-5"/>
                <w:sz w:val="28"/>
              </w:rPr>
              <w:t>QĐ</w:t>
            </w:r>
          </w:p>
          <w:p>
            <w:pPr>
              <w:pStyle w:val="TableParagraph"/>
              <w:spacing w:line="302" w:lineRule="exact" w:before="48"/>
              <w:ind w:left="50"/>
              <w:rPr>
                <w:sz w:val="28"/>
              </w:rPr>
            </w:pPr>
            <w:r>
              <w:rPr>
                <w:sz w:val="28"/>
              </w:rPr>
              <w:t>Ngày:</w:t>
            </w:r>
            <w:r>
              <w:rPr>
                <w:spacing w:val="-6"/>
                <w:sz w:val="28"/>
              </w:rPr>
              <w:t> </w:t>
            </w:r>
            <w:r>
              <w:rPr>
                <w:spacing w:val="-2"/>
                <w:sz w:val="28"/>
              </w:rPr>
              <w:t>15/12/2022</w:t>
            </w:r>
          </w:p>
        </w:tc>
        <w:tc>
          <w:tcPr>
            <w:tcW w:w="5794" w:type="dxa"/>
          </w:tcPr>
          <w:p>
            <w:pPr>
              <w:pStyle w:val="TableParagraph"/>
              <w:spacing w:line="290" w:lineRule="exact"/>
              <w:ind w:left="262" w:right="124"/>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2"/>
              <w:ind w:left="262" w:right="11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4"/>
              <w:rPr>
                <w:sz w:val="14"/>
              </w:rPr>
            </w:pPr>
          </w:p>
          <w:p>
            <w:pPr>
              <w:pStyle w:val="TableParagraph"/>
              <w:spacing w:line="20" w:lineRule="exact"/>
              <w:ind w:left="1187"/>
              <w:rPr>
                <w:sz w:val="2"/>
              </w:rPr>
            </w:pPr>
            <w:r>
              <w:rPr>
                <w:sz w:val="2"/>
              </w:rPr>
              <w:pict>
                <v:group style="width:185.25pt;height:.75pt;mso-position-horizontal-relative:char;mso-position-vertical-relative:line" id="docshapegroup2" coordorigin="0,0" coordsize="3705,15">
                  <v:line style="position:absolute" from="0,7" to="3705,7" stroked="true" strokeweight=".72pt" strokecolor="#000000">
                    <v:stroke dashstyle="solid"/>
                  </v:line>
                </v:group>
              </w:pict>
            </w:r>
            <w:r>
              <w:rPr>
                <w:sz w:val="2"/>
              </w:rPr>
            </w:r>
          </w:p>
          <w:p>
            <w:pPr>
              <w:pStyle w:val="TableParagraph"/>
              <w:spacing w:before="230"/>
              <w:ind w:left="1652"/>
              <w:rPr>
                <w:i/>
                <w:sz w:val="28"/>
              </w:rPr>
            </w:pPr>
            <w:r>
              <w:rPr>
                <w:i/>
                <w:sz w:val="28"/>
              </w:rPr>
              <w:t>Hà</w:t>
            </w:r>
            <w:r>
              <w:rPr>
                <w:i/>
                <w:spacing w:val="-3"/>
                <w:sz w:val="28"/>
              </w:rPr>
              <w:t> </w:t>
            </w:r>
            <w:r>
              <w:rPr>
                <w:i/>
                <w:sz w:val="28"/>
              </w:rPr>
              <w:t>Nội,</w:t>
            </w:r>
            <w:r>
              <w:rPr>
                <w:i/>
                <w:spacing w:val="-3"/>
                <w:sz w:val="28"/>
              </w:rPr>
              <w:t> </w:t>
            </w:r>
            <w:r>
              <w:rPr>
                <w:i/>
                <w:sz w:val="28"/>
              </w:rPr>
              <w:t>ngày</w:t>
            </w:r>
            <w:r>
              <w:rPr>
                <w:i/>
                <w:spacing w:val="-3"/>
                <w:sz w:val="28"/>
              </w:rPr>
              <w:t> </w:t>
            </w:r>
            <w:r>
              <w:rPr>
                <w:i/>
                <w:sz w:val="28"/>
              </w:rPr>
              <w:t>15</w:t>
            </w:r>
            <w:r>
              <w:rPr>
                <w:i/>
                <w:spacing w:val="-2"/>
                <w:sz w:val="28"/>
              </w:rPr>
              <w:t> </w:t>
            </w:r>
            <w:r>
              <w:rPr>
                <w:i/>
                <w:sz w:val="28"/>
              </w:rPr>
              <w:t>tháng</w:t>
            </w:r>
            <w:r>
              <w:rPr>
                <w:i/>
                <w:spacing w:val="-3"/>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spacing w:before="0"/>
        <w:rPr>
          <w:sz w:val="20"/>
        </w:rPr>
      </w:pPr>
    </w:p>
    <w:p>
      <w:pPr>
        <w:pStyle w:val="BodyText"/>
        <w:spacing w:before="2"/>
        <w:rPr>
          <w:sz w:val="17"/>
        </w:rPr>
      </w:pPr>
    </w:p>
    <w:p>
      <w:pPr>
        <w:pStyle w:val="Heading1"/>
        <w:spacing w:before="89"/>
      </w:pPr>
      <w:r>
        <w:rPr/>
        <w:t>QUYẾT</w:t>
      </w:r>
      <w:r>
        <w:rPr>
          <w:spacing w:val="-6"/>
        </w:rPr>
        <w:t> </w:t>
      </w:r>
      <w:r>
        <w:rPr>
          <w:spacing w:val="-4"/>
        </w:rPr>
        <w:t>ĐỊNH</w:t>
      </w:r>
    </w:p>
    <w:p>
      <w:pPr>
        <w:spacing w:line="276" w:lineRule="auto" w:before="48"/>
        <w:ind w:left="1854" w:right="2013" w:firstLine="4"/>
        <w:jc w:val="center"/>
        <w:rPr>
          <w:b/>
          <w:sz w:val="28"/>
        </w:rPr>
      </w:pPr>
      <w:r>
        <w:rPr>
          <w:b/>
          <w:sz w:val="28"/>
        </w:rPr>
        <w:t>ĐÌNH CHỈ VIỆC XÉT XỬ PHÚC THẨM TOÀ</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5"/>
          <w:sz w:val="28"/>
        </w:rPr>
        <w:t> </w:t>
      </w:r>
      <w:r>
        <w:rPr>
          <w:b/>
          <w:sz w:val="28"/>
        </w:rPr>
        <w:t>HÀ</w:t>
      </w:r>
      <w:r>
        <w:rPr>
          <w:b/>
          <w:spacing w:val="-5"/>
          <w:sz w:val="28"/>
        </w:rPr>
        <w:t> </w:t>
      </w:r>
      <w:r>
        <w:rPr>
          <w:b/>
          <w:sz w:val="28"/>
        </w:rPr>
        <w:t>NỘI</w:t>
      </w:r>
    </w:p>
    <w:p>
      <w:pPr>
        <w:pStyle w:val="BodyText"/>
        <w:spacing w:before="8"/>
        <w:rPr>
          <w:b/>
          <w:sz w:val="38"/>
        </w:rPr>
      </w:pPr>
    </w:p>
    <w:p>
      <w:pPr>
        <w:spacing w:before="0"/>
        <w:ind w:left="820" w:right="0" w:firstLine="0"/>
        <w:jc w:val="left"/>
        <w:rPr>
          <w:b/>
          <w:i/>
          <w:sz w:val="28"/>
        </w:rPr>
      </w:pPr>
      <w:r>
        <w:rPr>
          <w:b/>
          <w:i/>
          <w:sz w:val="28"/>
        </w:rPr>
        <w:t>Thành</w:t>
      </w:r>
      <w:r>
        <w:rPr>
          <w:b/>
          <w:i/>
          <w:spacing w:val="-4"/>
          <w:sz w:val="28"/>
        </w:rPr>
        <w:t> </w:t>
      </w:r>
      <w:r>
        <w:rPr>
          <w:b/>
          <w:i/>
          <w:sz w:val="28"/>
        </w:rPr>
        <w:t>phần</w:t>
      </w:r>
      <w:r>
        <w:rPr>
          <w:b/>
          <w:i/>
          <w:spacing w:val="-4"/>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phúc</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40"/>
        <w:ind w:left="82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Đặng</w:t>
      </w:r>
      <w:r>
        <w:rPr>
          <w:spacing w:val="-5"/>
          <w:sz w:val="28"/>
        </w:rPr>
        <w:t> </w:t>
      </w:r>
      <w:r>
        <w:rPr>
          <w:sz w:val="28"/>
        </w:rPr>
        <w:t>Mạnh</w:t>
      </w:r>
      <w:r>
        <w:rPr>
          <w:spacing w:val="-1"/>
          <w:sz w:val="28"/>
        </w:rPr>
        <w:t> </w:t>
      </w:r>
      <w:r>
        <w:rPr>
          <w:sz w:val="28"/>
        </w:rPr>
        <w:t>Cẩm</w:t>
      </w:r>
      <w:r>
        <w:rPr>
          <w:spacing w:val="-7"/>
          <w:sz w:val="28"/>
        </w:rPr>
        <w:t> </w:t>
      </w:r>
      <w:r>
        <w:rPr>
          <w:spacing w:val="-5"/>
          <w:sz w:val="28"/>
        </w:rPr>
        <w:t>Yến</w:t>
      </w:r>
    </w:p>
    <w:p>
      <w:pPr>
        <w:tabs>
          <w:tab w:pos="4505" w:val="left" w:leader="none"/>
        </w:tabs>
        <w:spacing w:line="278" w:lineRule="auto" w:before="48"/>
        <w:ind w:left="4510" w:right="2084" w:hanging="3690"/>
        <w:jc w:val="left"/>
        <w:rPr>
          <w:sz w:val="28"/>
        </w:rPr>
      </w:pPr>
      <w:r>
        <w:rPr>
          <w:i/>
          <w:sz w:val="28"/>
        </w:rPr>
        <w:t>Các Thẩm phán</w:t>
      </w:r>
      <w:r>
        <w:rPr>
          <w:sz w:val="28"/>
        </w:rPr>
        <w:t>:</w:t>
        <w:tab/>
        <w:t>Ông</w:t>
      </w:r>
      <w:r>
        <w:rPr>
          <w:spacing w:val="-10"/>
          <w:sz w:val="28"/>
        </w:rPr>
        <w:t> </w:t>
      </w:r>
      <w:r>
        <w:rPr>
          <w:sz w:val="28"/>
        </w:rPr>
        <w:t>Nguyễn</w:t>
      </w:r>
      <w:r>
        <w:rPr>
          <w:spacing w:val="-11"/>
          <w:sz w:val="28"/>
        </w:rPr>
        <w:t> </w:t>
      </w:r>
      <w:r>
        <w:rPr>
          <w:sz w:val="28"/>
        </w:rPr>
        <w:t>Ngọc</w:t>
      </w:r>
      <w:r>
        <w:rPr>
          <w:spacing w:val="-11"/>
          <w:sz w:val="28"/>
        </w:rPr>
        <w:t> </w:t>
      </w:r>
      <w:r>
        <w:rPr>
          <w:sz w:val="28"/>
        </w:rPr>
        <w:t>Huân Bà Nguyễn Bích Ngân</w:t>
      </w:r>
    </w:p>
    <w:p>
      <w:pPr>
        <w:pStyle w:val="BodyText"/>
        <w:spacing w:before="1"/>
        <w:rPr>
          <w:sz w:val="32"/>
        </w:rPr>
      </w:pPr>
    </w:p>
    <w:p>
      <w:pPr>
        <w:pStyle w:val="Heading1"/>
        <w:ind w:left="3705" w:right="3864"/>
      </w:pPr>
      <w:r>
        <w:rPr/>
        <w:t>NHẬN</w:t>
      </w:r>
      <w:r>
        <w:rPr>
          <w:spacing w:val="-6"/>
        </w:rPr>
        <w:t> </w:t>
      </w:r>
      <w:r>
        <w:rPr>
          <w:spacing w:val="-2"/>
        </w:rPr>
        <w:t>THẤY:</w:t>
      </w:r>
    </w:p>
    <w:p>
      <w:pPr>
        <w:pStyle w:val="BodyText"/>
        <w:spacing w:line="276" w:lineRule="auto"/>
        <w:ind w:left="100" w:right="247" w:firstLine="719"/>
        <w:jc w:val="both"/>
      </w:pPr>
      <w:r>
        <w:rPr/>
        <w:t>Ngày 21/9/2022 bị cáo Nguyễn X H và Phạm Q H có kháng cáo có đơn </w:t>
      </w:r>
      <w:r>
        <w:rPr>
          <w:spacing w:val="-4"/>
        </w:rPr>
        <w:t>kháng</w:t>
      </w:r>
      <w:r>
        <w:rPr>
          <w:spacing w:val="-14"/>
        </w:rPr>
        <w:t> </w:t>
      </w:r>
      <w:r>
        <w:rPr>
          <w:spacing w:val="-4"/>
        </w:rPr>
        <w:t>cáo</w:t>
      </w:r>
      <w:r>
        <w:rPr>
          <w:spacing w:val="-13"/>
        </w:rPr>
        <w:t> </w:t>
      </w:r>
      <w:r>
        <w:rPr>
          <w:spacing w:val="-4"/>
        </w:rPr>
        <w:t>đối</w:t>
      </w:r>
      <w:r>
        <w:rPr>
          <w:spacing w:val="-14"/>
        </w:rPr>
        <w:t> </w:t>
      </w:r>
      <w:r>
        <w:rPr>
          <w:spacing w:val="-4"/>
        </w:rPr>
        <w:t>với</w:t>
      </w:r>
      <w:r>
        <w:rPr>
          <w:spacing w:val="-13"/>
        </w:rPr>
        <w:t> </w:t>
      </w:r>
      <w:r>
        <w:rPr>
          <w:spacing w:val="-4"/>
        </w:rPr>
        <w:t>Bản</w:t>
      </w:r>
      <w:r>
        <w:rPr>
          <w:spacing w:val="-14"/>
        </w:rPr>
        <w:t> </w:t>
      </w:r>
      <w:r>
        <w:rPr>
          <w:spacing w:val="-4"/>
        </w:rPr>
        <w:t>án</w:t>
      </w:r>
      <w:r>
        <w:rPr>
          <w:spacing w:val="-13"/>
        </w:rPr>
        <w:t> </w:t>
      </w:r>
      <w:r>
        <w:rPr>
          <w:spacing w:val="-4"/>
        </w:rPr>
        <w:t>hình</w:t>
      </w:r>
      <w:r>
        <w:rPr>
          <w:spacing w:val="-14"/>
        </w:rPr>
        <w:t> </w:t>
      </w:r>
      <w:r>
        <w:rPr>
          <w:spacing w:val="-4"/>
        </w:rPr>
        <w:t>sự</w:t>
      </w:r>
      <w:r>
        <w:rPr>
          <w:spacing w:val="-13"/>
        </w:rPr>
        <w:t> </w:t>
      </w:r>
      <w:r>
        <w:rPr>
          <w:spacing w:val="-4"/>
        </w:rPr>
        <w:t>sơ</w:t>
      </w:r>
      <w:r>
        <w:rPr>
          <w:spacing w:val="-14"/>
        </w:rPr>
        <w:t> </w:t>
      </w:r>
      <w:r>
        <w:rPr>
          <w:spacing w:val="-4"/>
        </w:rPr>
        <w:t>thẩm</w:t>
      </w:r>
      <w:r>
        <w:rPr>
          <w:spacing w:val="-13"/>
        </w:rPr>
        <w:t> </w:t>
      </w:r>
      <w:r>
        <w:rPr>
          <w:spacing w:val="-4"/>
        </w:rPr>
        <w:t>số</w:t>
      </w:r>
      <w:r>
        <w:rPr>
          <w:spacing w:val="-14"/>
        </w:rPr>
        <w:t> </w:t>
      </w:r>
      <w:r>
        <w:rPr>
          <w:spacing w:val="-4"/>
        </w:rPr>
        <w:t>159/2022/HS-ST</w:t>
      </w:r>
      <w:r>
        <w:rPr>
          <w:spacing w:val="-5"/>
        </w:rPr>
        <w:t> </w:t>
      </w:r>
      <w:r>
        <w:rPr>
          <w:spacing w:val="-4"/>
        </w:rPr>
        <w:t>ngày</w:t>
      </w:r>
      <w:r>
        <w:rPr>
          <w:spacing w:val="-10"/>
        </w:rPr>
        <w:t> </w:t>
      </w:r>
      <w:r>
        <w:rPr>
          <w:spacing w:val="-4"/>
        </w:rPr>
        <w:t>15</w:t>
      </w:r>
      <w:r>
        <w:rPr>
          <w:spacing w:val="-8"/>
        </w:rPr>
        <w:t> </w:t>
      </w:r>
      <w:r>
        <w:rPr>
          <w:spacing w:val="-4"/>
        </w:rPr>
        <w:t>tháng</w:t>
      </w:r>
      <w:r>
        <w:rPr>
          <w:spacing w:val="-10"/>
        </w:rPr>
        <w:t> </w:t>
      </w:r>
      <w:r>
        <w:rPr>
          <w:spacing w:val="-4"/>
        </w:rPr>
        <w:t>9</w:t>
      </w:r>
      <w:r>
        <w:rPr>
          <w:spacing w:val="-8"/>
        </w:rPr>
        <w:t> </w:t>
      </w:r>
      <w:r>
        <w:rPr>
          <w:spacing w:val="-4"/>
        </w:rPr>
        <w:t>năm </w:t>
      </w:r>
      <w:r>
        <w:rPr/>
        <w:t>2022 của Tòa án nhân dân quận Ba Đình, Thành phố Hà Nội với nội dung xin được hưởng án treo.</w:t>
      </w:r>
    </w:p>
    <w:p>
      <w:pPr>
        <w:pStyle w:val="Heading1"/>
        <w:spacing w:before="7"/>
      </w:pPr>
      <w:r>
        <w:rPr/>
        <w:t>XÉT</w:t>
      </w:r>
      <w:r>
        <w:rPr>
          <w:spacing w:val="-3"/>
        </w:rPr>
        <w:t> </w:t>
      </w:r>
      <w:r>
        <w:rPr>
          <w:spacing w:val="-2"/>
        </w:rPr>
        <w:t>THẤY:</w:t>
      </w:r>
    </w:p>
    <w:p>
      <w:pPr>
        <w:pStyle w:val="BodyText"/>
        <w:spacing w:line="276" w:lineRule="auto"/>
        <w:ind w:left="820"/>
      </w:pPr>
      <w:r>
        <w:rPr/>
        <w:t>Tại</w:t>
      </w:r>
      <w:r>
        <w:rPr>
          <w:spacing w:val="-14"/>
        </w:rPr>
        <w:t> </w:t>
      </w:r>
      <w:r>
        <w:rPr/>
        <w:t>phiên</w:t>
      </w:r>
      <w:r>
        <w:rPr>
          <w:spacing w:val="-14"/>
        </w:rPr>
        <w:t> </w:t>
      </w:r>
      <w:r>
        <w:rPr/>
        <w:t>tòa</w:t>
      </w:r>
      <w:r>
        <w:rPr>
          <w:spacing w:val="-16"/>
        </w:rPr>
        <w:t> </w:t>
      </w:r>
      <w:r>
        <w:rPr/>
        <w:t>phúc</w:t>
      </w:r>
      <w:r>
        <w:rPr>
          <w:spacing w:val="-16"/>
        </w:rPr>
        <w:t> </w:t>
      </w:r>
      <w:r>
        <w:rPr/>
        <w:t>thẩm,</w:t>
      </w:r>
      <w:r>
        <w:rPr>
          <w:spacing w:val="-14"/>
        </w:rPr>
        <w:t> </w:t>
      </w:r>
      <w:r>
        <w:rPr/>
        <w:t>những</w:t>
      </w:r>
      <w:r>
        <w:rPr>
          <w:spacing w:val="-15"/>
        </w:rPr>
        <w:t> </w:t>
      </w:r>
      <w:r>
        <w:rPr/>
        <w:t>người</w:t>
      </w:r>
      <w:r>
        <w:rPr>
          <w:spacing w:val="-15"/>
        </w:rPr>
        <w:t> </w:t>
      </w:r>
      <w:r>
        <w:rPr/>
        <w:t>kháng</w:t>
      </w:r>
      <w:r>
        <w:rPr>
          <w:spacing w:val="-14"/>
        </w:rPr>
        <w:t> </w:t>
      </w:r>
      <w:r>
        <w:rPr/>
        <w:t>cáo</w:t>
      </w:r>
      <w:r>
        <w:rPr>
          <w:spacing w:val="40"/>
        </w:rPr>
        <w:t> </w:t>
      </w:r>
      <w:r>
        <w:rPr/>
        <w:t>đã</w:t>
      </w:r>
      <w:r>
        <w:rPr>
          <w:spacing w:val="-14"/>
        </w:rPr>
        <w:t> </w:t>
      </w:r>
      <w:r>
        <w:rPr/>
        <w:t>rút</w:t>
      </w:r>
      <w:r>
        <w:rPr>
          <w:spacing w:val="-14"/>
        </w:rPr>
        <w:t> </w:t>
      </w:r>
      <w:r>
        <w:rPr/>
        <w:t>toàn</w:t>
      </w:r>
      <w:r>
        <w:rPr>
          <w:spacing w:val="-14"/>
        </w:rPr>
        <w:t> </w:t>
      </w:r>
      <w:r>
        <w:rPr/>
        <w:t>bộ</w:t>
      </w:r>
      <w:r>
        <w:rPr>
          <w:spacing w:val="-14"/>
        </w:rPr>
        <w:t> </w:t>
      </w:r>
      <w:r>
        <w:rPr/>
        <w:t>kháng</w:t>
      </w:r>
      <w:r>
        <w:rPr>
          <w:spacing w:val="-14"/>
        </w:rPr>
        <w:t> </w:t>
      </w:r>
      <w:r>
        <w:rPr/>
        <w:t>cáo. Căn cứ khoản 1 Điều 342 và Điều 348 của Bộ luật Tố tụng hình sự,</w:t>
      </w:r>
    </w:p>
    <w:p>
      <w:pPr>
        <w:pStyle w:val="BodyText"/>
        <w:spacing w:before="8"/>
        <w:rPr>
          <w:sz w:val="32"/>
        </w:rPr>
      </w:pPr>
    </w:p>
    <w:p>
      <w:pPr>
        <w:pStyle w:val="Heading1"/>
        <w:ind w:right="3815"/>
      </w:pPr>
      <w:r>
        <w:rPr/>
        <w:t>QUYẾT</w:t>
      </w:r>
      <w:r>
        <w:rPr>
          <w:spacing w:val="-4"/>
        </w:rPr>
        <w:t> </w:t>
      </w:r>
      <w:r>
        <w:rPr>
          <w:spacing w:val="-2"/>
        </w:rPr>
        <w:t>ĐỊNH:</w:t>
      </w:r>
    </w:p>
    <w:p>
      <w:pPr>
        <w:pStyle w:val="ListParagraph"/>
        <w:numPr>
          <w:ilvl w:val="0"/>
          <w:numId w:val="1"/>
        </w:numPr>
        <w:tabs>
          <w:tab w:pos="1175" w:val="left" w:leader="none"/>
        </w:tabs>
        <w:spacing w:line="276" w:lineRule="auto" w:before="43" w:after="0"/>
        <w:ind w:left="100" w:right="247" w:firstLine="719"/>
        <w:jc w:val="both"/>
        <w:rPr>
          <w:sz w:val="28"/>
        </w:rPr>
      </w:pPr>
      <w:r>
        <w:rPr>
          <w:sz w:val="28"/>
        </w:rPr>
        <w:t>Đình chỉ xét xử phúc thẩm vụ án hình sự phúc thẩm thụ lý số 806/2022/TLPT – HS ngày 27 tháng 10 năm 2022 đối với các bị cáo Nguyễn</w:t>
      </w:r>
      <w:r>
        <w:rPr>
          <w:spacing w:val="-11"/>
          <w:sz w:val="28"/>
        </w:rPr>
        <w:t> </w:t>
      </w:r>
      <w:r>
        <w:rPr>
          <w:sz w:val="28"/>
        </w:rPr>
        <w:t>X </w:t>
      </w:r>
      <w:r>
        <w:rPr>
          <w:spacing w:val="-4"/>
          <w:sz w:val="28"/>
        </w:rPr>
        <w:t>H</w:t>
      </w:r>
      <w:r>
        <w:rPr>
          <w:spacing w:val="-16"/>
          <w:sz w:val="28"/>
        </w:rPr>
        <w:t> </w:t>
      </w:r>
      <w:r>
        <w:rPr>
          <w:spacing w:val="-4"/>
          <w:sz w:val="28"/>
        </w:rPr>
        <w:t>và</w:t>
      </w:r>
      <w:r>
        <w:rPr>
          <w:spacing w:val="-15"/>
          <w:sz w:val="28"/>
        </w:rPr>
        <w:t> </w:t>
      </w:r>
      <w:r>
        <w:rPr>
          <w:spacing w:val="-4"/>
          <w:sz w:val="28"/>
        </w:rPr>
        <w:t>Phạm</w:t>
      </w:r>
      <w:r>
        <w:rPr>
          <w:spacing w:val="-20"/>
          <w:sz w:val="28"/>
        </w:rPr>
        <w:t> </w:t>
      </w:r>
      <w:r>
        <w:rPr>
          <w:spacing w:val="-4"/>
          <w:sz w:val="28"/>
        </w:rPr>
        <w:t>Q</w:t>
      </w:r>
      <w:r>
        <w:rPr>
          <w:spacing w:val="-17"/>
          <w:sz w:val="28"/>
        </w:rPr>
        <w:t> </w:t>
      </w:r>
      <w:r>
        <w:rPr>
          <w:spacing w:val="-4"/>
          <w:sz w:val="28"/>
        </w:rPr>
        <w:t>H</w:t>
      </w:r>
      <w:r>
        <w:rPr>
          <w:spacing w:val="-16"/>
          <w:sz w:val="28"/>
        </w:rPr>
        <w:t> </w:t>
      </w:r>
      <w:r>
        <w:rPr>
          <w:spacing w:val="-4"/>
          <w:sz w:val="28"/>
        </w:rPr>
        <w:t>phạm</w:t>
      </w:r>
      <w:r>
        <w:rPr>
          <w:spacing w:val="-18"/>
          <w:sz w:val="28"/>
        </w:rPr>
        <w:t> </w:t>
      </w:r>
      <w:r>
        <w:rPr>
          <w:spacing w:val="-4"/>
          <w:sz w:val="28"/>
        </w:rPr>
        <w:t>tội</w:t>
      </w:r>
      <w:r>
        <w:rPr>
          <w:spacing w:val="-14"/>
          <w:sz w:val="28"/>
        </w:rPr>
        <w:t> </w:t>
      </w:r>
      <w:r>
        <w:rPr>
          <w:spacing w:val="-4"/>
          <w:sz w:val="28"/>
        </w:rPr>
        <w:t>Đánh</w:t>
      </w:r>
      <w:r>
        <w:rPr>
          <w:spacing w:val="-16"/>
          <w:sz w:val="28"/>
        </w:rPr>
        <w:t> </w:t>
      </w:r>
      <w:r>
        <w:rPr>
          <w:spacing w:val="-4"/>
          <w:sz w:val="28"/>
        </w:rPr>
        <w:t>bạc</w:t>
      </w:r>
      <w:r>
        <w:rPr>
          <w:spacing w:val="23"/>
          <w:sz w:val="28"/>
        </w:rPr>
        <w:t> </w:t>
      </w:r>
      <w:r>
        <w:rPr>
          <w:spacing w:val="-4"/>
          <w:sz w:val="28"/>
        </w:rPr>
        <w:t>theo</w:t>
      </w:r>
      <w:r>
        <w:rPr>
          <w:spacing w:val="-16"/>
          <w:sz w:val="28"/>
        </w:rPr>
        <w:t> </w:t>
      </w:r>
      <w:r>
        <w:rPr>
          <w:spacing w:val="-4"/>
          <w:sz w:val="28"/>
        </w:rPr>
        <w:t>quy</w:t>
      </w:r>
      <w:r>
        <w:rPr>
          <w:spacing w:val="-19"/>
          <w:sz w:val="28"/>
        </w:rPr>
        <w:t> </w:t>
      </w:r>
      <w:r>
        <w:rPr>
          <w:spacing w:val="-4"/>
          <w:sz w:val="28"/>
        </w:rPr>
        <w:t>định</w:t>
      </w:r>
      <w:r>
        <w:rPr>
          <w:spacing w:val="-16"/>
          <w:sz w:val="28"/>
        </w:rPr>
        <w:t> </w:t>
      </w:r>
      <w:r>
        <w:rPr>
          <w:spacing w:val="-4"/>
          <w:sz w:val="28"/>
        </w:rPr>
        <w:t>khoản</w:t>
      </w:r>
      <w:r>
        <w:rPr>
          <w:spacing w:val="-16"/>
          <w:sz w:val="28"/>
        </w:rPr>
        <w:t> </w:t>
      </w:r>
      <w:r>
        <w:rPr>
          <w:spacing w:val="-4"/>
          <w:sz w:val="28"/>
        </w:rPr>
        <w:t>1,</w:t>
      </w:r>
      <w:r>
        <w:rPr>
          <w:spacing w:val="-18"/>
          <w:sz w:val="28"/>
        </w:rPr>
        <w:t> </w:t>
      </w:r>
      <w:r>
        <w:rPr>
          <w:spacing w:val="-4"/>
          <w:sz w:val="28"/>
        </w:rPr>
        <w:t>điều</w:t>
      </w:r>
      <w:r>
        <w:rPr>
          <w:spacing w:val="-16"/>
          <w:sz w:val="28"/>
        </w:rPr>
        <w:t> </w:t>
      </w:r>
      <w:r>
        <w:rPr>
          <w:spacing w:val="-4"/>
          <w:sz w:val="28"/>
        </w:rPr>
        <w:t>321</w:t>
      </w:r>
      <w:r>
        <w:rPr>
          <w:spacing w:val="-17"/>
          <w:sz w:val="28"/>
        </w:rPr>
        <w:t> </w:t>
      </w:r>
      <w:r>
        <w:rPr>
          <w:spacing w:val="-4"/>
          <w:sz w:val="28"/>
        </w:rPr>
        <w:t>Bộ</w:t>
      </w:r>
      <w:r>
        <w:rPr>
          <w:spacing w:val="-16"/>
          <w:sz w:val="28"/>
        </w:rPr>
        <w:t> </w:t>
      </w:r>
      <w:r>
        <w:rPr>
          <w:spacing w:val="-4"/>
          <w:sz w:val="28"/>
        </w:rPr>
        <w:t>luật</w:t>
      </w:r>
      <w:r>
        <w:rPr>
          <w:spacing w:val="-17"/>
          <w:sz w:val="28"/>
        </w:rPr>
        <w:t> </w:t>
      </w:r>
      <w:r>
        <w:rPr>
          <w:spacing w:val="-4"/>
          <w:sz w:val="28"/>
        </w:rPr>
        <w:t>hình</w:t>
      </w:r>
      <w:r>
        <w:rPr>
          <w:spacing w:val="-16"/>
          <w:sz w:val="28"/>
        </w:rPr>
        <w:t> </w:t>
      </w:r>
      <w:r>
        <w:rPr>
          <w:spacing w:val="-4"/>
          <w:sz w:val="28"/>
        </w:rPr>
        <w:t>sự.</w:t>
      </w:r>
    </w:p>
    <w:p>
      <w:pPr>
        <w:pStyle w:val="ListParagraph"/>
        <w:numPr>
          <w:ilvl w:val="0"/>
          <w:numId w:val="1"/>
        </w:numPr>
        <w:tabs>
          <w:tab w:pos="1221" w:val="left" w:leader="none"/>
        </w:tabs>
        <w:spacing w:line="276" w:lineRule="auto" w:before="0" w:after="0"/>
        <w:ind w:left="100" w:right="253" w:firstLine="851"/>
        <w:jc w:val="both"/>
        <w:rPr>
          <w:sz w:val="28"/>
        </w:rPr>
      </w:pPr>
      <w:r>
        <w:rPr>
          <w:sz w:val="28"/>
        </w:rPr>
        <w:t>Bản</w:t>
      </w:r>
      <w:r>
        <w:rPr>
          <w:spacing w:val="-13"/>
          <w:sz w:val="28"/>
        </w:rPr>
        <w:t> </w:t>
      </w:r>
      <w:r>
        <w:rPr>
          <w:sz w:val="28"/>
        </w:rPr>
        <w:t>án</w:t>
      </w:r>
      <w:r>
        <w:rPr>
          <w:spacing w:val="-12"/>
          <w:sz w:val="28"/>
        </w:rPr>
        <w:t> </w:t>
      </w:r>
      <w:r>
        <w:rPr>
          <w:sz w:val="28"/>
        </w:rPr>
        <w:t>hình</w:t>
      </w:r>
      <w:r>
        <w:rPr>
          <w:spacing w:val="-12"/>
          <w:sz w:val="28"/>
        </w:rPr>
        <w:t> </w:t>
      </w:r>
      <w:r>
        <w:rPr>
          <w:sz w:val="28"/>
        </w:rPr>
        <w:t>sự</w:t>
      </w:r>
      <w:r>
        <w:rPr>
          <w:spacing w:val="-14"/>
          <w:sz w:val="28"/>
        </w:rPr>
        <w:t> </w:t>
      </w:r>
      <w:r>
        <w:rPr>
          <w:sz w:val="28"/>
        </w:rPr>
        <w:t>sơ</w:t>
      </w:r>
      <w:r>
        <w:rPr>
          <w:spacing w:val="-13"/>
          <w:sz w:val="28"/>
        </w:rPr>
        <w:t> </w:t>
      </w:r>
      <w:r>
        <w:rPr>
          <w:sz w:val="28"/>
        </w:rPr>
        <w:t>thẩm</w:t>
      </w:r>
      <w:r>
        <w:rPr>
          <w:spacing w:val="-18"/>
          <w:sz w:val="28"/>
        </w:rPr>
        <w:t> </w:t>
      </w:r>
      <w:r>
        <w:rPr>
          <w:sz w:val="28"/>
        </w:rPr>
        <w:t>số</w:t>
      </w:r>
      <w:r>
        <w:rPr>
          <w:spacing w:val="-12"/>
          <w:sz w:val="28"/>
        </w:rPr>
        <w:t> </w:t>
      </w:r>
      <w:r>
        <w:rPr>
          <w:sz w:val="28"/>
        </w:rPr>
        <w:t>159/2022/HS-ST</w:t>
      </w:r>
      <w:r>
        <w:rPr>
          <w:spacing w:val="40"/>
          <w:sz w:val="28"/>
        </w:rPr>
        <w:t> </w:t>
      </w:r>
      <w:r>
        <w:rPr>
          <w:sz w:val="28"/>
        </w:rPr>
        <w:t>ngày</w:t>
      </w:r>
      <w:r>
        <w:rPr>
          <w:spacing w:val="-14"/>
          <w:sz w:val="28"/>
        </w:rPr>
        <w:t> </w:t>
      </w:r>
      <w:r>
        <w:rPr>
          <w:sz w:val="28"/>
        </w:rPr>
        <w:t>15</w:t>
      </w:r>
      <w:r>
        <w:rPr>
          <w:spacing w:val="-12"/>
          <w:sz w:val="28"/>
        </w:rPr>
        <w:t> </w:t>
      </w:r>
      <w:r>
        <w:rPr>
          <w:sz w:val="28"/>
        </w:rPr>
        <w:t>tháng</w:t>
      </w:r>
      <w:r>
        <w:rPr>
          <w:spacing w:val="-12"/>
          <w:sz w:val="28"/>
        </w:rPr>
        <w:t> </w:t>
      </w:r>
      <w:r>
        <w:rPr>
          <w:sz w:val="28"/>
        </w:rPr>
        <w:t>9</w:t>
      </w:r>
      <w:r>
        <w:rPr>
          <w:spacing w:val="-12"/>
          <w:sz w:val="28"/>
        </w:rPr>
        <w:t> </w:t>
      </w:r>
      <w:r>
        <w:rPr>
          <w:sz w:val="28"/>
        </w:rPr>
        <w:t>năm</w:t>
      </w:r>
      <w:r>
        <w:rPr>
          <w:spacing w:val="-18"/>
          <w:sz w:val="28"/>
        </w:rPr>
        <w:t> </w:t>
      </w:r>
      <w:r>
        <w:rPr>
          <w:sz w:val="28"/>
        </w:rPr>
        <w:t>2022 của Tòa án nhân dân quận Ba Đình, Thành phố Hà Nội có hiệu lực pháp luật kể từ ngày ra Quyết định đình chỉ xét xử phúc thẩm 15/12/2022.</w:t>
      </w:r>
    </w:p>
    <w:p>
      <w:pPr>
        <w:pStyle w:val="BodyText"/>
        <w:spacing w:before="4"/>
        <w:rPr>
          <w:sz w:val="17"/>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9"/>
        <w:gridCol w:w="4968"/>
      </w:tblGrid>
      <w:tr>
        <w:trPr>
          <w:trHeight w:val="2405" w:hRule="atLeast"/>
        </w:trPr>
        <w:tc>
          <w:tcPr>
            <w:tcW w:w="39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VKSND</w:t>
            </w:r>
            <w:r>
              <w:rPr>
                <w:spacing w:val="-4"/>
                <w:sz w:val="22"/>
              </w:rPr>
              <w:t> </w:t>
            </w:r>
            <w:r>
              <w:rPr>
                <w:sz w:val="22"/>
              </w:rPr>
              <w:t>TP Hà </w:t>
            </w:r>
            <w:r>
              <w:rPr>
                <w:spacing w:val="-4"/>
                <w:sz w:val="22"/>
              </w:rPr>
              <w:t>Nội;</w:t>
            </w:r>
          </w:p>
          <w:p>
            <w:pPr>
              <w:pStyle w:val="TableParagraph"/>
              <w:numPr>
                <w:ilvl w:val="0"/>
                <w:numId w:val="2"/>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 quận Ba</w:t>
            </w:r>
            <w:r>
              <w:rPr>
                <w:spacing w:val="-2"/>
                <w:sz w:val="22"/>
              </w:rPr>
              <w:t> Đình;</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 Bà </w:t>
            </w:r>
            <w:r>
              <w:rPr>
                <w:spacing w:val="-2"/>
                <w:sz w:val="22"/>
              </w:rPr>
              <w:t>Đình;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quận</w:t>
            </w:r>
            <w:r>
              <w:rPr>
                <w:spacing w:val="-1"/>
                <w:sz w:val="22"/>
              </w:rPr>
              <w:t> </w:t>
            </w:r>
            <w:r>
              <w:rPr>
                <w:sz w:val="22"/>
              </w:rPr>
              <w:t>Ba</w:t>
            </w:r>
            <w:r>
              <w:rPr>
                <w:spacing w:val="-1"/>
                <w:sz w:val="22"/>
              </w:rPr>
              <w:t> </w:t>
            </w:r>
            <w:r>
              <w:rPr>
                <w:spacing w:val="-2"/>
                <w:sz w:val="22"/>
              </w:rPr>
              <w:t>Đình;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968" w:type="dxa"/>
          </w:tcPr>
          <w:p>
            <w:pPr>
              <w:pStyle w:val="TableParagraph"/>
              <w:ind w:left="370" w:right="47" w:firstLine="794"/>
              <w:rPr>
                <w:b/>
                <w:sz w:val="26"/>
              </w:rPr>
            </w:pPr>
            <w:r>
              <w:rPr>
                <w:b/>
                <w:sz w:val="26"/>
              </w:rPr>
              <w:t>TM. HỘI ĐỒNG XÉT XỬ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7"/>
              <w:ind w:left="1333"/>
              <w:rPr>
                <w:b/>
                <w:sz w:val="28"/>
              </w:rPr>
            </w:pPr>
            <w:r>
              <w:rPr>
                <w:b/>
                <w:sz w:val="28"/>
              </w:rPr>
              <w:t>Đặng</w:t>
            </w:r>
            <w:r>
              <w:rPr>
                <w:b/>
                <w:spacing w:val="-3"/>
                <w:sz w:val="28"/>
              </w:rPr>
              <w:t> </w:t>
            </w:r>
            <w:r>
              <w:rPr>
                <w:b/>
                <w:sz w:val="28"/>
              </w:rPr>
              <w:t>Mạnh</w:t>
            </w:r>
            <w:r>
              <w:rPr>
                <w:b/>
                <w:spacing w:val="-2"/>
                <w:sz w:val="28"/>
              </w:rPr>
              <w:t> </w:t>
            </w:r>
            <w:r>
              <w:rPr>
                <w:b/>
                <w:sz w:val="28"/>
              </w:rPr>
              <w:t>Cẩm</w:t>
            </w:r>
            <w:r>
              <w:rPr>
                <w:b/>
                <w:spacing w:val="-5"/>
                <w:sz w:val="28"/>
              </w:rPr>
              <w:t> Yến</w:t>
            </w:r>
          </w:p>
        </w:tc>
      </w:tr>
    </w:tbl>
    <w:p>
      <w:pPr>
        <w:spacing w:after="0" w:line="302" w:lineRule="exact"/>
        <w:rPr>
          <w:sz w:val="28"/>
        </w:rPr>
        <w:sectPr>
          <w:type w:val="continuous"/>
          <w:pgSz w:w="11910" w:h="16850"/>
          <w:pgMar w:top="840" w:bottom="280" w:left="1340" w:right="1180"/>
        </w:sectPr>
      </w:pPr>
    </w:p>
    <w:p>
      <w:pPr>
        <w:pStyle w:val="BodyText"/>
        <w:spacing w:before="4"/>
        <w:rPr>
          <w:sz w:val="17"/>
        </w:rPr>
      </w:pPr>
    </w:p>
    <w:sectPr>
      <w:pgSz w:w="11910" w:h="16850"/>
      <w:pgMar w:top="1940" w:bottom="280" w:left="134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5"/>
      </w:pPr>
      <w:rPr>
        <w:rFonts w:hint="default"/>
        <w:lang w:val="vi" w:eastAsia="en-US" w:bidi="ar-SA"/>
      </w:rPr>
    </w:lvl>
    <w:lvl w:ilvl="2">
      <w:start w:val="0"/>
      <w:numFmt w:val="bullet"/>
      <w:lvlText w:val="•"/>
      <w:lvlJc w:val="left"/>
      <w:pPr>
        <w:ind w:left="925" w:hanging="125"/>
      </w:pPr>
      <w:rPr>
        <w:rFonts w:hint="default"/>
        <w:lang w:val="vi" w:eastAsia="en-US" w:bidi="ar-SA"/>
      </w:rPr>
    </w:lvl>
    <w:lvl w:ilvl="3">
      <w:start w:val="0"/>
      <w:numFmt w:val="bullet"/>
      <w:lvlText w:val="•"/>
      <w:lvlJc w:val="left"/>
      <w:pPr>
        <w:ind w:left="1298" w:hanging="125"/>
      </w:pPr>
      <w:rPr>
        <w:rFonts w:hint="default"/>
        <w:lang w:val="vi" w:eastAsia="en-US" w:bidi="ar-SA"/>
      </w:rPr>
    </w:lvl>
    <w:lvl w:ilvl="4">
      <w:start w:val="0"/>
      <w:numFmt w:val="bullet"/>
      <w:lvlText w:val="•"/>
      <w:lvlJc w:val="left"/>
      <w:pPr>
        <w:ind w:left="1671" w:hanging="125"/>
      </w:pPr>
      <w:rPr>
        <w:rFonts w:hint="default"/>
        <w:lang w:val="vi" w:eastAsia="en-US" w:bidi="ar-SA"/>
      </w:rPr>
    </w:lvl>
    <w:lvl w:ilvl="5">
      <w:start w:val="0"/>
      <w:numFmt w:val="bullet"/>
      <w:lvlText w:val="•"/>
      <w:lvlJc w:val="left"/>
      <w:pPr>
        <w:ind w:left="2044" w:hanging="125"/>
      </w:pPr>
      <w:rPr>
        <w:rFonts w:hint="default"/>
        <w:lang w:val="vi" w:eastAsia="en-US" w:bidi="ar-SA"/>
      </w:rPr>
    </w:lvl>
    <w:lvl w:ilvl="6">
      <w:start w:val="0"/>
      <w:numFmt w:val="bullet"/>
      <w:lvlText w:val="•"/>
      <w:lvlJc w:val="left"/>
      <w:pPr>
        <w:ind w:left="2417" w:hanging="125"/>
      </w:pPr>
      <w:rPr>
        <w:rFonts w:hint="default"/>
        <w:lang w:val="vi" w:eastAsia="en-US" w:bidi="ar-SA"/>
      </w:rPr>
    </w:lvl>
    <w:lvl w:ilvl="7">
      <w:start w:val="0"/>
      <w:numFmt w:val="bullet"/>
      <w:lvlText w:val="•"/>
      <w:lvlJc w:val="left"/>
      <w:pPr>
        <w:ind w:left="2790" w:hanging="125"/>
      </w:pPr>
      <w:rPr>
        <w:rFonts w:hint="default"/>
        <w:lang w:val="vi" w:eastAsia="en-US" w:bidi="ar-SA"/>
      </w:rPr>
    </w:lvl>
    <w:lvl w:ilvl="8">
      <w:start w:val="0"/>
      <w:numFmt w:val="bullet"/>
      <w:lvlText w:val="•"/>
      <w:lvlJc w:val="left"/>
      <w:pPr>
        <w:ind w:left="3163" w:hanging="125"/>
      </w:pPr>
      <w:rPr>
        <w:rFonts w:hint="default"/>
        <w:lang w:val="vi" w:eastAsia="en-US" w:bidi="ar-SA"/>
      </w:rPr>
    </w:lvl>
  </w:abstractNum>
  <w:abstractNum w:abstractNumId="0">
    <w:multiLevelType w:val="hybridMultilevel"/>
    <w:lvl w:ilvl="0">
      <w:start w:val="1"/>
      <w:numFmt w:val="decimal"/>
      <w:lvlText w:val="%1."/>
      <w:lvlJc w:val="left"/>
      <w:pPr>
        <w:ind w:left="100" w:hanging="35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8" w:hanging="355"/>
      </w:pPr>
      <w:rPr>
        <w:rFonts w:hint="default"/>
        <w:lang w:val="vi" w:eastAsia="en-US" w:bidi="ar-SA"/>
      </w:rPr>
    </w:lvl>
    <w:lvl w:ilvl="2">
      <w:start w:val="0"/>
      <w:numFmt w:val="bullet"/>
      <w:lvlText w:val="•"/>
      <w:lvlJc w:val="left"/>
      <w:pPr>
        <w:ind w:left="1957" w:hanging="355"/>
      </w:pPr>
      <w:rPr>
        <w:rFonts w:hint="default"/>
        <w:lang w:val="vi" w:eastAsia="en-US" w:bidi="ar-SA"/>
      </w:rPr>
    </w:lvl>
    <w:lvl w:ilvl="3">
      <w:start w:val="0"/>
      <w:numFmt w:val="bullet"/>
      <w:lvlText w:val="•"/>
      <w:lvlJc w:val="left"/>
      <w:pPr>
        <w:ind w:left="2885" w:hanging="355"/>
      </w:pPr>
      <w:rPr>
        <w:rFonts w:hint="default"/>
        <w:lang w:val="vi" w:eastAsia="en-US" w:bidi="ar-SA"/>
      </w:rPr>
    </w:lvl>
    <w:lvl w:ilvl="4">
      <w:start w:val="0"/>
      <w:numFmt w:val="bullet"/>
      <w:lvlText w:val="•"/>
      <w:lvlJc w:val="left"/>
      <w:pPr>
        <w:ind w:left="3814" w:hanging="355"/>
      </w:pPr>
      <w:rPr>
        <w:rFonts w:hint="default"/>
        <w:lang w:val="vi" w:eastAsia="en-US" w:bidi="ar-SA"/>
      </w:rPr>
    </w:lvl>
    <w:lvl w:ilvl="5">
      <w:start w:val="0"/>
      <w:numFmt w:val="bullet"/>
      <w:lvlText w:val="•"/>
      <w:lvlJc w:val="left"/>
      <w:pPr>
        <w:ind w:left="4743" w:hanging="355"/>
      </w:pPr>
      <w:rPr>
        <w:rFonts w:hint="default"/>
        <w:lang w:val="vi" w:eastAsia="en-US" w:bidi="ar-SA"/>
      </w:rPr>
    </w:lvl>
    <w:lvl w:ilvl="6">
      <w:start w:val="0"/>
      <w:numFmt w:val="bullet"/>
      <w:lvlText w:val="•"/>
      <w:lvlJc w:val="left"/>
      <w:pPr>
        <w:ind w:left="5671" w:hanging="355"/>
      </w:pPr>
      <w:rPr>
        <w:rFonts w:hint="default"/>
        <w:lang w:val="vi" w:eastAsia="en-US" w:bidi="ar-SA"/>
      </w:rPr>
    </w:lvl>
    <w:lvl w:ilvl="7">
      <w:start w:val="0"/>
      <w:numFmt w:val="bullet"/>
      <w:lvlText w:val="•"/>
      <w:lvlJc w:val="left"/>
      <w:pPr>
        <w:ind w:left="6600" w:hanging="355"/>
      </w:pPr>
      <w:rPr>
        <w:rFonts w:hint="default"/>
        <w:lang w:val="vi" w:eastAsia="en-US" w:bidi="ar-SA"/>
      </w:rPr>
    </w:lvl>
    <w:lvl w:ilvl="8">
      <w:start w:val="0"/>
      <w:numFmt w:val="bullet"/>
      <w:lvlText w:val="•"/>
      <w:lvlJc w:val="left"/>
      <w:pPr>
        <w:ind w:left="7529" w:hanging="35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3"/>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57" w:right="38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right="24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2023-04-24T15:40:40Z</dcterms:created>
  <dcterms:modified xsi:type="dcterms:W3CDTF">2023-04-24T15:40:40Z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