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9"/>
        <w:gridCol w:w="5290"/>
      </w:tblGrid>
      <w:tr>
        <w:trPr>
          <w:trHeight w:val="1963" w:hRule="atLeast"/>
        </w:trPr>
        <w:tc>
          <w:tcPr>
            <w:tcW w:w="3509" w:type="dxa"/>
          </w:tcPr>
          <w:p>
            <w:pPr>
              <w:pStyle w:val="TableParagraph"/>
              <w:spacing w:after="59"/>
              <w:ind w:left="527" w:right="708"/>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 AN GIANG</w:t>
            </w:r>
          </w:p>
          <w:p>
            <w:pPr>
              <w:pStyle w:val="TableParagraph"/>
              <w:spacing w:line="20" w:lineRule="exact"/>
              <w:ind w:left="992"/>
              <w:rPr>
                <w:sz w:val="2"/>
              </w:rPr>
            </w:pPr>
            <w:r>
              <w:rPr>
                <w:sz w:val="2"/>
              </w:rPr>
              <w:pict>
                <v:group style="width:64.25pt;height:.75pt;mso-position-horizontal-relative:char;mso-position-vertical-relative:line" id="docshapegroup1" coordorigin="0,0" coordsize="1285,15">
                  <v:line style="position:absolute" from="0,8" to="1285,8" stroked="true" strokeweight=".75pt" strokecolor="#000000">
                    <v:stroke dashstyle="solid"/>
                  </v:line>
                </v:group>
              </w:pict>
            </w:r>
            <w:r>
              <w:rPr>
                <w:sz w:val="2"/>
              </w:rPr>
            </w:r>
          </w:p>
          <w:p>
            <w:pPr>
              <w:pStyle w:val="TableParagraph"/>
              <w:spacing w:before="229"/>
              <w:ind w:left="50" w:right="231"/>
              <w:jc w:val="center"/>
              <w:rPr>
                <w:sz w:val="26"/>
              </w:rPr>
            </w:pPr>
            <w:r>
              <w:rPr>
                <w:sz w:val="26"/>
              </w:rPr>
              <w:t>Bản</w:t>
            </w:r>
            <w:r>
              <w:rPr>
                <w:spacing w:val="-14"/>
                <w:sz w:val="26"/>
              </w:rPr>
              <w:t> </w:t>
            </w:r>
            <w:r>
              <w:rPr>
                <w:sz w:val="26"/>
              </w:rPr>
              <w:t>án</w:t>
            </w:r>
            <w:r>
              <w:rPr>
                <w:spacing w:val="-14"/>
                <w:sz w:val="26"/>
              </w:rPr>
              <w:t> </w:t>
            </w:r>
            <w:r>
              <w:rPr>
                <w:sz w:val="26"/>
              </w:rPr>
              <w:t>số:</w:t>
            </w:r>
            <w:r>
              <w:rPr>
                <w:spacing w:val="-13"/>
                <w:sz w:val="26"/>
              </w:rPr>
              <w:t> </w:t>
            </w:r>
            <w:r>
              <w:rPr>
                <w:sz w:val="26"/>
              </w:rPr>
              <w:t>27/2022/HNGĐ-PT Ngày 21-12-2022</w:t>
            </w:r>
          </w:p>
          <w:p>
            <w:pPr>
              <w:pStyle w:val="TableParagraph"/>
              <w:spacing w:line="252" w:lineRule="exact"/>
              <w:ind w:left="239" w:right="416" w:firstLine="1"/>
              <w:jc w:val="center"/>
              <w:rPr>
                <w:sz w:val="22"/>
              </w:rPr>
            </w:pPr>
            <w:r>
              <w:rPr>
                <w:sz w:val="22"/>
              </w:rPr>
              <w:t>V/v tranh chấp thay đổi người trực</w:t>
            </w:r>
            <w:r>
              <w:rPr>
                <w:spacing w:val="-5"/>
                <w:sz w:val="22"/>
              </w:rPr>
              <w:t> </w:t>
            </w:r>
            <w:r>
              <w:rPr>
                <w:sz w:val="22"/>
              </w:rPr>
              <w:t>tiếp</w:t>
            </w:r>
            <w:r>
              <w:rPr>
                <w:spacing w:val="-5"/>
                <w:sz w:val="22"/>
              </w:rPr>
              <w:t> </w:t>
            </w:r>
            <w:r>
              <w:rPr>
                <w:sz w:val="22"/>
              </w:rPr>
              <w:t>nuôi</w:t>
            </w:r>
            <w:r>
              <w:rPr>
                <w:spacing w:val="-7"/>
                <w:sz w:val="22"/>
              </w:rPr>
              <w:t> </w:t>
            </w:r>
            <w:r>
              <w:rPr>
                <w:sz w:val="22"/>
              </w:rPr>
              <w:t>con</w:t>
            </w:r>
            <w:r>
              <w:rPr>
                <w:spacing w:val="-5"/>
                <w:sz w:val="22"/>
              </w:rPr>
              <w:t> </w:t>
            </w:r>
            <w:r>
              <w:rPr>
                <w:sz w:val="22"/>
              </w:rPr>
              <w:t>sau</w:t>
            </w:r>
            <w:r>
              <w:rPr>
                <w:spacing w:val="-5"/>
                <w:sz w:val="22"/>
              </w:rPr>
              <w:t> </w:t>
            </w:r>
            <w:r>
              <w:rPr>
                <w:sz w:val="22"/>
              </w:rPr>
              <w:t>khi</w:t>
            </w:r>
            <w:r>
              <w:rPr>
                <w:spacing w:val="-4"/>
                <w:sz w:val="22"/>
              </w:rPr>
              <w:t> </w:t>
            </w:r>
            <w:r>
              <w:rPr>
                <w:sz w:val="22"/>
              </w:rPr>
              <w:t>ly</w:t>
            </w:r>
            <w:r>
              <w:rPr>
                <w:spacing w:val="-8"/>
                <w:sz w:val="22"/>
              </w:rPr>
              <w:t> </w:t>
            </w:r>
            <w:r>
              <w:rPr>
                <w:sz w:val="22"/>
              </w:rPr>
              <w:t>hôn</w:t>
            </w:r>
          </w:p>
        </w:tc>
        <w:tc>
          <w:tcPr>
            <w:tcW w:w="5290" w:type="dxa"/>
          </w:tcPr>
          <w:p>
            <w:pPr>
              <w:pStyle w:val="TableParagraph"/>
              <w:spacing w:line="266" w:lineRule="exact"/>
              <w:ind w:left="228" w:right="46"/>
              <w:jc w:val="center"/>
              <w:rPr>
                <w:b/>
                <w:sz w:val="24"/>
              </w:rPr>
            </w:pPr>
            <w:r>
              <w:rPr>
                <w:b/>
                <w:sz w:val="24"/>
              </w:rPr>
              <w:t>CỘNG</w:t>
            </w:r>
            <w:r>
              <w:rPr>
                <w:b/>
                <w:spacing w:val="-7"/>
                <w:sz w:val="24"/>
              </w:rPr>
              <w:t> </w:t>
            </w:r>
            <w:r>
              <w:rPr>
                <w:b/>
                <w:sz w:val="24"/>
              </w:rPr>
              <w:t>HÒA</w:t>
            </w:r>
            <w:r>
              <w:rPr>
                <w:b/>
                <w:spacing w:val="-2"/>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228" w:right="44"/>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Heading1"/>
        <w:spacing w:line="322" w:lineRule="exact" w:before="266"/>
        <w:ind w:right="2166"/>
      </w:pPr>
      <w:r>
        <w:rPr/>
        <w:pict>
          <v:line style="position:absolute;mso-position-horizontal-relative:page;mso-position-vertical-relative:paragraph;z-index:-15806976" from="319.149994pt,-76.669708pt" to="487.449994pt,-76.669708pt" stroked="true" strokeweight=".75pt" strokecolor="#000000">
            <v:stroke dashstyle="solid"/>
            <w10:wrap type="none"/>
          </v:line>
        </w:pict>
      </w:r>
      <w:r>
        <w:rPr/>
        <w:t>NHÂN</w:t>
      </w:r>
      <w:r>
        <w:rPr>
          <w:spacing w:val="-5"/>
        </w:rPr>
        <w:t> </w:t>
      </w:r>
      <w:r>
        <w:rPr>
          <w:spacing w:val="-4"/>
        </w:rPr>
        <w:t>DANH</w:t>
      </w:r>
    </w:p>
    <w:p>
      <w:pPr>
        <w:spacing w:line="446" w:lineRule="auto" w:before="0"/>
        <w:ind w:left="1678" w:right="906"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AN GIANG</w:t>
      </w:r>
    </w:p>
    <w:p>
      <w:pPr>
        <w:pStyle w:val="ListParagraph"/>
        <w:numPr>
          <w:ilvl w:val="0"/>
          <w:numId w:val="1"/>
        </w:numPr>
        <w:tabs>
          <w:tab w:pos="1046" w:val="left" w:leader="none"/>
          <w:tab w:pos="4698" w:val="left" w:leader="none"/>
        </w:tabs>
        <w:spacing w:line="326" w:lineRule="auto" w:before="89" w:after="0"/>
        <w:ind w:left="881" w:right="2520" w:firstLine="0"/>
        <w:jc w:val="both"/>
        <w:rPr>
          <w:b/>
          <w:i/>
          <w:sz w:val="28"/>
        </w:rPr>
      </w:pPr>
      <w:r>
        <w:rPr>
          <w:b/>
          <w:i/>
          <w:sz w:val="28"/>
        </w:rPr>
        <w:t>Thành phần Hội đồng xét xử phúc thẩm gồm có:</w:t>
      </w:r>
      <w:r>
        <w:rPr>
          <w:b/>
          <w:i/>
          <w:sz w:val="28"/>
        </w:rPr>
        <w:t> </w:t>
      </w:r>
      <w:r>
        <w:rPr>
          <w:i/>
          <w:sz w:val="28"/>
        </w:rPr>
        <w:t>Thẩm</w:t>
      </w:r>
      <w:r>
        <w:rPr>
          <w:i/>
          <w:spacing w:val="-2"/>
          <w:sz w:val="28"/>
        </w:rPr>
        <w:t> </w:t>
      </w:r>
      <w:r>
        <w:rPr>
          <w:i/>
          <w:sz w:val="28"/>
        </w:rPr>
        <w:t>phán - Chủ tọa phiên tòa</w:t>
      </w:r>
      <w:r>
        <w:rPr>
          <w:sz w:val="28"/>
        </w:rPr>
        <w:t>:</w:t>
      </w:r>
      <w:r>
        <w:rPr>
          <w:spacing w:val="80"/>
          <w:sz w:val="28"/>
        </w:rPr>
        <w:t> </w:t>
      </w:r>
      <w:r>
        <w:rPr>
          <w:sz w:val="28"/>
        </w:rPr>
        <w:t>Bà Ngô Ngọc Phỉ. </w:t>
      </w:r>
      <w:r>
        <w:rPr>
          <w:i/>
          <w:sz w:val="28"/>
        </w:rPr>
        <w:t>Các</w:t>
      </w:r>
      <w:r>
        <w:rPr>
          <w:i/>
          <w:spacing w:val="-5"/>
          <w:sz w:val="28"/>
        </w:rPr>
        <w:t> </w:t>
      </w:r>
      <w:r>
        <w:rPr>
          <w:i/>
          <w:sz w:val="28"/>
        </w:rPr>
        <w:t>Thẩm</w:t>
      </w:r>
      <w:r>
        <w:rPr>
          <w:i/>
          <w:spacing w:val="-6"/>
          <w:sz w:val="28"/>
        </w:rPr>
        <w:t> </w:t>
      </w:r>
      <w:r>
        <w:rPr>
          <w:i/>
          <w:spacing w:val="-4"/>
          <w:sz w:val="28"/>
        </w:rPr>
        <w:t>phán</w:t>
      </w:r>
      <w:r>
        <w:rPr>
          <w:spacing w:val="-4"/>
          <w:sz w:val="28"/>
        </w:rPr>
        <w:t>:</w:t>
      </w:r>
      <w:r>
        <w:rPr>
          <w:sz w:val="28"/>
        </w:rPr>
        <w:tab/>
        <w:t>Ông</w:t>
      </w:r>
      <w:r>
        <w:rPr>
          <w:spacing w:val="-3"/>
          <w:sz w:val="28"/>
        </w:rPr>
        <w:t> </w:t>
      </w:r>
      <w:r>
        <w:rPr>
          <w:sz w:val="28"/>
        </w:rPr>
        <w:t>Cao</w:t>
      </w:r>
      <w:r>
        <w:rPr>
          <w:spacing w:val="-3"/>
          <w:sz w:val="28"/>
        </w:rPr>
        <w:t> </w:t>
      </w:r>
      <w:r>
        <w:rPr>
          <w:sz w:val="28"/>
        </w:rPr>
        <w:t>Minh</w:t>
      </w:r>
      <w:r>
        <w:rPr>
          <w:spacing w:val="-2"/>
          <w:sz w:val="28"/>
        </w:rPr>
        <w:t> </w:t>
      </w:r>
      <w:r>
        <w:rPr>
          <w:spacing w:val="-5"/>
          <w:sz w:val="28"/>
        </w:rPr>
        <w:t>Lễ;</w:t>
      </w:r>
    </w:p>
    <w:p>
      <w:pPr>
        <w:pStyle w:val="BodyText"/>
        <w:spacing w:before="4"/>
        <w:ind w:left="4698" w:firstLine="0"/>
      </w:pPr>
      <w:r>
        <w:rPr/>
        <w:t>Ông</w:t>
      </w:r>
      <w:r>
        <w:rPr>
          <w:spacing w:val="-5"/>
        </w:rPr>
        <w:t> </w:t>
      </w:r>
      <w:r>
        <w:rPr/>
        <w:t>Nguyễn</w:t>
      </w:r>
      <w:r>
        <w:rPr>
          <w:spacing w:val="-4"/>
        </w:rPr>
        <w:t> </w:t>
      </w:r>
      <w:r>
        <w:rPr/>
        <w:t>Hoàng</w:t>
      </w:r>
      <w:r>
        <w:rPr>
          <w:spacing w:val="-7"/>
        </w:rPr>
        <w:t> </w:t>
      </w:r>
      <w:r>
        <w:rPr>
          <w:spacing w:val="-4"/>
        </w:rPr>
        <w:t>Thám.</w:t>
      </w:r>
    </w:p>
    <w:p>
      <w:pPr>
        <w:pStyle w:val="ListParagraph"/>
        <w:numPr>
          <w:ilvl w:val="0"/>
          <w:numId w:val="1"/>
        </w:numPr>
        <w:tabs>
          <w:tab w:pos="1070" w:val="left" w:leader="none"/>
        </w:tabs>
        <w:spacing w:line="240" w:lineRule="auto" w:before="122" w:after="0"/>
        <w:ind w:left="162" w:right="110" w:firstLine="719"/>
        <w:jc w:val="left"/>
        <w:rPr>
          <w:b/>
          <w:i/>
          <w:sz w:val="28"/>
        </w:rPr>
      </w:pPr>
      <w:r>
        <w:rPr>
          <w:b/>
          <w:i/>
          <w:sz w:val="28"/>
        </w:rPr>
        <w:t>Thư ký phiên tòa:</w:t>
      </w:r>
      <w:r>
        <w:rPr>
          <w:b/>
          <w:i/>
          <w:spacing w:val="24"/>
          <w:sz w:val="28"/>
        </w:rPr>
        <w:t> </w:t>
      </w:r>
      <w:r>
        <w:rPr>
          <w:sz w:val="28"/>
        </w:rPr>
        <w:t>Bà Nguyễn</w:t>
      </w:r>
      <w:r>
        <w:rPr>
          <w:spacing w:val="24"/>
          <w:sz w:val="28"/>
        </w:rPr>
        <w:t> </w:t>
      </w:r>
      <w:r>
        <w:rPr>
          <w:sz w:val="28"/>
        </w:rPr>
        <w:t>Bé Thơ</w:t>
      </w:r>
      <w:r>
        <w:rPr>
          <w:spacing w:val="23"/>
          <w:sz w:val="28"/>
        </w:rPr>
        <w:t> </w:t>
      </w:r>
      <w:r>
        <w:rPr>
          <w:sz w:val="28"/>
        </w:rPr>
        <w:t>- Thư ký</w:t>
      </w:r>
      <w:r>
        <w:rPr>
          <w:spacing w:val="23"/>
          <w:sz w:val="28"/>
        </w:rPr>
        <w:t> </w:t>
      </w:r>
      <w:r>
        <w:rPr>
          <w:sz w:val="28"/>
        </w:rPr>
        <w:t>Tòa án nhân dân tỉnh</w:t>
      </w:r>
      <w:r>
        <w:rPr>
          <w:spacing w:val="40"/>
          <w:sz w:val="28"/>
        </w:rPr>
        <w:t> </w:t>
      </w:r>
      <w:r>
        <w:rPr>
          <w:sz w:val="28"/>
        </w:rPr>
        <w:t>An Giang.</w:t>
      </w:r>
    </w:p>
    <w:p>
      <w:pPr>
        <w:pStyle w:val="ListParagraph"/>
        <w:numPr>
          <w:ilvl w:val="0"/>
          <w:numId w:val="1"/>
        </w:numPr>
        <w:tabs>
          <w:tab w:pos="1067" w:val="left" w:leader="none"/>
        </w:tabs>
        <w:spacing w:line="240" w:lineRule="auto" w:before="119" w:after="0"/>
        <w:ind w:left="1066" w:right="0" w:hanging="186"/>
        <w:jc w:val="left"/>
        <w:rPr>
          <w:b/>
          <w:i/>
          <w:sz w:val="28"/>
        </w:rPr>
      </w:pPr>
      <w:r>
        <w:rPr>
          <w:b/>
          <w:i/>
          <w:sz w:val="28"/>
        </w:rPr>
        <w:t>Đại</w:t>
      </w:r>
      <w:r>
        <w:rPr>
          <w:b/>
          <w:i/>
          <w:spacing w:val="18"/>
          <w:sz w:val="28"/>
        </w:rPr>
        <w:t> </w:t>
      </w:r>
      <w:r>
        <w:rPr>
          <w:b/>
          <w:i/>
          <w:sz w:val="28"/>
        </w:rPr>
        <w:t>diện</w:t>
      </w:r>
      <w:r>
        <w:rPr>
          <w:b/>
          <w:i/>
          <w:spacing w:val="19"/>
          <w:sz w:val="28"/>
        </w:rPr>
        <w:t> </w:t>
      </w:r>
      <w:r>
        <w:rPr>
          <w:b/>
          <w:i/>
          <w:sz w:val="28"/>
        </w:rPr>
        <w:t>Viện</w:t>
      </w:r>
      <w:r>
        <w:rPr>
          <w:b/>
          <w:i/>
          <w:spacing w:val="18"/>
          <w:sz w:val="28"/>
        </w:rPr>
        <w:t> </w:t>
      </w:r>
      <w:r>
        <w:rPr>
          <w:b/>
          <w:i/>
          <w:sz w:val="28"/>
        </w:rPr>
        <w:t>kiểm</w:t>
      </w:r>
      <w:r>
        <w:rPr>
          <w:b/>
          <w:i/>
          <w:spacing w:val="21"/>
          <w:sz w:val="28"/>
        </w:rPr>
        <w:t> </w:t>
      </w:r>
      <w:r>
        <w:rPr>
          <w:b/>
          <w:i/>
          <w:sz w:val="28"/>
        </w:rPr>
        <w:t>sát</w:t>
      </w:r>
      <w:r>
        <w:rPr>
          <w:b/>
          <w:i/>
          <w:spacing w:val="18"/>
          <w:sz w:val="28"/>
        </w:rPr>
        <w:t> </w:t>
      </w:r>
      <w:r>
        <w:rPr>
          <w:b/>
          <w:i/>
          <w:sz w:val="28"/>
        </w:rPr>
        <w:t>nhân</w:t>
      </w:r>
      <w:r>
        <w:rPr>
          <w:b/>
          <w:i/>
          <w:spacing w:val="16"/>
          <w:sz w:val="28"/>
        </w:rPr>
        <w:t> </w:t>
      </w:r>
      <w:r>
        <w:rPr>
          <w:b/>
          <w:i/>
          <w:sz w:val="28"/>
        </w:rPr>
        <w:t>dân</w:t>
      </w:r>
      <w:r>
        <w:rPr>
          <w:b/>
          <w:i/>
          <w:spacing w:val="17"/>
          <w:sz w:val="28"/>
        </w:rPr>
        <w:t> </w:t>
      </w:r>
      <w:r>
        <w:rPr>
          <w:b/>
          <w:i/>
          <w:sz w:val="28"/>
        </w:rPr>
        <w:t>tỉnh</w:t>
      </w:r>
      <w:r>
        <w:rPr>
          <w:b/>
          <w:i/>
          <w:spacing w:val="16"/>
          <w:sz w:val="28"/>
        </w:rPr>
        <w:t> </w:t>
      </w:r>
      <w:r>
        <w:rPr>
          <w:b/>
          <w:i/>
          <w:sz w:val="28"/>
        </w:rPr>
        <w:t>An</w:t>
      </w:r>
      <w:r>
        <w:rPr>
          <w:b/>
          <w:i/>
          <w:spacing w:val="17"/>
          <w:sz w:val="28"/>
        </w:rPr>
        <w:t> </w:t>
      </w:r>
      <w:r>
        <w:rPr>
          <w:b/>
          <w:i/>
          <w:sz w:val="28"/>
        </w:rPr>
        <w:t>Giang</w:t>
      </w:r>
      <w:r>
        <w:rPr>
          <w:b/>
          <w:i/>
          <w:spacing w:val="24"/>
          <w:sz w:val="28"/>
        </w:rPr>
        <w:t> </w:t>
      </w:r>
      <w:r>
        <w:rPr>
          <w:b/>
          <w:i/>
          <w:sz w:val="28"/>
        </w:rPr>
        <w:t>tham</w:t>
      </w:r>
      <w:r>
        <w:rPr>
          <w:b/>
          <w:i/>
          <w:spacing w:val="19"/>
          <w:sz w:val="28"/>
        </w:rPr>
        <w:t> </w:t>
      </w:r>
      <w:r>
        <w:rPr>
          <w:b/>
          <w:i/>
          <w:sz w:val="28"/>
        </w:rPr>
        <w:t>gia</w:t>
      </w:r>
      <w:r>
        <w:rPr>
          <w:b/>
          <w:i/>
          <w:spacing w:val="17"/>
          <w:sz w:val="28"/>
        </w:rPr>
        <w:t> </w:t>
      </w:r>
      <w:r>
        <w:rPr>
          <w:b/>
          <w:i/>
          <w:sz w:val="28"/>
        </w:rPr>
        <w:t>phiên</w:t>
      </w:r>
      <w:r>
        <w:rPr>
          <w:b/>
          <w:i/>
          <w:spacing w:val="16"/>
          <w:sz w:val="28"/>
        </w:rPr>
        <w:t> </w:t>
      </w:r>
      <w:r>
        <w:rPr>
          <w:b/>
          <w:i/>
          <w:spacing w:val="-4"/>
          <w:sz w:val="28"/>
        </w:rPr>
        <w:t>tòa</w:t>
      </w:r>
      <w:r>
        <w:rPr>
          <w:i/>
          <w:spacing w:val="-4"/>
          <w:sz w:val="28"/>
        </w:rPr>
        <w:t>:</w:t>
      </w:r>
    </w:p>
    <w:p>
      <w:pPr>
        <w:pStyle w:val="BodyText"/>
        <w:spacing w:before="0"/>
        <w:ind w:firstLine="0"/>
        <w:jc w:val="left"/>
      </w:pPr>
      <w:r>
        <w:rPr/>
        <w:t>Ông</w:t>
      </w:r>
      <w:r>
        <w:rPr>
          <w:spacing w:val="-3"/>
        </w:rPr>
        <w:t> </w:t>
      </w:r>
      <w:r>
        <w:rPr/>
        <w:t>Huỳnh</w:t>
      </w:r>
      <w:r>
        <w:rPr>
          <w:spacing w:val="-3"/>
        </w:rPr>
        <w:t> </w:t>
      </w:r>
      <w:r>
        <w:rPr/>
        <w:t>Thanh</w:t>
      </w:r>
      <w:r>
        <w:rPr>
          <w:spacing w:val="-2"/>
        </w:rPr>
        <w:t> </w:t>
      </w:r>
      <w:r>
        <w:rPr/>
        <w:t>Phước</w:t>
      </w:r>
      <w:r>
        <w:rPr>
          <w:spacing w:val="-1"/>
        </w:rPr>
        <w:t> </w:t>
      </w:r>
      <w:r>
        <w:rPr/>
        <w:t>-</w:t>
      </w:r>
      <w:r>
        <w:rPr>
          <w:spacing w:val="-5"/>
        </w:rPr>
        <w:t> </w:t>
      </w:r>
      <w:r>
        <w:rPr/>
        <w:t>Kiểm</w:t>
      </w:r>
      <w:r>
        <w:rPr>
          <w:spacing w:val="-8"/>
        </w:rPr>
        <w:t> </w:t>
      </w:r>
      <w:r>
        <w:rPr/>
        <w:t>sát</w:t>
      </w:r>
      <w:r>
        <w:rPr>
          <w:spacing w:val="-2"/>
        </w:rPr>
        <w:t> viên.</w:t>
      </w:r>
    </w:p>
    <w:p>
      <w:pPr>
        <w:pStyle w:val="BodyText"/>
        <w:spacing w:before="120"/>
        <w:ind w:right="110"/>
      </w:pPr>
      <w:r>
        <w:rPr/>
        <w:t>Ngày 21 tháng 12 năm 2022 tại trụ sở Tòa án nhân dân tỉnh An Giang xét xử phúc thẩm công khai vụ án thụ lý số: 35/2022/TLPT-HNGĐ ngày 25 tháng 11 năm 2022 về tranh chấp thay đổi người trực tiếp nuôi con sau khi ly hôn.</w:t>
      </w:r>
    </w:p>
    <w:p>
      <w:pPr>
        <w:pStyle w:val="BodyText"/>
        <w:ind w:right="105"/>
      </w:pPr>
      <w:r>
        <w:rPr/>
        <w:t>Do Bản án hôn nhân và gia đình sơ thẩm số: 110/2022/HNGĐ-ST ngày</w:t>
      </w:r>
      <w:r>
        <w:rPr>
          <w:spacing w:val="40"/>
        </w:rPr>
        <w:t> </w:t>
      </w:r>
      <w:r>
        <w:rPr/>
        <w:t>20 tháng 5 năm 2022 của Tòa án nhân dân huyện Chợ Mới, tỉnh An Giang bị kháng cáo.</w:t>
      </w:r>
    </w:p>
    <w:p>
      <w:pPr>
        <w:pStyle w:val="BodyText"/>
        <w:spacing w:before="119"/>
        <w:ind w:right="105"/>
      </w:pPr>
      <w:r>
        <w:rPr/>
        <w:t>Theo Quyết định đưa vụ án ra xét xử phúc thẩm</w:t>
      </w:r>
      <w:r>
        <w:rPr>
          <w:spacing w:val="-1"/>
        </w:rPr>
        <w:t> </w:t>
      </w:r>
      <w:r>
        <w:rPr/>
        <w:t>số: 25/2022/QĐ-PT ngày 25 tháng 11 năm 2022, giữa các đương sự:</w:t>
      </w:r>
    </w:p>
    <w:p>
      <w:pPr>
        <w:pStyle w:val="ListParagraph"/>
        <w:numPr>
          <w:ilvl w:val="0"/>
          <w:numId w:val="1"/>
        </w:numPr>
        <w:tabs>
          <w:tab w:pos="1050" w:val="left" w:leader="none"/>
        </w:tabs>
        <w:spacing w:line="242" w:lineRule="auto" w:before="120" w:after="0"/>
        <w:ind w:left="162" w:right="108" w:firstLine="719"/>
        <w:jc w:val="both"/>
        <w:rPr>
          <w:i/>
          <w:sz w:val="28"/>
        </w:rPr>
      </w:pPr>
      <w:r>
        <w:rPr>
          <w:i/>
          <w:sz w:val="28"/>
        </w:rPr>
        <w:t>Nguyên đơn</w:t>
      </w:r>
      <w:r>
        <w:rPr>
          <w:sz w:val="28"/>
        </w:rPr>
        <w:t>: Anh Đặng Ngọc T, sinh năm</w:t>
      </w:r>
      <w:r>
        <w:rPr>
          <w:spacing w:val="-1"/>
          <w:sz w:val="28"/>
        </w:rPr>
        <w:t> </w:t>
      </w:r>
      <w:r>
        <w:rPr>
          <w:sz w:val="28"/>
        </w:rPr>
        <w:t>1987; nơi cư trú: Số 337/3, tổ 10, ấp T, xã H, huyện V, tỉnh Đồng Tháp (có mặt).</w:t>
      </w:r>
    </w:p>
    <w:p>
      <w:pPr>
        <w:pStyle w:val="ListParagraph"/>
        <w:numPr>
          <w:ilvl w:val="0"/>
          <w:numId w:val="1"/>
        </w:numPr>
        <w:tabs>
          <w:tab w:pos="1062" w:val="left" w:leader="none"/>
        </w:tabs>
        <w:spacing w:line="240" w:lineRule="auto" w:before="115" w:after="0"/>
        <w:ind w:left="162" w:right="107" w:firstLine="719"/>
        <w:jc w:val="both"/>
        <w:rPr>
          <w:i/>
          <w:sz w:val="28"/>
        </w:rPr>
      </w:pPr>
      <w:r>
        <w:rPr>
          <w:i/>
          <w:sz w:val="28"/>
        </w:rPr>
        <w:t>Bị đơn</w:t>
      </w:r>
      <w:r>
        <w:rPr>
          <w:sz w:val="28"/>
        </w:rPr>
        <w:t>: Chị Nguyễn Thị H, sinh năm 1989; nơi cư trú: Số 75, ấp H, xã</w:t>
      </w:r>
      <w:r>
        <w:rPr>
          <w:spacing w:val="40"/>
          <w:sz w:val="28"/>
        </w:rPr>
        <w:t> </w:t>
      </w:r>
      <w:r>
        <w:rPr>
          <w:sz w:val="28"/>
        </w:rPr>
        <w:t>T, huyện M, tỉnh An Giang (có mặt).</w:t>
      </w:r>
    </w:p>
    <w:p>
      <w:pPr>
        <w:pStyle w:val="ListParagraph"/>
        <w:numPr>
          <w:ilvl w:val="0"/>
          <w:numId w:val="1"/>
        </w:numPr>
        <w:tabs>
          <w:tab w:pos="1046" w:val="left" w:leader="none"/>
        </w:tabs>
        <w:spacing w:line="240" w:lineRule="auto" w:before="119" w:after="0"/>
        <w:ind w:left="1045" w:right="0" w:hanging="165"/>
        <w:jc w:val="both"/>
        <w:rPr>
          <w:i/>
          <w:sz w:val="28"/>
        </w:rPr>
      </w:pPr>
      <w:r>
        <w:rPr>
          <w:i/>
          <w:sz w:val="28"/>
        </w:rPr>
        <w:t>Người</w:t>
      </w:r>
      <w:r>
        <w:rPr>
          <w:i/>
          <w:spacing w:val="-7"/>
          <w:sz w:val="28"/>
        </w:rPr>
        <w:t> </w:t>
      </w:r>
      <w:r>
        <w:rPr>
          <w:i/>
          <w:sz w:val="28"/>
        </w:rPr>
        <w:t>kháng</w:t>
      </w:r>
      <w:r>
        <w:rPr>
          <w:i/>
          <w:spacing w:val="-2"/>
          <w:sz w:val="28"/>
        </w:rPr>
        <w:t> </w:t>
      </w:r>
      <w:r>
        <w:rPr>
          <w:i/>
          <w:sz w:val="28"/>
        </w:rPr>
        <w:t>cáo:</w:t>
      </w:r>
      <w:r>
        <w:rPr>
          <w:i/>
          <w:spacing w:val="-4"/>
          <w:sz w:val="28"/>
        </w:rPr>
        <w:t> </w:t>
      </w:r>
      <w:r>
        <w:rPr>
          <w:sz w:val="28"/>
        </w:rPr>
        <w:t>Anh</w:t>
      </w:r>
      <w:r>
        <w:rPr>
          <w:spacing w:val="-2"/>
          <w:sz w:val="28"/>
        </w:rPr>
        <w:t> </w:t>
      </w:r>
      <w:r>
        <w:rPr>
          <w:sz w:val="28"/>
        </w:rPr>
        <w:t>Đặng</w:t>
      </w:r>
      <w:r>
        <w:rPr>
          <w:spacing w:val="-3"/>
          <w:sz w:val="28"/>
        </w:rPr>
        <w:t> </w:t>
      </w:r>
      <w:r>
        <w:rPr>
          <w:sz w:val="28"/>
        </w:rPr>
        <w:t>Ngọc</w:t>
      </w:r>
      <w:r>
        <w:rPr>
          <w:spacing w:val="-2"/>
          <w:sz w:val="28"/>
        </w:rPr>
        <w:t> </w:t>
      </w:r>
      <w:r>
        <w:rPr>
          <w:sz w:val="28"/>
        </w:rPr>
        <w:t>T</w:t>
      </w:r>
      <w:r>
        <w:rPr>
          <w:spacing w:val="-5"/>
          <w:sz w:val="28"/>
        </w:rPr>
        <w:t> </w:t>
      </w:r>
      <w:r>
        <w:rPr>
          <w:sz w:val="28"/>
        </w:rPr>
        <w:t>là</w:t>
      </w:r>
      <w:r>
        <w:rPr>
          <w:spacing w:val="-6"/>
          <w:sz w:val="28"/>
        </w:rPr>
        <w:t> </w:t>
      </w:r>
      <w:r>
        <w:rPr>
          <w:sz w:val="28"/>
        </w:rPr>
        <w:t>nguyên</w:t>
      </w:r>
      <w:r>
        <w:rPr>
          <w:spacing w:val="-3"/>
          <w:sz w:val="28"/>
        </w:rPr>
        <w:t> </w:t>
      </w:r>
      <w:r>
        <w:rPr>
          <w:sz w:val="28"/>
        </w:rPr>
        <w:t>đơn</w:t>
      </w:r>
      <w:r>
        <w:rPr>
          <w:spacing w:val="-2"/>
          <w:sz w:val="28"/>
        </w:rPr>
        <w:t> </w:t>
      </w:r>
      <w:r>
        <w:rPr>
          <w:sz w:val="28"/>
        </w:rPr>
        <w:t>trong</w:t>
      </w:r>
      <w:r>
        <w:rPr>
          <w:spacing w:val="-2"/>
          <w:sz w:val="28"/>
        </w:rPr>
        <w:t> </w:t>
      </w:r>
      <w:r>
        <w:rPr>
          <w:sz w:val="28"/>
        </w:rPr>
        <w:t>vụ</w:t>
      </w:r>
      <w:r>
        <w:rPr>
          <w:spacing w:val="-6"/>
          <w:sz w:val="28"/>
        </w:rPr>
        <w:t> </w:t>
      </w:r>
      <w:r>
        <w:rPr>
          <w:spacing w:val="-5"/>
          <w:sz w:val="28"/>
        </w:rPr>
        <w:t>án.</w:t>
      </w:r>
    </w:p>
    <w:p>
      <w:pPr>
        <w:pStyle w:val="Heading1"/>
        <w:spacing w:before="245"/>
      </w:pPr>
      <w:r>
        <w:rPr/>
        <w:t>NỘI</w:t>
      </w:r>
      <w:r>
        <w:rPr>
          <w:spacing w:val="-3"/>
        </w:rPr>
        <w:t> </w:t>
      </w:r>
      <w:r>
        <w:rPr/>
        <w:t>DUNG</w:t>
      </w:r>
      <w:r>
        <w:rPr>
          <w:spacing w:val="-3"/>
        </w:rPr>
        <w:t> </w:t>
      </w:r>
      <w:r>
        <w:rPr/>
        <w:t>VỤ</w:t>
      </w:r>
      <w:r>
        <w:rPr>
          <w:spacing w:val="-4"/>
        </w:rPr>
        <w:t> </w:t>
      </w:r>
      <w:r>
        <w:rPr>
          <w:spacing w:val="-5"/>
        </w:rPr>
        <w:t>ÁN:</w:t>
      </w:r>
    </w:p>
    <w:p>
      <w:pPr>
        <w:spacing w:line="242" w:lineRule="auto" w:before="234"/>
        <w:ind w:left="162" w:right="105" w:firstLine="719"/>
        <w:jc w:val="both"/>
        <w:rPr>
          <w:i/>
          <w:sz w:val="28"/>
        </w:rPr>
      </w:pPr>
      <w:r>
        <w:rPr>
          <w:i/>
          <w:sz w:val="28"/>
        </w:rPr>
        <w:t>Theo đơn khởi kiện, bản tự khai và trong quá trình giải quyết vụ án,</w:t>
      </w:r>
      <w:r>
        <w:rPr>
          <w:i/>
          <w:sz w:val="28"/>
        </w:rPr>
        <w:t> nguyên đơn anh Đặng Ngọc T (sau đây gọi tắt là anh T) trình bày:</w:t>
      </w:r>
    </w:p>
    <w:p>
      <w:pPr>
        <w:pStyle w:val="BodyText"/>
        <w:spacing w:before="116"/>
        <w:ind w:right="110"/>
      </w:pPr>
      <w:r>
        <w:rPr/>
        <w:t>Theo Bản án</w:t>
      </w:r>
      <w:r>
        <w:rPr>
          <w:spacing w:val="-1"/>
        </w:rPr>
        <w:t> </w:t>
      </w:r>
      <w:r>
        <w:rPr/>
        <w:t>số: 14/2021/HNGĐ-ST</w:t>
      </w:r>
      <w:r>
        <w:rPr>
          <w:spacing w:val="-2"/>
        </w:rPr>
        <w:t> </w:t>
      </w:r>
      <w:r>
        <w:rPr/>
        <w:t>ngày</w:t>
      </w:r>
      <w:r>
        <w:rPr>
          <w:spacing w:val="-4"/>
        </w:rPr>
        <w:t> </w:t>
      </w:r>
      <w:r>
        <w:rPr/>
        <w:t>05/3/2021 của</w:t>
      </w:r>
      <w:r>
        <w:rPr>
          <w:spacing w:val="-1"/>
        </w:rPr>
        <w:t> </w:t>
      </w:r>
      <w:r>
        <w:rPr/>
        <w:t>Tòa</w:t>
      </w:r>
      <w:r>
        <w:rPr>
          <w:spacing w:val="-2"/>
        </w:rPr>
        <w:t> </w:t>
      </w:r>
      <w:r>
        <w:rPr/>
        <w:t>án</w:t>
      </w:r>
      <w:r>
        <w:rPr>
          <w:spacing w:val="-3"/>
        </w:rPr>
        <w:t> </w:t>
      </w:r>
      <w:r>
        <w:rPr/>
        <w:t>nhân</w:t>
      </w:r>
      <w:r>
        <w:rPr>
          <w:spacing w:val="-1"/>
        </w:rPr>
        <w:t> </w:t>
      </w:r>
      <w:r>
        <w:rPr/>
        <w:t>dân huyện Lai Vung, tỉnh Đồng Tháp tuyên xử chị Nguyễn Thị H (sau đây gọi tắt là</w:t>
      </w:r>
    </w:p>
    <w:p>
      <w:pPr>
        <w:spacing w:after="0"/>
        <w:sectPr>
          <w:type w:val="continuous"/>
          <w:pgSz w:w="11910" w:h="16840"/>
          <w:pgMar w:top="1140" w:bottom="280" w:left="1540" w:right="1020"/>
        </w:sectPr>
      </w:pPr>
    </w:p>
    <w:p>
      <w:pPr>
        <w:pStyle w:val="BodyText"/>
        <w:spacing w:before="67"/>
        <w:ind w:right="105" w:firstLine="0"/>
      </w:pPr>
      <w:r>
        <w:rPr/>
        <w:t>chị H) được trực tiếp chăm sóc, nuôi dưỡng, giáo dục con chung tên Đặng</w:t>
      </w:r>
      <w:r>
        <w:rPr>
          <w:spacing w:val="40"/>
        </w:rPr>
        <w:t> </w:t>
      </w:r>
      <w:r>
        <w:rPr/>
        <w:t>Thanh N, sinh ngày 08/02/2018, anh T không phải cấp dưỡng nuôi con, anh T được quyền thăm nom, chăm sóc con chung, không ai được ngăn cản. Sau khi bản án có hiệu lực, nhiều lần anh T đến thăm con nhưng chị H chỉ cho anh T thăm con 02 lần; sau đó, anh T tiếp tục thăm con và yêu cầu chị H cho anh T rước con về bên nội chơi nhưng chị H và thành viên trong gia đình chị H ngăn cản không cho anh T rước con; anh T đến trường học thăm con thì nhà trường không đồng ý vì nhà trường nói rằng</w:t>
      </w:r>
      <w:r>
        <w:rPr>
          <w:spacing w:val="-1"/>
        </w:rPr>
        <w:t> </w:t>
      </w:r>
      <w:r>
        <w:rPr/>
        <w:t>do chị H</w:t>
      </w:r>
      <w:r>
        <w:rPr>
          <w:spacing w:val="-1"/>
        </w:rPr>
        <w:t> </w:t>
      </w:r>
      <w:r>
        <w:rPr/>
        <w:t>và gia đình của chị H không đồng </w:t>
      </w:r>
      <w:r>
        <w:rPr>
          <w:spacing w:val="-6"/>
        </w:rPr>
        <w:t>ý.</w:t>
      </w:r>
    </w:p>
    <w:p>
      <w:pPr>
        <w:pStyle w:val="BodyText"/>
        <w:spacing w:before="122"/>
        <w:ind w:right="105"/>
      </w:pPr>
      <w:r>
        <w:rPr/>
        <w:t>Ngày 11/5/2021, anh T có gửi đơn đến Tổ hòa giải ấp H, xã T, huyện M, tỉnh An Giang yêu cầu chị H và thành viên trong gia đình chị H chấm dứt hành vi cản trở anh T thăm con và rước con; Ban ấp có tổ chức hòa giải, cha của chị</w:t>
      </w:r>
      <w:r>
        <w:rPr>
          <w:spacing w:val="80"/>
        </w:rPr>
        <w:t> </w:t>
      </w:r>
      <w:r>
        <w:rPr/>
        <w:t>H đồng ý cho anh T đến thăm con và đồng ý cho anh T rước con.</w:t>
      </w:r>
    </w:p>
    <w:p>
      <w:pPr>
        <w:pStyle w:val="BodyText"/>
        <w:ind w:right="105"/>
      </w:pPr>
      <w:r>
        <w:rPr/>
        <w:t>Ngày 12/6/2021, anh T đến rước con nhưng chị H không đồng ý; ngày 19/6/2021, anh T liên lạc với chị H để rước con nhưng chị H không đồng ý.</w:t>
      </w:r>
    </w:p>
    <w:p>
      <w:pPr>
        <w:pStyle w:val="BodyText"/>
        <w:spacing w:before="120"/>
        <w:ind w:right="109"/>
      </w:pPr>
      <w:r>
        <w:rPr/>
        <w:t>Ngày 10/12/2021, anh T nộp đơn khởi kiện đến Tòa án và được Tòa án hòa giải nhưng chị H không đồng ý cho anh T thăm con và rước con vào các ngày cuối tuần, ngày nghỉ lễ theo quy định. Sau đó, anh T rút đơn khởi kiện và Tòa án đình chỉ giải quyết vụ án.</w:t>
      </w:r>
    </w:p>
    <w:p>
      <w:pPr>
        <w:pStyle w:val="BodyText"/>
        <w:spacing w:line="242" w:lineRule="auto" w:before="118"/>
        <w:ind w:right="111"/>
      </w:pPr>
      <w:r>
        <w:rPr/>
        <w:t>Ngày 27/01/2022, anh T đến nơi làm việc của chị H để rước con về bên nội vào các ngày nghỉ tết Nguyên Đán năm 2022 nhưng chị H không đồng ý.</w:t>
      </w:r>
    </w:p>
    <w:p>
      <w:pPr>
        <w:pStyle w:val="BodyText"/>
        <w:spacing w:before="116"/>
        <w:ind w:right="106"/>
      </w:pPr>
      <w:r>
        <w:rPr/>
        <w:t>Anh T nhận thấy, chị H và thành viên trong gia đình chị H cố tình cản trở việc anh T thăm con, không tạo điều kiện cho anh T thăm con nên ngày 11/3/2022 anh T nộp đơn khởi kiện.</w:t>
      </w:r>
    </w:p>
    <w:p>
      <w:pPr>
        <w:pStyle w:val="BodyText"/>
        <w:spacing w:before="119"/>
        <w:ind w:right="106"/>
      </w:pPr>
      <w:r>
        <w:rPr/>
        <w:t>Nay</w:t>
      </w:r>
      <w:r>
        <w:rPr>
          <w:spacing w:val="-1"/>
        </w:rPr>
        <w:t> </w:t>
      </w:r>
      <w:r>
        <w:rPr/>
        <w:t>anh T yêu cầu thay đổi người trực tiếp</w:t>
      </w:r>
      <w:r>
        <w:rPr>
          <w:spacing w:val="-1"/>
        </w:rPr>
        <w:t> </w:t>
      </w:r>
      <w:r>
        <w:rPr/>
        <w:t>nuôi con. Anh T yêu cầu được trực tiếp nuôi con chung tên Đặng Thanh N, sinh ngày 08/02/2018, không yêu cầu chị H cấp dưỡng nuôi con.</w:t>
      </w:r>
    </w:p>
    <w:p>
      <w:pPr>
        <w:spacing w:before="121"/>
        <w:ind w:left="881" w:right="0" w:firstLine="0"/>
        <w:jc w:val="both"/>
        <w:rPr>
          <w:i/>
          <w:sz w:val="28"/>
        </w:rPr>
      </w:pPr>
      <w:r>
        <w:rPr>
          <w:i/>
          <w:sz w:val="28"/>
        </w:rPr>
        <w:t>Trong</w:t>
      </w:r>
      <w:r>
        <w:rPr>
          <w:i/>
          <w:spacing w:val="-2"/>
          <w:sz w:val="28"/>
        </w:rPr>
        <w:t> </w:t>
      </w:r>
      <w:r>
        <w:rPr>
          <w:i/>
          <w:sz w:val="28"/>
        </w:rPr>
        <w:t>quá</w:t>
      </w:r>
      <w:r>
        <w:rPr>
          <w:i/>
          <w:spacing w:val="-2"/>
          <w:sz w:val="28"/>
        </w:rPr>
        <w:t> </w:t>
      </w:r>
      <w:r>
        <w:rPr>
          <w:i/>
          <w:sz w:val="28"/>
        </w:rPr>
        <w:t>trình</w:t>
      </w:r>
      <w:r>
        <w:rPr>
          <w:i/>
          <w:spacing w:val="-6"/>
          <w:sz w:val="28"/>
        </w:rPr>
        <w:t> </w:t>
      </w:r>
      <w:r>
        <w:rPr>
          <w:i/>
          <w:sz w:val="28"/>
        </w:rPr>
        <w:t>giải</w:t>
      </w:r>
      <w:r>
        <w:rPr>
          <w:i/>
          <w:spacing w:val="-5"/>
          <w:sz w:val="28"/>
        </w:rPr>
        <w:t> </w:t>
      </w:r>
      <w:r>
        <w:rPr>
          <w:i/>
          <w:sz w:val="28"/>
        </w:rPr>
        <w:t>quyết</w:t>
      </w:r>
      <w:r>
        <w:rPr>
          <w:i/>
          <w:spacing w:val="-2"/>
          <w:sz w:val="28"/>
        </w:rPr>
        <w:t> </w:t>
      </w:r>
      <w:r>
        <w:rPr>
          <w:i/>
          <w:sz w:val="28"/>
        </w:rPr>
        <w:t>vụ</w:t>
      </w:r>
      <w:r>
        <w:rPr>
          <w:i/>
          <w:spacing w:val="-6"/>
          <w:sz w:val="28"/>
        </w:rPr>
        <w:t> </w:t>
      </w:r>
      <w:r>
        <w:rPr>
          <w:i/>
          <w:sz w:val="28"/>
        </w:rPr>
        <w:t>án,</w:t>
      </w:r>
      <w:r>
        <w:rPr>
          <w:i/>
          <w:spacing w:val="-4"/>
          <w:sz w:val="28"/>
        </w:rPr>
        <w:t> </w:t>
      </w:r>
      <w:r>
        <w:rPr>
          <w:i/>
          <w:sz w:val="28"/>
        </w:rPr>
        <w:t>chị</w:t>
      </w:r>
      <w:r>
        <w:rPr>
          <w:i/>
          <w:spacing w:val="2"/>
          <w:sz w:val="28"/>
        </w:rPr>
        <w:t> </w:t>
      </w:r>
      <w:r>
        <w:rPr>
          <w:i/>
          <w:sz w:val="28"/>
        </w:rPr>
        <w:t>H</w:t>
      </w:r>
      <w:r>
        <w:rPr>
          <w:i/>
          <w:spacing w:val="-5"/>
          <w:sz w:val="28"/>
        </w:rPr>
        <w:t> </w:t>
      </w:r>
      <w:r>
        <w:rPr>
          <w:i/>
          <w:sz w:val="28"/>
        </w:rPr>
        <w:t>trình</w:t>
      </w:r>
      <w:r>
        <w:rPr>
          <w:i/>
          <w:spacing w:val="-5"/>
          <w:sz w:val="28"/>
        </w:rPr>
        <w:t> </w:t>
      </w:r>
      <w:r>
        <w:rPr>
          <w:i/>
          <w:spacing w:val="-4"/>
          <w:sz w:val="28"/>
        </w:rPr>
        <w:t>bày:</w:t>
      </w:r>
    </w:p>
    <w:p>
      <w:pPr>
        <w:pStyle w:val="BodyText"/>
        <w:spacing w:before="120"/>
        <w:ind w:right="105"/>
      </w:pPr>
      <w:r>
        <w:rPr/>
        <w:t>Theo Bản án</w:t>
      </w:r>
      <w:r>
        <w:rPr>
          <w:spacing w:val="-1"/>
        </w:rPr>
        <w:t> </w:t>
      </w:r>
      <w:r>
        <w:rPr/>
        <w:t>số: 14/2021/HNGĐ-ST</w:t>
      </w:r>
      <w:r>
        <w:rPr>
          <w:spacing w:val="-2"/>
        </w:rPr>
        <w:t> </w:t>
      </w:r>
      <w:r>
        <w:rPr/>
        <w:t>ngày</w:t>
      </w:r>
      <w:r>
        <w:rPr>
          <w:spacing w:val="-4"/>
        </w:rPr>
        <w:t> </w:t>
      </w:r>
      <w:r>
        <w:rPr/>
        <w:t>05/3/2021 của</w:t>
      </w:r>
      <w:r>
        <w:rPr>
          <w:spacing w:val="-1"/>
        </w:rPr>
        <w:t> </w:t>
      </w:r>
      <w:r>
        <w:rPr/>
        <w:t>Tòa</w:t>
      </w:r>
      <w:r>
        <w:rPr>
          <w:spacing w:val="-2"/>
        </w:rPr>
        <w:t> </w:t>
      </w:r>
      <w:r>
        <w:rPr/>
        <w:t>án</w:t>
      </w:r>
      <w:r>
        <w:rPr>
          <w:spacing w:val="-3"/>
        </w:rPr>
        <w:t> </w:t>
      </w:r>
      <w:r>
        <w:rPr/>
        <w:t>nhân</w:t>
      </w:r>
      <w:r>
        <w:rPr>
          <w:spacing w:val="-1"/>
        </w:rPr>
        <w:t> </w:t>
      </w:r>
      <w:r>
        <w:rPr/>
        <w:t>dân huyện Lai Vung, tỉnh Đồng Tháp, thì chị H được trực tiếp chăm sóc, nuôi</w:t>
      </w:r>
      <w:r>
        <w:rPr>
          <w:spacing w:val="40"/>
        </w:rPr>
        <w:t> </w:t>
      </w:r>
      <w:r>
        <w:rPr/>
        <w:t>dưỡng, giáo dục con chung tên Đặng Thanh N, sinh ngày 08/02/2018. Chị H thực</w:t>
      </w:r>
      <w:r>
        <w:rPr>
          <w:spacing w:val="-2"/>
        </w:rPr>
        <w:t> </w:t>
      </w:r>
      <w:r>
        <w:rPr/>
        <w:t>hiện</w:t>
      </w:r>
      <w:r>
        <w:rPr>
          <w:spacing w:val="-1"/>
        </w:rPr>
        <w:t> </w:t>
      </w:r>
      <w:r>
        <w:rPr/>
        <w:t>tốt</w:t>
      </w:r>
      <w:r>
        <w:rPr>
          <w:spacing w:val="-1"/>
        </w:rPr>
        <w:t> </w:t>
      </w:r>
      <w:r>
        <w:rPr/>
        <w:t>việc chăm</w:t>
      </w:r>
      <w:r>
        <w:rPr>
          <w:spacing w:val="-3"/>
        </w:rPr>
        <w:t> </w:t>
      </w:r>
      <w:r>
        <w:rPr/>
        <w:t>sóc, nuôi</w:t>
      </w:r>
      <w:r>
        <w:rPr>
          <w:spacing w:val="-1"/>
        </w:rPr>
        <w:t> </w:t>
      </w:r>
      <w:r>
        <w:rPr/>
        <w:t>dưỡng,</w:t>
      </w:r>
      <w:r>
        <w:rPr>
          <w:spacing w:val="-3"/>
        </w:rPr>
        <w:t> </w:t>
      </w:r>
      <w:r>
        <w:rPr/>
        <w:t>giáo</w:t>
      </w:r>
      <w:r>
        <w:rPr>
          <w:spacing w:val="-1"/>
        </w:rPr>
        <w:t> </w:t>
      </w:r>
      <w:r>
        <w:rPr/>
        <w:t>dục</w:t>
      </w:r>
      <w:r>
        <w:rPr>
          <w:spacing w:val="-3"/>
        </w:rPr>
        <w:t> </w:t>
      </w:r>
      <w:r>
        <w:rPr/>
        <w:t>con chung; trong</w:t>
      </w:r>
      <w:r>
        <w:rPr>
          <w:spacing w:val="-1"/>
        </w:rPr>
        <w:t> </w:t>
      </w:r>
      <w:r>
        <w:rPr/>
        <w:t>quá</w:t>
      </w:r>
      <w:r>
        <w:rPr>
          <w:spacing w:val="-2"/>
        </w:rPr>
        <w:t> </w:t>
      </w:r>
      <w:r>
        <w:rPr/>
        <w:t>trình chị H trực tiếp nuôi con, anh T không thường xuyên đến thăm nom con; hiện nay, chị H và thành viên trong gia đình chị H đồng ý việc anh T đến thăm con.</w:t>
      </w:r>
    </w:p>
    <w:p>
      <w:pPr>
        <w:pStyle w:val="BodyText"/>
        <w:spacing w:before="120"/>
        <w:ind w:right="110"/>
      </w:pPr>
      <w:r>
        <w:rPr/>
        <w:t>Nay chị H không đồng ý yêu cầu khởi kiện của anh T về thay đổi người trực tiếp nuôi con.</w:t>
      </w:r>
    </w:p>
    <w:p>
      <w:pPr>
        <w:pStyle w:val="BodyText"/>
        <w:spacing w:before="120"/>
        <w:ind w:right="106"/>
      </w:pPr>
      <w:r>
        <w:rPr/>
        <w:t>Tại Bản án hôn nhân và gia đình sơ thẩm số: 110/2022/HNGĐ-ST ngày 20/5/2022 của Tòa án nhân dân huyện Chợ Mới, tỉnh An Giang tuyên xử:</w:t>
      </w:r>
      <w:r>
        <w:rPr>
          <w:spacing w:val="80"/>
        </w:rPr>
        <w:t> </w:t>
      </w:r>
      <w:r>
        <w:rPr/>
        <w:t>Không chấp nhận yêu cầu khởi kiện thay đổi người trực tiếp nuôi con sau khi ly hôn của anh T đối với chị H.</w:t>
      </w:r>
    </w:p>
    <w:p>
      <w:pPr>
        <w:spacing w:after="0"/>
        <w:sectPr>
          <w:footerReference w:type="default" r:id="rId5"/>
          <w:pgSz w:w="11910" w:h="16840"/>
          <w:pgMar w:footer="612" w:header="0" w:top="1040" w:bottom="800" w:left="1540" w:right="1020"/>
          <w:pgNumType w:start="2"/>
        </w:sectPr>
      </w:pPr>
    </w:p>
    <w:p>
      <w:pPr>
        <w:pStyle w:val="BodyText"/>
        <w:spacing w:before="67"/>
        <w:ind w:left="881" w:firstLine="0"/>
        <w:jc w:val="left"/>
      </w:pPr>
      <w:r>
        <w:rPr/>
        <w:t>Ngoài</w:t>
      </w:r>
      <w:r>
        <w:rPr>
          <w:spacing w:val="-2"/>
        </w:rPr>
        <w:t> </w:t>
      </w:r>
      <w:r>
        <w:rPr/>
        <w:t>ra,</w:t>
      </w:r>
      <w:r>
        <w:rPr>
          <w:spacing w:val="-3"/>
        </w:rPr>
        <w:t> </w:t>
      </w:r>
      <w:r>
        <w:rPr/>
        <w:t>bản</w:t>
      </w:r>
      <w:r>
        <w:rPr>
          <w:spacing w:val="-2"/>
        </w:rPr>
        <w:t> </w:t>
      </w:r>
      <w:r>
        <w:rPr/>
        <w:t>án</w:t>
      </w:r>
      <w:r>
        <w:rPr>
          <w:spacing w:val="-1"/>
        </w:rPr>
        <w:t> </w:t>
      </w:r>
      <w:r>
        <w:rPr/>
        <w:t>còn</w:t>
      </w:r>
      <w:r>
        <w:rPr>
          <w:spacing w:val="-6"/>
        </w:rPr>
        <w:t> </w:t>
      </w:r>
      <w:r>
        <w:rPr/>
        <w:t>tuyên</w:t>
      </w:r>
      <w:r>
        <w:rPr>
          <w:spacing w:val="2"/>
        </w:rPr>
        <w:t> </w:t>
      </w:r>
      <w:r>
        <w:rPr/>
        <w:t>về</w:t>
      </w:r>
      <w:r>
        <w:rPr>
          <w:spacing w:val="-5"/>
        </w:rPr>
        <w:t> </w:t>
      </w:r>
      <w:r>
        <w:rPr/>
        <w:t>án</w:t>
      </w:r>
      <w:r>
        <w:rPr>
          <w:spacing w:val="-5"/>
        </w:rPr>
        <w:t> </w:t>
      </w:r>
      <w:r>
        <w:rPr/>
        <w:t>phí</w:t>
      </w:r>
      <w:r>
        <w:rPr>
          <w:spacing w:val="-1"/>
        </w:rPr>
        <w:t> </w:t>
      </w:r>
      <w:r>
        <w:rPr/>
        <w:t>và</w:t>
      </w:r>
      <w:r>
        <w:rPr>
          <w:spacing w:val="-3"/>
        </w:rPr>
        <w:t> </w:t>
      </w:r>
      <w:r>
        <w:rPr/>
        <w:t>quyền</w:t>
      </w:r>
      <w:r>
        <w:rPr>
          <w:spacing w:val="-1"/>
        </w:rPr>
        <w:t> </w:t>
      </w:r>
      <w:r>
        <w:rPr/>
        <w:t>kháng</w:t>
      </w:r>
      <w:r>
        <w:rPr>
          <w:spacing w:val="-1"/>
        </w:rPr>
        <w:t> </w:t>
      </w:r>
      <w:r>
        <w:rPr>
          <w:spacing w:val="-4"/>
        </w:rPr>
        <w:t>cáo.</w:t>
      </w:r>
    </w:p>
    <w:p>
      <w:pPr>
        <w:pStyle w:val="BodyText"/>
        <w:spacing w:before="123"/>
        <w:jc w:val="left"/>
      </w:pPr>
      <w:r>
        <w:rPr/>
        <w:t>Ngày</w:t>
      </w:r>
      <w:r>
        <w:rPr>
          <w:spacing w:val="30"/>
        </w:rPr>
        <w:t> </w:t>
      </w:r>
      <w:r>
        <w:rPr/>
        <w:t>30/5/2022,</w:t>
      </w:r>
      <w:r>
        <w:rPr>
          <w:spacing w:val="34"/>
        </w:rPr>
        <w:t> </w:t>
      </w:r>
      <w:r>
        <w:rPr/>
        <w:t>anh</w:t>
      </w:r>
      <w:r>
        <w:rPr>
          <w:spacing w:val="32"/>
        </w:rPr>
        <w:t> </w:t>
      </w:r>
      <w:r>
        <w:rPr/>
        <w:t>T</w:t>
      </w:r>
      <w:r>
        <w:rPr>
          <w:spacing w:val="32"/>
        </w:rPr>
        <w:t> </w:t>
      </w:r>
      <w:r>
        <w:rPr/>
        <w:t>kháng</w:t>
      </w:r>
      <w:r>
        <w:rPr>
          <w:spacing w:val="34"/>
        </w:rPr>
        <w:t> </w:t>
      </w:r>
      <w:r>
        <w:rPr/>
        <w:t>cáo,</w:t>
      </w:r>
      <w:r>
        <w:rPr>
          <w:spacing w:val="35"/>
        </w:rPr>
        <w:t> </w:t>
      </w:r>
      <w:r>
        <w:rPr/>
        <w:t>yêu</w:t>
      </w:r>
      <w:r>
        <w:rPr>
          <w:spacing w:val="34"/>
        </w:rPr>
        <w:t> </w:t>
      </w:r>
      <w:r>
        <w:rPr/>
        <w:t>cầu</w:t>
      </w:r>
      <w:r>
        <w:rPr>
          <w:spacing w:val="34"/>
        </w:rPr>
        <w:t> </w:t>
      </w:r>
      <w:r>
        <w:rPr/>
        <w:t>cấp</w:t>
      </w:r>
      <w:r>
        <w:rPr>
          <w:spacing w:val="32"/>
        </w:rPr>
        <w:t> </w:t>
      </w:r>
      <w:r>
        <w:rPr/>
        <w:t>phúc</w:t>
      </w:r>
      <w:r>
        <w:rPr>
          <w:spacing w:val="31"/>
        </w:rPr>
        <w:t> </w:t>
      </w:r>
      <w:r>
        <w:rPr/>
        <w:t>thẩm</w:t>
      </w:r>
      <w:r>
        <w:rPr>
          <w:spacing w:val="28"/>
        </w:rPr>
        <w:t> </w:t>
      </w:r>
      <w:r>
        <w:rPr/>
        <w:t>xét</w:t>
      </w:r>
      <w:r>
        <w:rPr>
          <w:spacing w:val="34"/>
        </w:rPr>
        <w:t> </w:t>
      </w:r>
      <w:r>
        <w:rPr/>
        <w:t>xử</w:t>
      </w:r>
      <w:r>
        <w:rPr>
          <w:spacing w:val="32"/>
        </w:rPr>
        <w:t> </w:t>
      </w:r>
      <w:r>
        <w:rPr/>
        <w:t>chấp nhận yêu cầu khởi kiện của anh T về thay đổi người trực tiếp nuôi con.</w:t>
      </w:r>
    </w:p>
    <w:p>
      <w:pPr>
        <w:spacing w:before="119"/>
        <w:ind w:left="881" w:right="0" w:firstLine="0"/>
        <w:jc w:val="left"/>
        <w:rPr>
          <w:i/>
          <w:sz w:val="28"/>
        </w:rPr>
      </w:pPr>
      <w:r>
        <w:rPr>
          <w:i/>
          <w:sz w:val="28"/>
        </w:rPr>
        <w:t>Tại</w:t>
      </w:r>
      <w:r>
        <w:rPr>
          <w:i/>
          <w:spacing w:val="-6"/>
          <w:sz w:val="28"/>
        </w:rPr>
        <w:t> </w:t>
      </w:r>
      <w:r>
        <w:rPr>
          <w:i/>
          <w:sz w:val="28"/>
        </w:rPr>
        <w:t>phiên</w:t>
      </w:r>
      <w:r>
        <w:rPr>
          <w:i/>
          <w:spacing w:val="-2"/>
          <w:sz w:val="28"/>
        </w:rPr>
        <w:t> </w:t>
      </w:r>
      <w:r>
        <w:rPr>
          <w:i/>
          <w:sz w:val="28"/>
        </w:rPr>
        <w:t>tòa</w:t>
      </w:r>
      <w:r>
        <w:rPr>
          <w:i/>
          <w:spacing w:val="-3"/>
          <w:sz w:val="28"/>
        </w:rPr>
        <w:t> </w:t>
      </w:r>
      <w:r>
        <w:rPr>
          <w:i/>
          <w:sz w:val="28"/>
        </w:rPr>
        <w:t>phúc</w:t>
      </w:r>
      <w:r>
        <w:rPr>
          <w:i/>
          <w:spacing w:val="-3"/>
          <w:sz w:val="28"/>
        </w:rPr>
        <w:t> </w:t>
      </w:r>
      <w:r>
        <w:rPr>
          <w:i/>
          <w:spacing w:val="-2"/>
          <w:sz w:val="28"/>
        </w:rPr>
        <w:t>thẩm:</w:t>
      </w:r>
    </w:p>
    <w:p>
      <w:pPr>
        <w:pStyle w:val="ListParagraph"/>
        <w:numPr>
          <w:ilvl w:val="0"/>
          <w:numId w:val="1"/>
        </w:numPr>
        <w:tabs>
          <w:tab w:pos="1082" w:val="left" w:leader="none"/>
        </w:tabs>
        <w:spacing w:line="240" w:lineRule="auto" w:before="119" w:after="0"/>
        <w:ind w:left="162" w:right="108" w:firstLine="719"/>
        <w:jc w:val="left"/>
        <w:rPr>
          <w:sz w:val="28"/>
        </w:rPr>
      </w:pPr>
      <w:r>
        <w:rPr>
          <w:sz w:val="28"/>
        </w:rPr>
        <w:t>Anh</w:t>
      </w:r>
      <w:r>
        <w:rPr>
          <w:spacing w:val="34"/>
          <w:sz w:val="28"/>
        </w:rPr>
        <w:t> </w:t>
      </w:r>
      <w:r>
        <w:rPr>
          <w:sz w:val="28"/>
        </w:rPr>
        <w:t>T</w:t>
      </w:r>
      <w:r>
        <w:rPr>
          <w:spacing w:val="31"/>
          <w:sz w:val="28"/>
        </w:rPr>
        <w:t> </w:t>
      </w:r>
      <w:r>
        <w:rPr>
          <w:sz w:val="28"/>
        </w:rPr>
        <w:t>trình</w:t>
      </w:r>
      <w:r>
        <w:rPr>
          <w:spacing w:val="33"/>
          <w:sz w:val="28"/>
        </w:rPr>
        <w:t> </w:t>
      </w:r>
      <w:r>
        <w:rPr>
          <w:sz w:val="28"/>
        </w:rPr>
        <w:t>bày:</w:t>
      </w:r>
      <w:r>
        <w:rPr>
          <w:spacing w:val="35"/>
          <w:sz w:val="28"/>
        </w:rPr>
        <w:t> </w:t>
      </w:r>
      <w:r>
        <w:rPr>
          <w:sz w:val="28"/>
        </w:rPr>
        <w:t>Giữ</w:t>
      </w:r>
      <w:r>
        <w:rPr>
          <w:spacing w:val="34"/>
          <w:sz w:val="28"/>
        </w:rPr>
        <w:t> </w:t>
      </w:r>
      <w:r>
        <w:rPr>
          <w:sz w:val="28"/>
        </w:rPr>
        <w:t>nguyên</w:t>
      </w:r>
      <w:r>
        <w:rPr>
          <w:spacing w:val="37"/>
          <w:sz w:val="28"/>
        </w:rPr>
        <w:t> </w:t>
      </w:r>
      <w:r>
        <w:rPr>
          <w:sz w:val="28"/>
        </w:rPr>
        <w:t>yêu</w:t>
      </w:r>
      <w:r>
        <w:rPr>
          <w:spacing w:val="33"/>
          <w:sz w:val="28"/>
        </w:rPr>
        <w:t> </w:t>
      </w:r>
      <w:r>
        <w:rPr>
          <w:sz w:val="28"/>
        </w:rPr>
        <w:t>cầu</w:t>
      </w:r>
      <w:r>
        <w:rPr>
          <w:spacing w:val="31"/>
          <w:sz w:val="28"/>
        </w:rPr>
        <w:t> </w:t>
      </w:r>
      <w:r>
        <w:rPr>
          <w:sz w:val="28"/>
        </w:rPr>
        <w:t>khởi</w:t>
      </w:r>
      <w:r>
        <w:rPr>
          <w:spacing w:val="33"/>
          <w:sz w:val="28"/>
        </w:rPr>
        <w:t> </w:t>
      </w:r>
      <w:r>
        <w:rPr>
          <w:sz w:val="28"/>
        </w:rPr>
        <w:t>kiện;</w:t>
      </w:r>
      <w:r>
        <w:rPr>
          <w:spacing w:val="33"/>
          <w:sz w:val="28"/>
        </w:rPr>
        <w:t> </w:t>
      </w:r>
      <w:r>
        <w:rPr>
          <w:sz w:val="28"/>
        </w:rPr>
        <w:t>giữ</w:t>
      </w:r>
      <w:r>
        <w:rPr>
          <w:spacing w:val="35"/>
          <w:sz w:val="28"/>
        </w:rPr>
        <w:t> </w:t>
      </w:r>
      <w:r>
        <w:rPr>
          <w:sz w:val="28"/>
        </w:rPr>
        <w:t>nguyên</w:t>
      </w:r>
      <w:r>
        <w:rPr>
          <w:spacing w:val="34"/>
          <w:sz w:val="28"/>
        </w:rPr>
        <w:t> </w:t>
      </w:r>
      <w:r>
        <w:rPr>
          <w:sz w:val="28"/>
        </w:rPr>
        <w:t>yêu</w:t>
      </w:r>
      <w:r>
        <w:rPr>
          <w:spacing w:val="33"/>
          <w:sz w:val="28"/>
        </w:rPr>
        <w:t> </w:t>
      </w:r>
      <w:r>
        <w:rPr>
          <w:sz w:val="28"/>
        </w:rPr>
        <w:t>cầu kháng cáo.</w:t>
      </w:r>
    </w:p>
    <w:p>
      <w:pPr>
        <w:pStyle w:val="ListParagraph"/>
        <w:numPr>
          <w:ilvl w:val="0"/>
          <w:numId w:val="1"/>
        </w:numPr>
        <w:tabs>
          <w:tab w:pos="1060" w:val="left" w:leader="none"/>
        </w:tabs>
        <w:spacing w:line="240" w:lineRule="auto" w:before="120" w:after="0"/>
        <w:ind w:left="1059" w:right="0" w:hanging="179"/>
        <w:jc w:val="left"/>
        <w:rPr>
          <w:sz w:val="28"/>
        </w:rPr>
      </w:pPr>
      <w:r>
        <w:rPr>
          <w:sz w:val="28"/>
        </w:rPr>
        <w:t>Chị</w:t>
      </w:r>
      <w:r>
        <w:rPr>
          <w:spacing w:val="10"/>
          <w:sz w:val="28"/>
        </w:rPr>
        <w:t> </w:t>
      </w:r>
      <w:r>
        <w:rPr>
          <w:sz w:val="28"/>
        </w:rPr>
        <w:t>H</w:t>
      </w:r>
      <w:r>
        <w:rPr>
          <w:spacing w:val="10"/>
          <w:sz w:val="28"/>
        </w:rPr>
        <w:t> </w:t>
      </w:r>
      <w:r>
        <w:rPr>
          <w:sz w:val="28"/>
        </w:rPr>
        <w:t>trình</w:t>
      </w:r>
      <w:r>
        <w:rPr>
          <w:spacing w:val="10"/>
          <w:sz w:val="28"/>
        </w:rPr>
        <w:t> </w:t>
      </w:r>
      <w:r>
        <w:rPr>
          <w:sz w:val="28"/>
        </w:rPr>
        <w:t>bày:</w:t>
      </w:r>
      <w:r>
        <w:rPr>
          <w:spacing w:val="11"/>
          <w:sz w:val="28"/>
        </w:rPr>
        <w:t> </w:t>
      </w:r>
      <w:r>
        <w:rPr>
          <w:sz w:val="28"/>
        </w:rPr>
        <w:t>Không</w:t>
      </w:r>
      <w:r>
        <w:rPr>
          <w:spacing w:val="12"/>
          <w:sz w:val="28"/>
        </w:rPr>
        <w:t> </w:t>
      </w:r>
      <w:r>
        <w:rPr>
          <w:sz w:val="28"/>
        </w:rPr>
        <w:t>đồng</w:t>
      </w:r>
      <w:r>
        <w:rPr>
          <w:spacing w:val="12"/>
          <w:sz w:val="28"/>
        </w:rPr>
        <w:t> </w:t>
      </w:r>
      <w:r>
        <w:rPr>
          <w:sz w:val="28"/>
        </w:rPr>
        <w:t>ý</w:t>
      </w:r>
      <w:r>
        <w:rPr>
          <w:spacing w:val="9"/>
          <w:sz w:val="28"/>
        </w:rPr>
        <w:t> </w:t>
      </w:r>
      <w:r>
        <w:rPr>
          <w:sz w:val="28"/>
        </w:rPr>
        <w:t>kháng</w:t>
      </w:r>
      <w:r>
        <w:rPr>
          <w:spacing w:val="12"/>
          <w:sz w:val="28"/>
        </w:rPr>
        <w:t> </w:t>
      </w:r>
      <w:r>
        <w:rPr>
          <w:sz w:val="28"/>
        </w:rPr>
        <w:t>cáo</w:t>
      </w:r>
      <w:r>
        <w:rPr>
          <w:spacing w:val="12"/>
          <w:sz w:val="28"/>
        </w:rPr>
        <w:t> </w:t>
      </w:r>
      <w:r>
        <w:rPr>
          <w:sz w:val="28"/>
        </w:rPr>
        <w:t>của</w:t>
      </w:r>
      <w:r>
        <w:rPr>
          <w:spacing w:val="12"/>
          <w:sz w:val="28"/>
        </w:rPr>
        <w:t> </w:t>
      </w:r>
      <w:r>
        <w:rPr>
          <w:sz w:val="28"/>
        </w:rPr>
        <w:t>anh</w:t>
      </w:r>
      <w:r>
        <w:rPr>
          <w:spacing w:val="19"/>
          <w:sz w:val="28"/>
        </w:rPr>
        <w:t> </w:t>
      </w:r>
      <w:r>
        <w:rPr>
          <w:sz w:val="28"/>
        </w:rPr>
        <w:t>T;</w:t>
      </w:r>
      <w:r>
        <w:rPr>
          <w:spacing w:val="12"/>
          <w:sz w:val="28"/>
        </w:rPr>
        <w:t> </w:t>
      </w:r>
      <w:r>
        <w:rPr>
          <w:sz w:val="28"/>
        </w:rPr>
        <w:t>đồng</w:t>
      </w:r>
      <w:r>
        <w:rPr>
          <w:spacing w:val="9"/>
          <w:sz w:val="28"/>
        </w:rPr>
        <w:t> </w:t>
      </w:r>
      <w:r>
        <w:rPr>
          <w:sz w:val="28"/>
        </w:rPr>
        <w:t>ý</w:t>
      </w:r>
      <w:r>
        <w:rPr>
          <w:spacing w:val="10"/>
          <w:sz w:val="28"/>
        </w:rPr>
        <w:t> </w:t>
      </w:r>
      <w:r>
        <w:rPr>
          <w:sz w:val="28"/>
        </w:rPr>
        <w:t>bản</w:t>
      </w:r>
      <w:r>
        <w:rPr>
          <w:spacing w:val="12"/>
          <w:sz w:val="28"/>
        </w:rPr>
        <w:t> </w:t>
      </w:r>
      <w:r>
        <w:rPr>
          <w:sz w:val="28"/>
        </w:rPr>
        <w:t>án</w:t>
      </w:r>
      <w:r>
        <w:rPr>
          <w:spacing w:val="12"/>
          <w:sz w:val="28"/>
        </w:rPr>
        <w:t> </w:t>
      </w:r>
      <w:r>
        <w:rPr>
          <w:spacing w:val="-5"/>
          <w:sz w:val="28"/>
        </w:rPr>
        <w:t>sơ</w:t>
      </w:r>
    </w:p>
    <w:p>
      <w:pPr>
        <w:spacing w:after="0" w:line="240" w:lineRule="auto"/>
        <w:jc w:val="left"/>
        <w:rPr>
          <w:sz w:val="28"/>
        </w:rPr>
        <w:sectPr>
          <w:pgSz w:w="11910" w:h="16840"/>
          <w:pgMar w:header="0" w:footer="612" w:top="1040" w:bottom="800" w:left="1540" w:right="1020"/>
        </w:sectPr>
      </w:pPr>
    </w:p>
    <w:p>
      <w:pPr>
        <w:pStyle w:val="BodyText"/>
        <w:spacing w:before="2"/>
        <w:ind w:firstLine="0"/>
        <w:jc w:val="left"/>
      </w:pPr>
      <w:r>
        <w:rPr>
          <w:spacing w:val="-4"/>
        </w:rPr>
        <w:t>thẩm.</w:t>
      </w:r>
    </w:p>
    <w:p>
      <w:pPr>
        <w:spacing w:line="240" w:lineRule="auto" w:before="6"/>
        <w:rPr>
          <w:sz w:val="38"/>
        </w:rPr>
      </w:pPr>
      <w:r>
        <w:rPr/>
        <w:br w:type="column"/>
      </w:r>
      <w:r>
        <w:rPr>
          <w:sz w:val="38"/>
        </w:rPr>
      </w:r>
    </w:p>
    <w:p>
      <w:pPr>
        <w:spacing w:before="0"/>
        <w:ind w:left="51" w:right="0" w:firstLine="0"/>
        <w:jc w:val="left"/>
        <w:rPr>
          <w:i/>
          <w:sz w:val="28"/>
        </w:rPr>
      </w:pPr>
      <w:r>
        <w:rPr>
          <w:i/>
          <w:sz w:val="28"/>
        </w:rPr>
        <w:t>Đại</w:t>
      </w:r>
      <w:r>
        <w:rPr>
          <w:i/>
          <w:spacing w:val="-3"/>
          <w:sz w:val="28"/>
        </w:rPr>
        <w:t> </w:t>
      </w:r>
      <w:r>
        <w:rPr>
          <w:i/>
          <w:sz w:val="28"/>
        </w:rPr>
        <w:t>diện</w:t>
      </w:r>
      <w:r>
        <w:rPr>
          <w:i/>
          <w:spacing w:val="-3"/>
          <w:sz w:val="28"/>
        </w:rPr>
        <w:t> </w:t>
      </w:r>
      <w:r>
        <w:rPr>
          <w:i/>
          <w:sz w:val="28"/>
        </w:rPr>
        <w:t>Viện</w:t>
      </w:r>
      <w:r>
        <w:rPr>
          <w:i/>
          <w:spacing w:val="-2"/>
          <w:sz w:val="28"/>
        </w:rPr>
        <w:t> </w:t>
      </w:r>
      <w:r>
        <w:rPr>
          <w:i/>
          <w:sz w:val="28"/>
        </w:rPr>
        <w:t>Kiểm</w:t>
      </w:r>
      <w:r>
        <w:rPr>
          <w:i/>
          <w:spacing w:val="-5"/>
          <w:sz w:val="28"/>
        </w:rPr>
        <w:t> </w:t>
      </w:r>
      <w:r>
        <w:rPr>
          <w:i/>
          <w:sz w:val="28"/>
        </w:rPr>
        <w:t>sát</w:t>
      </w:r>
      <w:r>
        <w:rPr>
          <w:i/>
          <w:spacing w:val="-5"/>
          <w:sz w:val="28"/>
        </w:rPr>
        <w:t> </w:t>
      </w:r>
      <w:r>
        <w:rPr>
          <w:i/>
          <w:sz w:val="28"/>
        </w:rPr>
        <w:t>nhân</w:t>
      </w:r>
      <w:r>
        <w:rPr>
          <w:i/>
          <w:spacing w:val="-3"/>
          <w:sz w:val="28"/>
        </w:rPr>
        <w:t> </w:t>
      </w:r>
      <w:r>
        <w:rPr>
          <w:i/>
          <w:sz w:val="28"/>
        </w:rPr>
        <w:t>dân</w:t>
      </w:r>
      <w:r>
        <w:rPr>
          <w:i/>
          <w:spacing w:val="-2"/>
          <w:sz w:val="28"/>
        </w:rPr>
        <w:t> </w:t>
      </w:r>
      <w:r>
        <w:rPr>
          <w:i/>
          <w:sz w:val="28"/>
        </w:rPr>
        <w:t>tỉnh</w:t>
      </w:r>
      <w:r>
        <w:rPr>
          <w:i/>
          <w:spacing w:val="-3"/>
          <w:sz w:val="28"/>
        </w:rPr>
        <w:t> </w:t>
      </w:r>
      <w:r>
        <w:rPr>
          <w:i/>
          <w:sz w:val="28"/>
        </w:rPr>
        <w:t>An</w:t>
      </w:r>
      <w:r>
        <w:rPr>
          <w:i/>
          <w:spacing w:val="-6"/>
          <w:sz w:val="28"/>
        </w:rPr>
        <w:t> </w:t>
      </w:r>
      <w:r>
        <w:rPr>
          <w:i/>
          <w:sz w:val="28"/>
        </w:rPr>
        <w:t>Giang</w:t>
      </w:r>
      <w:r>
        <w:rPr>
          <w:i/>
          <w:spacing w:val="-7"/>
          <w:sz w:val="28"/>
        </w:rPr>
        <w:t> </w:t>
      </w:r>
      <w:r>
        <w:rPr>
          <w:i/>
          <w:sz w:val="28"/>
        </w:rPr>
        <w:t>phát</w:t>
      </w:r>
      <w:r>
        <w:rPr>
          <w:i/>
          <w:spacing w:val="-2"/>
          <w:sz w:val="28"/>
        </w:rPr>
        <w:t> </w:t>
      </w:r>
      <w:r>
        <w:rPr>
          <w:i/>
          <w:sz w:val="28"/>
        </w:rPr>
        <w:t>biểu</w:t>
      </w:r>
      <w:r>
        <w:rPr>
          <w:i/>
          <w:spacing w:val="-3"/>
          <w:sz w:val="28"/>
        </w:rPr>
        <w:t> </w:t>
      </w:r>
      <w:r>
        <w:rPr>
          <w:i/>
          <w:sz w:val="28"/>
        </w:rPr>
        <w:t>ý</w:t>
      </w:r>
      <w:r>
        <w:rPr>
          <w:i/>
          <w:spacing w:val="-4"/>
          <w:sz w:val="28"/>
        </w:rPr>
        <w:t> </w:t>
      </w:r>
      <w:r>
        <w:rPr>
          <w:i/>
          <w:spacing w:val="-2"/>
          <w:sz w:val="28"/>
        </w:rPr>
        <w:t>kiến:</w:t>
      </w:r>
    </w:p>
    <w:p>
      <w:pPr>
        <w:pStyle w:val="BodyText"/>
        <w:ind w:left="51" w:firstLine="0"/>
        <w:jc w:val="left"/>
      </w:pPr>
      <w:r>
        <w:rPr/>
        <w:t>-</w:t>
      </w:r>
      <w:r>
        <w:rPr>
          <w:spacing w:val="26"/>
        </w:rPr>
        <w:t> </w:t>
      </w:r>
      <w:r>
        <w:rPr/>
        <w:t>Về</w:t>
      </w:r>
      <w:r>
        <w:rPr>
          <w:spacing w:val="29"/>
        </w:rPr>
        <w:t> </w:t>
      </w:r>
      <w:r>
        <w:rPr/>
        <w:t>tuân</w:t>
      </w:r>
      <w:r>
        <w:rPr>
          <w:spacing w:val="29"/>
        </w:rPr>
        <w:t> </w:t>
      </w:r>
      <w:r>
        <w:rPr/>
        <w:t>theo</w:t>
      </w:r>
      <w:r>
        <w:rPr>
          <w:spacing w:val="28"/>
        </w:rPr>
        <w:t> </w:t>
      </w:r>
      <w:r>
        <w:rPr/>
        <w:t>pháp</w:t>
      </w:r>
      <w:r>
        <w:rPr>
          <w:spacing w:val="27"/>
        </w:rPr>
        <w:t> </w:t>
      </w:r>
      <w:r>
        <w:rPr/>
        <w:t>luật</w:t>
      </w:r>
      <w:r>
        <w:rPr>
          <w:spacing w:val="29"/>
        </w:rPr>
        <w:t> </w:t>
      </w:r>
      <w:r>
        <w:rPr/>
        <w:t>tố</w:t>
      </w:r>
      <w:r>
        <w:rPr>
          <w:spacing w:val="30"/>
        </w:rPr>
        <w:t> </w:t>
      </w:r>
      <w:r>
        <w:rPr/>
        <w:t>tụng:</w:t>
      </w:r>
      <w:r>
        <w:rPr>
          <w:spacing w:val="30"/>
        </w:rPr>
        <w:t> </w:t>
      </w:r>
      <w:r>
        <w:rPr/>
        <w:t>Hội</w:t>
      </w:r>
      <w:r>
        <w:rPr>
          <w:spacing w:val="27"/>
        </w:rPr>
        <w:t> </w:t>
      </w:r>
      <w:r>
        <w:rPr/>
        <w:t>đồng</w:t>
      </w:r>
      <w:r>
        <w:rPr>
          <w:spacing w:val="27"/>
        </w:rPr>
        <w:t> </w:t>
      </w:r>
      <w:r>
        <w:rPr/>
        <w:t>xét</w:t>
      </w:r>
      <w:r>
        <w:rPr>
          <w:spacing w:val="26"/>
        </w:rPr>
        <w:t> </w:t>
      </w:r>
      <w:r>
        <w:rPr/>
        <w:t>xử</w:t>
      </w:r>
      <w:r>
        <w:rPr>
          <w:spacing w:val="31"/>
        </w:rPr>
        <w:t> </w:t>
      </w:r>
      <w:r>
        <w:rPr/>
        <w:t>và</w:t>
      </w:r>
      <w:r>
        <w:rPr>
          <w:spacing w:val="30"/>
        </w:rPr>
        <w:t> </w:t>
      </w:r>
      <w:r>
        <w:rPr/>
        <w:t>Thư</w:t>
      </w:r>
      <w:r>
        <w:rPr>
          <w:spacing w:val="27"/>
        </w:rPr>
        <w:t> </w:t>
      </w:r>
      <w:r>
        <w:rPr/>
        <w:t>ký</w:t>
      </w:r>
      <w:r>
        <w:rPr>
          <w:spacing w:val="28"/>
        </w:rPr>
        <w:t> </w:t>
      </w:r>
      <w:r>
        <w:rPr/>
        <w:t>phiên</w:t>
      </w:r>
      <w:r>
        <w:rPr>
          <w:spacing w:val="28"/>
        </w:rPr>
        <w:t> </w:t>
      </w:r>
      <w:r>
        <w:rPr>
          <w:spacing w:val="-5"/>
        </w:rPr>
        <w:t>tòa</w:t>
      </w:r>
    </w:p>
    <w:p>
      <w:pPr>
        <w:spacing w:after="0"/>
        <w:jc w:val="left"/>
        <w:sectPr>
          <w:type w:val="continuous"/>
          <w:pgSz w:w="11910" w:h="16840"/>
          <w:pgMar w:header="0" w:footer="612" w:top="1140" w:bottom="280" w:left="1540" w:right="1020"/>
          <w:cols w:num="2" w:equalWidth="0">
            <w:col w:w="791" w:space="40"/>
            <w:col w:w="8519"/>
          </w:cols>
        </w:sectPr>
      </w:pPr>
    </w:p>
    <w:p>
      <w:pPr>
        <w:pStyle w:val="BodyText"/>
        <w:spacing w:before="0"/>
        <w:ind w:right="105" w:firstLine="0"/>
      </w:pPr>
      <w:r>
        <w:rPr/>
        <w:t>thực hiện nhiệm vụ, quyền hạn theo đúng quy định của Bộ luật Tố tụng dân sự. Những người tham gia tố tụng thực hiện đúng quyền và nghĩa vụ theo quy định của Bộ luật Tố tụng dân sự.</w:t>
      </w:r>
    </w:p>
    <w:p>
      <w:pPr>
        <w:pStyle w:val="BodyText"/>
        <w:spacing w:before="120"/>
        <w:ind w:right="105"/>
      </w:pPr>
      <w:r>
        <w:rPr/>
        <w:t>-</w:t>
      </w:r>
      <w:r>
        <w:rPr>
          <w:spacing w:val="-3"/>
        </w:rPr>
        <w:t> </w:t>
      </w:r>
      <w:r>
        <w:rPr/>
        <w:t>Về</w:t>
      </w:r>
      <w:r>
        <w:rPr>
          <w:spacing w:val="-3"/>
        </w:rPr>
        <w:t> </w:t>
      </w:r>
      <w:r>
        <w:rPr/>
        <w:t>giải</w:t>
      </w:r>
      <w:r>
        <w:rPr>
          <w:spacing w:val="-2"/>
        </w:rPr>
        <w:t> </w:t>
      </w:r>
      <w:r>
        <w:rPr/>
        <w:t>quyết</w:t>
      </w:r>
      <w:r>
        <w:rPr>
          <w:spacing w:val="-2"/>
        </w:rPr>
        <w:t> </w:t>
      </w:r>
      <w:r>
        <w:rPr/>
        <w:t>vụ</w:t>
      </w:r>
      <w:r>
        <w:rPr>
          <w:spacing w:val="-2"/>
        </w:rPr>
        <w:t> </w:t>
      </w:r>
      <w:r>
        <w:rPr/>
        <w:t>án:</w:t>
      </w:r>
      <w:r>
        <w:rPr>
          <w:spacing w:val="-3"/>
        </w:rPr>
        <w:t> </w:t>
      </w:r>
      <w:r>
        <w:rPr/>
        <w:t>Đề</w:t>
      </w:r>
      <w:r>
        <w:rPr>
          <w:spacing w:val="-3"/>
        </w:rPr>
        <w:t> </w:t>
      </w:r>
      <w:r>
        <w:rPr/>
        <w:t>nghị</w:t>
      </w:r>
      <w:r>
        <w:rPr>
          <w:spacing w:val="-3"/>
        </w:rPr>
        <w:t> </w:t>
      </w:r>
      <w:r>
        <w:rPr/>
        <w:t>Hội</w:t>
      </w:r>
      <w:r>
        <w:rPr>
          <w:spacing w:val="-2"/>
        </w:rPr>
        <w:t> </w:t>
      </w:r>
      <w:r>
        <w:rPr/>
        <w:t>đồng</w:t>
      </w:r>
      <w:r>
        <w:rPr>
          <w:spacing w:val="-2"/>
        </w:rPr>
        <w:t> </w:t>
      </w:r>
      <w:r>
        <w:rPr/>
        <w:t>xét</w:t>
      </w:r>
      <w:r>
        <w:rPr>
          <w:spacing w:val="-2"/>
        </w:rPr>
        <w:t> </w:t>
      </w:r>
      <w:r>
        <w:rPr/>
        <w:t>xử:</w:t>
      </w:r>
      <w:r>
        <w:rPr>
          <w:spacing w:val="-3"/>
        </w:rPr>
        <w:t> </w:t>
      </w:r>
      <w:r>
        <w:rPr/>
        <w:t>Không</w:t>
      </w:r>
      <w:r>
        <w:rPr>
          <w:spacing w:val="-2"/>
        </w:rPr>
        <w:t> </w:t>
      </w:r>
      <w:r>
        <w:rPr/>
        <w:t>chấp</w:t>
      </w:r>
      <w:r>
        <w:rPr>
          <w:spacing w:val="-2"/>
        </w:rPr>
        <w:t> </w:t>
      </w:r>
      <w:r>
        <w:rPr/>
        <w:t>nhận</w:t>
      </w:r>
      <w:r>
        <w:rPr>
          <w:spacing w:val="-2"/>
        </w:rPr>
        <w:t> </w:t>
      </w:r>
      <w:r>
        <w:rPr/>
        <w:t>yêu</w:t>
      </w:r>
      <w:r>
        <w:rPr>
          <w:spacing w:val="-2"/>
        </w:rPr>
        <w:t> </w:t>
      </w:r>
      <w:r>
        <w:rPr/>
        <w:t>cầu kháng cáo của anh T. Căn cứ khoản 1 Điều 308 của Bố luật Tố tụng dân sự: Giữ nguyên Bản án sơ thẩm số: 110/2022/HNGĐ-ST ngày 20/5/2022 của Tòa án nhân dân huyện Chợ Mới, tỉnh An Giang.</w:t>
      </w:r>
    </w:p>
    <w:p>
      <w:pPr>
        <w:pStyle w:val="Heading1"/>
        <w:spacing w:before="24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2"/>
        </w:numPr>
        <w:tabs>
          <w:tab w:pos="1283" w:val="left" w:leader="none"/>
        </w:tabs>
        <w:spacing w:line="240" w:lineRule="auto" w:before="235" w:after="0"/>
        <w:ind w:left="162" w:right="112" w:firstLine="719"/>
        <w:jc w:val="both"/>
        <w:rPr>
          <w:sz w:val="28"/>
        </w:rPr>
      </w:pPr>
      <w:r>
        <w:rPr>
          <w:sz w:val="28"/>
        </w:rPr>
        <w:t>Về hình thức đơn</w:t>
      </w:r>
      <w:r>
        <w:rPr>
          <w:spacing w:val="-1"/>
          <w:sz w:val="28"/>
        </w:rPr>
        <w:t> </w:t>
      </w:r>
      <w:r>
        <w:rPr>
          <w:sz w:val="28"/>
        </w:rPr>
        <w:t>kháng cáo: Anh T nộp đơn</w:t>
      </w:r>
      <w:r>
        <w:rPr>
          <w:spacing w:val="-1"/>
          <w:sz w:val="28"/>
        </w:rPr>
        <w:t> </w:t>
      </w:r>
      <w:r>
        <w:rPr>
          <w:sz w:val="28"/>
        </w:rPr>
        <w:t>kháng cáo</w:t>
      </w:r>
      <w:r>
        <w:rPr>
          <w:spacing w:val="-1"/>
          <w:sz w:val="28"/>
        </w:rPr>
        <w:t> </w:t>
      </w:r>
      <w:r>
        <w:rPr>
          <w:sz w:val="28"/>
        </w:rPr>
        <w:t>trong thời hạn pháp luật quy định và có nộp tạm ứng án phí phúc thẩm theo quy định của Bộ luật Tố tụng dân sự. Do đó, Hội đồng xét xử giải quyết vụ án theo trình tự phúc </w:t>
      </w:r>
      <w:r>
        <w:rPr>
          <w:spacing w:val="-2"/>
          <w:sz w:val="28"/>
        </w:rPr>
        <w:t>thẩm.</w:t>
      </w:r>
    </w:p>
    <w:p>
      <w:pPr>
        <w:pStyle w:val="ListParagraph"/>
        <w:numPr>
          <w:ilvl w:val="0"/>
          <w:numId w:val="2"/>
        </w:numPr>
        <w:tabs>
          <w:tab w:pos="1278" w:val="left" w:leader="none"/>
        </w:tabs>
        <w:spacing w:line="240" w:lineRule="auto" w:before="121" w:after="0"/>
        <w:ind w:left="1278" w:right="0" w:hanging="397"/>
        <w:jc w:val="both"/>
        <w:rPr>
          <w:sz w:val="28"/>
        </w:rPr>
      </w:pPr>
      <w:r>
        <w:rPr>
          <w:sz w:val="28"/>
        </w:rPr>
        <w:t>Về</w:t>
      </w:r>
      <w:r>
        <w:rPr>
          <w:spacing w:val="-1"/>
          <w:sz w:val="28"/>
        </w:rPr>
        <w:t> </w:t>
      </w:r>
      <w:r>
        <w:rPr>
          <w:sz w:val="28"/>
        </w:rPr>
        <w:t>nội</w:t>
      </w:r>
      <w:r>
        <w:rPr>
          <w:spacing w:val="-2"/>
          <w:sz w:val="28"/>
        </w:rPr>
        <w:t> dung:</w:t>
      </w:r>
    </w:p>
    <w:p>
      <w:pPr>
        <w:pStyle w:val="BodyText"/>
        <w:spacing w:before="120"/>
        <w:ind w:right="104"/>
      </w:pPr>
      <w:r>
        <w:rPr/>
        <w:t>Anh T yêu cầu được rước con chung của anh T và chị H là cháu Đặng Thanh N về bên nội chơi (tại huyện Lai Vung, tỉnh Đồng Tháp) vào những ngày nghỉ cuối tuần,</w:t>
      </w:r>
      <w:r>
        <w:rPr>
          <w:spacing w:val="-1"/>
        </w:rPr>
        <w:t> </w:t>
      </w:r>
      <w:r>
        <w:rPr/>
        <w:t>ngày</w:t>
      </w:r>
      <w:r>
        <w:rPr>
          <w:spacing w:val="-4"/>
        </w:rPr>
        <w:t> </w:t>
      </w:r>
      <w:r>
        <w:rPr/>
        <w:t>lễ, tết Nguyên Đán nhưng chị H</w:t>
      </w:r>
      <w:r>
        <w:rPr>
          <w:spacing w:val="-1"/>
        </w:rPr>
        <w:t> </w:t>
      </w:r>
      <w:r>
        <w:rPr/>
        <w:t>và các thành viên</w:t>
      </w:r>
      <w:r>
        <w:rPr>
          <w:spacing w:val="-1"/>
        </w:rPr>
        <w:t> </w:t>
      </w:r>
      <w:r>
        <w:rPr/>
        <w:t>trong gia đình của chị H không đồng ý, gây cản trở, không tạo điều kiện.</w:t>
      </w:r>
    </w:p>
    <w:p>
      <w:pPr>
        <w:pStyle w:val="BodyText"/>
        <w:ind w:right="105"/>
      </w:pPr>
      <w:r>
        <w:rPr/>
        <w:t>Xét thấy, con chung của anh T và chị H là cháu Đặng Thanh N, sinh ngày 08/02/2018, đến thời điểm năm 2021-2022, cháu Đặng Thanh N khoảng 03-04 tuổi nên việc anh T yêu cầu rước cháu Đặng Thanh N về bên nội tại huyện Lai Vung, tỉnh Đồng Tháp sẽ không đảm</w:t>
      </w:r>
      <w:r>
        <w:rPr>
          <w:spacing w:val="-2"/>
        </w:rPr>
        <w:t> </w:t>
      </w:r>
      <w:r>
        <w:rPr/>
        <w:t>bảo sức khỏe cho trẻ, vì anh T trình bày</w:t>
      </w:r>
      <w:r>
        <w:rPr>
          <w:spacing w:val="-1"/>
        </w:rPr>
        <w:t> </w:t>
      </w:r>
      <w:r>
        <w:rPr/>
        <w:t>từ nhà chị H</w:t>
      </w:r>
      <w:r>
        <w:rPr>
          <w:spacing w:val="-1"/>
        </w:rPr>
        <w:t> </w:t>
      </w:r>
      <w:r>
        <w:rPr/>
        <w:t>đến nhà bên nội của cháu Đặng Thanh N</w:t>
      </w:r>
      <w:r>
        <w:rPr>
          <w:spacing w:val="-1"/>
        </w:rPr>
        <w:t> </w:t>
      </w:r>
      <w:r>
        <w:rPr/>
        <w:t>tại huyện V, tỉnh Đồng Tháp khoảng 40km; hơn nữa, anh T cũng thừa nhận cháu Đặng Thanh N chưa có thói quen sống bên nội nhiều ngày khi không có mẹ (là chị H); đồng thời, từ giữa năm 2021 đến tết Nguyên Đán năm 2022 (thời điểm anh T yêu cầu được rước con) là thời điểm dịch bệnh Covid-19 đang diễn biến phức tạp nên việc chị H không đồng ý cho anh T rước cháu Đặng Thanh N về bên nội nhiều ngày là do chị</w:t>
      </w:r>
      <w:r>
        <w:rPr>
          <w:spacing w:val="-2"/>
        </w:rPr>
        <w:t> </w:t>
      </w:r>
      <w:r>
        <w:rPr/>
        <w:t>H</w:t>
      </w:r>
      <w:r>
        <w:rPr>
          <w:spacing w:val="-2"/>
        </w:rPr>
        <w:t> </w:t>
      </w:r>
      <w:r>
        <w:rPr/>
        <w:t>bảo</w:t>
      </w:r>
      <w:r>
        <w:rPr>
          <w:spacing w:val="-1"/>
        </w:rPr>
        <w:t> </w:t>
      </w:r>
      <w:r>
        <w:rPr/>
        <w:t>vệ</w:t>
      </w:r>
      <w:r>
        <w:rPr>
          <w:spacing w:val="-2"/>
        </w:rPr>
        <w:t> </w:t>
      </w:r>
      <w:r>
        <w:rPr/>
        <w:t>sức</w:t>
      </w:r>
      <w:r>
        <w:rPr>
          <w:spacing w:val="-2"/>
        </w:rPr>
        <w:t> </w:t>
      </w:r>
      <w:r>
        <w:rPr/>
        <w:t>khỏe</w:t>
      </w:r>
      <w:r>
        <w:rPr>
          <w:spacing w:val="-1"/>
        </w:rPr>
        <w:t> </w:t>
      </w:r>
      <w:r>
        <w:rPr/>
        <w:t>của</w:t>
      </w:r>
      <w:r>
        <w:rPr>
          <w:spacing w:val="-1"/>
        </w:rPr>
        <w:t> </w:t>
      </w:r>
      <w:r>
        <w:rPr/>
        <w:t>cháu</w:t>
      </w:r>
      <w:r>
        <w:rPr>
          <w:spacing w:val="-2"/>
        </w:rPr>
        <w:t> </w:t>
      </w:r>
      <w:r>
        <w:rPr/>
        <w:t>Đặng Thanh N.</w:t>
      </w:r>
      <w:r>
        <w:rPr>
          <w:spacing w:val="-1"/>
        </w:rPr>
        <w:t> </w:t>
      </w:r>
      <w:r>
        <w:rPr/>
        <w:t>Trong</w:t>
      </w:r>
      <w:r>
        <w:rPr>
          <w:spacing w:val="-1"/>
        </w:rPr>
        <w:t> </w:t>
      </w:r>
      <w:r>
        <w:rPr/>
        <w:t>quá</w:t>
      </w:r>
      <w:r>
        <w:rPr>
          <w:spacing w:val="-2"/>
        </w:rPr>
        <w:t> </w:t>
      </w:r>
      <w:r>
        <w:rPr/>
        <w:t>trình</w:t>
      </w:r>
      <w:r>
        <w:rPr>
          <w:spacing w:val="-2"/>
        </w:rPr>
        <w:t> </w:t>
      </w:r>
      <w:r>
        <w:rPr/>
        <w:t>giải</w:t>
      </w:r>
      <w:r>
        <w:rPr>
          <w:spacing w:val="-1"/>
        </w:rPr>
        <w:t> </w:t>
      </w:r>
      <w:r>
        <w:rPr/>
        <w:t>quyết vụ án tại cấp sơ thẩm và tại phiên tòa phúc thẩm, anh T đều thừa nhận chị H thực hiện</w:t>
      </w:r>
    </w:p>
    <w:p>
      <w:pPr>
        <w:spacing w:after="0"/>
        <w:sectPr>
          <w:type w:val="continuous"/>
          <w:pgSz w:w="11910" w:h="16840"/>
          <w:pgMar w:header="0" w:footer="612" w:top="1140" w:bottom="280" w:left="1540" w:right="1020"/>
        </w:sectPr>
      </w:pPr>
    </w:p>
    <w:p>
      <w:pPr>
        <w:pStyle w:val="BodyText"/>
        <w:spacing w:before="67"/>
        <w:ind w:right="105" w:firstLine="0"/>
      </w:pPr>
      <w:r>
        <w:rPr/>
        <w:t>tốt nghĩa vụ chăm sóc, nuôi dưỡng cháu Đặng Thanh N và cháu Đặng Thanh N phát triển bình thường. Như vậy, chị H không vi phạm nghĩa vụ của người trực tiếp nuôi con theo quy định tại khoản 2 Điều 83 của Luật Hôn nhân và gia đình và đủ điều kiện nuôi dưỡng con chung.</w:t>
      </w:r>
    </w:p>
    <w:p>
      <w:pPr>
        <w:pStyle w:val="BodyText"/>
        <w:ind w:right="106"/>
      </w:pPr>
      <w:r>
        <w:rPr/>
        <w:t>Anh T yêu cầu thay</w:t>
      </w:r>
      <w:r>
        <w:rPr>
          <w:spacing w:val="-2"/>
        </w:rPr>
        <w:t> </w:t>
      </w:r>
      <w:r>
        <w:rPr/>
        <w:t>đổi người trực</w:t>
      </w:r>
      <w:r>
        <w:rPr>
          <w:spacing w:val="-1"/>
        </w:rPr>
        <w:t> </w:t>
      </w:r>
      <w:r>
        <w:rPr/>
        <w:t>tiếp nuôi con nhưng anh T không cung cấp tài liệu, chứng cứ về việc chị H vi phạm nghĩa vụ theo quy định tại khoản 2 Điều 83 của Luật Hôn nhân và gia đình và cũng không cung cấp tài liệu, chứng cứ về việc chị H không đủ điều kiện trực tiếp trông nom, chăm sóc, nuôi dưỡng, giáo dục con theo quy định tại điểm b khoản 2 Điều 84 của Luật Hôn nhân và</w:t>
      </w:r>
      <w:r>
        <w:rPr>
          <w:spacing w:val="40"/>
        </w:rPr>
        <w:t> </w:t>
      </w:r>
      <w:r>
        <w:rPr/>
        <w:t>gia đình. Do đó, cấp sơ thẩm không chấp nhận yêu cầu khởi kiện của anh T là đúng theo quy định tại khoản 1 Điều 91 của Bộ luật Tố tụng dân sự.</w:t>
      </w:r>
    </w:p>
    <w:p>
      <w:pPr>
        <w:pStyle w:val="BodyText"/>
        <w:ind w:right="107"/>
      </w:pPr>
      <w:r>
        <w:rPr/>
        <w:t>Tại phiên tòa phúc thẩm, anh T không cung cấp tài liệu, chứng cứ mới để chứng minh yêu cầu kháng cáo là có căn cứ. Do đó, Hội đồng xét xử cấp phúc thẩm không chấp nhận yêu cầu kháng cáo của anh T như đề nghị của đại diện Viện kiểm sát nhân dân tỉnh An Giang.</w:t>
      </w:r>
    </w:p>
    <w:p>
      <w:pPr>
        <w:pStyle w:val="ListParagraph"/>
        <w:numPr>
          <w:ilvl w:val="0"/>
          <w:numId w:val="2"/>
        </w:numPr>
        <w:tabs>
          <w:tab w:pos="1317" w:val="left" w:leader="none"/>
        </w:tabs>
        <w:spacing w:line="240" w:lineRule="auto" w:before="121" w:after="0"/>
        <w:ind w:left="162" w:right="106" w:firstLine="719"/>
        <w:jc w:val="both"/>
        <w:rPr>
          <w:sz w:val="28"/>
        </w:rPr>
      </w:pPr>
      <w:r>
        <w:rPr>
          <w:sz w:val="28"/>
        </w:rPr>
        <w:t>Trong vụ án này, anh T khởi kiện yêu cầu thay đổi người trực tiếp nuôi con sau khi ly hôn nhưng cấp sơ thẩm căn cứ Điều 81, Điều 82, Điều 83</w:t>
      </w:r>
      <w:r>
        <w:rPr>
          <w:spacing w:val="40"/>
          <w:sz w:val="28"/>
        </w:rPr>
        <w:t> </w:t>
      </w:r>
      <w:r>
        <w:rPr>
          <w:sz w:val="28"/>
        </w:rPr>
        <w:t>của Luật Hôn nhân và gia đình năm 2014 để quyết định (tại phần tuyên án) về quyền và nghĩa vụ của người trực tiếp nuôi con và người không trực tiếp nuôi con là không cần thiết. Bởi vì, quyền và nghĩa vụ của người trực tiếp nuôi con</w:t>
      </w:r>
      <w:r>
        <w:rPr>
          <w:spacing w:val="40"/>
          <w:sz w:val="28"/>
        </w:rPr>
        <w:t> </w:t>
      </w:r>
      <w:r>
        <w:rPr>
          <w:sz w:val="28"/>
        </w:rPr>
        <w:t>và người không trực tiếp nuôi con do Tòa án nhân dân huyện Lai Vung, tỉnh Đồng Tháp quyết định tại Bản án số: 14/2021/HNGĐ-ST ngày 05/3/2021 đã có hiệu lực pháp luật nên cấp sơ thẩm rút kinh nghiệm.</w:t>
      </w:r>
    </w:p>
    <w:p>
      <w:pPr>
        <w:pStyle w:val="BodyText"/>
        <w:spacing w:before="120"/>
        <w:ind w:right="107"/>
      </w:pPr>
      <w:r>
        <w:rPr/>
        <w:t>Do đó, cấp phúc thẩm sửa Bản án hôn nhân và gia đình sơ thẩm số: 110/2022/HNGĐ-ST ngày 20/5/2022 của Tòa án nhân dân huyện Chợ Mới, tỉnh An Giang về cách tuyên án.</w:t>
      </w:r>
    </w:p>
    <w:p>
      <w:pPr>
        <w:pStyle w:val="ListParagraph"/>
        <w:numPr>
          <w:ilvl w:val="0"/>
          <w:numId w:val="2"/>
        </w:numPr>
        <w:tabs>
          <w:tab w:pos="1281" w:val="left" w:leader="none"/>
        </w:tabs>
        <w:spacing w:line="240" w:lineRule="auto" w:before="121" w:after="0"/>
        <w:ind w:left="162" w:right="107" w:firstLine="719"/>
        <w:jc w:val="both"/>
        <w:rPr>
          <w:sz w:val="28"/>
        </w:rPr>
      </w:pPr>
      <w:r>
        <w:rPr>
          <w:sz w:val="28"/>
        </w:rPr>
        <w:t>Về</w:t>
      </w:r>
      <w:r>
        <w:rPr>
          <w:spacing w:val="-1"/>
          <w:sz w:val="28"/>
        </w:rPr>
        <w:t> </w:t>
      </w:r>
      <w:r>
        <w:rPr>
          <w:sz w:val="28"/>
        </w:rPr>
        <w:t>án</w:t>
      </w:r>
      <w:r>
        <w:rPr>
          <w:spacing w:val="-2"/>
          <w:sz w:val="28"/>
        </w:rPr>
        <w:t> </w:t>
      </w:r>
      <w:r>
        <w:rPr>
          <w:sz w:val="28"/>
        </w:rPr>
        <w:t>phí hôn</w:t>
      </w:r>
      <w:r>
        <w:rPr>
          <w:spacing w:val="-1"/>
          <w:sz w:val="28"/>
        </w:rPr>
        <w:t> </w:t>
      </w:r>
      <w:r>
        <w:rPr>
          <w:sz w:val="28"/>
        </w:rPr>
        <w:t>nhân</w:t>
      </w:r>
      <w:r>
        <w:rPr>
          <w:spacing w:val="-1"/>
          <w:sz w:val="28"/>
        </w:rPr>
        <w:t> </w:t>
      </w:r>
      <w:r>
        <w:rPr>
          <w:sz w:val="28"/>
        </w:rPr>
        <w:t>và</w:t>
      </w:r>
      <w:r>
        <w:rPr>
          <w:spacing w:val="-2"/>
          <w:sz w:val="28"/>
        </w:rPr>
        <w:t> </w:t>
      </w:r>
      <w:r>
        <w:rPr>
          <w:sz w:val="28"/>
        </w:rPr>
        <w:t>gia</w:t>
      </w:r>
      <w:r>
        <w:rPr>
          <w:spacing w:val="-2"/>
          <w:sz w:val="28"/>
        </w:rPr>
        <w:t> </w:t>
      </w:r>
      <w:r>
        <w:rPr>
          <w:sz w:val="28"/>
        </w:rPr>
        <w:t>đình phúc</w:t>
      </w:r>
      <w:r>
        <w:rPr>
          <w:spacing w:val="-3"/>
          <w:sz w:val="28"/>
        </w:rPr>
        <w:t> </w:t>
      </w:r>
      <w:r>
        <w:rPr>
          <w:sz w:val="28"/>
        </w:rPr>
        <w:t>thẩm: Do</w:t>
      </w:r>
      <w:r>
        <w:rPr>
          <w:spacing w:val="-1"/>
          <w:sz w:val="28"/>
        </w:rPr>
        <w:t> </w:t>
      </w:r>
      <w:r>
        <w:rPr>
          <w:sz w:val="28"/>
        </w:rPr>
        <w:t>sửa</w:t>
      </w:r>
      <w:r>
        <w:rPr>
          <w:spacing w:val="-3"/>
          <w:sz w:val="28"/>
        </w:rPr>
        <w:t> </w:t>
      </w:r>
      <w:r>
        <w:rPr>
          <w:sz w:val="28"/>
        </w:rPr>
        <w:t>bản án</w:t>
      </w:r>
      <w:r>
        <w:rPr>
          <w:spacing w:val="-1"/>
          <w:sz w:val="28"/>
        </w:rPr>
        <w:t> </w:t>
      </w:r>
      <w:r>
        <w:rPr>
          <w:sz w:val="28"/>
        </w:rPr>
        <w:t>sơ</w:t>
      </w:r>
      <w:r>
        <w:rPr>
          <w:spacing w:val="-3"/>
          <w:sz w:val="28"/>
        </w:rPr>
        <w:t> </w:t>
      </w:r>
      <w:r>
        <w:rPr>
          <w:sz w:val="28"/>
        </w:rPr>
        <w:t>thẩm</w:t>
      </w:r>
      <w:r>
        <w:rPr>
          <w:spacing w:val="-6"/>
          <w:sz w:val="28"/>
        </w:rPr>
        <w:t> </w:t>
      </w:r>
      <w:r>
        <w:rPr>
          <w:sz w:val="28"/>
        </w:rPr>
        <w:t>nên anh T không phải chịu án phí dân sự phúc thẩm theo quy định tại</w:t>
      </w:r>
      <w:r>
        <w:rPr>
          <w:spacing w:val="21"/>
          <w:sz w:val="28"/>
        </w:rPr>
        <w:t> </w:t>
      </w:r>
      <w:r>
        <w:rPr>
          <w:sz w:val="28"/>
        </w:rPr>
        <w:t>khoản 2 Điều</w:t>
      </w:r>
    </w:p>
    <w:p>
      <w:pPr>
        <w:pStyle w:val="BodyText"/>
        <w:spacing w:before="0"/>
        <w:ind w:right="108" w:firstLine="0"/>
      </w:pPr>
      <w:r>
        <w:rPr/>
        <w:t>148 của Bộ luật Tố tụng dân sự; khoản 2 Điều 29 của Nghị quyết số: 326/2016/UBTVQH14 ngày 30/12/2016 của Ủy ban thường vụ Quốc hội quy định về án phí, lệ phí Tòa án.</w:t>
      </w:r>
    </w:p>
    <w:p>
      <w:pPr>
        <w:pStyle w:val="BodyText"/>
        <w:spacing w:before="119"/>
        <w:ind w:left="881" w:firstLine="0"/>
      </w:pPr>
      <w:r>
        <w:rPr/>
        <w:t>Vì các</w:t>
      </w:r>
      <w:r>
        <w:rPr>
          <w:spacing w:val="-1"/>
        </w:rPr>
        <w:t> </w:t>
      </w:r>
      <w:r>
        <w:rPr/>
        <w:t>lẽ</w:t>
      </w:r>
      <w:r>
        <w:rPr>
          <w:spacing w:val="-3"/>
        </w:rPr>
        <w:t> </w:t>
      </w:r>
      <w:r>
        <w:rPr>
          <w:spacing w:val="-2"/>
        </w:rPr>
        <w:t>trên,</w:t>
      </w:r>
    </w:p>
    <w:p>
      <w:pPr>
        <w:pStyle w:val="BodyText"/>
        <w:spacing w:before="5"/>
        <w:ind w:left="0" w:firstLine="0"/>
        <w:jc w:val="left"/>
        <w:rPr>
          <w:sz w:val="13"/>
        </w:rPr>
      </w:pPr>
    </w:p>
    <w:p>
      <w:pPr>
        <w:pStyle w:val="Heading1"/>
        <w:spacing w:before="89"/>
        <w:ind w:right="2870"/>
      </w:pPr>
      <w:r>
        <w:rPr/>
        <w:t>QUYẾT</w:t>
      </w:r>
      <w:r>
        <w:rPr>
          <w:spacing w:val="-4"/>
        </w:rPr>
        <w:t> </w:t>
      </w:r>
      <w:r>
        <w:rPr>
          <w:spacing w:val="-2"/>
        </w:rPr>
        <w:t>ĐỊNH:</w:t>
      </w:r>
    </w:p>
    <w:p>
      <w:pPr>
        <w:pStyle w:val="BodyText"/>
        <w:spacing w:before="238"/>
        <w:ind w:right="111"/>
      </w:pPr>
      <w:r>
        <w:rPr/>
        <w:t>Căn cứ vào khoản 2 Điều 148; khoản 2 Điều 308 của Bộ luật Tố tụng dân sự;</w:t>
      </w:r>
      <w:r>
        <w:rPr>
          <w:spacing w:val="-2"/>
        </w:rPr>
        <w:t> </w:t>
      </w:r>
      <w:r>
        <w:rPr/>
        <w:t>khoản</w:t>
      </w:r>
      <w:r>
        <w:rPr>
          <w:spacing w:val="-2"/>
        </w:rPr>
        <w:t> </w:t>
      </w:r>
      <w:r>
        <w:rPr/>
        <w:t>2 Điều</w:t>
      </w:r>
      <w:r>
        <w:rPr>
          <w:spacing w:val="-3"/>
        </w:rPr>
        <w:t> </w:t>
      </w:r>
      <w:r>
        <w:rPr/>
        <w:t>29</w:t>
      </w:r>
      <w:r>
        <w:rPr>
          <w:spacing w:val="-2"/>
        </w:rPr>
        <w:t> </w:t>
      </w:r>
      <w:r>
        <w:rPr/>
        <w:t>của</w:t>
      </w:r>
      <w:r>
        <w:rPr>
          <w:spacing w:val="-1"/>
        </w:rPr>
        <w:t> </w:t>
      </w:r>
      <w:r>
        <w:rPr/>
        <w:t>Nghị</w:t>
      </w:r>
      <w:r>
        <w:rPr>
          <w:spacing w:val="-2"/>
        </w:rPr>
        <w:t> </w:t>
      </w:r>
      <w:r>
        <w:rPr/>
        <w:t>quyết</w:t>
      </w:r>
      <w:r>
        <w:rPr>
          <w:spacing w:val="-1"/>
        </w:rPr>
        <w:t> </w:t>
      </w:r>
      <w:r>
        <w:rPr/>
        <w:t>số:</w:t>
      </w:r>
      <w:r>
        <w:rPr>
          <w:spacing w:val="-2"/>
        </w:rPr>
        <w:t> </w:t>
      </w:r>
      <w:r>
        <w:rPr/>
        <w:t>326/2016/UBTVQH14</w:t>
      </w:r>
      <w:r>
        <w:rPr>
          <w:spacing w:val="-3"/>
        </w:rPr>
        <w:t> </w:t>
      </w:r>
      <w:r>
        <w:rPr/>
        <w:t>ngày</w:t>
      </w:r>
      <w:r>
        <w:rPr>
          <w:spacing w:val="-5"/>
        </w:rPr>
        <w:t> </w:t>
      </w:r>
      <w:r>
        <w:rPr/>
        <w:t>30/12/2016 của Ủy ban thường vụ Quốc hội quy định về án phí, lệ phí Tòa án.</w:t>
      </w:r>
    </w:p>
    <w:p>
      <w:pPr>
        <w:pStyle w:val="BodyText"/>
        <w:spacing w:before="119"/>
        <w:ind w:left="881" w:firstLine="0"/>
      </w:pPr>
      <w:r>
        <w:rPr/>
        <w:t>Tuyên</w:t>
      </w:r>
      <w:r>
        <w:rPr>
          <w:spacing w:val="-5"/>
        </w:rPr>
        <w:t> xử:</w:t>
      </w:r>
    </w:p>
    <w:p>
      <w:pPr>
        <w:pStyle w:val="ListParagraph"/>
        <w:numPr>
          <w:ilvl w:val="0"/>
          <w:numId w:val="3"/>
        </w:numPr>
        <w:tabs>
          <w:tab w:pos="1163" w:val="left" w:leader="none"/>
        </w:tabs>
        <w:spacing w:line="240" w:lineRule="auto" w:before="120" w:after="0"/>
        <w:ind w:left="1162" w:right="0" w:hanging="282"/>
        <w:jc w:val="both"/>
        <w:rPr>
          <w:sz w:val="28"/>
        </w:rPr>
      </w:pPr>
      <w:r>
        <w:rPr>
          <w:sz w:val="28"/>
        </w:rPr>
        <w:t>Không</w:t>
      </w:r>
      <w:r>
        <w:rPr>
          <w:spacing w:val="-5"/>
          <w:sz w:val="28"/>
        </w:rPr>
        <w:t> </w:t>
      </w:r>
      <w:r>
        <w:rPr>
          <w:sz w:val="28"/>
        </w:rPr>
        <w:t>chấp</w:t>
      </w:r>
      <w:r>
        <w:rPr>
          <w:spacing w:val="-5"/>
          <w:sz w:val="28"/>
        </w:rPr>
        <w:t> </w:t>
      </w:r>
      <w:r>
        <w:rPr>
          <w:sz w:val="28"/>
        </w:rPr>
        <w:t>nhận</w:t>
      </w:r>
      <w:r>
        <w:rPr>
          <w:spacing w:val="-5"/>
          <w:sz w:val="28"/>
        </w:rPr>
        <w:t> </w:t>
      </w:r>
      <w:r>
        <w:rPr>
          <w:sz w:val="28"/>
        </w:rPr>
        <w:t>yêu</w:t>
      </w:r>
      <w:r>
        <w:rPr>
          <w:spacing w:val="-2"/>
          <w:sz w:val="28"/>
        </w:rPr>
        <w:t> </w:t>
      </w:r>
      <w:r>
        <w:rPr>
          <w:sz w:val="28"/>
        </w:rPr>
        <w:t>cầu</w:t>
      </w:r>
      <w:r>
        <w:rPr>
          <w:spacing w:val="-2"/>
          <w:sz w:val="28"/>
        </w:rPr>
        <w:t> </w:t>
      </w:r>
      <w:r>
        <w:rPr>
          <w:sz w:val="28"/>
        </w:rPr>
        <w:t>kháng</w:t>
      </w:r>
      <w:r>
        <w:rPr>
          <w:spacing w:val="-2"/>
          <w:sz w:val="28"/>
        </w:rPr>
        <w:t> </w:t>
      </w:r>
      <w:r>
        <w:rPr>
          <w:sz w:val="28"/>
        </w:rPr>
        <w:t>cáo</w:t>
      </w:r>
      <w:r>
        <w:rPr>
          <w:spacing w:val="-2"/>
          <w:sz w:val="28"/>
        </w:rPr>
        <w:t> </w:t>
      </w:r>
      <w:r>
        <w:rPr>
          <w:sz w:val="28"/>
        </w:rPr>
        <w:t>của</w:t>
      </w:r>
      <w:r>
        <w:rPr>
          <w:spacing w:val="-4"/>
          <w:sz w:val="28"/>
        </w:rPr>
        <w:t> </w:t>
      </w:r>
      <w:r>
        <w:rPr>
          <w:sz w:val="28"/>
        </w:rPr>
        <w:t>anh</w:t>
      </w:r>
      <w:r>
        <w:rPr>
          <w:spacing w:val="-1"/>
          <w:sz w:val="28"/>
        </w:rPr>
        <w:t> </w:t>
      </w:r>
      <w:r>
        <w:rPr>
          <w:sz w:val="28"/>
        </w:rPr>
        <w:t>Đặng</w:t>
      </w:r>
      <w:r>
        <w:rPr>
          <w:spacing w:val="-2"/>
          <w:sz w:val="28"/>
        </w:rPr>
        <w:t> </w:t>
      </w:r>
      <w:r>
        <w:rPr>
          <w:sz w:val="28"/>
        </w:rPr>
        <w:t>Ngọc</w:t>
      </w:r>
      <w:r>
        <w:rPr>
          <w:spacing w:val="-3"/>
          <w:sz w:val="28"/>
        </w:rPr>
        <w:t> </w:t>
      </w:r>
      <w:r>
        <w:rPr>
          <w:spacing w:val="-5"/>
          <w:sz w:val="28"/>
        </w:rPr>
        <w:t>T.</w:t>
      </w:r>
    </w:p>
    <w:p>
      <w:pPr>
        <w:spacing w:after="0" w:line="240" w:lineRule="auto"/>
        <w:jc w:val="both"/>
        <w:rPr>
          <w:sz w:val="28"/>
        </w:rPr>
        <w:sectPr>
          <w:pgSz w:w="11910" w:h="16840"/>
          <w:pgMar w:header="0" w:footer="612" w:top="1040" w:bottom="800" w:left="1540" w:right="1020"/>
        </w:sectPr>
      </w:pPr>
    </w:p>
    <w:p>
      <w:pPr>
        <w:pStyle w:val="ListParagraph"/>
        <w:numPr>
          <w:ilvl w:val="0"/>
          <w:numId w:val="3"/>
        </w:numPr>
        <w:tabs>
          <w:tab w:pos="1211" w:val="left" w:leader="none"/>
        </w:tabs>
        <w:spacing w:line="240" w:lineRule="auto" w:before="67" w:after="0"/>
        <w:ind w:left="162" w:right="108" w:firstLine="719"/>
        <w:jc w:val="both"/>
        <w:rPr>
          <w:sz w:val="28"/>
        </w:rPr>
      </w:pPr>
      <w:r>
        <w:rPr>
          <w:sz w:val="28"/>
        </w:rPr>
        <w:t>Sửa Bản án hôn nhân và gia đình sơ thẩm số: 110/2022/HNGĐ-ST ngày 20 tháng 5 năm 2022 của Tòa án nhân dân huyện Chợ Mới, tỉnh An Giang về cách tuyên án:</w:t>
      </w:r>
    </w:p>
    <w:p>
      <w:pPr>
        <w:pStyle w:val="ListParagraph"/>
        <w:numPr>
          <w:ilvl w:val="1"/>
          <w:numId w:val="3"/>
        </w:numPr>
        <w:tabs>
          <w:tab w:pos="1070" w:val="left" w:leader="none"/>
        </w:tabs>
        <w:spacing w:line="240" w:lineRule="auto" w:before="122" w:after="0"/>
        <w:ind w:left="162" w:right="110" w:firstLine="719"/>
        <w:jc w:val="both"/>
        <w:rPr>
          <w:sz w:val="28"/>
        </w:rPr>
      </w:pPr>
      <w:r>
        <w:rPr>
          <w:sz w:val="28"/>
        </w:rPr>
        <w:t>Không chấp nhận yêu cầu khởi kiện của anh Đặng Ngọc T về yêu cầu thay đổi người trực tiếp nuôi cháu Đặng Thanh N, sinh ngày 08/02/2018.</w:t>
      </w:r>
    </w:p>
    <w:p>
      <w:pPr>
        <w:pStyle w:val="ListParagraph"/>
        <w:numPr>
          <w:ilvl w:val="1"/>
          <w:numId w:val="3"/>
        </w:numPr>
        <w:tabs>
          <w:tab w:pos="1050" w:val="left" w:leader="none"/>
        </w:tabs>
        <w:spacing w:line="240" w:lineRule="auto" w:before="119" w:after="0"/>
        <w:ind w:left="162" w:right="105" w:firstLine="719"/>
        <w:jc w:val="both"/>
        <w:rPr>
          <w:sz w:val="28"/>
        </w:rPr>
      </w:pPr>
      <w:r>
        <w:rPr>
          <w:sz w:val="28"/>
        </w:rPr>
        <w:t>Về án phí hôn nhân và</w:t>
      </w:r>
      <w:r>
        <w:rPr>
          <w:spacing w:val="-1"/>
          <w:sz w:val="28"/>
        </w:rPr>
        <w:t> </w:t>
      </w:r>
      <w:r>
        <w:rPr>
          <w:sz w:val="28"/>
        </w:rPr>
        <w:t>gia</w:t>
      </w:r>
      <w:r>
        <w:rPr>
          <w:spacing w:val="-1"/>
          <w:sz w:val="28"/>
        </w:rPr>
        <w:t> </w:t>
      </w:r>
      <w:r>
        <w:rPr>
          <w:sz w:val="28"/>
        </w:rPr>
        <w:t>đình sơ thẩm: Anh Đặng Ngọc T phải chịu án phí hôn nhân và gia đình sơ thẩm là 300.000 đồng (ba trăm nghìn đồng), được trừ vào tiền tạm ứng án phí sơ thẩm đã nộp theo Biên lai thu số 0010397 ngày 18/3/2022 của Chi cục Thi hành án dân sự huyện Chợ Mới, tỉnh An Giang.</w:t>
      </w:r>
    </w:p>
    <w:p>
      <w:pPr>
        <w:pStyle w:val="ListParagraph"/>
        <w:numPr>
          <w:ilvl w:val="0"/>
          <w:numId w:val="3"/>
        </w:numPr>
        <w:tabs>
          <w:tab w:pos="1185" w:val="left" w:leader="none"/>
        </w:tabs>
        <w:spacing w:line="240" w:lineRule="auto" w:before="121" w:after="0"/>
        <w:ind w:left="162" w:right="108" w:firstLine="719"/>
        <w:jc w:val="both"/>
        <w:rPr>
          <w:sz w:val="28"/>
        </w:rPr>
      </w:pPr>
      <w:r>
        <w:rPr>
          <w:sz w:val="28"/>
        </w:rPr>
        <w:t>Về án phí hôn nhân và gia đình phúc thẩm: Anh Đặng Ngọc T không phải chịu án phí hôn nhân và gia đình phúc thẩm. Anh Đặng Ngọc T được nhận lại 300.000 đồng (ba trăm nghìn đồng) tạm ứng án phí hôn nhân và gia đình</w:t>
      </w:r>
      <w:r>
        <w:rPr>
          <w:spacing w:val="40"/>
          <w:sz w:val="28"/>
        </w:rPr>
        <w:t> </w:t>
      </w:r>
      <w:r>
        <w:rPr>
          <w:sz w:val="28"/>
        </w:rPr>
        <w:t>phúc thẩm theo Biên lai thu số 0004691 ngày 31/5/2022 của Chi cục Thi hành</w:t>
      </w:r>
      <w:r>
        <w:rPr>
          <w:spacing w:val="40"/>
          <w:sz w:val="28"/>
        </w:rPr>
        <w:t> </w:t>
      </w:r>
      <w:r>
        <w:rPr>
          <w:sz w:val="28"/>
        </w:rPr>
        <w:t>án dân sự huyện Chợ Mới, tỉnh An Giang.</w:t>
      </w:r>
    </w:p>
    <w:p>
      <w:pPr>
        <w:pStyle w:val="BodyText"/>
        <w:ind w:right="109"/>
      </w:pPr>
      <w:r>
        <w:rPr/>
        <w:t>Trường hợp bản án được thi hành theo quy định tại Điều 2 Luật Thi hành án dân sự thì người được thi hành án dân sự, người phải thi hành án dân sự có quyền thoả T</w:t>
      </w:r>
      <w:r>
        <w:rPr>
          <w:spacing w:val="-2"/>
        </w:rPr>
        <w:t> </w:t>
      </w:r>
      <w:r>
        <w:rPr/>
        <w:t>thi hành án,</w:t>
      </w:r>
      <w:r>
        <w:rPr>
          <w:spacing w:val="-1"/>
        </w:rPr>
        <w:t> </w:t>
      </w:r>
      <w:r>
        <w:rPr/>
        <w:t>quyền yêu cầu</w:t>
      </w:r>
      <w:r>
        <w:rPr>
          <w:spacing w:val="-1"/>
        </w:rPr>
        <w:t> </w:t>
      </w:r>
      <w:r>
        <w:rPr/>
        <w:t>thi</w:t>
      </w:r>
      <w:r>
        <w:rPr>
          <w:spacing w:val="-1"/>
        </w:rPr>
        <w:t> </w:t>
      </w:r>
      <w:r>
        <w:rPr/>
        <w:t>hành</w:t>
      </w:r>
      <w:r>
        <w:rPr>
          <w:spacing w:val="-2"/>
        </w:rPr>
        <w:t> </w:t>
      </w:r>
      <w:r>
        <w:rPr/>
        <w:t>án, tự</w:t>
      </w:r>
      <w:r>
        <w:rPr>
          <w:spacing w:val="-2"/>
        </w:rPr>
        <w:t> </w:t>
      </w:r>
      <w:r>
        <w:rPr/>
        <w:t>nguyện thi</w:t>
      </w:r>
      <w:r>
        <w:rPr>
          <w:spacing w:val="-1"/>
        </w:rPr>
        <w:t> </w:t>
      </w:r>
      <w:r>
        <w:rPr/>
        <w:t>hành án</w:t>
      </w:r>
      <w:r>
        <w:rPr>
          <w:spacing w:val="-1"/>
        </w:rPr>
        <w:t> </w:t>
      </w:r>
      <w:r>
        <w:rPr/>
        <w:t>hoặc bị cưỡng chế thi hành án theo quy định tại các Điều 6, 7, 7a, 7b và 9 Luật Thi hành án dân sự; thời hiệu thi hành án được thực hiện theo quy định tại Điều 30 Luật Thi hành án dân sự.</w:t>
      </w:r>
    </w:p>
    <w:p>
      <w:pPr>
        <w:pStyle w:val="BodyText"/>
        <w:ind w:left="881" w:firstLine="0"/>
      </w:pPr>
      <w:r>
        <w:rPr/>
        <w:t>Bản</w:t>
      </w:r>
      <w:r>
        <w:rPr>
          <w:spacing w:val="-1"/>
        </w:rPr>
        <w:t> </w:t>
      </w:r>
      <w:r>
        <w:rPr/>
        <w:t>án</w:t>
      </w:r>
      <w:r>
        <w:rPr>
          <w:spacing w:val="-1"/>
        </w:rPr>
        <w:t> </w:t>
      </w:r>
      <w:r>
        <w:rPr/>
        <w:t>phúc</w:t>
      </w:r>
      <w:r>
        <w:rPr>
          <w:spacing w:val="-1"/>
        </w:rPr>
        <w:t> </w:t>
      </w:r>
      <w:r>
        <w:rPr/>
        <w:t>thẩm</w:t>
      </w:r>
      <w:r>
        <w:rPr>
          <w:spacing w:val="-6"/>
        </w:rPr>
        <w:t> </w:t>
      </w:r>
      <w:r>
        <w:rPr/>
        <w:t>có</w:t>
      </w:r>
      <w:r>
        <w:rPr>
          <w:spacing w:val="-2"/>
        </w:rPr>
        <w:t> </w:t>
      </w:r>
      <w:r>
        <w:rPr/>
        <w:t>hiệu</w:t>
      </w:r>
      <w:r>
        <w:rPr>
          <w:spacing w:val="-4"/>
        </w:rPr>
        <w:t> </w:t>
      </w:r>
      <w:r>
        <w:rPr/>
        <w:t>lực</w:t>
      </w:r>
      <w:r>
        <w:rPr>
          <w:spacing w:val="-2"/>
        </w:rPr>
        <w:t> </w:t>
      </w:r>
      <w:r>
        <w:rPr/>
        <w:t>pháp luật</w:t>
      </w:r>
      <w:r>
        <w:rPr>
          <w:spacing w:val="-4"/>
        </w:rPr>
        <w:t> </w:t>
      </w:r>
      <w:r>
        <w:rPr/>
        <w:t>kể</w:t>
      </w:r>
      <w:r>
        <w:rPr>
          <w:spacing w:val="-4"/>
        </w:rPr>
        <w:t> </w:t>
      </w:r>
      <w:r>
        <w:rPr/>
        <w:t>từ</w:t>
      </w:r>
      <w:r>
        <w:rPr>
          <w:spacing w:val="-3"/>
        </w:rPr>
        <w:t> </w:t>
      </w:r>
      <w:r>
        <w:rPr/>
        <w:t>ngày</w:t>
      </w:r>
      <w:r>
        <w:rPr>
          <w:spacing w:val="-5"/>
        </w:rPr>
        <w:t> </w:t>
      </w:r>
      <w:r>
        <w:rPr/>
        <w:t>tuyên </w:t>
      </w:r>
      <w:r>
        <w:rPr>
          <w:spacing w:val="-5"/>
        </w:rPr>
        <w:t>án.</w:t>
      </w:r>
    </w:p>
    <w:p>
      <w:pPr>
        <w:pStyle w:val="BodyText"/>
        <w:spacing w:before="0"/>
        <w:ind w:left="0" w:firstLine="0"/>
        <w:jc w:val="left"/>
        <w:rPr>
          <w:sz w:val="20"/>
        </w:rPr>
      </w:pPr>
    </w:p>
    <w:p>
      <w:pPr>
        <w:pStyle w:val="BodyText"/>
        <w:spacing w:before="10"/>
        <w:ind w:left="0" w:firstLine="0"/>
        <w:jc w:val="left"/>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1"/>
        <w:gridCol w:w="5326"/>
      </w:tblGrid>
      <w:tr>
        <w:trPr>
          <w:trHeight w:val="3383" w:hRule="atLeast"/>
        </w:trPr>
        <w:tc>
          <w:tcPr>
            <w:tcW w:w="3801" w:type="dxa"/>
          </w:tcPr>
          <w:p>
            <w:pPr>
              <w:pStyle w:val="TableParagraph"/>
              <w:spacing w:before="23"/>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49" w:lineRule="exact" w:before="5" w:after="0"/>
              <w:ind w:left="174" w:right="0" w:hanging="125"/>
              <w:jc w:val="left"/>
              <w:rPr>
                <w:sz w:val="22"/>
              </w:rPr>
            </w:pPr>
            <w:r>
              <w:rPr>
                <w:sz w:val="22"/>
              </w:rPr>
              <w:t>TAND</w:t>
            </w:r>
            <w:r>
              <w:rPr>
                <w:spacing w:val="-2"/>
                <w:sz w:val="22"/>
              </w:rPr>
              <w:t> </w:t>
            </w:r>
            <w:r>
              <w:rPr>
                <w:sz w:val="22"/>
              </w:rPr>
              <w:t>cấp</w:t>
            </w:r>
            <w:r>
              <w:rPr>
                <w:spacing w:val="-1"/>
                <w:sz w:val="22"/>
              </w:rPr>
              <w:t> </w:t>
            </w:r>
            <w:r>
              <w:rPr>
                <w:sz w:val="22"/>
              </w:rPr>
              <w:t>cao</w:t>
            </w:r>
            <w:r>
              <w:rPr>
                <w:spacing w:val="-1"/>
                <w:sz w:val="22"/>
              </w:rPr>
              <w:t> </w:t>
            </w:r>
            <w:r>
              <w:rPr>
                <w:sz w:val="22"/>
              </w:rPr>
              <w:t>tại</w:t>
            </w:r>
            <w:r>
              <w:rPr>
                <w:spacing w:val="-3"/>
                <w:sz w:val="22"/>
              </w:rPr>
              <w:t> </w:t>
            </w:r>
            <w:r>
              <w:rPr>
                <w:sz w:val="22"/>
              </w:rPr>
              <w:t>TP </w:t>
            </w:r>
            <w:r>
              <w:rPr>
                <w:spacing w:val="-4"/>
                <w:sz w:val="22"/>
              </w:rPr>
              <w:t>HCM;</w:t>
            </w:r>
          </w:p>
          <w:p>
            <w:pPr>
              <w:pStyle w:val="TableParagraph"/>
              <w:numPr>
                <w:ilvl w:val="0"/>
                <w:numId w:val="4"/>
              </w:numPr>
              <w:tabs>
                <w:tab w:pos="175" w:val="left" w:leader="none"/>
              </w:tabs>
              <w:spacing w:line="242" w:lineRule="exact" w:before="0" w:after="0"/>
              <w:ind w:left="174" w:right="0" w:hanging="125"/>
              <w:jc w:val="left"/>
              <w:rPr>
                <w:sz w:val="22"/>
              </w:rPr>
            </w:pPr>
            <w:r>
              <w:rPr>
                <w:sz w:val="22"/>
              </w:rPr>
              <w:t>VKSND</w:t>
            </w:r>
            <w:r>
              <w:rPr>
                <w:spacing w:val="-2"/>
                <w:sz w:val="22"/>
              </w:rPr>
              <w:t> </w:t>
            </w:r>
            <w:r>
              <w:rPr>
                <w:sz w:val="22"/>
              </w:rPr>
              <w:t>tỉnh</w:t>
            </w:r>
            <w:r>
              <w:rPr>
                <w:spacing w:val="-1"/>
                <w:sz w:val="22"/>
              </w:rPr>
              <w:t> </w:t>
            </w:r>
            <w:r>
              <w:rPr>
                <w:sz w:val="22"/>
              </w:rPr>
              <w:t>An </w:t>
            </w:r>
            <w:r>
              <w:rPr>
                <w:spacing w:val="-2"/>
                <w:sz w:val="22"/>
              </w:rPr>
              <w:t>Giang;</w:t>
            </w:r>
          </w:p>
          <w:p>
            <w:pPr>
              <w:pStyle w:val="TableParagraph"/>
              <w:numPr>
                <w:ilvl w:val="0"/>
                <w:numId w:val="4"/>
              </w:numPr>
              <w:tabs>
                <w:tab w:pos="175" w:val="left" w:leader="none"/>
              </w:tabs>
              <w:spacing w:line="240" w:lineRule="exact" w:before="0" w:after="0"/>
              <w:ind w:left="174" w:right="0" w:hanging="125"/>
              <w:jc w:val="left"/>
              <w:rPr>
                <w:sz w:val="22"/>
              </w:rPr>
            </w:pPr>
            <w:r>
              <w:rPr>
                <w:sz w:val="22"/>
              </w:rPr>
              <w:t>Phòng</w:t>
            </w:r>
            <w:r>
              <w:rPr>
                <w:spacing w:val="-6"/>
                <w:sz w:val="22"/>
              </w:rPr>
              <w:t> </w:t>
            </w:r>
            <w:r>
              <w:rPr>
                <w:sz w:val="22"/>
              </w:rPr>
              <w:t>KTNV</w:t>
            </w:r>
            <w:r>
              <w:rPr>
                <w:spacing w:val="-1"/>
                <w:sz w:val="22"/>
              </w:rPr>
              <w:t> </w:t>
            </w:r>
            <w:r>
              <w:rPr>
                <w:sz w:val="22"/>
              </w:rPr>
              <w:t>và</w:t>
            </w:r>
            <w:r>
              <w:rPr>
                <w:spacing w:val="-1"/>
                <w:sz w:val="22"/>
              </w:rPr>
              <w:t> </w:t>
            </w:r>
            <w:r>
              <w:rPr>
                <w:sz w:val="22"/>
              </w:rPr>
              <w:t>THA</w:t>
            </w:r>
            <w:r>
              <w:rPr>
                <w:spacing w:val="-4"/>
                <w:sz w:val="22"/>
              </w:rPr>
              <w:t> tỉnh;</w:t>
            </w:r>
          </w:p>
          <w:p>
            <w:pPr>
              <w:pStyle w:val="TableParagraph"/>
              <w:numPr>
                <w:ilvl w:val="0"/>
                <w:numId w:val="4"/>
              </w:numPr>
              <w:tabs>
                <w:tab w:pos="175" w:val="left" w:leader="none"/>
              </w:tabs>
              <w:spacing w:line="240" w:lineRule="exact" w:before="0" w:after="0"/>
              <w:ind w:left="174" w:right="0" w:hanging="125"/>
              <w:jc w:val="left"/>
              <w:rPr>
                <w:sz w:val="22"/>
              </w:rPr>
            </w:pPr>
            <w:r>
              <w:rPr>
                <w:sz w:val="22"/>
              </w:rPr>
              <w:t>TAND</w:t>
            </w:r>
            <w:r>
              <w:rPr>
                <w:spacing w:val="-4"/>
                <w:sz w:val="22"/>
              </w:rPr>
              <w:t> </w:t>
            </w:r>
            <w:r>
              <w:rPr>
                <w:sz w:val="22"/>
              </w:rPr>
              <w:t>huyện</w:t>
            </w:r>
            <w:r>
              <w:rPr>
                <w:spacing w:val="-2"/>
                <w:sz w:val="22"/>
              </w:rPr>
              <w:t> </w:t>
            </w:r>
            <w:r>
              <w:rPr>
                <w:sz w:val="22"/>
              </w:rPr>
              <w:t>Chợ</w:t>
            </w:r>
            <w:r>
              <w:rPr>
                <w:spacing w:val="-2"/>
                <w:sz w:val="22"/>
              </w:rPr>
              <w:t> </w:t>
            </w:r>
            <w:r>
              <w:rPr>
                <w:spacing w:val="-4"/>
                <w:sz w:val="22"/>
              </w:rPr>
              <w:t>Mới;</w:t>
            </w:r>
          </w:p>
          <w:p>
            <w:pPr>
              <w:pStyle w:val="TableParagraph"/>
              <w:numPr>
                <w:ilvl w:val="0"/>
                <w:numId w:val="4"/>
              </w:numPr>
              <w:tabs>
                <w:tab w:pos="178" w:val="left" w:leader="none"/>
              </w:tabs>
              <w:spacing w:line="240"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3"/>
                <w:sz w:val="22"/>
              </w:rPr>
              <w:t> </w:t>
            </w:r>
            <w:r>
              <w:rPr>
                <w:sz w:val="22"/>
              </w:rPr>
              <w:t>huyện</w:t>
            </w:r>
            <w:r>
              <w:rPr>
                <w:spacing w:val="-1"/>
                <w:sz w:val="22"/>
              </w:rPr>
              <w:t> </w:t>
            </w:r>
            <w:r>
              <w:rPr>
                <w:sz w:val="22"/>
              </w:rPr>
              <w:t>Chợ</w:t>
            </w:r>
            <w:r>
              <w:rPr>
                <w:spacing w:val="-1"/>
                <w:sz w:val="22"/>
              </w:rPr>
              <w:t> </w:t>
            </w:r>
            <w:r>
              <w:rPr>
                <w:spacing w:val="-4"/>
                <w:sz w:val="22"/>
              </w:rPr>
              <w:t>Mới;</w:t>
            </w:r>
          </w:p>
          <w:p>
            <w:pPr>
              <w:pStyle w:val="TableParagraph"/>
              <w:numPr>
                <w:ilvl w:val="0"/>
                <w:numId w:val="4"/>
              </w:numPr>
              <w:tabs>
                <w:tab w:pos="175" w:val="left" w:leader="none"/>
              </w:tabs>
              <w:spacing w:line="240" w:lineRule="exact" w:before="0" w:after="0"/>
              <w:ind w:left="174" w:right="0" w:hanging="125"/>
              <w:jc w:val="left"/>
              <w:rPr>
                <w:sz w:val="22"/>
              </w:rPr>
            </w:pPr>
            <w:r>
              <w:rPr>
                <w:sz w:val="22"/>
              </w:rPr>
              <w:t>Tòa</w:t>
            </w:r>
            <w:r>
              <w:rPr>
                <w:spacing w:val="1"/>
                <w:sz w:val="22"/>
              </w:rPr>
              <w:t> </w:t>
            </w:r>
            <w:r>
              <w:rPr>
                <w:spacing w:val="-2"/>
                <w:sz w:val="22"/>
              </w:rPr>
              <w:t>GĐ&amp;NCTN;</w:t>
            </w:r>
          </w:p>
          <w:p>
            <w:pPr>
              <w:pStyle w:val="TableParagraph"/>
              <w:numPr>
                <w:ilvl w:val="0"/>
                <w:numId w:val="4"/>
              </w:numPr>
              <w:tabs>
                <w:tab w:pos="178" w:val="left" w:leader="none"/>
              </w:tabs>
              <w:spacing w:line="244" w:lineRule="exact" w:before="0" w:after="0"/>
              <w:ind w:left="177" w:right="0" w:hanging="128"/>
              <w:jc w:val="left"/>
              <w:rPr>
                <w:sz w:val="22"/>
              </w:rPr>
            </w:pPr>
            <w:r>
              <w:rPr>
                <w:sz w:val="22"/>
              </w:rPr>
              <w:t>Đương</w:t>
            </w:r>
            <w:r>
              <w:rPr>
                <w:spacing w:val="-5"/>
                <w:sz w:val="22"/>
              </w:rPr>
              <w:t> </w:t>
            </w:r>
            <w:r>
              <w:rPr>
                <w:sz w:val="22"/>
              </w:rPr>
              <w:t>sự (để</w:t>
            </w:r>
            <w:r>
              <w:rPr>
                <w:spacing w:val="-4"/>
                <w:sz w:val="22"/>
              </w:rPr>
              <w:t> </w:t>
            </w:r>
            <w:r>
              <w:rPr>
                <w:sz w:val="22"/>
              </w:rPr>
              <w:t>thi </w:t>
            </w:r>
            <w:r>
              <w:rPr>
                <w:spacing w:val="-2"/>
                <w:sz w:val="22"/>
              </w:rPr>
              <w:t>hành);</w:t>
            </w:r>
          </w:p>
          <w:p>
            <w:pPr>
              <w:pStyle w:val="TableParagraph"/>
              <w:numPr>
                <w:ilvl w:val="0"/>
                <w:numId w:val="4"/>
              </w:numPr>
              <w:tabs>
                <w:tab w:pos="175" w:val="left" w:leader="none"/>
              </w:tabs>
              <w:spacing w:line="250" w:lineRule="exact" w:before="0" w:after="0"/>
              <w:ind w:left="17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326" w:type="dxa"/>
          </w:tcPr>
          <w:p>
            <w:pPr>
              <w:pStyle w:val="TableParagraph"/>
              <w:ind w:left="644" w:right="49"/>
              <w:jc w:val="center"/>
              <w:rPr>
                <w:b/>
                <w:sz w:val="26"/>
              </w:rPr>
            </w:pPr>
            <w:r>
              <w:rPr>
                <w:b/>
                <w:sz w:val="26"/>
              </w:rPr>
              <w:t>TM.</w:t>
            </w:r>
            <w:r>
              <w:rPr>
                <w:b/>
                <w:spacing w:val="-8"/>
                <w:sz w:val="26"/>
              </w:rPr>
              <w:t> </w:t>
            </w:r>
            <w:r>
              <w:rPr>
                <w:b/>
                <w:sz w:val="26"/>
              </w:rPr>
              <w:t>HỘI</w:t>
            </w:r>
            <w:r>
              <w:rPr>
                <w:b/>
                <w:spacing w:val="-7"/>
                <w:sz w:val="26"/>
              </w:rPr>
              <w:t> </w:t>
            </w:r>
            <w:r>
              <w:rPr>
                <w:b/>
                <w:sz w:val="26"/>
              </w:rPr>
              <w:t>ĐỒNG</w:t>
            </w:r>
            <w:r>
              <w:rPr>
                <w:b/>
                <w:spacing w:val="-7"/>
                <w:sz w:val="26"/>
              </w:rPr>
              <w:t> </w:t>
            </w:r>
            <w:r>
              <w:rPr>
                <w:b/>
                <w:sz w:val="26"/>
              </w:rPr>
              <w:t>XÉT</w:t>
            </w:r>
            <w:r>
              <w:rPr>
                <w:b/>
                <w:spacing w:val="-7"/>
                <w:sz w:val="26"/>
              </w:rPr>
              <w:t> </w:t>
            </w:r>
            <w:r>
              <w:rPr>
                <w:b/>
                <w:sz w:val="26"/>
              </w:rPr>
              <w:t>XỬ</w:t>
            </w:r>
            <w:r>
              <w:rPr>
                <w:b/>
                <w:spacing w:val="-6"/>
                <w:sz w:val="26"/>
              </w:rPr>
              <w:t> </w:t>
            </w:r>
            <w:r>
              <w:rPr>
                <w:b/>
                <w:sz w:val="26"/>
              </w:rPr>
              <w:t>PHÚC</w:t>
            </w:r>
            <w:r>
              <w:rPr>
                <w:b/>
                <w:spacing w:val="-8"/>
                <w:sz w:val="26"/>
              </w:rPr>
              <w:t> </w:t>
            </w:r>
            <w:r>
              <w:rPr>
                <w:b/>
                <w:sz w:val="26"/>
              </w:rPr>
              <w:t>THẨM THẨM PHÁN - CHỦ TỌA PHIÊN TÒA</w:t>
            </w:r>
          </w:p>
          <w:p>
            <w:pPr>
              <w:pStyle w:val="TableParagraph"/>
              <w:spacing w:before="69"/>
              <w:ind w:left="642" w:right="49"/>
              <w:jc w:val="center"/>
              <w:rPr>
                <w:i/>
                <w:sz w:val="26"/>
              </w:rPr>
            </w:pPr>
            <w:r>
              <w:rPr>
                <w:i/>
                <w:sz w:val="26"/>
              </w:rPr>
              <w:t>(Đã</w:t>
            </w:r>
            <w:r>
              <w:rPr>
                <w:i/>
                <w:spacing w:val="-8"/>
                <w:sz w:val="26"/>
              </w:rPr>
              <w:t> </w:t>
            </w:r>
            <w:r>
              <w:rPr>
                <w:i/>
                <w:spacing w:val="-5"/>
                <w:sz w:val="26"/>
              </w:rPr>
              <w:t>ký)</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163"/>
              <w:ind w:left="644" w:right="47"/>
              <w:jc w:val="center"/>
              <w:rPr>
                <w:b/>
                <w:sz w:val="28"/>
              </w:rPr>
            </w:pPr>
            <w:r>
              <w:rPr>
                <w:b/>
                <w:sz w:val="28"/>
              </w:rPr>
              <w:t>Ngô</w:t>
            </w:r>
            <w:r>
              <w:rPr>
                <w:b/>
                <w:spacing w:val="-3"/>
                <w:sz w:val="28"/>
              </w:rPr>
              <w:t> </w:t>
            </w:r>
            <w:r>
              <w:rPr>
                <w:b/>
                <w:sz w:val="28"/>
              </w:rPr>
              <w:t>Ngọc</w:t>
            </w:r>
            <w:r>
              <w:rPr>
                <w:b/>
                <w:spacing w:val="-2"/>
                <w:sz w:val="28"/>
              </w:rPr>
              <w:t> </w:t>
            </w:r>
            <w:r>
              <w:rPr>
                <w:b/>
                <w:spacing w:val="-5"/>
                <w:sz w:val="28"/>
              </w:rPr>
              <w:t>Phỉ</w:t>
            </w:r>
          </w:p>
        </w:tc>
      </w:tr>
    </w:tbl>
    <w:sectPr>
      <w:pgSz w:w="11910" w:h="16840"/>
      <w:pgMar w:header="0" w:footer="612" w:top="1040" w:bottom="80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690002pt;margin-top:800.331177pt;width:13.5pt;height:16.4pt;mso-position-horizontal-relative:page;mso-position-vertical-relative:page;z-index:-15807488"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2" w:hanging="125"/>
      </w:pPr>
      <w:rPr>
        <w:rFonts w:hint="default"/>
        <w:lang w:val="vi" w:eastAsia="en-US" w:bidi="ar-SA"/>
      </w:rPr>
    </w:lvl>
    <w:lvl w:ilvl="2">
      <w:start w:val="0"/>
      <w:numFmt w:val="bullet"/>
      <w:lvlText w:val="•"/>
      <w:lvlJc w:val="left"/>
      <w:pPr>
        <w:ind w:left="904" w:hanging="125"/>
      </w:pPr>
      <w:rPr>
        <w:rFonts w:hint="default"/>
        <w:lang w:val="vi" w:eastAsia="en-US" w:bidi="ar-SA"/>
      </w:rPr>
    </w:lvl>
    <w:lvl w:ilvl="3">
      <w:start w:val="0"/>
      <w:numFmt w:val="bullet"/>
      <w:lvlText w:val="•"/>
      <w:lvlJc w:val="left"/>
      <w:pPr>
        <w:ind w:left="1266" w:hanging="125"/>
      </w:pPr>
      <w:rPr>
        <w:rFonts w:hint="default"/>
        <w:lang w:val="vi" w:eastAsia="en-US" w:bidi="ar-SA"/>
      </w:rPr>
    </w:lvl>
    <w:lvl w:ilvl="4">
      <w:start w:val="0"/>
      <w:numFmt w:val="bullet"/>
      <w:lvlText w:val="•"/>
      <w:lvlJc w:val="left"/>
      <w:pPr>
        <w:ind w:left="1628" w:hanging="125"/>
      </w:pPr>
      <w:rPr>
        <w:rFonts w:hint="default"/>
        <w:lang w:val="vi" w:eastAsia="en-US" w:bidi="ar-SA"/>
      </w:rPr>
    </w:lvl>
    <w:lvl w:ilvl="5">
      <w:start w:val="0"/>
      <w:numFmt w:val="bullet"/>
      <w:lvlText w:val="•"/>
      <w:lvlJc w:val="left"/>
      <w:pPr>
        <w:ind w:left="1990" w:hanging="125"/>
      </w:pPr>
      <w:rPr>
        <w:rFonts w:hint="default"/>
        <w:lang w:val="vi" w:eastAsia="en-US" w:bidi="ar-SA"/>
      </w:rPr>
    </w:lvl>
    <w:lvl w:ilvl="6">
      <w:start w:val="0"/>
      <w:numFmt w:val="bullet"/>
      <w:lvlText w:val="•"/>
      <w:lvlJc w:val="left"/>
      <w:pPr>
        <w:ind w:left="2352" w:hanging="125"/>
      </w:pPr>
      <w:rPr>
        <w:rFonts w:hint="default"/>
        <w:lang w:val="vi" w:eastAsia="en-US" w:bidi="ar-SA"/>
      </w:rPr>
    </w:lvl>
    <w:lvl w:ilvl="7">
      <w:start w:val="0"/>
      <w:numFmt w:val="bullet"/>
      <w:lvlText w:val="•"/>
      <w:lvlJc w:val="left"/>
      <w:pPr>
        <w:ind w:left="2714" w:hanging="125"/>
      </w:pPr>
      <w:rPr>
        <w:rFonts w:hint="default"/>
        <w:lang w:val="vi" w:eastAsia="en-US" w:bidi="ar-SA"/>
      </w:rPr>
    </w:lvl>
    <w:lvl w:ilvl="8">
      <w:start w:val="0"/>
      <w:numFmt w:val="bullet"/>
      <w:lvlText w:val="•"/>
      <w:lvlJc w:val="left"/>
      <w:pPr>
        <w:ind w:left="3076" w:hanging="125"/>
      </w:pPr>
      <w:rPr>
        <w:rFonts w:hint="default"/>
        <w:lang w:val="vi" w:eastAsia="en-US" w:bidi="ar-SA"/>
      </w:rPr>
    </w:lvl>
  </w:abstractNum>
  <w:abstractNum w:abstractNumId="2">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8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9" w:hanging="188"/>
      </w:pPr>
      <w:rPr>
        <w:rFonts w:hint="default"/>
        <w:lang w:val="vi" w:eastAsia="en-US" w:bidi="ar-SA"/>
      </w:rPr>
    </w:lvl>
    <w:lvl w:ilvl="3">
      <w:start w:val="0"/>
      <w:numFmt w:val="bullet"/>
      <w:lvlText w:val="•"/>
      <w:lvlJc w:val="left"/>
      <w:pPr>
        <w:ind w:left="2979" w:hanging="188"/>
      </w:pPr>
      <w:rPr>
        <w:rFonts w:hint="default"/>
        <w:lang w:val="vi" w:eastAsia="en-US" w:bidi="ar-SA"/>
      </w:rPr>
    </w:lvl>
    <w:lvl w:ilvl="4">
      <w:start w:val="0"/>
      <w:numFmt w:val="bullet"/>
      <w:lvlText w:val="•"/>
      <w:lvlJc w:val="left"/>
      <w:pPr>
        <w:ind w:left="3888" w:hanging="188"/>
      </w:pPr>
      <w:rPr>
        <w:rFonts w:hint="default"/>
        <w:lang w:val="vi" w:eastAsia="en-US" w:bidi="ar-SA"/>
      </w:rPr>
    </w:lvl>
    <w:lvl w:ilvl="5">
      <w:start w:val="0"/>
      <w:numFmt w:val="bullet"/>
      <w:lvlText w:val="•"/>
      <w:lvlJc w:val="left"/>
      <w:pPr>
        <w:ind w:left="4798" w:hanging="188"/>
      </w:pPr>
      <w:rPr>
        <w:rFonts w:hint="default"/>
        <w:lang w:val="vi" w:eastAsia="en-US" w:bidi="ar-SA"/>
      </w:rPr>
    </w:lvl>
    <w:lvl w:ilvl="6">
      <w:start w:val="0"/>
      <w:numFmt w:val="bullet"/>
      <w:lvlText w:val="•"/>
      <w:lvlJc w:val="left"/>
      <w:pPr>
        <w:ind w:left="5708" w:hanging="188"/>
      </w:pPr>
      <w:rPr>
        <w:rFonts w:hint="default"/>
        <w:lang w:val="vi" w:eastAsia="en-US" w:bidi="ar-SA"/>
      </w:rPr>
    </w:lvl>
    <w:lvl w:ilvl="7">
      <w:start w:val="0"/>
      <w:numFmt w:val="bullet"/>
      <w:lvlText w:val="•"/>
      <w:lvlJc w:val="left"/>
      <w:pPr>
        <w:ind w:left="6617" w:hanging="188"/>
      </w:pPr>
      <w:rPr>
        <w:rFonts w:hint="default"/>
        <w:lang w:val="vi" w:eastAsia="en-US" w:bidi="ar-SA"/>
      </w:rPr>
    </w:lvl>
    <w:lvl w:ilvl="8">
      <w:start w:val="0"/>
      <w:numFmt w:val="bullet"/>
      <w:lvlText w:val="•"/>
      <w:lvlJc w:val="left"/>
      <w:pPr>
        <w:ind w:left="7527" w:hanging="188"/>
      </w:pPr>
      <w:rPr>
        <w:rFonts w:hint="default"/>
        <w:lang w:val="vi" w:eastAsia="en-US" w:bidi="ar-SA"/>
      </w:rPr>
    </w:lvl>
  </w:abstractNum>
  <w:abstractNum w:abstractNumId="1">
    <w:multiLevelType w:val="hybridMultilevel"/>
    <w:lvl w:ilvl="0">
      <w:start w:val="1"/>
      <w:numFmt w:val="decimal"/>
      <w:lvlText w:val="[%1]"/>
      <w:lvlJc w:val="left"/>
      <w:pPr>
        <w:ind w:left="162"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401"/>
      </w:pPr>
      <w:rPr>
        <w:rFonts w:hint="default"/>
        <w:lang w:val="vi" w:eastAsia="en-US" w:bidi="ar-SA"/>
      </w:rPr>
    </w:lvl>
    <w:lvl w:ilvl="2">
      <w:start w:val="0"/>
      <w:numFmt w:val="bullet"/>
      <w:lvlText w:val="•"/>
      <w:lvlJc w:val="left"/>
      <w:pPr>
        <w:ind w:left="1997" w:hanging="401"/>
      </w:pPr>
      <w:rPr>
        <w:rFonts w:hint="default"/>
        <w:lang w:val="vi" w:eastAsia="en-US" w:bidi="ar-SA"/>
      </w:rPr>
    </w:lvl>
    <w:lvl w:ilvl="3">
      <w:start w:val="0"/>
      <w:numFmt w:val="bullet"/>
      <w:lvlText w:val="•"/>
      <w:lvlJc w:val="left"/>
      <w:pPr>
        <w:ind w:left="2915" w:hanging="401"/>
      </w:pPr>
      <w:rPr>
        <w:rFonts w:hint="default"/>
        <w:lang w:val="vi" w:eastAsia="en-US" w:bidi="ar-SA"/>
      </w:rPr>
    </w:lvl>
    <w:lvl w:ilvl="4">
      <w:start w:val="0"/>
      <w:numFmt w:val="bullet"/>
      <w:lvlText w:val="•"/>
      <w:lvlJc w:val="left"/>
      <w:pPr>
        <w:ind w:left="3834" w:hanging="401"/>
      </w:pPr>
      <w:rPr>
        <w:rFonts w:hint="default"/>
        <w:lang w:val="vi" w:eastAsia="en-US" w:bidi="ar-SA"/>
      </w:rPr>
    </w:lvl>
    <w:lvl w:ilvl="5">
      <w:start w:val="0"/>
      <w:numFmt w:val="bullet"/>
      <w:lvlText w:val="•"/>
      <w:lvlJc w:val="left"/>
      <w:pPr>
        <w:ind w:left="4753" w:hanging="401"/>
      </w:pPr>
      <w:rPr>
        <w:rFonts w:hint="default"/>
        <w:lang w:val="vi" w:eastAsia="en-US" w:bidi="ar-SA"/>
      </w:rPr>
    </w:lvl>
    <w:lvl w:ilvl="6">
      <w:start w:val="0"/>
      <w:numFmt w:val="bullet"/>
      <w:lvlText w:val="•"/>
      <w:lvlJc w:val="left"/>
      <w:pPr>
        <w:ind w:left="5671" w:hanging="401"/>
      </w:pPr>
      <w:rPr>
        <w:rFonts w:hint="default"/>
        <w:lang w:val="vi" w:eastAsia="en-US" w:bidi="ar-SA"/>
      </w:rPr>
    </w:lvl>
    <w:lvl w:ilvl="7">
      <w:start w:val="0"/>
      <w:numFmt w:val="bullet"/>
      <w:lvlText w:val="•"/>
      <w:lvlJc w:val="left"/>
      <w:pPr>
        <w:ind w:left="6590" w:hanging="401"/>
      </w:pPr>
      <w:rPr>
        <w:rFonts w:hint="default"/>
        <w:lang w:val="vi" w:eastAsia="en-US" w:bidi="ar-SA"/>
      </w:rPr>
    </w:lvl>
    <w:lvl w:ilvl="8">
      <w:start w:val="0"/>
      <w:numFmt w:val="bullet"/>
      <w:lvlText w:val="•"/>
      <w:lvlJc w:val="left"/>
      <w:pPr>
        <w:ind w:left="7509" w:hanging="401"/>
      </w:pPr>
      <w:rPr>
        <w:rFonts w:hint="default"/>
        <w:lang w:val="vi" w:eastAsia="en-US" w:bidi="ar-SA"/>
      </w:rPr>
    </w:lvl>
  </w:abstractNum>
  <w:abstractNum w:abstractNumId="0">
    <w:multiLevelType w:val="hybridMultilevel"/>
    <w:lvl w:ilvl="0">
      <w:start w:val="0"/>
      <w:numFmt w:val="bullet"/>
      <w:lvlText w:val="-"/>
      <w:lvlJc w:val="left"/>
      <w:pPr>
        <w:ind w:left="88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726" w:hanging="164"/>
      </w:pPr>
      <w:rPr>
        <w:rFonts w:hint="default"/>
        <w:lang w:val="vi" w:eastAsia="en-US" w:bidi="ar-SA"/>
      </w:rPr>
    </w:lvl>
    <w:lvl w:ilvl="2">
      <w:start w:val="0"/>
      <w:numFmt w:val="bullet"/>
      <w:lvlText w:val="•"/>
      <w:lvlJc w:val="left"/>
      <w:pPr>
        <w:ind w:left="2573" w:hanging="164"/>
      </w:pPr>
      <w:rPr>
        <w:rFonts w:hint="default"/>
        <w:lang w:val="vi" w:eastAsia="en-US" w:bidi="ar-SA"/>
      </w:rPr>
    </w:lvl>
    <w:lvl w:ilvl="3">
      <w:start w:val="0"/>
      <w:numFmt w:val="bullet"/>
      <w:lvlText w:val="•"/>
      <w:lvlJc w:val="left"/>
      <w:pPr>
        <w:ind w:left="3419" w:hanging="164"/>
      </w:pPr>
      <w:rPr>
        <w:rFonts w:hint="default"/>
        <w:lang w:val="vi" w:eastAsia="en-US" w:bidi="ar-SA"/>
      </w:rPr>
    </w:lvl>
    <w:lvl w:ilvl="4">
      <w:start w:val="0"/>
      <w:numFmt w:val="bullet"/>
      <w:lvlText w:val="•"/>
      <w:lvlJc w:val="left"/>
      <w:pPr>
        <w:ind w:left="4266" w:hanging="164"/>
      </w:pPr>
      <w:rPr>
        <w:rFonts w:hint="default"/>
        <w:lang w:val="vi" w:eastAsia="en-US" w:bidi="ar-SA"/>
      </w:rPr>
    </w:lvl>
    <w:lvl w:ilvl="5">
      <w:start w:val="0"/>
      <w:numFmt w:val="bullet"/>
      <w:lvlText w:val="•"/>
      <w:lvlJc w:val="left"/>
      <w:pPr>
        <w:ind w:left="5113" w:hanging="164"/>
      </w:pPr>
      <w:rPr>
        <w:rFonts w:hint="default"/>
        <w:lang w:val="vi" w:eastAsia="en-US" w:bidi="ar-SA"/>
      </w:rPr>
    </w:lvl>
    <w:lvl w:ilvl="6">
      <w:start w:val="0"/>
      <w:numFmt w:val="bullet"/>
      <w:lvlText w:val="•"/>
      <w:lvlJc w:val="left"/>
      <w:pPr>
        <w:ind w:left="5959" w:hanging="164"/>
      </w:pPr>
      <w:rPr>
        <w:rFonts w:hint="default"/>
        <w:lang w:val="vi" w:eastAsia="en-US" w:bidi="ar-SA"/>
      </w:rPr>
    </w:lvl>
    <w:lvl w:ilvl="7">
      <w:start w:val="0"/>
      <w:numFmt w:val="bullet"/>
      <w:lvlText w:val="•"/>
      <w:lvlJc w:val="left"/>
      <w:pPr>
        <w:ind w:left="6806" w:hanging="164"/>
      </w:pPr>
      <w:rPr>
        <w:rFonts w:hint="default"/>
        <w:lang w:val="vi" w:eastAsia="en-US" w:bidi="ar-SA"/>
      </w:rPr>
    </w:lvl>
    <w:lvl w:ilvl="8">
      <w:start w:val="0"/>
      <w:numFmt w:val="bullet"/>
      <w:lvlText w:val="•"/>
      <w:lvlJc w:val="left"/>
      <w:pPr>
        <w:ind w:left="765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920" w:right="287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Châu</dc:creator>
  <dc:title>TÒA ÁN NHÂN DÂN</dc:title>
  <dcterms:created xsi:type="dcterms:W3CDTF">2023-04-24T15:35:03Z</dcterms:created>
  <dcterms:modified xsi:type="dcterms:W3CDTF">2023-04-24T15:35:03Z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