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0"/>
        <w:gridCol w:w="5882"/>
      </w:tblGrid>
      <w:tr>
        <w:trPr>
          <w:trHeight w:val="1516" w:hRule="atLeast"/>
        </w:trPr>
        <w:tc>
          <w:tcPr>
            <w:tcW w:w="3400" w:type="dxa"/>
          </w:tcPr>
          <w:p>
            <w:pPr>
              <w:pStyle w:val="TableParagraph"/>
              <w:ind w:left="373" w:hanging="65"/>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THÀNH PHỐ V</w:t>
            </w:r>
          </w:p>
          <w:p>
            <w:pPr>
              <w:pStyle w:val="TableParagraph"/>
              <w:ind w:left="568"/>
              <w:rPr>
                <w:b/>
                <w:sz w:val="26"/>
              </w:rPr>
            </w:pPr>
            <w:r>
              <w:rPr>
                <w:b/>
                <w:sz w:val="26"/>
              </w:rPr>
              <w:t>T</w:t>
            </w:r>
            <w:r>
              <w:rPr>
                <w:b/>
                <w:sz w:val="26"/>
                <w:u w:val="single"/>
              </w:rPr>
              <w:t>ỈNH</w:t>
            </w:r>
            <w:r>
              <w:rPr>
                <w:b/>
                <w:spacing w:val="-8"/>
                <w:sz w:val="26"/>
                <w:u w:val="single"/>
              </w:rPr>
              <w:t> </w:t>
            </w:r>
            <w:r>
              <w:rPr>
                <w:b/>
                <w:sz w:val="26"/>
                <w:u w:val="single"/>
              </w:rPr>
              <w:t>NGHỆ</w:t>
            </w:r>
            <w:r>
              <w:rPr>
                <w:b/>
                <w:spacing w:val="-7"/>
                <w:sz w:val="26"/>
                <w:u w:val="single"/>
              </w:rPr>
              <w:t> </w:t>
            </w:r>
            <w:r>
              <w:rPr>
                <w:b/>
                <w:spacing w:val="-5"/>
                <w:sz w:val="26"/>
                <w:u w:val="single"/>
              </w:rPr>
              <w:t>A</w:t>
            </w:r>
            <w:r>
              <w:rPr>
                <w:b/>
                <w:spacing w:val="-5"/>
                <w:sz w:val="26"/>
              </w:rPr>
              <w:t>N</w:t>
            </w:r>
          </w:p>
          <w:p>
            <w:pPr>
              <w:pStyle w:val="TableParagraph"/>
              <w:spacing w:line="298" w:lineRule="exact" w:before="3"/>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334/2022/HS-ST Ngày: 24/11/2022</w:t>
            </w:r>
          </w:p>
        </w:tc>
        <w:tc>
          <w:tcPr>
            <w:tcW w:w="5882" w:type="dxa"/>
          </w:tcPr>
          <w:p>
            <w:pPr>
              <w:pStyle w:val="TableParagraph"/>
              <w:spacing w:line="287" w:lineRule="exact"/>
              <w:ind w:left="420" w:right="60"/>
              <w:jc w:val="center"/>
              <w:rPr>
                <w:b/>
                <w:sz w:val="26"/>
              </w:rPr>
            </w:pPr>
            <w:r>
              <w:rPr>
                <w:b/>
                <w:sz w:val="26"/>
              </w:rPr>
              <w:t>CỘNG</w:t>
            </w:r>
            <w:r>
              <w:rPr>
                <w:b/>
                <w:spacing w:val="-8"/>
                <w:sz w:val="26"/>
              </w:rPr>
              <w:t> </w:t>
            </w:r>
            <w:r>
              <w:rPr>
                <w:b/>
                <w:sz w:val="26"/>
              </w:rPr>
              <w:t>HÒA</w:t>
            </w:r>
            <w:r>
              <w:rPr>
                <w:b/>
                <w:spacing w:val="-7"/>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20" w:right="5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7"/>
        <w:ind w:left="0"/>
        <w:jc w:val="left"/>
        <w:rPr>
          <w:sz w:val="9"/>
        </w:rPr>
      </w:pPr>
    </w:p>
    <w:p>
      <w:pPr>
        <w:pStyle w:val="Title"/>
      </w:pPr>
      <w:r>
        <w:rPr/>
        <w:pict>
          <v:line style="position:absolute;mso-position-horizontal-relative:page;mso-position-vertical-relative:paragraph;z-index:-15790080" from="346.399994pt,-48.032516pt" to="483.199994pt,-48.032516pt" stroked="true" strokeweight=".75pt" strokecolor="#000000">
            <v:stroke dashstyle="solid"/>
            <w10:wrap type="none"/>
          </v:line>
        </w:pict>
      </w:r>
      <w:r>
        <w:rPr/>
        <w:t>NHÂN</w:t>
      </w:r>
      <w:r>
        <w:rPr>
          <w:spacing w:val="-12"/>
        </w:rPr>
        <w:t> </w:t>
      </w:r>
      <w:r>
        <w:rPr>
          <w:spacing w:val="-4"/>
        </w:rPr>
        <w:t>DANH</w:t>
      </w:r>
    </w:p>
    <w:p>
      <w:pPr>
        <w:pStyle w:val="Heading1"/>
        <w:spacing w:before="169"/>
        <w:ind w:right="1352"/>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3"/>
        <w:ind w:left="0"/>
        <w:jc w:val="left"/>
        <w:rPr>
          <w:b/>
          <w:sz w:val="27"/>
        </w:rPr>
      </w:pPr>
    </w:p>
    <w:p>
      <w:pPr>
        <w:spacing w:before="0"/>
        <w:ind w:left="1557" w:right="1350"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1"/>
          <w:sz w:val="28"/>
        </w:rPr>
        <w:t> </w:t>
      </w:r>
      <w:r>
        <w:rPr>
          <w:b/>
          <w:sz w:val="28"/>
        </w:rPr>
        <w:t>PHỐ</w:t>
      </w:r>
      <w:r>
        <w:rPr>
          <w:b/>
          <w:spacing w:val="-1"/>
          <w:sz w:val="28"/>
        </w:rPr>
        <w:t> </w:t>
      </w:r>
      <w:r>
        <w:rPr>
          <w:b/>
          <w:sz w:val="28"/>
        </w:rPr>
        <w:t>V</w:t>
      </w:r>
      <w:r>
        <w:rPr>
          <w:b/>
          <w:spacing w:val="-4"/>
          <w:sz w:val="28"/>
        </w:rPr>
        <w:t> </w:t>
      </w:r>
      <w:r>
        <w:rPr>
          <w:b/>
          <w:sz w:val="28"/>
        </w:rPr>
        <w:t>- NGHỆ</w:t>
      </w:r>
      <w:r>
        <w:rPr>
          <w:b/>
          <w:spacing w:val="-1"/>
          <w:sz w:val="28"/>
        </w:rPr>
        <w:t> </w:t>
      </w:r>
      <w:r>
        <w:rPr>
          <w:b/>
          <w:spacing w:val="-5"/>
          <w:sz w:val="28"/>
        </w:rPr>
        <w:t>AN</w:t>
      </w:r>
    </w:p>
    <w:p>
      <w:pPr>
        <w:pStyle w:val="Heading2"/>
        <w:numPr>
          <w:ilvl w:val="0"/>
          <w:numId w:val="1"/>
        </w:numPr>
        <w:tabs>
          <w:tab w:pos="873" w:val="left" w:leader="none"/>
        </w:tabs>
        <w:spacing w:line="240" w:lineRule="auto" w:before="117" w:after="0"/>
        <w:ind w:left="872" w:right="0" w:hanging="164"/>
        <w:jc w:val="left"/>
        <w:rPr>
          <w:i/>
        </w:rPr>
      </w:pPr>
      <w:r>
        <w:rPr>
          <w:i/>
        </w:rPr>
        <w:t>Thành</w:t>
      </w:r>
      <w:r>
        <w:rPr>
          <w:i/>
          <w:spacing w:val="-4"/>
        </w:rPr>
        <w:t> </w:t>
      </w:r>
      <w:r>
        <w:rPr>
          <w:i/>
        </w:rPr>
        <w:t>phần</w:t>
      </w:r>
      <w:r>
        <w:rPr>
          <w:i/>
          <w:spacing w:val="-3"/>
        </w:rPr>
        <w:t> </w:t>
      </w:r>
      <w:r>
        <w:rPr>
          <w:i/>
        </w:rPr>
        <w:t>Hội</w:t>
      </w:r>
      <w:r>
        <w:rPr>
          <w:i/>
          <w:spacing w:val="-4"/>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spacing w:before="80"/>
        <w:ind w:left="709"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toạ</w:t>
      </w:r>
      <w:r>
        <w:rPr>
          <w:i/>
          <w:spacing w:val="-3"/>
          <w:sz w:val="28"/>
        </w:rPr>
        <w:t> </w:t>
      </w:r>
      <w:r>
        <w:rPr>
          <w:i/>
          <w:sz w:val="28"/>
        </w:rPr>
        <w:t>phiên toà:</w:t>
      </w:r>
      <w:r>
        <w:rPr>
          <w:i/>
          <w:spacing w:val="-4"/>
          <w:sz w:val="28"/>
        </w:rPr>
        <w:t> </w:t>
      </w:r>
      <w:r>
        <w:rPr>
          <w:sz w:val="28"/>
        </w:rPr>
        <w:t>Bà</w:t>
      </w:r>
      <w:r>
        <w:rPr>
          <w:spacing w:val="-2"/>
          <w:sz w:val="28"/>
        </w:rPr>
        <w:t> </w:t>
      </w:r>
      <w:r>
        <w:rPr>
          <w:sz w:val="28"/>
        </w:rPr>
        <w:t>Hồ</w:t>
      </w:r>
      <w:r>
        <w:rPr>
          <w:spacing w:val="-1"/>
          <w:sz w:val="28"/>
        </w:rPr>
        <w:t> </w:t>
      </w:r>
      <w:r>
        <w:rPr>
          <w:sz w:val="28"/>
        </w:rPr>
        <w:t>Nữ</w:t>
      </w:r>
      <w:r>
        <w:rPr>
          <w:spacing w:val="-3"/>
          <w:sz w:val="28"/>
        </w:rPr>
        <w:t> </w:t>
      </w:r>
      <w:r>
        <w:rPr>
          <w:sz w:val="28"/>
        </w:rPr>
        <w:t>Hạnh </w:t>
      </w:r>
      <w:r>
        <w:rPr>
          <w:spacing w:val="-4"/>
          <w:sz w:val="28"/>
        </w:rPr>
        <w:t>Dung</w:t>
      </w:r>
    </w:p>
    <w:p>
      <w:pPr>
        <w:spacing w:before="88"/>
        <w:ind w:left="709" w:right="0" w:firstLine="0"/>
        <w:jc w:val="left"/>
        <w:rPr>
          <w:sz w:val="28"/>
        </w:rPr>
      </w:pPr>
      <w:r>
        <w:rPr>
          <w:i/>
          <w:spacing w:val="-2"/>
          <w:sz w:val="28"/>
        </w:rPr>
        <w:t>Các</w:t>
      </w:r>
      <w:r>
        <w:rPr>
          <w:i/>
          <w:spacing w:val="-16"/>
          <w:sz w:val="28"/>
        </w:rPr>
        <w:t> </w:t>
      </w:r>
      <w:r>
        <w:rPr>
          <w:i/>
          <w:spacing w:val="-2"/>
          <w:sz w:val="28"/>
        </w:rPr>
        <w:t>hội</w:t>
      </w:r>
      <w:r>
        <w:rPr>
          <w:i/>
          <w:spacing w:val="-15"/>
          <w:sz w:val="28"/>
        </w:rPr>
        <w:t> </w:t>
      </w:r>
      <w:r>
        <w:rPr>
          <w:i/>
          <w:spacing w:val="-2"/>
          <w:sz w:val="28"/>
        </w:rPr>
        <w:t>thẩm</w:t>
      </w:r>
      <w:r>
        <w:rPr>
          <w:i/>
          <w:spacing w:val="-16"/>
          <w:sz w:val="28"/>
        </w:rPr>
        <w:t> </w:t>
      </w:r>
      <w:r>
        <w:rPr>
          <w:i/>
          <w:spacing w:val="-2"/>
          <w:sz w:val="28"/>
        </w:rPr>
        <w:t>nhân</w:t>
      </w:r>
      <w:r>
        <w:rPr>
          <w:i/>
          <w:spacing w:val="-14"/>
          <w:sz w:val="28"/>
        </w:rPr>
        <w:t> </w:t>
      </w:r>
      <w:r>
        <w:rPr>
          <w:i/>
          <w:spacing w:val="-2"/>
          <w:sz w:val="28"/>
        </w:rPr>
        <w:t>dân:</w:t>
      </w:r>
      <w:r>
        <w:rPr>
          <w:i/>
          <w:spacing w:val="-15"/>
          <w:sz w:val="28"/>
        </w:rPr>
        <w:t> </w:t>
      </w:r>
      <w:r>
        <w:rPr>
          <w:spacing w:val="-2"/>
          <w:sz w:val="28"/>
        </w:rPr>
        <w:t>Ông</w:t>
      </w:r>
      <w:r>
        <w:rPr>
          <w:spacing w:val="-14"/>
          <w:sz w:val="28"/>
        </w:rPr>
        <w:t> </w:t>
      </w:r>
      <w:r>
        <w:rPr>
          <w:spacing w:val="-2"/>
          <w:sz w:val="28"/>
        </w:rPr>
        <w:t>Nguyễn</w:t>
      </w:r>
      <w:r>
        <w:rPr>
          <w:spacing w:val="-14"/>
          <w:sz w:val="28"/>
        </w:rPr>
        <w:t> </w:t>
      </w:r>
      <w:r>
        <w:rPr>
          <w:spacing w:val="-2"/>
          <w:sz w:val="28"/>
        </w:rPr>
        <w:t>Công</w:t>
      </w:r>
      <w:r>
        <w:rPr>
          <w:spacing w:val="-14"/>
          <w:sz w:val="28"/>
        </w:rPr>
        <w:t> </w:t>
      </w:r>
      <w:r>
        <w:rPr>
          <w:spacing w:val="-2"/>
          <w:sz w:val="28"/>
        </w:rPr>
        <w:t>Thẩm</w:t>
      </w:r>
      <w:r>
        <w:rPr>
          <w:spacing w:val="-15"/>
          <w:sz w:val="28"/>
        </w:rPr>
        <w:t> </w:t>
      </w:r>
      <w:r>
        <w:rPr>
          <w:spacing w:val="-2"/>
          <w:sz w:val="28"/>
        </w:rPr>
        <w:t>và</w:t>
      </w:r>
      <w:r>
        <w:rPr>
          <w:spacing w:val="-15"/>
          <w:sz w:val="28"/>
        </w:rPr>
        <w:t> </w:t>
      </w:r>
      <w:r>
        <w:rPr>
          <w:spacing w:val="-2"/>
          <w:sz w:val="28"/>
        </w:rPr>
        <w:t>ông</w:t>
      </w:r>
      <w:r>
        <w:rPr>
          <w:spacing w:val="-14"/>
          <w:sz w:val="28"/>
        </w:rPr>
        <w:t> </w:t>
      </w:r>
      <w:r>
        <w:rPr>
          <w:spacing w:val="-2"/>
          <w:sz w:val="28"/>
        </w:rPr>
        <w:t>Nguyễn</w:t>
      </w:r>
      <w:r>
        <w:rPr>
          <w:spacing w:val="-11"/>
          <w:sz w:val="28"/>
        </w:rPr>
        <w:t> </w:t>
      </w:r>
      <w:r>
        <w:rPr>
          <w:spacing w:val="-2"/>
          <w:sz w:val="28"/>
        </w:rPr>
        <w:t>Đình</w:t>
      </w:r>
      <w:r>
        <w:rPr>
          <w:spacing w:val="-13"/>
          <w:sz w:val="28"/>
        </w:rPr>
        <w:t> </w:t>
      </w:r>
      <w:r>
        <w:rPr>
          <w:spacing w:val="-5"/>
          <w:sz w:val="28"/>
        </w:rPr>
        <w:t>Cát</w:t>
      </w:r>
    </w:p>
    <w:p>
      <w:pPr>
        <w:pStyle w:val="ListParagraph"/>
        <w:numPr>
          <w:ilvl w:val="0"/>
          <w:numId w:val="1"/>
        </w:numPr>
        <w:tabs>
          <w:tab w:pos="873" w:val="left" w:leader="none"/>
        </w:tabs>
        <w:spacing w:line="240" w:lineRule="auto" w:before="86" w:after="0"/>
        <w:ind w:left="872" w:right="0" w:hanging="164"/>
        <w:jc w:val="left"/>
        <w:rPr>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toà:</w:t>
      </w:r>
      <w:r>
        <w:rPr>
          <w:b/>
          <w:i/>
          <w:spacing w:val="-3"/>
          <w:sz w:val="28"/>
        </w:rPr>
        <w:t> </w:t>
      </w:r>
      <w:r>
        <w:rPr>
          <w:sz w:val="28"/>
        </w:rPr>
        <w:t>Bà</w:t>
      </w:r>
      <w:r>
        <w:rPr>
          <w:spacing w:val="-2"/>
          <w:sz w:val="28"/>
        </w:rPr>
        <w:t> </w:t>
      </w:r>
      <w:r>
        <w:rPr>
          <w:sz w:val="28"/>
        </w:rPr>
        <w:t>Phạm</w:t>
      </w:r>
      <w:r>
        <w:rPr>
          <w:spacing w:val="-7"/>
          <w:sz w:val="28"/>
        </w:rPr>
        <w:t> </w:t>
      </w:r>
      <w:r>
        <w:rPr>
          <w:sz w:val="28"/>
        </w:rPr>
        <w:t>Thị</w:t>
      </w:r>
      <w:r>
        <w:rPr>
          <w:spacing w:val="-1"/>
          <w:sz w:val="28"/>
        </w:rPr>
        <w:t> </w:t>
      </w:r>
      <w:r>
        <w:rPr>
          <w:sz w:val="28"/>
        </w:rPr>
        <w:t>Hải</w:t>
      </w:r>
      <w:r>
        <w:rPr>
          <w:spacing w:val="-1"/>
          <w:sz w:val="28"/>
        </w:rPr>
        <w:t> </w:t>
      </w:r>
      <w:r>
        <w:rPr>
          <w:sz w:val="28"/>
        </w:rPr>
        <w:t>Yến -</w:t>
      </w:r>
      <w:r>
        <w:rPr>
          <w:spacing w:val="-3"/>
          <w:sz w:val="28"/>
        </w:rPr>
        <w:t> </w:t>
      </w:r>
      <w:r>
        <w:rPr>
          <w:sz w:val="28"/>
        </w:rPr>
        <w:t>Thư</w:t>
      </w:r>
      <w:r>
        <w:rPr>
          <w:spacing w:val="-3"/>
          <w:sz w:val="28"/>
        </w:rPr>
        <w:t> </w:t>
      </w:r>
      <w:r>
        <w:rPr>
          <w:sz w:val="28"/>
        </w:rPr>
        <w:t>ký</w:t>
      </w:r>
      <w:r>
        <w:rPr>
          <w:spacing w:val="-1"/>
          <w:sz w:val="28"/>
        </w:rPr>
        <w:t> </w:t>
      </w:r>
      <w:r>
        <w:rPr>
          <w:sz w:val="28"/>
        </w:rPr>
        <w:t>TAND</w:t>
      </w:r>
      <w:r>
        <w:rPr>
          <w:spacing w:val="-3"/>
          <w:sz w:val="28"/>
        </w:rPr>
        <w:t> </w:t>
      </w:r>
      <w:r>
        <w:rPr>
          <w:spacing w:val="-4"/>
          <w:sz w:val="28"/>
        </w:rPr>
        <w:t>TP.V</w:t>
      </w:r>
    </w:p>
    <w:p>
      <w:pPr>
        <w:pStyle w:val="Heading2"/>
        <w:numPr>
          <w:ilvl w:val="0"/>
          <w:numId w:val="1"/>
        </w:numPr>
        <w:tabs>
          <w:tab w:pos="945" w:val="left" w:leader="none"/>
        </w:tabs>
        <w:spacing w:line="240" w:lineRule="auto" w:before="96" w:after="0"/>
        <w:ind w:left="944" w:right="0" w:hanging="236"/>
        <w:jc w:val="both"/>
        <w:rPr>
          <w:i/>
        </w:rPr>
      </w:pPr>
      <w:r>
        <w:rPr>
          <w:i/>
        </w:rPr>
        <w:t>Đại</w:t>
      </w:r>
      <w:r>
        <w:rPr>
          <w:i/>
          <w:spacing w:val="65"/>
        </w:rPr>
        <w:t> </w:t>
      </w:r>
      <w:r>
        <w:rPr>
          <w:i/>
        </w:rPr>
        <w:t>diện</w:t>
      </w:r>
      <w:r>
        <w:rPr>
          <w:i/>
          <w:spacing w:val="68"/>
        </w:rPr>
        <w:t> </w:t>
      </w:r>
      <w:r>
        <w:rPr>
          <w:i/>
        </w:rPr>
        <w:t>Viện</w:t>
      </w:r>
      <w:r>
        <w:rPr>
          <w:i/>
          <w:spacing w:val="68"/>
        </w:rPr>
        <w:t> </w:t>
      </w:r>
      <w:r>
        <w:rPr>
          <w:i/>
        </w:rPr>
        <w:t>kiểm</w:t>
      </w:r>
      <w:r>
        <w:rPr>
          <w:i/>
          <w:spacing w:val="70"/>
        </w:rPr>
        <w:t> </w:t>
      </w:r>
      <w:r>
        <w:rPr>
          <w:i/>
        </w:rPr>
        <w:t>sát</w:t>
      </w:r>
      <w:r>
        <w:rPr>
          <w:i/>
          <w:spacing w:val="67"/>
        </w:rPr>
        <w:t> </w:t>
      </w:r>
      <w:r>
        <w:rPr>
          <w:i/>
        </w:rPr>
        <w:t>nhân</w:t>
      </w:r>
      <w:r>
        <w:rPr>
          <w:i/>
          <w:spacing w:val="65"/>
        </w:rPr>
        <w:t> </w:t>
      </w:r>
      <w:r>
        <w:rPr>
          <w:i/>
        </w:rPr>
        <w:t>dân</w:t>
      </w:r>
      <w:r>
        <w:rPr>
          <w:i/>
          <w:spacing w:val="66"/>
        </w:rPr>
        <w:t> </w:t>
      </w:r>
      <w:r>
        <w:rPr>
          <w:i/>
        </w:rPr>
        <w:t>thành</w:t>
      </w:r>
      <w:r>
        <w:rPr>
          <w:i/>
          <w:spacing w:val="65"/>
        </w:rPr>
        <w:t> </w:t>
      </w:r>
      <w:r>
        <w:rPr>
          <w:i/>
        </w:rPr>
        <w:t>phố</w:t>
      </w:r>
      <w:r>
        <w:rPr>
          <w:i/>
          <w:spacing w:val="75"/>
        </w:rPr>
        <w:t> </w:t>
      </w:r>
      <w:r>
        <w:rPr>
          <w:i/>
        </w:rPr>
        <w:t>V</w:t>
      </w:r>
      <w:r>
        <w:rPr>
          <w:i/>
          <w:spacing w:val="64"/>
        </w:rPr>
        <w:t> </w:t>
      </w:r>
      <w:r>
        <w:rPr>
          <w:i/>
        </w:rPr>
        <w:t>tham</w:t>
      </w:r>
      <w:r>
        <w:rPr>
          <w:i/>
          <w:spacing w:val="70"/>
        </w:rPr>
        <w:t> </w:t>
      </w:r>
      <w:r>
        <w:rPr>
          <w:i/>
        </w:rPr>
        <w:t>gia</w:t>
      </w:r>
      <w:r>
        <w:rPr>
          <w:i/>
          <w:spacing w:val="66"/>
        </w:rPr>
        <w:t> </w:t>
      </w:r>
      <w:r>
        <w:rPr>
          <w:i/>
        </w:rPr>
        <w:t>phiên</w:t>
      </w:r>
      <w:r>
        <w:rPr>
          <w:i/>
          <w:spacing w:val="67"/>
        </w:rPr>
        <w:t> </w:t>
      </w:r>
      <w:r>
        <w:rPr>
          <w:i/>
          <w:spacing w:val="-4"/>
        </w:rPr>
        <w:t>tòa:</w:t>
      </w:r>
    </w:p>
    <w:p>
      <w:pPr>
        <w:pStyle w:val="BodyText"/>
        <w:spacing w:before="79"/>
      </w:pPr>
      <w:r>
        <w:rPr/>
        <w:t>Bà</w:t>
      </w:r>
      <w:r>
        <w:rPr>
          <w:spacing w:val="-2"/>
        </w:rPr>
        <w:t> </w:t>
      </w:r>
      <w:r>
        <w:rPr/>
        <w:t>Phạm</w:t>
      </w:r>
      <w:r>
        <w:rPr>
          <w:spacing w:val="-7"/>
        </w:rPr>
        <w:t> </w:t>
      </w:r>
      <w:r>
        <w:rPr/>
        <w:t>Thị Huệ</w:t>
      </w:r>
      <w:r>
        <w:rPr>
          <w:spacing w:val="-1"/>
        </w:rPr>
        <w:t> </w:t>
      </w:r>
      <w:r>
        <w:rPr/>
        <w:t>-</w:t>
      </w:r>
      <w:r>
        <w:rPr>
          <w:spacing w:val="-2"/>
        </w:rPr>
        <w:t> </w:t>
      </w:r>
      <w:r>
        <w:rPr/>
        <w:t>Kiểm</w:t>
      </w:r>
      <w:r>
        <w:rPr>
          <w:spacing w:val="-7"/>
        </w:rPr>
        <w:t> </w:t>
      </w:r>
      <w:r>
        <w:rPr/>
        <w:t>sát </w:t>
      </w:r>
      <w:r>
        <w:rPr>
          <w:spacing w:val="-4"/>
        </w:rPr>
        <w:t>viên</w:t>
      </w:r>
    </w:p>
    <w:p>
      <w:pPr>
        <w:pStyle w:val="BodyText"/>
        <w:spacing w:line="304" w:lineRule="auto" w:before="88"/>
        <w:ind w:right="130" w:firstLine="547"/>
      </w:pPr>
      <w:r>
        <w:rPr/>
        <w:t>Ngày 24 tháng 11 năm 2022, tại Trụ sở Tòa án nhân dân thành phố V, tỉnh Nghệ An, xét xử sơ thẩm trực tuyến công khai vụ án hình sự sơ thẩm thụ lý số 324/2022/HSST ngày 18 tháng 10 năm 2022 tại điểm cầu trung tâm: Phòng xử án trực tuyến Trụ sở Tòa án nhân dân thành phố V và điểm</w:t>
      </w:r>
      <w:r>
        <w:rPr>
          <w:spacing w:val="-2"/>
        </w:rPr>
        <w:t> </w:t>
      </w:r>
      <w:r>
        <w:rPr/>
        <w:t>cầu thành phần: Phòng xử án trực tuyến Trại tạm giam công an tỉnh Nghệ An theo Quyết định đưa vụ án ra</w:t>
      </w:r>
      <w:r>
        <w:rPr>
          <w:spacing w:val="40"/>
        </w:rPr>
        <w:t> </w:t>
      </w:r>
      <w:r>
        <w:rPr/>
        <w:t>xét xử số451/2022/QĐXXST-HS ngày 10 tháng 11 năm 2022 đối với bị cáo:</w:t>
      </w:r>
    </w:p>
    <w:p>
      <w:pPr>
        <w:pStyle w:val="BodyText"/>
        <w:spacing w:line="304" w:lineRule="auto" w:before="2"/>
        <w:ind w:right="127" w:firstLine="547"/>
      </w:pPr>
      <w:r>
        <w:rPr/>
        <w:t>Họ và tên: </w:t>
      </w:r>
      <w:r>
        <w:rPr>
          <w:b/>
        </w:rPr>
        <w:t>Nguyễn Văn L</w:t>
      </w:r>
      <w:r>
        <w:rPr/>
        <w:t>; Tên gọi khác: không; Sinh năm</w:t>
      </w:r>
      <w:r>
        <w:rPr>
          <w:spacing w:val="-1"/>
        </w:rPr>
        <w:t> </w:t>
      </w:r>
      <w:r>
        <w:rPr/>
        <w:t>1972 tại huyện Đ, tỉnh Nghệ An; Giới tính: Nam; Nơi ĐKHKTT: khối 13, phường C, TP.V, tỉnh</w:t>
      </w:r>
      <w:r>
        <w:rPr>
          <w:spacing w:val="40"/>
        </w:rPr>
        <w:t> </w:t>
      </w:r>
      <w:r>
        <w:rPr/>
        <w:t>Nghệ An; Nghề nghiệp: lao động tự do; Trình độ học vấn: 10/12; Dân tộc: kinh; Tôn giáo: không; Quốc tịch: Việt Nam; Con ông Nguyễn Văn T và bà Bùi Thị N (đã chết); Anh chị em ruột có 03 người, bị cáo là con thứ hai trong gia đình; Vợ, con: không; Tiền án, tiền sự: không; Nhân thân: - Ngày 13/04/1998 bị TAND tỉnh Nghệ An xử phạt 05 năm tù về tội “Cướp tài sản công dân”, đặc xá ra trại ngày 30/04/2000; - Ngày</w:t>
      </w:r>
      <w:r>
        <w:rPr>
          <w:spacing w:val="-1"/>
        </w:rPr>
        <w:t> </w:t>
      </w:r>
      <w:r>
        <w:rPr/>
        <w:t>24/12/2010 bị TAND TP.V xử phạt 07</w:t>
      </w:r>
      <w:r>
        <w:rPr>
          <w:spacing w:val="-1"/>
        </w:rPr>
        <w:t> </w:t>
      </w:r>
      <w:r>
        <w:rPr/>
        <w:t>năm tù về tội “Cướp tài sản”, chấp hành xong hình phạt ngày 26/04/2016; -Ngày 31/05/2017 bị TAND TP.V xử phạt 28 tháng tù về tội “Mua bán trái phép chất ma túy”, chấp hành xong ra trại ngày 17/02/2019. Bị cáo bị bắt, tạm giữ, tạm giam từ ngày 18/08/2022 đến nay. Có mặt tại phiên tòa.</w:t>
      </w:r>
    </w:p>
    <w:p>
      <w:pPr>
        <w:pStyle w:val="Heading1"/>
        <w:spacing w:before="10"/>
      </w:pPr>
      <w:r>
        <w:rPr/>
        <w:t>NỘI</w:t>
      </w:r>
      <w:r>
        <w:rPr>
          <w:spacing w:val="-3"/>
        </w:rPr>
        <w:t> </w:t>
      </w:r>
      <w:r>
        <w:rPr/>
        <w:t>DUNG</w:t>
      </w:r>
      <w:r>
        <w:rPr>
          <w:spacing w:val="-3"/>
        </w:rPr>
        <w:t> </w:t>
      </w:r>
      <w:r>
        <w:rPr/>
        <w:t>VỤ</w:t>
      </w:r>
      <w:r>
        <w:rPr>
          <w:spacing w:val="-4"/>
        </w:rPr>
        <w:t> </w:t>
      </w:r>
      <w:r>
        <w:rPr>
          <w:spacing w:val="-5"/>
        </w:rPr>
        <w:t>ÁN:</w:t>
      </w:r>
    </w:p>
    <w:p>
      <w:pPr>
        <w:pStyle w:val="BodyText"/>
        <w:spacing w:line="304" w:lineRule="auto" w:before="81"/>
        <w:ind w:right="113" w:firstLine="566"/>
        <w:jc w:val="left"/>
      </w:pPr>
      <w:r>
        <w:rPr/>
        <w:t>Theo các tài liệu có trong hồ sơ vụ án và diễn biến tại phiên tòa, nội dung vụ án được tóm tắt như sau:</w:t>
      </w:r>
    </w:p>
    <w:p>
      <w:pPr>
        <w:spacing w:after="0" w:line="304" w:lineRule="auto"/>
        <w:jc w:val="left"/>
        <w:sectPr>
          <w:footerReference w:type="default" r:id="rId5"/>
          <w:type w:val="continuous"/>
          <w:pgSz w:w="11910" w:h="16850"/>
          <w:pgMar w:footer="597" w:header="0" w:top="1120" w:bottom="780" w:left="1540" w:right="700"/>
          <w:pgNumType w:start="1"/>
        </w:sectPr>
      </w:pPr>
    </w:p>
    <w:p>
      <w:pPr>
        <w:pStyle w:val="BodyText"/>
        <w:spacing w:line="304" w:lineRule="auto" w:before="65"/>
        <w:ind w:right="144" w:firstLine="573"/>
      </w:pPr>
      <w:r>
        <w:rPr/>
        <w:t>Khoảng 19 giờ 30 phút ngày 16/08/2022, do có nhu cầu sử dụng ma túy nên Nguyễn Văn L điều khiển xe mô tô nhãn hiệu Yamaha biển kiểm soát 37P2-4789 sang khu vực thị trấn X, huyện N, tỉnh Hà Tĩnh để tìm mua ma túy đá. Tại đây, L gặp</w:t>
      </w:r>
      <w:r>
        <w:rPr>
          <w:spacing w:val="12"/>
        </w:rPr>
        <w:t> </w:t>
      </w:r>
      <w:r>
        <w:rPr/>
        <w:t>một</w:t>
      </w:r>
      <w:r>
        <w:rPr>
          <w:spacing w:val="10"/>
        </w:rPr>
        <w:t> </w:t>
      </w:r>
      <w:r>
        <w:rPr/>
        <w:t>người</w:t>
      </w:r>
      <w:r>
        <w:rPr>
          <w:spacing w:val="10"/>
        </w:rPr>
        <w:t> </w:t>
      </w:r>
      <w:r>
        <w:rPr/>
        <w:t>phụ</w:t>
      </w:r>
      <w:r>
        <w:rPr>
          <w:spacing w:val="10"/>
        </w:rPr>
        <w:t> </w:t>
      </w:r>
      <w:r>
        <w:rPr/>
        <w:t>nữ</w:t>
      </w:r>
      <w:r>
        <w:rPr>
          <w:spacing w:val="12"/>
        </w:rPr>
        <w:t> </w:t>
      </w:r>
      <w:r>
        <w:rPr/>
        <w:t>(không</w:t>
      </w:r>
      <w:r>
        <w:rPr>
          <w:spacing w:val="10"/>
        </w:rPr>
        <w:t> </w:t>
      </w:r>
      <w:r>
        <w:rPr/>
        <w:t>rõ</w:t>
      </w:r>
      <w:r>
        <w:rPr>
          <w:spacing w:val="10"/>
        </w:rPr>
        <w:t> </w:t>
      </w:r>
      <w:r>
        <w:rPr/>
        <w:t>lai</w:t>
      </w:r>
      <w:r>
        <w:rPr>
          <w:spacing w:val="10"/>
        </w:rPr>
        <w:t> </w:t>
      </w:r>
      <w:r>
        <w:rPr/>
        <w:t>lịch</w:t>
      </w:r>
      <w:r>
        <w:rPr>
          <w:spacing w:val="10"/>
        </w:rPr>
        <w:t> </w:t>
      </w:r>
      <w:r>
        <w:rPr/>
        <w:t>cụ</w:t>
      </w:r>
      <w:r>
        <w:rPr>
          <w:spacing w:val="10"/>
        </w:rPr>
        <w:t> </w:t>
      </w:r>
      <w:r>
        <w:rPr/>
        <w:t>thể) hỏi</w:t>
      </w:r>
      <w:r>
        <w:rPr>
          <w:spacing w:val="14"/>
        </w:rPr>
        <w:t> </w:t>
      </w:r>
      <w:r>
        <w:rPr/>
        <w:t>mua 01</w:t>
      </w:r>
      <w:r>
        <w:rPr>
          <w:spacing w:val="10"/>
        </w:rPr>
        <w:t> </w:t>
      </w:r>
      <w:r>
        <w:rPr/>
        <w:t>gói</w:t>
      </w:r>
      <w:r>
        <w:rPr>
          <w:spacing w:val="12"/>
        </w:rPr>
        <w:t> </w:t>
      </w:r>
      <w:r>
        <w:rPr/>
        <w:t>ma túy đá với</w:t>
      </w:r>
      <w:r>
        <w:rPr>
          <w:spacing w:val="10"/>
        </w:rPr>
        <w:t> </w:t>
      </w:r>
      <w:r>
        <w:rPr/>
        <w:t>giá</w:t>
      </w:r>
    </w:p>
    <w:p>
      <w:pPr>
        <w:pStyle w:val="BodyText"/>
        <w:spacing w:line="304" w:lineRule="auto"/>
        <w:ind w:right="140"/>
      </w:pPr>
      <w:r>
        <w:rPr/>
        <w:t>500.000 đồng, người này đồng ý bán. L đưa cho người phụ nữ này 500.000 đồng, người này cầm tiền và đưa cho L 01 gói ma túy đá. Sau đó, L đưa ma túy vừa mua được về nhà sử dụng một ít, phần còn lại cất dấu để tiếp tục sử dụng. Đến khoảng 13 giờ 30 phút ngày 18/08/2022, L lấy gói ma túy đá dán ở chìa khóa xe mô tô mang biển kiểm soát 37P2-4789 đi tìm nơi sử dụng. Khi L đi đến khu vực số 16, ngõ 01, đường K, xóm 4, xã H, TP.V, Nghệ An thì bị tổ công tác Công an phường C, TP.V kiểm tra hành chính, phát hiện thu giữ 01 gói nhỏ bên ngoài được dán bằng băng dính màu đen, bên trong được gói bằng bao potylen màu trắng có chứa chất tinh thể màu trắng và 01 xe mô tô nhãn hiệu Yamaha biển kiểm soát 37P2- 4789. Người cùng tang vật được dẫn giải về trụ sở Công an phường C, TP.V lập biên bản bắt người phạm tội quả tang.</w:t>
      </w:r>
    </w:p>
    <w:p>
      <w:pPr>
        <w:pStyle w:val="BodyText"/>
        <w:spacing w:line="304" w:lineRule="auto" w:before="5"/>
        <w:ind w:right="142" w:firstLine="573"/>
      </w:pPr>
      <w:r>
        <w:rPr/>
        <w:t>Kết luận giám định số 1100/KL – KTHS(Đ2-MT) ngày 25/08/2022 của</w:t>
      </w:r>
      <w:r>
        <w:rPr>
          <w:spacing w:val="40"/>
        </w:rPr>
        <w:t> </w:t>
      </w:r>
      <w:r>
        <w:rPr/>
        <w:t>Phòng kỹ thuật hình sự Công an tỉnh Nghệ An kết luận: Mẫu chất tinh thể màu trắng thu giữ của Nguyễn Văn L gửi tới giám định là ma túy (Methamphetamine) có khối lượng là 0,240 gam.</w:t>
      </w:r>
    </w:p>
    <w:p>
      <w:pPr>
        <w:pStyle w:val="BodyText"/>
        <w:spacing w:line="304" w:lineRule="auto" w:before="2"/>
        <w:ind w:right="147" w:firstLine="573"/>
      </w:pPr>
      <w:r>
        <w:rPr/>
        <w:t>Vật chứng thu giữ gồm: 01 phong bì thư đựng ma túy thu giữ của Nguyễn Văn L và 01 chiếc xe mô tô nhãn hiệu Yamaha biển kiểm soát 37P2-4789.</w:t>
      </w:r>
    </w:p>
    <w:p>
      <w:pPr>
        <w:pStyle w:val="BodyText"/>
        <w:spacing w:line="304" w:lineRule="auto" w:before="0"/>
        <w:ind w:right="146" w:firstLine="573"/>
      </w:pPr>
      <w:r>
        <w:rPr/>
        <w:t>Cáo trạng số 334/CT-VKS-TPV</w:t>
      </w:r>
      <w:r>
        <w:rPr>
          <w:spacing w:val="-2"/>
        </w:rPr>
        <w:t> </w:t>
      </w:r>
      <w:r>
        <w:rPr/>
        <w:t>ngày</w:t>
      </w:r>
      <w:r>
        <w:rPr>
          <w:spacing w:val="-3"/>
        </w:rPr>
        <w:t> </w:t>
      </w:r>
      <w:r>
        <w:rPr/>
        <w:t>17/10/2022 của Viện</w:t>
      </w:r>
      <w:r>
        <w:rPr>
          <w:spacing w:val="-1"/>
        </w:rPr>
        <w:t> </w:t>
      </w:r>
      <w:r>
        <w:rPr/>
        <w:t>kiểm</w:t>
      </w:r>
      <w:r>
        <w:rPr>
          <w:spacing w:val="-3"/>
        </w:rPr>
        <w:t> </w:t>
      </w:r>
      <w:r>
        <w:rPr/>
        <w:t>sát nhân dân thành phố V đã truy tố Nguyễn Văn L về tội “Tàng trữ trái phép chất ma túy” theo quy định tại điểm c khoản 1 Điều 249 của BLHS.</w:t>
      </w:r>
    </w:p>
    <w:p>
      <w:pPr>
        <w:pStyle w:val="BodyText"/>
        <w:spacing w:line="304" w:lineRule="auto"/>
        <w:ind w:right="112" w:firstLine="573"/>
      </w:pPr>
      <w:r>
        <w:rPr/>
        <w:t>Tại phiên toà, đại diện Viện kiểm sát vẫn giữ nguyên quan điểm truy tố và đề nghị Hội đồng xét xử: Căn cứ điểm c khoản 1 Điều 249; điểm s khoản 1 Điều 51 BLHS xử phạt Nguyễn Văn L từ 18 tháng – 21 tháng tù. Ngoài ra, đề nghị miễn áp dụng hình phạt bổ sung là phạt tiền đối với bị cáo và đề nghị xử lý vật chứng, án phí theo quy định của pháp luật.</w:t>
      </w:r>
    </w:p>
    <w:p>
      <w:pPr>
        <w:pStyle w:val="BodyText"/>
        <w:spacing w:line="304" w:lineRule="auto" w:before="2"/>
        <w:ind w:right="126" w:firstLine="573"/>
      </w:pPr>
      <w:r>
        <w:rPr/>
        <w:t>Tại phiên tòa, bị cáo hoàn toàn thừa nhận hành vi phạm tội của mình, không tranh luận gì mà chỉ đề nghị Hội đồng xét xử xem xét giảm nhẹ hình phạt.</w:t>
      </w:r>
    </w:p>
    <w:p>
      <w:pPr>
        <w:pStyle w:val="Heading1"/>
        <w:spacing w:before="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04" w:lineRule="auto" w:before="81"/>
        <w:ind w:right="141" w:firstLine="547"/>
      </w:pPr>
      <w:r>
        <w:rPr/>
        <w:t>Trên cơ sở nội dung vụ án, căn cứ vào các tài liệu trong hồ sơ vụ án đã được tranh tụng tại phiên tòa, Hội đồng xét xử nhận định như sau:</w:t>
      </w:r>
    </w:p>
    <w:p>
      <w:pPr>
        <w:spacing w:after="0" w:line="304" w:lineRule="auto"/>
        <w:sectPr>
          <w:pgSz w:w="11910" w:h="16850"/>
          <w:pgMar w:header="0" w:footer="597" w:top="1060" w:bottom="780" w:left="1540" w:right="700"/>
        </w:sectPr>
      </w:pPr>
    </w:p>
    <w:p>
      <w:pPr>
        <w:pStyle w:val="ListParagraph"/>
        <w:numPr>
          <w:ilvl w:val="0"/>
          <w:numId w:val="2"/>
        </w:numPr>
        <w:tabs>
          <w:tab w:pos="1137" w:val="left" w:leader="none"/>
        </w:tabs>
        <w:spacing w:line="304" w:lineRule="auto" w:before="65" w:after="0"/>
        <w:ind w:left="162" w:right="135" w:firstLine="547"/>
        <w:jc w:val="both"/>
        <w:rPr>
          <w:sz w:val="28"/>
        </w:rPr>
      </w:pPr>
      <w:r>
        <w:rPr>
          <w:sz w:val="28"/>
        </w:rPr>
        <w:t>Về tố tụng: Trong quá trình điều tra, truy tố, các hành vi, quyết định tố tụng của cơ quan điều tra Công an thành phố V, Điều tra viên, Viện kiểm sát nhân dân thành phố V, Kiểm sát viên đã được thực hiện đúng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106" w:val="left" w:leader="none"/>
        </w:tabs>
        <w:spacing w:line="240" w:lineRule="auto" w:before="3" w:after="0"/>
        <w:ind w:left="1105" w:right="0" w:hanging="397"/>
        <w:jc w:val="both"/>
        <w:rPr>
          <w:sz w:val="28"/>
        </w:rPr>
      </w:pPr>
      <w:r>
        <w:rPr>
          <w:sz w:val="28"/>
        </w:rPr>
        <w:t>Về</w:t>
      </w:r>
      <w:r>
        <w:rPr>
          <w:spacing w:val="-1"/>
          <w:sz w:val="28"/>
        </w:rPr>
        <w:t> </w:t>
      </w:r>
      <w:r>
        <w:rPr>
          <w:sz w:val="28"/>
        </w:rPr>
        <w:t>nội</w:t>
      </w:r>
      <w:r>
        <w:rPr>
          <w:spacing w:val="-2"/>
          <w:sz w:val="28"/>
        </w:rPr>
        <w:t> dung:</w:t>
      </w:r>
    </w:p>
    <w:p>
      <w:pPr>
        <w:pStyle w:val="BodyText"/>
        <w:spacing w:line="304" w:lineRule="auto" w:before="86"/>
        <w:ind w:right="127" w:firstLine="547"/>
      </w:pPr>
      <w:r>
        <w:rPr/>
        <w:t>[2.1] Tại phiên toà, bị cáo Nguyễn Văn L đã khai nhận toàn bộ hành vi phạm tội của mình đúng như nội dung Cáo trạng Viện kiểm sát truy tố, không có tranh luận gì. Lời khai nhận tội của bị cáo tại phiên tòa phù hợp với lời khai của bị cáo trong giai đoạn điều tra và tài liệu khác có tại hồ sơ vụ án. Vì vậy, có đầy</w:t>
      </w:r>
      <w:r>
        <w:rPr>
          <w:spacing w:val="-4"/>
        </w:rPr>
        <w:t> </w:t>
      </w:r>
      <w:r>
        <w:rPr/>
        <w:t>đủ cơ</w:t>
      </w:r>
      <w:r>
        <w:rPr>
          <w:spacing w:val="-1"/>
        </w:rPr>
        <w:t> </w:t>
      </w:r>
      <w:r>
        <w:rPr/>
        <w:t>sở để khẳng định: Vào hồi 13 giờ 30 phút ngày 18/08/2022, tại khu vực số nhà 16, , ngõ 01,</w:t>
      </w:r>
      <w:r>
        <w:rPr>
          <w:spacing w:val="-1"/>
        </w:rPr>
        <w:t> </w:t>
      </w:r>
      <w:r>
        <w:rPr/>
        <w:t>đường K, xóm</w:t>
      </w:r>
      <w:r>
        <w:rPr>
          <w:spacing w:val="-3"/>
        </w:rPr>
        <w:t> </w:t>
      </w:r>
      <w:r>
        <w:rPr/>
        <w:t>4, xã H, TP.V, Nghệ An, Nguyễn Văn L có hành vi tàng trữ trái phép 0,240g ma túy (Methamphetamine) để sử dụng thì bị Công an phát hiện, bắt</w:t>
      </w:r>
      <w:r>
        <w:rPr>
          <w:spacing w:val="-1"/>
        </w:rPr>
        <w:t> </w:t>
      </w:r>
      <w:r>
        <w:rPr/>
        <w:t>quả tang. Như vậy, hành vi mà Nguyễn Văn L thực</w:t>
      </w:r>
      <w:r>
        <w:rPr>
          <w:spacing w:val="-2"/>
        </w:rPr>
        <w:t> </w:t>
      </w:r>
      <w:r>
        <w:rPr/>
        <w:t>hiện đã đủ yếu tố cấu thành tội “Tàng trữ trái phép chất ma túy” theo quy định tại điểm c khoản 1 Điều 249 BLHS như cáo trạng mà Viện kiểm sát truy tố là đúng người, đúng tội.</w:t>
      </w:r>
    </w:p>
    <w:p>
      <w:pPr>
        <w:pStyle w:val="BodyText"/>
        <w:spacing w:line="304" w:lineRule="auto" w:before="4"/>
        <w:ind w:right="141" w:firstLine="566"/>
      </w:pPr>
      <w:r>
        <w:rPr/>
        <w:t>[2.2] Vụ án thuộc loại nghiêm trọng, hành vi phạm tội của bị cáo là nguy</w:t>
      </w:r>
      <w:r>
        <w:rPr>
          <w:spacing w:val="40"/>
        </w:rPr>
        <w:t> </w:t>
      </w:r>
      <w:r>
        <w:rPr/>
        <w:t>hiểm</w:t>
      </w:r>
      <w:r>
        <w:rPr>
          <w:spacing w:val="-1"/>
        </w:rPr>
        <w:t> </w:t>
      </w:r>
      <w:r>
        <w:rPr/>
        <w:t>cho xã hội. Hành vi đó đã trực tiếp xâm</w:t>
      </w:r>
      <w:r>
        <w:rPr>
          <w:spacing w:val="-1"/>
        </w:rPr>
        <w:t> </w:t>
      </w:r>
      <w:r>
        <w:rPr/>
        <w:t>phạm</w:t>
      </w:r>
      <w:r>
        <w:rPr>
          <w:spacing w:val="-1"/>
        </w:rPr>
        <w:t> </w:t>
      </w:r>
      <w:r>
        <w:rPr/>
        <w:t>đến trật tự công cộng, vi phạm các quy định của Nhà nước về việc quản lý các chất ma túy. Ma túy là chất gây nghiện, làm ảnh hưởng xấu đến sức khỏe, giống nòi, là nguồn gốc gây ra nhiều tệ nạn xã hội và tội phạm nguy hiểm khác. Bản thân bị cáo nhận thức rõ ma túy là chất độc hại, Nhà nước cấm mua bán, tàng trữ, sử dụng, vận chuyển nhưng vẫn</w:t>
      </w:r>
      <w:r>
        <w:rPr>
          <w:spacing w:val="40"/>
        </w:rPr>
        <w:t> </w:t>
      </w:r>
      <w:r>
        <w:rPr/>
        <w:t>liều L</w:t>
      </w:r>
      <w:r>
        <w:rPr>
          <w:spacing w:val="-1"/>
        </w:rPr>
        <w:t> </w:t>
      </w:r>
      <w:r>
        <w:rPr/>
        <w:t>thực hiện hành</w:t>
      </w:r>
      <w:r>
        <w:rPr>
          <w:spacing w:val="-1"/>
        </w:rPr>
        <w:t> </w:t>
      </w:r>
      <w:r>
        <w:rPr/>
        <w:t>vi phạm</w:t>
      </w:r>
      <w:r>
        <w:rPr>
          <w:spacing w:val="-5"/>
        </w:rPr>
        <w:t> </w:t>
      </w:r>
      <w:r>
        <w:rPr/>
        <w:t>tội. Bị cáo có nhân thân xấu,</w:t>
      </w:r>
      <w:r>
        <w:rPr>
          <w:spacing w:val="-2"/>
        </w:rPr>
        <w:t> </w:t>
      </w:r>
      <w:r>
        <w:rPr/>
        <w:t>đã từng bị xét xử nhiều lần nhưng vẫn không lấy</w:t>
      </w:r>
      <w:r>
        <w:rPr>
          <w:spacing w:val="-1"/>
        </w:rPr>
        <w:t> </w:t>
      </w:r>
      <w:r>
        <w:rPr/>
        <w:t>đó làm</w:t>
      </w:r>
      <w:r>
        <w:rPr>
          <w:spacing w:val="-2"/>
        </w:rPr>
        <w:t> </w:t>
      </w:r>
      <w:r>
        <w:rPr/>
        <w:t>bài học răn mình mà lại tiếp tục phạm</w:t>
      </w:r>
      <w:r>
        <w:rPr>
          <w:spacing w:val="-2"/>
        </w:rPr>
        <w:t> </w:t>
      </w:r>
      <w:r>
        <w:rPr/>
        <w:t>tội. Vì vậy, cần phải xử phạt bị cáo nghiêm minh, tương xứng với tính chất hành vi và mức độ phạm tội để cải tạo, giáo dục bị cáo và làm gương răn đe những đối tượng khác.</w:t>
      </w:r>
      <w:r>
        <w:rPr>
          <w:spacing w:val="80"/>
        </w:rPr>
        <w:t> </w:t>
      </w:r>
      <w:r>
        <w:rPr/>
        <w:t>Do đó, cần thiết phải cách ly bị cáo ra khỏi xã hội một thời gian</w:t>
      </w:r>
      <w:r>
        <w:rPr>
          <w:spacing w:val="30"/>
        </w:rPr>
        <w:t> </w:t>
      </w:r>
      <w:r>
        <w:rPr/>
        <w:t>mới đủ để giáo</w:t>
      </w:r>
      <w:r>
        <w:rPr>
          <w:spacing w:val="40"/>
        </w:rPr>
        <w:t> </w:t>
      </w:r>
      <w:r>
        <w:rPr/>
        <w:t>dục riêng cũng như phòng ngừa chung.</w:t>
      </w:r>
    </w:p>
    <w:p>
      <w:pPr>
        <w:pStyle w:val="BodyText"/>
        <w:spacing w:line="304" w:lineRule="auto" w:before="4"/>
        <w:ind w:right="137" w:firstLine="566"/>
      </w:pPr>
      <w:r>
        <w:rPr/>
        <w:t>Tuy</w:t>
      </w:r>
      <w:r>
        <w:rPr>
          <w:spacing w:val="-1"/>
        </w:rPr>
        <w:t> </w:t>
      </w:r>
      <w:r>
        <w:rPr/>
        <w:t>nhiên, xét thấy</w:t>
      </w:r>
      <w:r>
        <w:rPr>
          <w:spacing w:val="-1"/>
        </w:rPr>
        <w:t> </w:t>
      </w:r>
      <w:r>
        <w:rPr/>
        <w:t>quá trình điều tra cũng như tại phiên tòa, bị cáo có thái độ khai báo thành khẩn, tỏ ra ăn năn hối cải nên cần áp dụng điểm s khoản 1 Điều 51 </w:t>
      </w:r>
      <w:r>
        <w:rPr>
          <w:spacing w:val="-2"/>
        </w:rPr>
        <w:t>BLHS</w:t>
      </w:r>
      <w:r>
        <w:rPr>
          <w:spacing w:val="-13"/>
        </w:rPr>
        <w:t> </w:t>
      </w:r>
      <w:r>
        <w:rPr>
          <w:spacing w:val="-2"/>
        </w:rPr>
        <w:t>để</w:t>
      </w:r>
      <w:r>
        <w:rPr>
          <w:spacing w:val="-15"/>
        </w:rPr>
        <w:t> </w:t>
      </w:r>
      <w:r>
        <w:rPr>
          <w:spacing w:val="-2"/>
        </w:rPr>
        <w:t>giảm</w:t>
      </w:r>
      <w:r>
        <w:rPr>
          <w:spacing w:val="-16"/>
        </w:rPr>
        <w:t> </w:t>
      </w:r>
      <w:r>
        <w:rPr>
          <w:spacing w:val="-2"/>
        </w:rPr>
        <w:t>nhẹ</w:t>
      </w:r>
      <w:r>
        <w:rPr>
          <w:spacing w:val="-11"/>
        </w:rPr>
        <w:t> </w:t>
      </w:r>
      <w:r>
        <w:rPr>
          <w:spacing w:val="-2"/>
        </w:rPr>
        <w:t>một</w:t>
      </w:r>
      <w:r>
        <w:rPr>
          <w:spacing w:val="-13"/>
        </w:rPr>
        <w:t> </w:t>
      </w:r>
      <w:r>
        <w:rPr>
          <w:spacing w:val="-2"/>
        </w:rPr>
        <w:t>phần</w:t>
      </w:r>
      <w:r>
        <w:rPr>
          <w:spacing w:val="-14"/>
        </w:rPr>
        <w:t> </w:t>
      </w:r>
      <w:r>
        <w:rPr>
          <w:spacing w:val="-2"/>
        </w:rPr>
        <w:t>hình</w:t>
      </w:r>
      <w:r>
        <w:rPr>
          <w:spacing w:val="-13"/>
        </w:rPr>
        <w:t> </w:t>
      </w:r>
      <w:r>
        <w:rPr>
          <w:spacing w:val="-2"/>
        </w:rPr>
        <w:t>phạt</w:t>
      </w:r>
      <w:r>
        <w:rPr>
          <w:spacing w:val="-12"/>
        </w:rPr>
        <w:t> </w:t>
      </w:r>
      <w:r>
        <w:rPr>
          <w:spacing w:val="-2"/>
        </w:rPr>
        <w:t>cho</w:t>
      </w:r>
      <w:r>
        <w:rPr>
          <w:spacing w:val="-14"/>
        </w:rPr>
        <w:t> </w:t>
      </w:r>
      <w:r>
        <w:rPr>
          <w:spacing w:val="-2"/>
        </w:rPr>
        <w:t>bị</w:t>
      </w:r>
      <w:r>
        <w:rPr>
          <w:spacing w:val="-13"/>
        </w:rPr>
        <w:t> </w:t>
      </w:r>
      <w:r>
        <w:rPr>
          <w:spacing w:val="-2"/>
        </w:rPr>
        <w:t>cáo</w:t>
      </w:r>
      <w:r>
        <w:rPr>
          <w:spacing w:val="-13"/>
        </w:rPr>
        <w:t> </w:t>
      </w:r>
      <w:r>
        <w:rPr>
          <w:spacing w:val="-2"/>
        </w:rPr>
        <w:t>như</w:t>
      </w:r>
      <w:r>
        <w:rPr>
          <w:spacing w:val="-13"/>
        </w:rPr>
        <w:t> </w:t>
      </w:r>
      <w:r>
        <w:rPr>
          <w:spacing w:val="-2"/>
        </w:rPr>
        <w:t>đề</w:t>
      </w:r>
      <w:r>
        <w:rPr>
          <w:spacing w:val="-15"/>
        </w:rPr>
        <w:t> </w:t>
      </w:r>
      <w:r>
        <w:rPr>
          <w:spacing w:val="-2"/>
        </w:rPr>
        <w:t>nghị</w:t>
      </w:r>
      <w:r>
        <w:rPr>
          <w:spacing w:val="-11"/>
        </w:rPr>
        <w:t> </w:t>
      </w:r>
      <w:r>
        <w:rPr>
          <w:spacing w:val="-2"/>
        </w:rPr>
        <w:t>của</w:t>
      </w:r>
      <w:r>
        <w:rPr>
          <w:spacing w:val="-14"/>
        </w:rPr>
        <w:t> </w:t>
      </w:r>
      <w:r>
        <w:rPr>
          <w:spacing w:val="-2"/>
        </w:rPr>
        <w:t>đại</w:t>
      </w:r>
      <w:r>
        <w:rPr>
          <w:spacing w:val="-14"/>
        </w:rPr>
        <w:t> </w:t>
      </w:r>
      <w:r>
        <w:rPr>
          <w:spacing w:val="-2"/>
        </w:rPr>
        <w:t>diện</w:t>
      </w:r>
      <w:r>
        <w:rPr>
          <w:spacing w:val="-11"/>
        </w:rPr>
        <w:t> </w:t>
      </w:r>
      <w:r>
        <w:rPr>
          <w:spacing w:val="-2"/>
        </w:rPr>
        <w:t>Viện</w:t>
      </w:r>
      <w:r>
        <w:rPr>
          <w:spacing w:val="-14"/>
        </w:rPr>
        <w:t> </w:t>
      </w:r>
      <w:r>
        <w:rPr>
          <w:spacing w:val="-2"/>
        </w:rPr>
        <w:t>kiểm </w:t>
      </w:r>
      <w:r>
        <w:rPr/>
        <w:t>sát</w:t>
      </w:r>
      <w:r>
        <w:rPr>
          <w:spacing w:val="-15"/>
        </w:rPr>
        <w:t> </w:t>
      </w:r>
      <w:r>
        <w:rPr/>
        <w:t>cũng</w:t>
      </w:r>
      <w:r>
        <w:rPr>
          <w:spacing w:val="-17"/>
        </w:rPr>
        <w:t> </w:t>
      </w:r>
      <w:r>
        <w:rPr/>
        <w:t>đủ</w:t>
      </w:r>
      <w:r>
        <w:rPr>
          <w:spacing w:val="-17"/>
        </w:rPr>
        <w:t> </w:t>
      </w:r>
      <w:r>
        <w:rPr/>
        <w:t>nghiêm,</w:t>
      </w:r>
      <w:r>
        <w:rPr>
          <w:spacing w:val="-15"/>
        </w:rPr>
        <w:t> </w:t>
      </w:r>
      <w:r>
        <w:rPr/>
        <w:t>để</w:t>
      </w:r>
      <w:r>
        <w:rPr>
          <w:spacing w:val="-15"/>
        </w:rPr>
        <w:t> </w:t>
      </w:r>
      <w:r>
        <w:rPr/>
        <w:t>bị</w:t>
      </w:r>
      <w:r>
        <w:rPr>
          <w:spacing w:val="-14"/>
        </w:rPr>
        <w:t> </w:t>
      </w:r>
      <w:r>
        <w:rPr/>
        <w:t>cáo</w:t>
      </w:r>
      <w:r>
        <w:rPr>
          <w:spacing w:val="-14"/>
        </w:rPr>
        <w:t> </w:t>
      </w:r>
      <w:r>
        <w:rPr/>
        <w:t>thấy</w:t>
      </w:r>
      <w:r>
        <w:rPr>
          <w:spacing w:val="-18"/>
        </w:rPr>
        <w:t> </w:t>
      </w:r>
      <w:r>
        <w:rPr/>
        <w:t>khoan</w:t>
      </w:r>
      <w:r>
        <w:rPr>
          <w:spacing w:val="-16"/>
        </w:rPr>
        <w:t> </w:t>
      </w:r>
      <w:r>
        <w:rPr/>
        <w:t>hồng</w:t>
      </w:r>
      <w:r>
        <w:rPr>
          <w:spacing w:val="-17"/>
        </w:rPr>
        <w:t> </w:t>
      </w:r>
      <w:r>
        <w:rPr/>
        <w:t>của</w:t>
      </w:r>
      <w:r>
        <w:rPr>
          <w:spacing w:val="-15"/>
        </w:rPr>
        <w:t> </w:t>
      </w:r>
      <w:r>
        <w:rPr/>
        <w:t>pháp</w:t>
      </w:r>
      <w:r>
        <w:rPr>
          <w:spacing w:val="-17"/>
        </w:rPr>
        <w:t> </w:t>
      </w:r>
      <w:r>
        <w:rPr/>
        <w:t>luật</w:t>
      </w:r>
      <w:r>
        <w:rPr>
          <w:spacing w:val="-14"/>
        </w:rPr>
        <w:t> </w:t>
      </w:r>
      <w:r>
        <w:rPr/>
        <w:t>mà</w:t>
      </w:r>
      <w:r>
        <w:rPr>
          <w:spacing w:val="-15"/>
        </w:rPr>
        <w:t> </w:t>
      </w:r>
      <w:r>
        <w:rPr/>
        <w:t>cải</w:t>
      </w:r>
      <w:r>
        <w:rPr>
          <w:spacing w:val="-17"/>
        </w:rPr>
        <w:t> </w:t>
      </w:r>
      <w:r>
        <w:rPr/>
        <w:t>tạo,</w:t>
      </w:r>
      <w:r>
        <w:rPr>
          <w:spacing w:val="-16"/>
        </w:rPr>
        <w:t> </w:t>
      </w:r>
      <w:r>
        <w:rPr/>
        <w:t>sửa</w:t>
      </w:r>
      <w:r>
        <w:rPr>
          <w:spacing w:val="-15"/>
        </w:rPr>
        <w:t> </w:t>
      </w:r>
      <w:r>
        <w:rPr/>
        <w:t>chữa.</w:t>
      </w:r>
    </w:p>
    <w:p>
      <w:pPr>
        <w:spacing w:after="0" w:line="304" w:lineRule="auto"/>
        <w:sectPr>
          <w:pgSz w:w="11910" w:h="16850"/>
          <w:pgMar w:header="0" w:footer="597" w:top="1060" w:bottom="780" w:left="1540" w:right="700"/>
        </w:sectPr>
      </w:pPr>
    </w:p>
    <w:p>
      <w:pPr>
        <w:pStyle w:val="BodyText"/>
        <w:spacing w:line="288" w:lineRule="auto" w:before="62"/>
        <w:ind w:right="136" w:firstLine="547"/>
      </w:pPr>
      <w:r>
        <w:rPr/>
        <w:t>[2.3] Về hình phạt bổ sung: Xét thấy bị cáo không có công ăn việc làm ổn định, không có tài sản riêng nên miễn hình phạt bổ sung là phạt tiền cho bị cáo.</w:t>
      </w:r>
    </w:p>
    <w:p>
      <w:pPr>
        <w:pStyle w:val="BodyText"/>
        <w:spacing w:line="288" w:lineRule="auto"/>
        <w:ind w:right="139" w:firstLine="566"/>
      </w:pPr>
      <w:r>
        <w:rPr/>
        <w:t>[2.4] Trong vụ án này, theo lời khai của Nguyễn Văn L thì số ma túy này L mua</w:t>
      </w:r>
      <w:r>
        <w:rPr>
          <w:spacing w:val="-1"/>
        </w:rPr>
        <w:t> </w:t>
      </w:r>
      <w:r>
        <w:rPr/>
        <w:t>của</w:t>
      </w:r>
      <w:r>
        <w:rPr>
          <w:spacing w:val="-1"/>
        </w:rPr>
        <w:t> </w:t>
      </w:r>
      <w:r>
        <w:rPr/>
        <w:t>một</w:t>
      </w:r>
      <w:r>
        <w:rPr>
          <w:spacing w:val="-2"/>
        </w:rPr>
        <w:t> </w:t>
      </w:r>
      <w:r>
        <w:rPr/>
        <w:t>người</w:t>
      </w:r>
      <w:r>
        <w:rPr>
          <w:spacing w:val="-1"/>
        </w:rPr>
        <w:t> </w:t>
      </w:r>
      <w:r>
        <w:rPr/>
        <w:t>phụ</w:t>
      </w:r>
      <w:r>
        <w:rPr>
          <w:spacing w:val="-2"/>
        </w:rPr>
        <w:t> </w:t>
      </w:r>
      <w:r>
        <w:rPr/>
        <w:t>nữ</w:t>
      </w:r>
      <w:r>
        <w:rPr>
          <w:spacing w:val="-4"/>
        </w:rPr>
        <w:t> </w:t>
      </w:r>
      <w:r>
        <w:rPr/>
        <w:t>ở</w:t>
      </w:r>
      <w:r>
        <w:rPr>
          <w:spacing w:val="-3"/>
        </w:rPr>
        <w:t> </w:t>
      </w:r>
      <w:r>
        <w:rPr/>
        <w:t>huyện</w:t>
      </w:r>
      <w:r>
        <w:rPr>
          <w:spacing w:val="-2"/>
        </w:rPr>
        <w:t> </w:t>
      </w:r>
      <w:r>
        <w:rPr/>
        <w:t>Nghi</w:t>
      </w:r>
      <w:r>
        <w:rPr>
          <w:spacing w:val="-2"/>
        </w:rPr>
        <w:t> </w:t>
      </w:r>
      <w:r>
        <w:rPr/>
        <w:t>Xuân,</w:t>
      </w:r>
      <w:r>
        <w:rPr>
          <w:spacing w:val="-4"/>
        </w:rPr>
        <w:t> </w:t>
      </w:r>
      <w:r>
        <w:rPr/>
        <w:t>tỉnh</w:t>
      </w:r>
      <w:r>
        <w:rPr>
          <w:spacing w:val="-2"/>
        </w:rPr>
        <w:t> </w:t>
      </w:r>
      <w:r>
        <w:rPr/>
        <w:t>Hà</w:t>
      </w:r>
      <w:r>
        <w:rPr>
          <w:spacing w:val="-3"/>
        </w:rPr>
        <w:t> </w:t>
      </w:r>
      <w:r>
        <w:rPr/>
        <w:t>Tĩnh.</w:t>
      </w:r>
      <w:r>
        <w:rPr>
          <w:spacing w:val="-2"/>
        </w:rPr>
        <w:t> </w:t>
      </w:r>
      <w:r>
        <w:rPr/>
        <w:t>L</w:t>
      </w:r>
      <w:r>
        <w:rPr>
          <w:spacing w:val="-4"/>
        </w:rPr>
        <w:t> </w:t>
      </w:r>
      <w:r>
        <w:rPr/>
        <w:t>không</w:t>
      </w:r>
      <w:r>
        <w:rPr>
          <w:spacing w:val="-2"/>
        </w:rPr>
        <w:t> </w:t>
      </w:r>
      <w:r>
        <w:rPr/>
        <w:t>biết</w:t>
      </w:r>
      <w:r>
        <w:rPr>
          <w:spacing w:val="-2"/>
        </w:rPr>
        <w:t> </w:t>
      </w:r>
      <w:r>
        <w:rPr/>
        <w:t>lai</w:t>
      </w:r>
      <w:r>
        <w:rPr>
          <w:spacing w:val="-2"/>
        </w:rPr>
        <w:t> </w:t>
      </w:r>
      <w:r>
        <w:rPr/>
        <w:t>lịch, địa</w:t>
      </w:r>
      <w:r>
        <w:rPr>
          <w:spacing w:val="-2"/>
        </w:rPr>
        <w:t> </w:t>
      </w:r>
      <w:r>
        <w:rPr/>
        <w:t>chỉ của</w:t>
      </w:r>
      <w:r>
        <w:rPr>
          <w:spacing w:val="-2"/>
        </w:rPr>
        <w:t> </w:t>
      </w:r>
      <w:r>
        <w:rPr/>
        <w:t>người này</w:t>
      </w:r>
      <w:r>
        <w:rPr>
          <w:spacing w:val="-2"/>
        </w:rPr>
        <w:t> </w:t>
      </w:r>
      <w:r>
        <w:rPr/>
        <w:t>nên</w:t>
      </w:r>
      <w:r>
        <w:rPr>
          <w:spacing w:val="-1"/>
        </w:rPr>
        <w:t> </w:t>
      </w:r>
      <w:r>
        <w:rPr/>
        <w:t>cơ</w:t>
      </w:r>
      <w:r>
        <w:rPr>
          <w:spacing w:val="-2"/>
        </w:rPr>
        <w:t> </w:t>
      </w:r>
      <w:r>
        <w:rPr/>
        <w:t>quan</w:t>
      </w:r>
      <w:r>
        <w:rPr>
          <w:spacing w:val="-1"/>
        </w:rPr>
        <w:t> </w:t>
      </w:r>
      <w:r>
        <w:rPr/>
        <w:t>CSĐT</w:t>
      </w:r>
      <w:r>
        <w:rPr>
          <w:spacing w:val="-4"/>
        </w:rPr>
        <w:t> </w:t>
      </w:r>
      <w:r>
        <w:rPr/>
        <w:t>Công</w:t>
      </w:r>
      <w:r>
        <w:rPr>
          <w:spacing w:val="-1"/>
        </w:rPr>
        <w:t> </w:t>
      </w:r>
      <w:r>
        <w:rPr/>
        <w:t>an TP.V</w:t>
      </w:r>
      <w:r>
        <w:rPr>
          <w:spacing w:val="-4"/>
        </w:rPr>
        <w:t> </w:t>
      </w:r>
      <w:r>
        <w:rPr/>
        <w:t>không</w:t>
      </w:r>
      <w:r>
        <w:rPr>
          <w:spacing w:val="-1"/>
        </w:rPr>
        <w:t> </w:t>
      </w:r>
      <w:r>
        <w:rPr/>
        <w:t>có</w:t>
      </w:r>
      <w:r>
        <w:rPr>
          <w:spacing w:val="-1"/>
        </w:rPr>
        <w:t> </w:t>
      </w:r>
      <w:r>
        <w:rPr/>
        <w:t>cơ</w:t>
      </w:r>
      <w:r>
        <w:rPr>
          <w:spacing w:val="-2"/>
        </w:rPr>
        <w:t> </w:t>
      </w:r>
      <w:r>
        <w:rPr/>
        <w:t>sở</w:t>
      </w:r>
      <w:r>
        <w:rPr>
          <w:spacing w:val="-2"/>
        </w:rPr>
        <w:t> </w:t>
      </w:r>
      <w:r>
        <w:rPr/>
        <w:t>để</w:t>
      </w:r>
      <w:r>
        <w:rPr>
          <w:spacing w:val="-1"/>
        </w:rPr>
        <w:t> </w:t>
      </w:r>
      <w:r>
        <w:rPr/>
        <w:t>xử</w:t>
      </w:r>
      <w:r>
        <w:rPr>
          <w:spacing w:val="-4"/>
        </w:rPr>
        <w:t> </w:t>
      </w:r>
      <w:r>
        <w:rPr/>
        <w:t>lý.</w:t>
      </w:r>
    </w:p>
    <w:p>
      <w:pPr>
        <w:pStyle w:val="BodyText"/>
        <w:spacing w:line="288" w:lineRule="auto" w:before="0"/>
        <w:ind w:right="127" w:firstLine="566"/>
      </w:pPr>
      <w:r>
        <w:rPr/>
        <w:t>[2.6] Về xử lý vật chứng: Căn cứ điểm a khoản 1 điều 47 BLHS và điểm a khoản</w:t>
      </w:r>
      <w:r>
        <w:rPr>
          <w:spacing w:val="-2"/>
        </w:rPr>
        <w:t> </w:t>
      </w:r>
      <w:r>
        <w:rPr/>
        <w:t>2 Điều</w:t>
      </w:r>
      <w:r>
        <w:rPr>
          <w:spacing w:val="-2"/>
        </w:rPr>
        <w:t> </w:t>
      </w:r>
      <w:r>
        <w:rPr/>
        <w:t>106 BLTTHS: Tịch thu tiêu</w:t>
      </w:r>
      <w:r>
        <w:rPr>
          <w:spacing w:val="-2"/>
        </w:rPr>
        <w:t> </w:t>
      </w:r>
      <w:r>
        <w:rPr/>
        <w:t>hủy</w:t>
      </w:r>
      <w:r>
        <w:rPr>
          <w:spacing w:val="-4"/>
        </w:rPr>
        <w:t> </w:t>
      </w:r>
      <w:r>
        <w:rPr/>
        <w:t>01 phong bì thư</w:t>
      </w:r>
      <w:r>
        <w:rPr>
          <w:spacing w:val="-1"/>
        </w:rPr>
        <w:t> </w:t>
      </w:r>
      <w:r>
        <w:rPr/>
        <w:t>niêm</w:t>
      </w:r>
      <w:r>
        <w:rPr>
          <w:spacing w:val="-5"/>
        </w:rPr>
        <w:t> </w:t>
      </w:r>
      <w:r>
        <w:rPr/>
        <w:t>phong dán kín bên trong có chứa ma túy thu giữ của Nguyễn Văn L là vật nhà nước cấm tàng trữ. Đối với chiếc xe mô tô nhãn hiệu Yamaha biển kiểm soát 37P2-4789 mang tên chị Nguyễn Thị Minh H đã được chị H bán lại</w:t>
      </w:r>
      <w:r>
        <w:rPr>
          <w:spacing w:val="-1"/>
        </w:rPr>
        <w:t> </w:t>
      </w:r>
      <w:r>
        <w:rPr/>
        <w:t>cho bị cáo vào đầu năm</w:t>
      </w:r>
      <w:r>
        <w:rPr>
          <w:spacing w:val="-5"/>
        </w:rPr>
        <w:t> </w:t>
      </w:r>
      <w:r>
        <w:rPr/>
        <w:t>2022. Bị cáo sử dụng chiếc xe này làm phương tiện phạm tội do đó cần phải tịch thu hóa giá nộp ngân sách Nhà nước.</w:t>
      </w:r>
    </w:p>
    <w:p>
      <w:pPr>
        <w:pStyle w:val="BodyText"/>
        <w:ind w:left="728"/>
      </w:pPr>
      <w:r>
        <w:rPr/>
        <w:t>[2.5].</w:t>
      </w:r>
      <w:r>
        <w:rPr>
          <w:spacing w:val="-4"/>
        </w:rPr>
        <w:t> </w:t>
      </w:r>
      <w:r>
        <w:rPr/>
        <w:t>Về</w:t>
      </w:r>
      <w:r>
        <w:rPr>
          <w:spacing w:val="-2"/>
        </w:rPr>
        <w:t> </w:t>
      </w:r>
      <w:r>
        <w:rPr/>
        <w:t>án</w:t>
      </w:r>
      <w:r>
        <w:rPr>
          <w:spacing w:val="-3"/>
        </w:rPr>
        <w:t> </w:t>
      </w:r>
      <w:r>
        <w:rPr/>
        <w:t>phí:</w:t>
      </w:r>
      <w:r>
        <w:rPr>
          <w:spacing w:val="-1"/>
        </w:rPr>
        <w:t> </w:t>
      </w:r>
      <w:r>
        <w:rPr/>
        <w:t>Bị</w:t>
      </w:r>
      <w:r>
        <w:rPr>
          <w:spacing w:val="-2"/>
        </w:rPr>
        <w:t> </w:t>
      </w:r>
      <w:r>
        <w:rPr/>
        <w:t>cáo</w:t>
      </w:r>
      <w:r>
        <w:rPr>
          <w:spacing w:val="-1"/>
        </w:rPr>
        <w:t> </w:t>
      </w:r>
      <w:r>
        <w:rPr/>
        <w:t>phải</w:t>
      </w:r>
      <w:r>
        <w:rPr>
          <w:spacing w:val="-1"/>
        </w:rPr>
        <w:t> </w:t>
      </w:r>
      <w:r>
        <w:rPr/>
        <w:t>chịu</w:t>
      </w:r>
      <w:r>
        <w:rPr>
          <w:spacing w:val="-2"/>
        </w:rPr>
        <w:t> </w:t>
      </w:r>
      <w:r>
        <w:rPr/>
        <w:t>án</w:t>
      </w:r>
      <w:r>
        <w:rPr>
          <w:spacing w:val="-4"/>
        </w:rPr>
        <w:t> </w:t>
      </w:r>
      <w:r>
        <w:rPr/>
        <w:t>phí</w:t>
      </w:r>
      <w:r>
        <w:rPr>
          <w:spacing w:val="-5"/>
        </w:rPr>
        <w:t> </w:t>
      </w:r>
      <w:r>
        <w:rPr/>
        <w:t>theo</w:t>
      </w:r>
      <w:r>
        <w:rPr>
          <w:spacing w:val="-1"/>
        </w:rPr>
        <w:t> </w:t>
      </w:r>
      <w:r>
        <w:rPr/>
        <w:t>quy</w:t>
      </w:r>
      <w:r>
        <w:rPr>
          <w:spacing w:val="-6"/>
        </w:rPr>
        <w:t> </w:t>
      </w:r>
      <w:r>
        <w:rPr/>
        <w:t>định</w:t>
      </w:r>
      <w:r>
        <w:rPr>
          <w:spacing w:val="-2"/>
        </w:rPr>
        <w:t> </w:t>
      </w:r>
      <w:r>
        <w:rPr/>
        <w:t>của</w:t>
      </w:r>
      <w:r>
        <w:rPr>
          <w:spacing w:val="-5"/>
        </w:rPr>
        <w:t> </w:t>
      </w:r>
      <w:r>
        <w:rPr/>
        <w:t>pháp</w:t>
      </w:r>
      <w:r>
        <w:rPr>
          <w:spacing w:val="-3"/>
        </w:rPr>
        <w:t> </w:t>
      </w:r>
      <w:r>
        <w:rPr>
          <w:spacing w:val="-2"/>
        </w:rPr>
        <w:t>luật.</w:t>
      </w:r>
    </w:p>
    <w:p>
      <w:pPr>
        <w:spacing w:before="64"/>
        <w:ind w:left="706" w:right="0" w:firstLine="0"/>
        <w:jc w:val="both"/>
        <w:rPr>
          <w:i/>
          <w:sz w:val="28"/>
        </w:rPr>
      </w:pPr>
      <w:r>
        <w:rPr>
          <w:i/>
          <w:sz w:val="28"/>
        </w:rPr>
        <w:t>Vì các</w:t>
      </w:r>
      <w:r>
        <w:rPr>
          <w:i/>
          <w:spacing w:val="-4"/>
          <w:sz w:val="28"/>
        </w:rPr>
        <w:t> </w:t>
      </w:r>
      <w:r>
        <w:rPr>
          <w:i/>
          <w:sz w:val="28"/>
        </w:rPr>
        <w:t>lẽ </w:t>
      </w:r>
      <w:r>
        <w:rPr>
          <w:i/>
          <w:spacing w:val="-2"/>
          <w:sz w:val="28"/>
        </w:rPr>
        <w:t>trên;</w:t>
      </w:r>
    </w:p>
    <w:p>
      <w:pPr>
        <w:spacing w:before="72"/>
        <w:ind w:left="1557" w:right="990" w:firstLine="0"/>
        <w:jc w:val="center"/>
        <w:rPr>
          <w:b/>
          <w:sz w:val="30"/>
        </w:rPr>
      </w:pPr>
      <w:r>
        <w:rPr>
          <w:b/>
          <w:sz w:val="30"/>
        </w:rPr>
        <w:t>QUYẾT</w:t>
      </w:r>
      <w:r>
        <w:rPr>
          <w:b/>
          <w:spacing w:val="-4"/>
          <w:sz w:val="30"/>
        </w:rPr>
        <w:t> </w:t>
      </w:r>
      <w:r>
        <w:rPr>
          <w:b/>
          <w:spacing w:val="-2"/>
          <w:sz w:val="30"/>
        </w:rPr>
        <w:t>ĐỊNH:</w:t>
      </w:r>
    </w:p>
    <w:p>
      <w:pPr>
        <w:pStyle w:val="BodyText"/>
        <w:spacing w:before="63"/>
        <w:ind w:left="709"/>
      </w:pPr>
      <w:r>
        <w:rPr>
          <w:spacing w:val="-6"/>
        </w:rPr>
        <w:t>Tuyên</w:t>
      </w:r>
      <w:r>
        <w:rPr>
          <w:spacing w:val="-12"/>
        </w:rPr>
        <w:t> </w:t>
      </w:r>
      <w:r>
        <w:rPr>
          <w:spacing w:val="-6"/>
        </w:rPr>
        <w:t>bố:</w:t>
      </w:r>
      <w:r>
        <w:rPr>
          <w:spacing w:val="-8"/>
        </w:rPr>
        <w:t> </w:t>
      </w:r>
      <w:r>
        <w:rPr>
          <w:spacing w:val="-6"/>
        </w:rPr>
        <w:t>Bị</w:t>
      </w:r>
      <w:r>
        <w:rPr>
          <w:spacing w:val="-8"/>
        </w:rPr>
        <w:t> </w:t>
      </w:r>
      <w:r>
        <w:rPr>
          <w:spacing w:val="-6"/>
        </w:rPr>
        <w:t>cáo</w:t>
      </w:r>
      <w:r>
        <w:rPr>
          <w:spacing w:val="-7"/>
        </w:rPr>
        <w:t> </w:t>
      </w:r>
      <w:r>
        <w:rPr>
          <w:spacing w:val="-6"/>
        </w:rPr>
        <w:t>Nguyễn</w:t>
      </w:r>
      <w:r>
        <w:rPr>
          <w:spacing w:val="-8"/>
        </w:rPr>
        <w:t> </w:t>
      </w:r>
      <w:r>
        <w:rPr>
          <w:spacing w:val="-6"/>
        </w:rPr>
        <w:t>Văn</w:t>
      </w:r>
      <w:r>
        <w:rPr>
          <w:spacing w:val="-7"/>
        </w:rPr>
        <w:t> </w:t>
      </w:r>
      <w:r>
        <w:rPr>
          <w:spacing w:val="-6"/>
        </w:rPr>
        <w:t>L</w:t>
      </w:r>
      <w:r>
        <w:rPr>
          <w:spacing w:val="-10"/>
        </w:rPr>
        <w:t> </w:t>
      </w:r>
      <w:r>
        <w:rPr>
          <w:spacing w:val="-6"/>
        </w:rPr>
        <w:t>phạm</w:t>
      </w:r>
      <w:r>
        <w:rPr>
          <w:spacing w:val="-15"/>
        </w:rPr>
        <w:t> </w:t>
      </w:r>
      <w:r>
        <w:rPr>
          <w:spacing w:val="-6"/>
        </w:rPr>
        <w:t>tội</w:t>
      </w:r>
      <w:r>
        <w:rPr>
          <w:spacing w:val="-4"/>
        </w:rPr>
        <w:t> </w:t>
      </w:r>
      <w:r>
        <w:rPr>
          <w:spacing w:val="-6"/>
        </w:rPr>
        <w:t>“Tàng</w:t>
      </w:r>
      <w:r>
        <w:rPr>
          <w:spacing w:val="-10"/>
        </w:rPr>
        <w:t> </w:t>
      </w:r>
      <w:r>
        <w:rPr>
          <w:spacing w:val="-6"/>
        </w:rPr>
        <w:t>trữ</w:t>
      </w:r>
      <w:r>
        <w:rPr>
          <w:spacing w:val="-10"/>
        </w:rPr>
        <w:t> </w:t>
      </w:r>
      <w:r>
        <w:rPr>
          <w:spacing w:val="-6"/>
        </w:rPr>
        <w:t>trái</w:t>
      </w:r>
      <w:r>
        <w:rPr>
          <w:spacing w:val="-10"/>
        </w:rPr>
        <w:t> </w:t>
      </w:r>
      <w:r>
        <w:rPr>
          <w:spacing w:val="-6"/>
        </w:rPr>
        <w:t>phép</w:t>
      </w:r>
      <w:r>
        <w:rPr>
          <w:spacing w:val="-8"/>
        </w:rPr>
        <w:t> </w:t>
      </w:r>
      <w:r>
        <w:rPr>
          <w:spacing w:val="-6"/>
        </w:rPr>
        <w:t>chất</w:t>
      </w:r>
      <w:r>
        <w:rPr>
          <w:spacing w:val="-5"/>
        </w:rPr>
        <w:t> </w:t>
      </w:r>
      <w:r>
        <w:rPr>
          <w:spacing w:val="-6"/>
        </w:rPr>
        <w:t>ma</w:t>
      </w:r>
      <w:r>
        <w:rPr>
          <w:spacing w:val="-8"/>
        </w:rPr>
        <w:t> </w:t>
      </w:r>
      <w:r>
        <w:rPr>
          <w:spacing w:val="-6"/>
        </w:rPr>
        <w:t>túy”</w:t>
      </w:r>
    </w:p>
    <w:p>
      <w:pPr>
        <w:pStyle w:val="BodyText"/>
        <w:spacing w:line="288" w:lineRule="auto" w:before="64"/>
        <w:ind w:right="131" w:firstLine="547"/>
      </w:pPr>
      <w:r>
        <w:rPr/>
        <w:t>Căn cứ điểm c khoản 1 Điều 249; điểm s khoản 1 Điều 51BLHS xử phạt Nguyễn Văn L </w:t>
      </w:r>
      <w:r>
        <w:rPr>
          <w:b/>
          <w:i/>
        </w:rPr>
        <w:t>18 </w:t>
      </w:r>
      <w:r>
        <w:rPr/>
        <w:t>(mười tám) tháng tù. Thời hạn chấp hành hình phạt tù tính từ ngày 18/08/2022.</w:t>
      </w:r>
    </w:p>
    <w:p>
      <w:pPr>
        <w:pStyle w:val="BodyText"/>
        <w:spacing w:line="288" w:lineRule="auto"/>
        <w:ind w:right="128" w:firstLine="566"/>
      </w:pPr>
      <w:r>
        <w:rPr/>
        <w:t>Về xử lý vật chứng: Căn cứ điểm a khoản 1 điều 47 BLHS; điểm a khoản 2 Điều 106 của BLTTHS: Tịch thu tiêu hủy</w:t>
      </w:r>
      <w:r>
        <w:rPr>
          <w:spacing w:val="-1"/>
        </w:rPr>
        <w:t> </w:t>
      </w:r>
      <w:r>
        <w:rPr/>
        <w:t>01 phong bì thư niêm</w:t>
      </w:r>
      <w:r>
        <w:rPr>
          <w:spacing w:val="-2"/>
        </w:rPr>
        <w:t> </w:t>
      </w:r>
      <w:r>
        <w:rPr/>
        <w:t>phong dán kín bên trong có chứa ma túy thu giữ của Nguyễn Văn L. Tịch thu hóa giá nộp ngân sách Nhà nước 01 chiếc xe mô tô nhãn hiệu Yamaha màu bạc, biển kiểm soát 37P2- 4789 (Số vật chứng này hiện có tại Chi cục Thi hành án dân sự thành phố V theo Phiếu nhập kho số NK 2023/24 ngày 02/11/2022).</w:t>
      </w:r>
    </w:p>
    <w:p>
      <w:pPr>
        <w:pStyle w:val="BodyText"/>
        <w:spacing w:line="288" w:lineRule="auto" w:before="0"/>
        <w:ind w:right="127" w:firstLine="547"/>
      </w:pPr>
      <w:r>
        <w:rPr/>
        <w:t>Về án phí: Áp dụng Điều 136 BLTTHS 2015; Điều 23 Nghị quyết số 326/2016/UBTVQH ngày 30/12/2016 quy định về mức thu, miễn, giảm, thu, nộp, quản lý và sử dụng án phí và lệ phí Tòa án buộc Nguyễn Văn L phải chịu 200.000 đồng (Hai trăm</w:t>
      </w:r>
      <w:r>
        <w:rPr>
          <w:spacing w:val="-3"/>
        </w:rPr>
        <w:t> </w:t>
      </w:r>
      <w:r>
        <w:rPr/>
        <w:t>nghìn đồng) án phí hình sự sơ thẩm.</w:t>
      </w:r>
    </w:p>
    <w:p>
      <w:pPr>
        <w:pStyle w:val="BodyText"/>
        <w:ind w:left="706"/>
      </w:pPr>
      <w:r>
        <w:rPr/>
        <w:t>Bị</w:t>
      </w:r>
      <w:r>
        <w:rPr>
          <w:spacing w:val="-11"/>
        </w:rPr>
        <w:t> </w:t>
      </w:r>
      <w:r>
        <w:rPr/>
        <w:t>cáo</w:t>
      </w:r>
      <w:r>
        <w:rPr>
          <w:spacing w:val="-12"/>
        </w:rPr>
        <w:t> </w:t>
      </w:r>
      <w:r>
        <w:rPr/>
        <w:t>có</w:t>
      </w:r>
      <w:r>
        <w:rPr>
          <w:spacing w:val="-12"/>
        </w:rPr>
        <w:t> </w:t>
      </w:r>
      <w:r>
        <w:rPr/>
        <w:t>quyền</w:t>
      </w:r>
      <w:r>
        <w:rPr>
          <w:spacing w:val="-12"/>
        </w:rPr>
        <w:t> </w:t>
      </w:r>
      <w:r>
        <w:rPr/>
        <w:t>kháng</w:t>
      </w:r>
      <w:r>
        <w:rPr>
          <w:spacing w:val="-12"/>
        </w:rPr>
        <w:t> </w:t>
      </w:r>
      <w:r>
        <w:rPr/>
        <w:t>cáo</w:t>
      </w:r>
      <w:r>
        <w:rPr>
          <w:spacing w:val="-12"/>
        </w:rPr>
        <w:t> </w:t>
      </w:r>
      <w:r>
        <w:rPr/>
        <w:t>trong</w:t>
      </w:r>
      <w:r>
        <w:rPr>
          <w:spacing w:val="-12"/>
        </w:rPr>
        <w:t> </w:t>
      </w:r>
      <w:r>
        <w:rPr/>
        <w:t>thời</w:t>
      </w:r>
      <w:r>
        <w:rPr>
          <w:spacing w:val="-13"/>
        </w:rPr>
        <w:t> </w:t>
      </w:r>
      <w:r>
        <w:rPr/>
        <w:t>hạn</w:t>
      </w:r>
      <w:r>
        <w:rPr>
          <w:spacing w:val="-12"/>
        </w:rPr>
        <w:t> </w:t>
      </w:r>
      <w:r>
        <w:rPr/>
        <w:t>15</w:t>
      </w:r>
      <w:r>
        <w:rPr>
          <w:spacing w:val="-12"/>
        </w:rPr>
        <w:t> </w:t>
      </w:r>
      <w:r>
        <w:rPr/>
        <w:t>ngày</w:t>
      </w:r>
      <w:r>
        <w:rPr>
          <w:spacing w:val="-16"/>
        </w:rPr>
        <w:t> </w:t>
      </w:r>
      <w:r>
        <w:rPr/>
        <w:t>kể</w:t>
      </w:r>
      <w:r>
        <w:rPr>
          <w:spacing w:val="-12"/>
        </w:rPr>
        <w:t> </w:t>
      </w:r>
      <w:r>
        <w:rPr/>
        <w:t>từ</w:t>
      </w:r>
      <w:r>
        <w:rPr>
          <w:spacing w:val="-14"/>
        </w:rPr>
        <w:t> </w:t>
      </w:r>
      <w:r>
        <w:rPr/>
        <w:t>ngày</w:t>
      </w:r>
      <w:r>
        <w:rPr>
          <w:spacing w:val="-14"/>
        </w:rPr>
        <w:t> </w:t>
      </w:r>
      <w:r>
        <w:rPr/>
        <w:t>tuyên</w:t>
      </w:r>
      <w:r>
        <w:rPr>
          <w:spacing w:val="-11"/>
        </w:rPr>
        <w:t> </w:t>
      </w:r>
      <w:r>
        <w:rPr>
          <w:spacing w:val="-2"/>
        </w:rPr>
        <w:t>án./.</w:t>
      </w:r>
    </w:p>
    <w:p>
      <w:pPr>
        <w:pStyle w:val="BodyText"/>
        <w:spacing w:before="0"/>
        <w:ind w:left="0"/>
        <w:jc w:val="left"/>
        <w:rPr>
          <w:sz w:val="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9"/>
        <w:gridCol w:w="4691"/>
      </w:tblGrid>
      <w:tr>
        <w:trPr>
          <w:trHeight w:val="2391" w:hRule="atLeast"/>
        </w:trPr>
        <w:tc>
          <w:tcPr>
            <w:tcW w:w="4029"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3"/>
              </w:numPr>
              <w:tabs>
                <w:tab w:pos="166" w:val="left" w:leader="none"/>
              </w:tabs>
              <w:spacing w:line="227" w:lineRule="exact" w:before="0" w:after="0"/>
              <w:ind w:left="165" w:right="0" w:hanging="116"/>
              <w:jc w:val="left"/>
              <w:rPr>
                <w:sz w:val="20"/>
              </w:rPr>
            </w:pPr>
            <w:r>
              <w:rPr>
                <w:sz w:val="20"/>
              </w:rPr>
              <w:t>TAND</w:t>
            </w:r>
            <w:r>
              <w:rPr>
                <w:spacing w:val="-4"/>
                <w:sz w:val="20"/>
              </w:rPr>
              <w:t> </w:t>
            </w:r>
            <w:r>
              <w:rPr>
                <w:sz w:val="20"/>
              </w:rPr>
              <w:t>tỉnh</w:t>
            </w:r>
            <w:r>
              <w:rPr>
                <w:spacing w:val="-5"/>
                <w:sz w:val="20"/>
              </w:rPr>
              <w:t> </w:t>
            </w:r>
            <w:r>
              <w:rPr>
                <w:sz w:val="20"/>
              </w:rPr>
              <w:t>Nghệ</w:t>
            </w:r>
            <w:r>
              <w:rPr>
                <w:spacing w:val="-1"/>
                <w:sz w:val="20"/>
              </w:rPr>
              <w:t> </w:t>
            </w:r>
            <w:r>
              <w:rPr>
                <w:spacing w:val="-5"/>
                <w:sz w:val="20"/>
              </w:rPr>
              <w:t>An</w:t>
            </w:r>
          </w:p>
          <w:p>
            <w:pPr>
              <w:pStyle w:val="TableParagraph"/>
              <w:numPr>
                <w:ilvl w:val="0"/>
                <w:numId w:val="3"/>
              </w:numPr>
              <w:tabs>
                <w:tab w:pos="166" w:val="left" w:leader="none"/>
              </w:tabs>
              <w:spacing w:line="229" w:lineRule="exact" w:before="0" w:after="0"/>
              <w:ind w:left="165" w:right="0" w:hanging="116"/>
              <w:jc w:val="left"/>
              <w:rPr>
                <w:sz w:val="20"/>
              </w:rPr>
            </w:pPr>
            <w:r>
              <w:rPr>
                <w:sz w:val="20"/>
              </w:rPr>
              <w:t>VKSND</w:t>
            </w:r>
            <w:r>
              <w:rPr>
                <w:spacing w:val="-5"/>
                <w:sz w:val="20"/>
              </w:rPr>
              <w:t> </w:t>
            </w:r>
            <w:r>
              <w:rPr>
                <w:spacing w:val="-4"/>
                <w:sz w:val="20"/>
              </w:rPr>
              <w:t>TP.V</w:t>
            </w:r>
          </w:p>
          <w:p>
            <w:pPr>
              <w:pStyle w:val="TableParagraph"/>
              <w:numPr>
                <w:ilvl w:val="0"/>
                <w:numId w:val="3"/>
              </w:numPr>
              <w:tabs>
                <w:tab w:pos="166" w:val="left" w:leader="none"/>
              </w:tabs>
              <w:spacing w:line="240" w:lineRule="auto" w:before="0" w:after="0"/>
              <w:ind w:left="165" w:right="0" w:hanging="116"/>
              <w:jc w:val="left"/>
              <w:rPr>
                <w:sz w:val="20"/>
              </w:rPr>
            </w:pPr>
            <w:r>
              <w:rPr>
                <w:sz w:val="20"/>
              </w:rPr>
              <w:t>VKSND</w:t>
            </w:r>
            <w:r>
              <w:rPr>
                <w:spacing w:val="-5"/>
                <w:sz w:val="20"/>
              </w:rPr>
              <w:t> </w:t>
            </w:r>
            <w:r>
              <w:rPr>
                <w:sz w:val="20"/>
              </w:rPr>
              <w:t>tỉnh</w:t>
            </w:r>
            <w:r>
              <w:rPr>
                <w:spacing w:val="-6"/>
                <w:sz w:val="20"/>
              </w:rPr>
              <w:t> </w:t>
            </w:r>
            <w:r>
              <w:rPr>
                <w:sz w:val="20"/>
              </w:rPr>
              <w:t>Nghệ</w:t>
            </w:r>
            <w:r>
              <w:rPr>
                <w:spacing w:val="-2"/>
                <w:sz w:val="20"/>
              </w:rPr>
              <w:t> </w:t>
            </w:r>
            <w:r>
              <w:rPr>
                <w:spacing w:val="-5"/>
                <w:sz w:val="20"/>
              </w:rPr>
              <w:t>An</w:t>
            </w:r>
          </w:p>
          <w:p>
            <w:pPr>
              <w:pStyle w:val="TableParagraph"/>
              <w:numPr>
                <w:ilvl w:val="0"/>
                <w:numId w:val="3"/>
              </w:numPr>
              <w:tabs>
                <w:tab w:pos="166" w:val="left" w:leader="none"/>
              </w:tabs>
              <w:spacing w:line="240" w:lineRule="auto" w:before="1"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5"/>
                <w:sz w:val="20"/>
              </w:rPr>
              <w:t> </w:t>
            </w:r>
            <w:r>
              <w:rPr>
                <w:spacing w:val="-4"/>
                <w:sz w:val="20"/>
              </w:rPr>
              <w:t>TP.V</w:t>
            </w:r>
          </w:p>
          <w:p>
            <w:pPr>
              <w:pStyle w:val="TableParagraph"/>
              <w:numPr>
                <w:ilvl w:val="0"/>
                <w:numId w:val="3"/>
              </w:numPr>
              <w:tabs>
                <w:tab w:pos="166" w:val="left" w:leader="none"/>
              </w:tabs>
              <w:spacing w:line="240" w:lineRule="auto" w:before="0" w:after="0"/>
              <w:ind w:left="165" w:right="0" w:hanging="116"/>
              <w:jc w:val="left"/>
              <w:rPr>
                <w:sz w:val="20"/>
              </w:rPr>
            </w:pPr>
            <w:r>
              <w:rPr>
                <w:sz w:val="20"/>
              </w:rPr>
              <w:t>Công</w:t>
            </w:r>
            <w:r>
              <w:rPr>
                <w:spacing w:val="-4"/>
                <w:sz w:val="20"/>
              </w:rPr>
              <w:t> </w:t>
            </w:r>
            <w:r>
              <w:rPr>
                <w:sz w:val="20"/>
              </w:rPr>
              <w:t>an</w:t>
            </w:r>
            <w:r>
              <w:rPr>
                <w:spacing w:val="-4"/>
                <w:sz w:val="20"/>
              </w:rPr>
              <w:t> </w:t>
            </w:r>
            <w:r>
              <w:rPr>
                <w:sz w:val="20"/>
              </w:rPr>
              <w:t>thành</w:t>
            </w:r>
            <w:r>
              <w:rPr>
                <w:spacing w:val="-4"/>
                <w:sz w:val="20"/>
              </w:rPr>
              <w:t> </w:t>
            </w:r>
            <w:r>
              <w:rPr>
                <w:sz w:val="20"/>
              </w:rPr>
              <w:t>phố</w:t>
            </w:r>
            <w:r>
              <w:rPr>
                <w:spacing w:val="-1"/>
                <w:sz w:val="20"/>
              </w:rPr>
              <w:t> </w:t>
            </w:r>
            <w:r>
              <w:rPr>
                <w:spacing w:val="-10"/>
                <w:sz w:val="20"/>
              </w:rPr>
              <w:t>V</w:t>
            </w:r>
          </w:p>
          <w:p>
            <w:pPr>
              <w:pStyle w:val="TableParagraph"/>
              <w:numPr>
                <w:ilvl w:val="0"/>
                <w:numId w:val="3"/>
              </w:numPr>
              <w:tabs>
                <w:tab w:pos="166" w:val="left" w:leader="none"/>
              </w:tabs>
              <w:spacing w:line="240" w:lineRule="auto" w:before="1"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4"/>
                <w:sz w:val="20"/>
              </w:rPr>
              <w:t> </w:t>
            </w:r>
            <w:r>
              <w:rPr>
                <w:sz w:val="20"/>
              </w:rPr>
              <w:t>Nghệ </w:t>
            </w:r>
            <w:r>
              <w:rPr>
                <w:spacing w:val="-5"/>
                <w:sz w:val="20"/>
              </w:rPr>
              <w:t>An</w:t>
            </w:r>
          </w:p>
          <w:p>
            <w:pPr>
              <w:pStyle w:val="TableParagraph"/>
              <w:numPr>
                <w:ilvl w:val="0"/>
                <w:numId w:val="3"/>
              </w:numPr>
              <w:tabs>
                <w:tab w:pos="166" w:val="left" w:leader="none"/>
              </w:tabs>
              <w:spacing w:line="229" w:lineRule="exact" w:before="0" w:after="0"/>
              <w:ind w:left="165" w:right="0" w:hanging="116"/>
              <w:jc w:val="left"/>
              <w:rPr>
                <w:sz w:val="20"/>
              </w:rPr>
            </w:pPr>
            <w:r>
              <w:rPr>
                <w:sz w:val="20"/>
              </w:rPr>
              <w:t>Trại</w:t>
            </w:r>
            <w:r>
              <w:rPr>
                <w:spacing w:val="-3"/>
                <w:sz w:val="20"/>
              </w:rPr>
              <w:t> </w:t>
            </w:r>
            <w:r>
              <w:rPr>
                <w:sz w:val="20"/>
              </w:rPr>
              <w:t>tạm</w:t>
            </w:r>
            <w:r>
              <w:rPr>
                <w:spacing w:val="-4"/>
                <w:sz w:val="20"/>
              </w:rPr>
              <w:t> </w:t>
            </w:r>
            <w:r>
              <w:rPr>
                <w:sz w:val="20"/>
              </w:rPr>
              <w:t>giam</w:t>
            </w:r>
            <w:r>
              <w:rPr>
                <w:spacing w:val="-5"/>
                <w:sz w:val="20"/>
              </w:rPr>
              <w:t> </w:t>
            </w:r>
            <w:r>
              <w:rPr>
                <w:sz w:val="20"/>
              </w:rPr>
              <w:t>Công</w:t>
            </w:r>
            <w:r>
              <w:rPr>
                <w:spacing w:val="-4"/>
                <w:sz w:val="20"/>
              </w:rPr>
              <w:t> </w:t>
            </w:r>
            <w:r>
              <w:rPr>
                <w:sz w:val="20"/>
              </w:rPr>
              <w:t>an</w:t>
            </w:r>
            <w:r>
              <w:rPr>
                <w:spacing w:val="-4"/>
                <w:sz w:val="20"/>
              </w:rPr>
              <w:t> </w:t>
            </w:r>
            <w:r>
              <w:rPr>
                <w:sz w:val="20"/>
              </w:rPr>
              <w:t>tỉnh</w:t>
            </w:r>
            <w:r>
              <w:rPr>
                <w:spacing w:val="-1"/>
                <w:sz w:val="20"/>
              </w:rPr>
              <w:t> </w:t>
            </w:r>
            <w:r>
              <w:rPr>
                <w:sz w:val="20"/>
              </w:rPr>
              <w:t>Nghệ </w:t>
            </w:r>
            <w:r>
              <w:rPr>
                <w:spacing w:val="-5"/>
                <w:sz w:val="20"/>
              </w:rPr>
              <w:t>An</w:t>
            </w:r>
          </w:p>
          <w:p>
            <w:pPr>
              <w:pStyle w:val="TableParagraph"/>
              <w:numPr>
                <w:ilvl w:val="0"/>
                <w:numId w:val="3"/>
              </w:numPr>
              <w:tabs>
                <w:tab w:pos="166" w:val="left" w:leader="none"/>
              </w:tabs>
              <w:spacing w:line="229" w:lineRule="exact" w:before="0" w:after="0"/>
              <w:ind w:left="165" w:right="0" w:hanging="116"/>
              <w:jc w:val="left"/>
              <w:rPr>
                <w:sz w:val="20"/>
              </w:rPr>
            </w:pPr>
            <w:r>
              <w:rPr>
                <w:sz w:val="20"/>
              </w:rPr>
              <w:t>Bị</w:t>
            </w:r>
            <w:r>
              <w:rPr>
                <w:spacing w:val="-2"/>
                <w:sz w:val="20"/>
              </w:rPr>
              <w:t> </w:t>
            </w:r>
            <w:r>
              <w:rPr>
                <w:spacing w:val="-5"/>
                <w:sz w:val="20"/>
              </w:rPr>
              <w:t>cáo</w:t>
            </w:r>
          </w:p>
          <w:p>
            <w:pPr>
              <w:pStyle w:val="TableParagraph"/>
              <w:numPr>
                <w:ilvl w:val="0"/>
                <w:numId w:val="3"/>
              </w:numPr>
              <w:tabs>
                <w:tab w:pos="166" w:val="left" w:leader="none"/>
              </w:tabs>
              <w:spacing w:line="240" w:lineRule="auto" w:before="1" w:after="0"/>
              <w:ind w:left="165" w:right="0" w:hanging="116"/>
              <w:jc w:val="left"/>
              <w:rPr>
                <w:sz w:val="20"/>
              </w:rPr>
            </w:pPr>
            <w:r>
              <w:rPr>
                <w:sz w:val="20"/>
              </w:rPr>
              <w:t>Lưu</w:t>
            </w:r>
            <w:r>
              <w:rPr>
                <w:spacing w:val="-5"/>
                <w:sz w:val="20"/>
              </w:rPr>
              <w:t> HS</w:t>
            </w:r>
          </w:p>
        </w:tc>
        <w:tc>
          <w:tcPr>
            <w:tcW w:w="4691" w:type="dxa"/>
          </w:tcPr>
          <w:p>
            <w:pPr>
              <w:pStyle w:val="TableParagraph"/>
              <w:spacing w:line="313" w:lineRule="exact"/>
              <w:ind w:left="1229"/>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pacing w:val="-5"/>
                <w:sz w:val="28"/>
              </w:rPr>
              <w:t>XỬ</w:t>
            </w:r>
          </w:p>
          <w:p>
            <w:pPr>
              <w:pStyle w:val="TableParagraph"/>
              <w:ind w:left="867" w:right="45"/>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toạ 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9"/>
              <w:ind w:left="0"/>
              <w:rPr>
                <w:sz w:val="34"/>
              </w:rPr>
            </w:pPr>
          </w:p>
          <w:p>
            <w:pPr>
              <w:pStyle w:val="TableParagraph"/>
              <w:spacing w:line="302" w:lineRule="exact"/>
              <w:ind w:left="917" w:right="45"/>
              <w:jc w:val="center"/>
              <w:rPr>
                <w:b/>
                <w:sz w:val="28"/>
              </w:rPr>
            </w:pPr>
            <w:r>
              <w:rPr>
                <w:b/>
                <w:sz w:val="28"/>
              </w:rPr>
              <w:t>Hồ</w:t>
            </w:r>
            <w:r>
              <w:rPr>
                <w:b/>
                <w:spacing w:val="-3"/>
                <w:sz w:val="28"/>
              </w:rPr>
              <w:t> </w:t>
            </w:r>
            <w:r>
              <w:rPr>
                <w:b/>
                <w:sz w:val="28"/>
              </w:rPr>
              <w:t>Nữ</w:t>
            </w:r>
            <w:r>
              <w:rPr>
                <w:b/>
                <w:spacing w:val="-1"/>
                <w:sz w:val="28"/>
              </w:rPr>
              <w:t> </w:t>
            </w:r>
            <w:r>
              <w:rPr>
                <w:b/>
                <w:sz w:val="28"/>
              </w:rPr>
              <w:t>Hạnh</w:t>
            </w:r>
            <w:r>
              <w:rPr>
                <w:b/>
                <w:spacing w:val="-2"/>
                <w:sz w:val="28"/>
              </w:rPr>
              <w:t> </w:t>
            </w:r>
            <w:r>
              <w:rPr>
                <w:b/>
                <w:spacing w:val="-4"/>
                <w:sz w:val="28"/>
              </w:rPr>
              <w:t>Dung</w:t>
            </w:r>
          </w:p>
        </w:tc>
      </w:tr>
    </w:tbl>
    <w:sectPr>
      <w:pgSz w:w="11910" w:h="16850"/>
      <w:pgMar w:header="0" w:footer="597" w:top="1060" w:bottom="78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44.440002pt;margin-top:801.202087pt;width:12.55pt;height:14.25pt;mso-position-horizontal-relative:page;mso-position-vertical-relative:page;z-index:-15790080"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6" w:hanging="116"/>
      </w:pPr>
      <w:rPr>
        <w:rFonts w:hint="default"/>
        <w:lang w:val="vi" w:eastAsia="en-US" w:bidi="ar-SA"/>
      </w:rPr>
    </w:lvl>
    <w:lvl w:ilvl="2">
      <w:start w:val="0"/>
      <w:numFmt w:val="bullet"/>
      <w:lvlText w:val="•"/>
      <w:lvlJc w:val="left"/>
      <w:pPr>
        <w:ind w:left="933" w:hanging="116"/>
      </w:pPr>
      <w:rPr>
        <w:rFonts w:hint="default"/>
        <w:lang w:val="vi" w:eastAsia="en-US" w:bidi="ar-SA"/>
      </w:rPr>
    </w:lvl>
    <w:lvl w:ilvl="3">
      <w:start w:val="0"/>
      <w:numFmt w:val="bullet"/>
      <w:lvlText w:val="•"/>
      <w:lvlJc w:val="left"/>
      <w:pPr>
        <w:ind w:left="1320" w:hanging="116"/>
      </w:pPr>
      <w:rPr>
        <w:rFonts w:hint="default"/>
        <w:lang w:val="vi" w:eastAsia="en-US" w:bidi="ar-SA"/>
      </w:rPr>
    </w:lvl>
    <w:lvl w:ilvl="4">
      <w:start w:val="0"/>
      <w:numFmt w:val="bullet"/>
      <w:lvlText w:val="•"/>
      <w:lvlJc w:val="left"/>
      <w:pPr>
        <w:ind w:left="1707" w:hanging="116"/>
      </w:pPr>
      <w:rPr>
        <w:rFonts w:hint="default"/>
        <w:lang w:val="vi" w:eastAsia="en-US" w:bidi="ar-SA"/>
      </w:rPr>
    </w:lvl>
    <w:lvl w:ilvl="5">
      <w:start w:val="0"/>
      <w:numFmt w:val="bullet"/>
      <w:lvlText w:val="•"/>
      <w:lvlJc w:val="left"/>
      <w:pPr>
        <w:ind w:left="2094" w:hanging="116"/>
      </w:pPr>
      <w:rPr>
        <w:rFonts w:hint="default"/>
        <w:lang w:val="vi" w:eastAsia="en-US" w:bidi="ar-SA"/>
      </w:rPr>
    </w:lvl>
    <w:lvl w:ilvl="6">
      <w:start w:val="0"/>
      <w:numFmt w:val="bullet"/>
      <w:lvlText w:val="•"/>
      <w:lvlJc w:val="left"/>
      <w:pPr>
        <w:ind w:left="2481" w:hanging="116"/>
      </w:pPr>
      <w:rPr>
        <w:rFonts w:hint="default"/>
        <w:lang w:val="vi" w:eastAsia="en-US" w:bidi="ar-SA"/>
      </w:rPr>
    </w:lvl>
    <w:lvl w:ilvl="7">
      <w:start w:val="0"/>
      <w:numFmt w:val="bullet"/>
      <w:lvlText w:val="•"/>
      <w:lvlJc w:val="left"/>
      <w:pPr>
        <w:ind w:left="2868" w:hanging="116"/>
      </w:pPr>
      <w:rPr>
        <w:rFonts w:hint="default"/>
        <w:lang w:val="vi" w:eastAsia="en-US" w:bidi="ar-SA"/>
      </w:rPr>
    </w:lvl>
    <w:lvl w:ilvl="8">
      <w:start w:val="0"/>
      <w:numFmt w:val="bullet"/>
      <w:lvlText w:val="•"/>
      <w:lvlJc w:val="left"/>
      <w:pPr>
        <w:ind w:left="3255" w:hanging="116"/>
      </w:pPr>
      <w:rPr>
        <w:rFonts w:hint="default"/>
        <w:lang w:val="vi" w:eastAsia="en-US" w:bidi="ar-SA"/>
      </w:rPr>
    </w:lvl>
  </w:abstractNum>
  <w:abstractNum w:abstractNumId="1">
    <w:multiLevelType w:val="hybridMultilevel"/>
    <w:lvl w:ilvl="0">
      <w:start w:val="1"/>
      <w:numFmt w:val="decimal"/>
      <w:lvlText w:val="[%1]"/>
      <w:lvlJc w:val="left"/>
      <w:pPr>
        <w:ind w:left="162" w:hanging="42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428"/>
      </w:pPr>
      <w:rPr>
        <w:rFonts w:hint="default"/>
        <w:lang w:val="vi" w:eastAsia="en-US" w:bidi="ar-SA"/>
      </w:rPr>
    </w:lvl>
    <w:lvl w:ilvl="2">
      <w:start w:val="0"/>
      <w:numFmt w:val="bullet"/>
      <w:lvlText w:val="•"/>
      <w:lvlJc w:val="left"/>
      <w:pPr>
        <w:ind w:left="2061" w:hanging="428"/>
      </w:pPr>
      <w:rPr>
        <w:rFonts w:hint="default"/>
        <w:lang w:val="vi" w:eastAsia="en-US" w:bidi="ar-SA"/>
      </w:rPr>
    </w:lvl>
    <w:lvl w:ilvl="3">
      <w:start w:val="0"/>
      <w:numFmt w:val="bullet"/>
      <w:lvlText w:val="•"/>
      <w:lvlJc w:val="left"/>
      <w:pPr>
        <w:ind w:left="3011" w:hanging="428"/>
      </w:pPr>
      <w:rPr>
        <w:rFonts w:hint="default"/>
        <w:lang w:val="vi" w:eastAsia="en-US" w:bidi="ar-SA"/>
      </w:rPr>
    </w:lvl>
    <w:lvl w:ilvl="4">
      <w:start w:val="0"/>
      <w:numFmt w:val="bullet"/>
      <w:lvlText w:val="•"/>
      <w:lvlJc w:val="left"/>
      <w:pPr>
        <w:ind w:left="3962" w:hanging="428"/>
      </w:pPr>
      <w:rPr>
        <w:rFonts w:hint="default"/>
        <w:lang w:val="vi" w:eastAsia="en-US" w:bidi="ar-SA"/>
      </w:rPr>
    </w:lvl>
    <w:lvl w:ilvl="5">
      <w:start w:val="0"/>
      <w:numFmt w:val="bullet"/>
      <w:lvlText w:val="•"/>
      <w:lvlJc w:val="left"/>
      <w:pPr>
        <w:ind w:left="4913" w:hanging="428"/>
      </w:pPr>
      <w:rPr>
        <w:rFonts w:hint="default"/>
        <w:lang w:val="vi" w:eastAsia="en-US" w:bidi="ar-SA"/>
      </w:rPr>
    </w:lvl>
    <w:lvl w:ilvl="6">
      <w:start w:val="0"/>
      <w:numFmt w:val="bullet"/>
      <w:lvlText w:val="•"/>
      <w:lvlJc w:val="left"/>
      <w:pPr>
        <w:ind w:left="5863" w:hanging="428"/>
      </w:pPr>
      <w:rPr>
        <w:rFonts w:hint="default"/>
        <w:lang w:val="vi" w:eastAsia="en-US" w:bidi="ar-SA"/>
      </w:rPr>
    </w:lvl>
    <w:lvl w:ilvl="7">
      <w:start w:val="0"/>
      <w:numFmt w:val="bullet"/>
      <w:lvlText w:val="•"/>
      <w:lvlJc w:val="left"/>
      <w:pPr>
        <w:ind w:left="6814" w:hanging="428"/>
      </w:pPr>
      <w:rPr>
        <w:rFonts w:hint="default"/>
        <w:lang w:val="vi" w:eastAsia="en-US" w:bidi="ar-SA"/>
      </w:rPr>
    </w:lvl>
    <w:lvl w:ilvl="8">
      <w:start w:val="0"/>
      <w:numFmt w:val="bullet"/>
      <w:lvlText w:val="•"/>
      <w:lvlJc w:val="left"/>
      <w:pPr>
        <w:ind w:left="7765" w:hanging="428"/>
      </w:pPr>
      <w:rPr>
        <w:rFonts w:hint="default"/>
        <w:lang w:val="vi" w:eastAsia="en-US" w:bidi="ar-SA"/>
      </w:rPr>
    </w:lvl>
  </w:abstractNum>
  <w:abstractNum w:abstractNumId="0">
    <w:multiLevelType w:val="hybridMultilevel"/>
    <w:lvl w:ilvl="0">
      <w:start w:val="0"/>
      <w:numFmt w:val="bullet"/>
      <w:lvlText w:val="-"/>
      <w:lvlJc w:val="left"/>
      <w:pPr>
        <w:ind w:left="87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758" w:hanging="164"/>
      </w:pPr>
      <w:rPr>
        <w:rFonts w:hint="default"/>
        <w:lang w:val="vi" w:eastAsia="en-US" w:bidi="ar-SA"/>
      </w:rPr>
    </w:lvl>
    <w:lvl w:ilvl="2">
      <w:start w:val="0"/>
      <w:numFmt w:val="bullet"/>
      <w:lvlText w:val="•"/>
      <w:lvlJc w:val="left"/>
      <w:pPr>
        <w:ind w:left="2637" w:hanging="164"/>
      </w:pPr>
      <w:rPr>
        <w:rFonts w:hint="default"/>
        <w:lang w:val="vi" w:eastAsia="en-US" w:bidi="ar-SA"/>
      </w:rPr>
    </w:lvl>
    <w:lvl w:ilvl="3">
      <w:start w:val="0"/>
      <w:numFmt w:val="bullet"/>
      <w:lvlText w:val="•"/>
      <w:lvlJc w:val="left"/>
      <w:pPr>
        <w:ind w:left="3515" w:hanging="164"/>
      </w:pPr>
      <w:rPr>
        <w:rFonts w:hint="default"/>
        <w:lang w:val="vi" w:eastAsia="en-US" w:bidi="ar-SA"/>
      </w:rPr>
    </w:lvl>
    <w:lvl w:ilvl="4">
      <w:start w:val="0"/>
      <w:numFmt w:val="bullet"/>
      <w:lvlText w:val="•"/>
      <w:lvlJc w:val="left"/>
      <w:pPr>
        <w:ind w:left="4394" w:hanging="164"/>
      </w:pPr>
      <w:rPr>
        <w:rFonts w:hint="default"/>
        <w:lang w:val="vi" w:eastAsia="en-US" w:bidi="ar-SA"/>
      </w:rPr>
    </w:lvl>
    <w:lvl w:ilvl="5">
      <w:start w:val="0"/>
      <w:numFmt w:val="bullet"/>
      <w:lvlText w:val="•"/>
      <w:lvlJc w:val="left"/>
      <w:pPr>
        <w:ind w:left="5273" w:hanging="164"/>
      </w:pPr>
      <w:rPr>
        <w:rFonts w:hint="default"/>
        <w:lang w:val="vi" w:eastAsia="en-US" w:bidi="ar-SA"/>
      </w:rPr>
    </w:lvl>
    <w:lvl w:ilvl="6">
      <w:start w:val="0"/>
      <w:numFmt w:val="bullet"/>
      <w:lvlText w:val="•"/>
      <w:lvlJc w:val="left"/>
      <w:pPr>
        <w:ind w:left="6151" w:hanging="164"/>
      </w:pPr>
      <w:rPr>
        <w:rFonts w:hint="default"/>
        <w:lang w:val="vi" w:eastAsia="en-US" w:bidi="ar-SA"/>
      </w:rPr>
    </w:lvl>
    <w:lvl w:ilvl="7">
      <w:start w:val="0"/>
      <w:numFmt w:val="bullet"/>
      <w:lvlText w:val="•"/>
      <w:lvlJc w:val="left"/>
      <w:pPr>
        <w:ind w:left="7030" w:hanging="164"/>
      </w:pPr>
      <w:rPr>
        <w:rFonts w:hint="default"/>
        <w:lang w:val="vi" w:eastAsia="en-US" w:bidi="ar-SA"/>
      </w:rPr>
    </w:lvl>
    <w:lvl w:ilvl="8">
      <w:start w:val="0"/>
      <w:numFmt w:val="bullet"/>
      <w:lvlText w:val="•"/>
      <w:lvlJc w:val="left"/>
      <w:pPr>
        <w:ind w:left="790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57" w:right="98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96"/>
      <w:ind w:left="872" w:hanging="236"/>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ind w:left="1552" w:right="135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3"/>
      <w:ind w:left="87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TRAN NAM</dc:creator>
  <dcterms:created xsi:type="dcterms:W3CDTF">2023-04-24T15:30:00Z</dcterms:created>
  <dcterms:modified xsi:type="dcterms:W3CDTF">2023-04-24T15:30:00Z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