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2"/>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6"/>
        <w:gridCol w:w="6206"/>
      </w:tblGrid>
      <w:tr>
        <w:trPr>
          <w:trHeight w:val="1429" w:hRule="atLeast"/>
        </w:trPr>
        <w:tc>
          <w:tcPr>
            <w:tcW w:w="3016" w:type="dxa"/>
          </w:tcPr>
          <w:p>
            <w:pPr>
              <w:pStyle w:val="TableParagraph"/>
              <w:spacing w:line="237" w:lineRule="auto"/>
              <w:ind w:left="49" w:right="311"/>
              <w:jc w:val="center"/>
              <w:rPr>
                <w:sz w:val="26"/>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VẠN NINH TỈN</w:t>
            </w:r>
            <w:r>
              <w:rPr>
                <w:b/>
                <w:sz w:val="28"/>
                <w:u w:val="single"/>
              </w:rPr>
              <w:t>H KHÁNH H</w:t>
            </w:r>
            <w:r>
              <w:rPr>
                <w:b/>
                <w:sz w:val="28"/>
              </w:rPr>
              <w:t>ÒA </w:t>
            </w:r>
            <w:r>
              <w:rPr>
                <w:sz w:val="26"/>
              </w:rPr>
              <w:t>Số: 65/2022/QĐST-DS</w:t>
            </w:r>
          </w:p>
        </w:tc>
        <w:tc>
          <w:tcPr>
            <w:tcW w:w="6206" w:type="dxa"/>
          </w:tcPr>
          <w:p>
            <w:pPr>
              <w:pStyle w:val="TableParagraph"/>
              <w:spacing w:line="311" w:lineRule="exact"/>
              <w:ind w:left="309"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6"/>
              <w:ind w:left="309"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06"/>
              <w:rPr>
                <w:sz w:val="2"/>
              </w:rPr>
            </w:pPr>
            <w:r>
              <w:rPr>
                <w:sz w:val="2"/>
              </w:rPr>
              <w:pict>
                <v:group style="width:172.7pt;height:.75pt;mso-position-horizontal-relative:char;mso-position-vertical-relative:line" id="docshapegroup1" coordorigin="0,0" coordsize="3454,15">
                  <v:line style="position:absolute" from="0,8" to="3454,8" stroked="true" strokeweight=".75pt" strokecolor="#000000">
                    <v:stroke dashstyle="solid"/>
                  </v:line>
                </v:group>
              </w:pict>
            </w:r>
            <w:r>
              <w:rPr>
                <w:sz w:val="2"/>
              </w:rPr>
            </w:r>
          </w:p>
          <w:p>
            <w:pPr>
              <w:pStyle w:val="TableParagraph"/>
              <w:spacing w:before="200"/>
              <w:ind w:left="407" w:right="47"/>
              <w:jc w:val="center"/>
              <w:rPr>
                <w:i/>
                <w:sz w:val="28"/>
              </w:rPr>
            </w:pPr>
            <w:r>
              <w:rPr>
                <w:i/>
                <w:sz w:val="28"/>
              </w:rPr>
              <w:t>Vạn</w:t>
            </w:r>
            <w:r>
              <w:rPr>
                <w:i/>
                <w:spacing w:val="-3"/>
                <w:sz w:val="28"/>
              </w:rPr>
              <w:t> </w:t>
            </w:r>
            <w:r>
              <w:rPr>
                <w:i/>
                <w:sz w:val="28"/>
              </w:rPr>
              <w:t>Ninh,</w:t>
            </w:r>
            <w:r>
              <w:rPr>
                <w:i/>
                <w:spacing w:val="-4"/>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r>
        <w:trPr>
          <w:trHeight w:val="838" w:hRule="atLeast"/>
        </w:trPr>
        <w:tc>
          <w:tcPr>
            <w:tcW w:w="9222" w:type="dxa"/>
            <w:gridSpan w:val="2"/>
          </w:tcPr>
          <w:p>
            <w:pPr>
              <w:pStyle w:val="TableParagraph"/>
              <w:spacing w:before="146"/>
              <w:ind w:left="1750" w:right="2289"/>
              <w:jc w:val="center"/>
              <w:rPr>
                <w:b/>
                <w:sz w:val="28"/>
              </w:rPr>
            </w:pPr>
            <w:r>
              <w:rPr>
                <w:b/>
                <w:sz w:val="28"/>
              </w:rPr>
              <w:t>QUYẾT</w:t>
            </w:r>
            <w:r>
              <w:rPr>
                <w:b/>
                <w:spacing w:val="-6"/>
                <w:sz w:val="28"/>
              </w:rPr>
              <w:t> </w:t>
            </w:r>
            <w:r>
              <w:rPr>
                <w:b/>
                <w:spacing w:val="-4"/>
                <w:sz w:val="28"/>
              </w:rPr>
              <w:t>ĐỊNH</w:t>
            </w:r>
          </w:p>
          <w:p>
            <w:pPr>
              <w:pStyle w:val="TableParagraph"/>
              <w:spacing w:line="302" w:lineRule="exact" w:before="48"/>
              <w:ind w:left="1750" w:right="2289"/>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tc>
      </w:tr>
    </w:tbl>
    <w:p>
      <w:pPr>
        <w:pStyle w:val="BodyText"/>
        <w:spacing w:before="5"/>
        <w:rPr>
          <w:sz w:val="6"/>
        </w:rPr>
      </w:pPr>
    </w:p>
    <w:p>
      <w:pPr>
        <w:pStyle w:val="BodyText"/>
        <w:spacing w:before="89"/>
        <w:ind w:left="102" w:right="154" w:firstLine="719"/>
        <w:jc w:val="both"/>
      </w:pPr>
      <w:r>
        <w:rPr/>
        <w:t>Căn cứ vào các Điều 48, 217, 218, 219 và khoản 2 Điều 273 của Bộ luật Tố tụng dân sự;</w:t>
      </w:r>
    </w:p>
    <w:p>
      <w:pPr>
        <w:pStyle w:val="BodyText"/>
        <w:spacing w:before="122"/>
        <w:ind w:left="821"/>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0"/>
        <w:ind w:left="102" w:right="139" w:firstLine="719"/>
        <w:jc w:val="both"/>
      </w:pPr>
      <w:r>
        <w:rPr/>
        <w:t>Xét</w:t>
      </w:r>
      <w:r>
        <w:rPr>
          <w:spacing w:val="-9"/>
        </w:rPr>
        <w:t> </w:t>
      </w:r>
      <w:r>
        <w:rPr/>
        <w:t>thấy:</w:t>
      </w:r>
      <w:r>
        <w:rPr>
          <w:spacing w:val="-7"/>
        </w:rPr>
        <w:t> </w:t>
      </w:r>
      <w:r>
        <w:rPr/>
        <w:t>Ngày</w:t>
      </w:r>
      <w:r>
        <w:rPr>
          <w:spacing w:val="-13"/>
        </w:rPr>
        <w:t> </w:t>
      </w:r>
      <w:r>
        <w:rPr/>
        <w:t>29</w:t>
      </w:r>
      <w:r>
        <w:rPr>
          <w:spacing w:val="-9"/>
        </w:rPr>
        <w:t> </w:t>
      </w:r>
      <w:r>
        <w:rPr/>
        <w:t>tháng</w:t>
      </w:r>
      <w:r>
        <w:rPr>
          <w:spacing w:val="-9"/>
        </w:rPr>
        <w:t> </w:t>
      </w:r>
      <w:r>
        <w:rPr/>
        <w:t>11</w:t>
      </w:r>
      <w:r>
        <w:rPr>
          <w:spacing w:val="-9"/>
        </w:rPr>
        <w:t> </w:t>
      </w:r>
      <w:r>
        <w:rPr/>
        <w:t>năm</w:t>
      </w:r>
      <w:r>
        <w:rPr>
          <w:spacing w:val="-14"/>
        </w:rPr>
        <w:t> </w:t>
      </w:r>
      <w:r>
        <w:rPr/>
        <w:t>2022,</w:t>
      </w:r>
      <w:r>
        <w:rPr>
          <w:spacing w:val="-11"/>
        </w:rPr>
        <w:t> </w:t>
      </w:r>
      <w:r>
        <w:rPr/>
        <w:t>nguyên</w:t>
      </w:r>
      <w:r>
        <w:rPr>
          <w:spacing w:val="-9"/>
        </w:rPr>
        <w:t> </w:t>
      </w:r>
      <w:r>
        <w:rPr/>
        <w:t>đơn</w:t>
      </w:r>
      <w:r>
        <w:rPr>
          <w:spacing w:val="-9"/>
        </w:rPr>
        <w:t> </w:t>
      </w:r>
      <w:r>
        <w:rPr/>
        <w:t>bà</w:t>
      </w:r>
      <w:r>
        <w:rPr>
          <w:spacing w:val="-11"/>
        </w:rPr>
        <w:t> </w:t>
      </w:r>
      <w:r>
        <w:rPr/>
        <w:t>Nguyễn</w:t>
      </w:r>
      <w:r>
        <w:rPr>
          <w:spacing w:val="-7"/>
        </w:rPr>
        <w:t> </w:t>
      </w:r>
      <w:r>
        <w:rPr/>
        <w:t>Thị</w:t>
      </w:r>
      <w:r>
        <w:rPr>
          <w:spacing w:val="-9"/>
        </w:rPr>
        <w:t> </w:t>
      </w:r>
      <w:r>
        <w:rPr/>
        <w:t>Minh</w:t>
      </w:r>
      <w:r>
        <w:rPr>
          <w:spacing w:val="-8"/>
        </w:rPr>
        <w:t> </w:t>
      </w:r>
      <w:r>
        <w:rPr/>
        <w:t>T</w:t>
      </w:r>
      <w:r>
        <w:rPr>
          <w:spacing w:val="-11"/>
        </w:rPr>
        <w:t> </w:t>
      </w:r>
      <w:r>
        <w:rPr/>
        <w:t>có đơn xin rút toàn bộ yêu cầu khởi kiện. Việc bà T rút đơn là hoàn toàn tự nguyện và phù</w:t>
      </w:r>
      <w:r>
        <w:rPr>
          <w:spacing w:val="-9"/>
        </w:rPr>
        <w:t> </w:t>
      </w:r>
      <w:r>
        <w:rPr/>
        <w:t>hợp</w:t>
      </w:r>
      <w:r>
        <w:rPr>
          <w:spacing w:val="-9"/>
        </w:rPr>
        <w:t> </w:t>
      </w:r>
      <w:r>
        <w:rPr/>
        <w:t>với</w:t>
      </w:r>
      <w:r>
        <w:rPr>
          <w:spacing w:val="-9"/>
        </w:rPr>
        <w:t> </w:t>
      </w:r>
      <w:r>
        <w:rPr/>
        <w:t>quy</w:t>
      </w:r>
      <w:r>
        <w:rPr>
          <w:spacing w:val="-14"/>
        </w:rPr>
        <w:t> </w:t>
      </w:r>
      <w:r>
        <w:rPr/>
        <w:t>định</w:t>
      </w:r>
      <w:r>
        <w:rPr>
          <w:spacing w:val="-9"/>
        </w:rPr>
        <w:t> </w:t>
      </w:r>
      <w:r>
        <w:rPr/>
        <w:t>tại</w:t>
      </w:r>
      <w:r>
        <w:rPr>
          <w:spacing w:val="-9"/>
        </w:rPr>
        <w:t> </w:t>
      </w:r>
      <w:r>
        <w:rPr/>
        <w:t>điểm</w:t>
      </w:r>
      <w:r>
        <w:rPr>
          <w:spacing w:val="-15"/>
        </w:rPr>
        <w:t> </w:t>
      </w:r>
      <w:r>
        <w:rPr/>
        <w:t>c</w:t>
      </w:r>
      <w:r>
        <w:rPr>
          <w:spacing w:val="-8"/>
        </w:rPr>
        <w:t> </w:t>
      </w:r>
      <w:r>
        <w:rPr/>
        <w:t>khoản</w:t>
      </w:r>
      <w:r>
        <w:rPr>
          <w:spacing w:val="-9"/>
        </w:rPr>
        <w:t> </w:t>
      </w:r>
      <w:r>
        <w:rPr/>
        <w:t>1</w:t>
      </w:r>
      <w:r>
        <w:rPr>
          <w:spacing w:val="-9"/>
        </w:rPr>
        <w:t> </w:t>
      </w:r>
      <w:r>
        <w:rPr/>
        <w:t>Điều</w:t>
      </w:r>
      <w:r>
        <w:rPr>
          <w:spacing w:val="-9"/>
        </w:rPr>
        <w:t> </w:t>
      </w:r>
      <w:r>
        <w:rPr/>
        <w:t>217</w:t>
      </w:r>
      <w:r>
        <w:rPr>
          <w:spacing w:val="-9"/>
        </w:rPr>
        <w:t> </w:t>
      </w:r>
      <w:r>
        <w:rPr/>
        <w:t>của</w:t>
      </w:r>
      <w:r>
        <w:rPr>
          <w:spacing w:val="-10"/>
        </w:rPr>
        <w:t> </w:t>
      </w:r>
      <w:r>
        <w:rPr/>
        <w:t>Bộ</w:t>
      </w:r>
      <w:r>
        <w:rPr>
          <w:spacing w:val="-9"/>
        </w:rPr>
        <w:t> </w:t>
      </w:r>
      <w:r>
        <w:rPr/>
        <w:t>luật</w:t>
      </w:r>
      <w:r>
        <w:rPr>
          <w:spacing w:val="-9"/>
        </w:rPr>
        <w:t> </w:t>
      </w:r>
      <w:r>
        <w:rPr/>
        <w:t>Tố</w:t>
      </w:r>
      <w:r>
        <w:rPr>
          <w:spacing w:val="-9"/>
        </w:rPr>
        <w:t> </w:t>
      </w:r>
      <w:r>
        <w:rPr/>
        <w:t>tụng</w:t>
      </w:r>
      <w:r>
        <w:rPr>
          <w:spacing w:val="-9"/>
        </w:rPr>
        <w:t> </w:t>
      </w:r>
      <w:r>
        <w:rPr/>
        <w:t>dân</w:t>
      </w:r>
      <w:r>
        <w:rPr>
          <w:spacing w:val="-9"/>
        </w:rPr>
        <w:t> </w:t>
      </w:r>
      <w:r>
        <w:rPr/>
        <w:t>sự;</w:t>
      </w:r>
    </w:p>
    <w:p>
      <w:pPr>
        <w:pStyle w:val="Title"/>
      </w:pPr>
      <w:r>
        <w:rPr/>
        <w:t>QUYẾT</w:t>
      </w:r>
      <w:r>
        <w:rPr>
          <w:spacing w:val="-4"/>
        </w:rPr>
        <w:t> </w:t>
      </w:r>
      <w:r>
        <w:rPr>
          <w:spacing w:val="-2"/>
        </w:rPr>
        <w:t>ĐỊNH:</w:t>
      </w:r>
    </w:p>
    <w:p>
      <w:pPr>
        <w:pStyle w:val="ListParagraph"/>
        <w:numPr>
          <w:ilvl w:val="0"/>
          <w:numId w:val="1"/>
        </w:numPr>
        <w:tabs>
          <w:tab w:pos="1125" w:val="left" w:leader="none"/>
        </w:tabs>
        <w:spacing w:line="242" w:lineRule="auto" w:before="114" w:after="0"/>
        <w:ind w:left="102" w:right="142" w:firstLine="719"/>
        <w:jc w:val="left"/>
        <w:rPr>
          <w:sz w:val="28"/>
        </w:rPr>
      </w:pPr>
      <w:r>
        <w:rPr>
          <w:sz w:val="28"/>
        </w:rPr>
        <w:t>Đình chỉ giải quyết vụ án dân sự thụ lý số: </w:t>
      </w:r>
      <w:r>
        <w:rPr>
          <w:color w:val="FF0000"/>
          <w:sz w:val="28"/>
        </w:rPr>
        <w:t>142/2022</w:t>
      </w:r>
      <w:r>
        <w:rPr>
          <w:sz w:val="28"/>
        </w:rPr>
        <w:t>/TLST-DS ngày 11</w:t>
      </w:r>
      <w:r>
        <w:rPr>
          <w:spacing w:val="40"/>
          <w:sz w:val="28"/>
        </w:rPr>
        <w:t> </w:t>
      </w:r>
      <w:r>
        <w:rPr>
          <w:sz w:val="28"/>
        </w:rPr>
        <w:t>tháng 11 năm 2022, về việc: “</w:t>
      </w:r>
      <w:r>
        <w:rPr>
          <w:i/>
          <w:sz w:val="28"/>
        </w:rPr>
        <w:t>Yêu cầu thực hiện nghĩa vụ trả tiền</w:t>
      </w:r>
      <w:r>
        <w:rPr>
          <w:sz w:val="28"/>
        </w:rPr>
        <w:t>”</w:t>
      </w:r>
      <w:r>
        <w:rPr>
          <w:i/>
          <w:sz w:val="28"/>
        </w:rPr>
        <w:t>, </w:t>
      </w:r>
      <w:r>
        <w:rPr>
          <w:sz w:val="28"/>
        </w:rPr>
        <w:t>giữa:</w:t>
      </w:r>
    </w:p>
    <w:p>
      <w:pPr>
        <w:pStyle w:val="ListParagraph"/>
        <w:numPr>
          <w:ilvl w:val="1"/>
          <w:numId w:val="1"/>
        </w:numPr>
        <w:tabs>
          <w:tab w:pos="986" w:val="left" w:leader="none"/>
        </w:tabs>
        <w:spacing w:line="364" w:lineRule="auto" w:before="116" w:after="0"/>
        <w:ind w:left="668" w:right="2419" w:firstLine="153"/>
        <w:jc w:val="left"/>
        <w:rPr>
          <w:i/>
          <w:sz w:val="28"/>
        </w:rPr>
      </w:pPr>
      <w:r>
        <w:rPr>
          <w:i/>
          <w:sz w:val="28"/>
        </w:rPr>
        <w:t>Nguyên</w:t>
      </w:r>
      <w:r>
        <w:rPr>
          <w:i/>
          <w:spacing w:val="-3"/>
          <w:sz w:val="28"/>
        </w:rPr>
        <w:t> </w:t>
      </w:r>
      <w:r>
        <w:rPr>
          <w:i/>
          <w:sz w:val="28"/>
        </w:rPr>
        <w:t>đơn:</w:t>
      </w:r>
      <w:r>
        <w:rPr>
          <w:i/>
          <w:spacing w:val="-4"/>
          <w:sz w:val="28"/>
        </w:rPr>
        <w:t> </w:t>
      </w:r>
      <w:r>
        <w:rPr>
          <w:sz w:val="28"/>
        </w:rPr>
        <w:t>Bà</w:t>
      </w:r>
      <w:r>
        <w:rPr>
          <w:spacing w:val="-5"/>
          <w:sz w:val="28"/>
        </w:rPr>
        <w:t> </w:t>
      </w:r>
      <w:r>
        <w:rPr>
          <w:sz w:val="28"/>
        </w:rPr>
        <w:t>Nguyễn</w:t>
      </w:r>
      <w:r>
        <w:rPr>
          <w:spacing w:val="-3"/>
          <w:sz w:val="28"/>
        </w:rPr>
        <w:t> </w:t>
      </w:r>
      <w:r>
        <w:rPr>
          <w:sz w:val="28"/>
        </w:rPr>
        <w:t>Thị</w:t>
      </w:r>
      <w:r>
        <w:rPr>
          <w:spacing w:val="-3"/>
          <w:sz w:val="28"/>
        </w:rPr>
        <w:t> </w:t>
      </w:r>
      <w:r>
        <w:rPr>
          <w:sz w:val="28"/>
        </w:rPr>
        <w:t>Minh</w:t>
      </w:r>
      <w:r>
        <w:rPr>
          <w:spacing w:val="-2"/>
          <w:sz w:val="28"/>
        </w:rPr>
        <w:t> </w:t>
      </w:r>
      <w:r>
        <w:rPr>
          <w:sz w:val="28"/>
        </w:rPr>
        <w:t>T</w:t>
      </w:r>
      <w:r>
        <w:rPr>
          <w:spacing w:val="-6"/>
          <w:sz w:val="28"/>
        </w:rPr>
        <w:t> </w:t>
      </w:r>
      <w:r>
        <w:rPr>
          <w:sz w:val="28"/>
        </w:rPr>
        <w:t>-</w:t>
      </w:r>
      <w:r>
        <w:rPr>
          <w:spacing w:val="-5"/>
          <w:sz w:val="28"/>
        </w:rPr>
        <w:t> </w:t>
      </w:r>
      <w:r>
        <w:rPr>
          <w:sz w:val="28"/>
        </w:rPr>
        <w:t>sinh</w:t>
      </w:r>
      <w:r>
        <w:rPr>
          <w:spacing w:val="-7"/>
          <w:sz w:val="28"/>
        </w:rPr>
        <w:t> </w:t>
      </w:r>
      <w:r>
        <w:rPr>
          <w:sz w:val="28"/>
        </w:rPr>
        <w:t>năm:</w:t>
      </w:r>
      <w:r>
        <w:rPr>
          <w:spacing w:val="-3"/>
          <w:sz w:val="28"/>
        </w:rPr>
        <w:t> </w:t>
      </w:r>
      <w:r>
        <w:rPr>
          <w:sz w:val="28"/>
        </w:rPr>
        <w:t>1963; Trú</w:t>
      </w:r>
      <w:r>
        <w:rPr>
          <w:spacing w:val="-2"/>
          <w:sz w:val="28"/>
        </w:rPr>
        <w:t> </w:t>
      </w:r>
      <w:r>
        <w:rPr>
          <w:sz w:val="28"/>
        </w:rPr>
        <w:t>tại:</w:t>
      </w:r>
      <w:r>
        <w:rPr>
          <w:spacing w:val="-1"/>
          <w:sz w:val="28"/>
        </w:rPr>
        <w:t> </w:t>
      </w:r>
      <w:r>
        <w:rPr>
          <w:sz w:val="28"/>
        </w:rPr>
        <w:t>Thôn Đ, xã L, huyện V, tỉnh Khánh Hòa.</w:t>
      </w:r>
    </w:p>
    <w:p>
      <w:pPr>
        <w:pStyle w:val="ListParagraph"/>
        <w:numPr>
          <w:ilvl w:val="1"/>
          <w:numId w:val="1"/>
        </w:numPr>
        <w:tabs>
          <w:tab w:pos="986" w:val="left" w:leader="none"/>
        </w:tabs>
        <w:spacing w:line="364" w:lineRule="auto" w:before="0" w:after="0"/>
        <w:ind w:left="668" w:right="3024" w:firstLine="153"/>
        <w:jc w:val="left"/>
        <w:rPr>
          <w:i/>
          <w:sz w:val="28"/>
        </w:rPr>
      </w:pPr>
      <w:r>
        <w:rPr>
          <w:i/>
          <w:sz w:val="28"/>
        </w:rPr>
        <w:t>Bị</w:t>
      </w:r>
      <w:r>
        <w:rPr>
          <w:i/>
          <w:spacing w:val="-2"/>
          <w:sz w:val="28"/>
        </w:rPr>
        <w:t> </w:t>
      </w:r>
      <w:r>
        <w:rPr>
          <w:i/>
          <w:sz w:val="28"/>
        </w:rPr>
        <w:t>đơn:</w:t>
      </w:r>
      <w:r>
        <w:rPr>
          <w:i/>
          <w:spacing w:val="-2"/>
          <w:sz w:val="28"/>
        </w:rPr>
        <w:t> </w:t>
      </w:r>
      <w:r>
        <w:rPr>
          <w:sz w:val="28"/>
        </w:rPr>
        <w:t>Bà</w:t>
      </w:r>
      <w:r>
        <w:rPr>
          <w:spacing w:val="-4"/>
          <w:sz w:val="28"/>
        </w:rPr>
        <w:t> </w:t>
      </w:r>
      <w:r>
        <w:rPr>
          <w:sz w:val="28"/>
        </w:rPr>
        <w:t>Nguyễn</w:t>
      </w:r>
      <w:r>
        <w:rPr>
          <w:spacing w:val="-5"/>
          <w:sz w:val="28"/>
        </w:rPr>
        <w:t> </w:t>
      </w:r>
      <w:r>
        <w:rPr>
          <w:sz w:val="28"/>
        </w:rPr>
        <w:t>Thị</w:t>
      </w:r>
      <w:r>
        <w:rPr>
          <w:spacing w:val="-2"/>
          <w:sz w:val="28"/>
        </w:rPr>
        <w:t> </w:t>
      </w:r>
      <w:r>
        <w:rPr>
          <w:sz w:val="28"/>
        </w:rPr>
        <w:t>Ngọc</w:t>
      </w:r>
      <w:r>
        <w:rPr>
          <w:spacing w:val="-1"/>
          <w:sz w:val="28"/>
        </w:rPr>
        <w:t> </w:t>
      </w:r>
      <w:r>
        <w:rPr>
          <w:sz w:val="28"/>
        </w:rPr>
        <w:t>M</w:t>
      </w:r>
      <w:r>
        <w:rPr>
          <w:spacing w:val="-4"/>
          <w:sz w:val="28"/>
        </w:rPr>
        <w:t> </w:t>
      </w:r>
      <w:r>
        <w:rPr>
          <w:sz w:val="28"/>
        </w:rPr>
        <w:t>-</w:t>
      </w:r>
      <w:r>
        <w:rPr>
          <w:spacing w:val="-6"/>
          <w:sz w:val="28"/>
        </w:rPr>
        <w:t> </w:t>
      </w:r>
      <w:r>
        <w:rPr>
          <w:sz w:val="28"/>
        </w:rPr>
        <w:t>sinh</w:t>
      </w:r>
      <w:r>
        <w:rPr>
          <w:spacing w:val="-6"/>
          <w:sz w:val="28"/>
        </w:rPr>
        <w:t> </w:t>
      </w:r>
      <w:r>
        <w:rPr>
          <w:sz w:val="28"/>
        </w:rPr>
        <w:t>năm</w:t>
      </w:r>
      <w:r>
        <w:rPr>
          <w:spacing w:val="-6"/>
          <w:sz w:val="28"/>
        </w:rPr>
        <w:t> </w:t>
      </w:r>
      <w:r>
        <w:rPr>
          <w:sz w:val="28"/>
        </w:rPr>
        <w:t>1966; Trú</w:t>
      </w:r>
      <w:r>
        <w:rPr>
          <w:spacing w:val="-3"/>
          <w:sz w:val="28"/>
        </w:rPr>
        <w:t> </w:t>
      </w:r>
      <w:r>
        <w:rPr>
          <w:sz w:val="28"/>
        </w:rPr>
        <w:t>tại:</w:t>
      </w:r>
      <w:r>
        <w:rPr>
          <w:spacing w:val="-2"/>
          <w:sz w:val="28"/>
        </w:rPr>
        <w:t> </w:t>
      </w:r>
      <w:r>
        <w:rPr>
          <w:sz w:val="28"/>
        </w:rPr>
        <w:t>Thôn Đ, xã K, huyện V, tỉnh Khánh Hòa.</w:t>
      </w:r>
    </w:p>
    <w:p>
      <w:pPr>
        <w:pStyle w:val="ListParagraph"/>
        <w:numPr>
          <w:ilvl w:val="0"/>
          <w:numId w:val="1"/>
        </w:numPr>
        <w:tabs>
          <w:tab w:pos="1103" w:val="left" w:leader="none"/>
        </w:tabs>
        <w:spacing w:line="306" w:lineRule="exact" w:before="0" w:after="0"/>
        <w:ind w:left="110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986" w:val="left" w:leader="none"/>
        </w:tabs>
        <w:spacing w:line="240" w:lineRule="auto" w:before="108" w:after="0"/>
        <w:ind w:left="985" w:right="0" w:hanging="165"/>
        <w:jc w:val="both"/>
        <w:rPr>
          <w:sz w:val="28"/>
        </w:rPr>
      </w:pPr>
      <w:r>
        <w:rPr>
          <w:sz w:val="28"/>
        </w:rPr>
        <w:t>Đương</w:t>
      </w:r>
      <w:r>
        <w:rPr>
          <w:spacing w:val="-6"/>
          <w:sz w:val="28"/>
        </w:rPr>
        <w:t> </w:t>
      </w:r>
      <w:r>
        <w:rPr>
          <w:sz w:val="28"/>
        </w:rPr>
        <w:t>sự</w:t>
      </w:r>
      <w:r>
        <w:rPr>
          <w:spacing w:val="-4"/>
          <w:sz w:val="28"/>
        </w:rPr>
        <w:t> </w:t>
      </w:r>
      <w:r>
        <w:rPr>
          <w:sz w:val="28"/>
        </w:rPr>
        <w:t>có</w:t>
      </w:r>
      <w:r>
        <w:rPr>
          <w:spacing w:val="-3"/>
          <w:sz w:val="28"/>
        </w:rPr>
        <w:t> </w:t>
      </w:r>
      <w:r>
        <w:rPr>
          <w:sz w:val="28"/>
        </w:rPr>
        <w:t>quyền</w:t>
      </w:r>
      <w:r>
        <w:rPr>
          <w:spacing w:val="-5"/>
          <w:sz w:val="28"/>
        </w:rPr>
        <w:t> </w:t>
      </w:r>
      <w:r>
        <w:rPr>
          <w:sz w:val="28"/>
        </w:rPr>
        <w:t>khởi</w:t>
      </w:r>
      <w:r>
        <w:rPr>
          <w:spacing w:val="-5"/>
          <w:sz w:val="28"/>
        </w:rPr>
        <w:t> </w:t>
      </w:r>
      <w:r>
        <w:rPr>
          <w:sz w:val="28"/>
        </w:rPr>
        <w:t>kiện</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3"/>
          <w:sz w:val="28"/>
        </w:rPr>
        <w:t> </w:t>
      </w:r>
      <w:r>
        <w:rPr>
          <w:sz w:val="28"/>
        </w:rPr>
        <w:t>giải</w:t>
      </w:r>
      <w:r>
        <w:rPr>
          <w:spacing w:val="-2"/>
          <w:sz w:val="28"/>
        </w:rPr>
        <w:t> </w:t>
      </w:r>
      <w:r>
        <w:rPr>
          <w:sz w:val="28"/>
        </w:rPr>
        <w:t>quyết</w:t>
      </w:r>
      <w:r>
        <w:rPr>
          <w:spacing w:val="-2"/>
          <w:sz w:val="28"/>
        </w:rPr>
        <w:t> </w:t>
      </w:r>
      <w:r>
        <w:rPr>
          <w:sz w:val="28"/>
        </w:rPr>
        <w:t>lại</w:t>
      </w:r>
      <w:r>
        <w:rPr>
          <w:spacing w:val="-2"/>
          <w:sz w:val="28"/>
        </w:rPr>
        <w:t> </w:t>
      </w:r>
      <w:r>
        <w:rPr>
          <w:sz w:val="28"/>
        </w:rPr>
        <w:t>vụ</w:t>
      </w:r>
      <w:r>
        <w:rPr>
          <w:spacing w:val="-5"/>
          <w:sz w:val="28"/>
        </w:rPr>
        <w:t> án.</w:t>
      </w:r>
    </w:p>
    <w:p>
      <w:pPr>
        <w:pStyle w:val="ListParagraph"/>
        <w:numPr>
          <w:ilvl w:val="1"/>
          <w:numId w:val="1"/>
        </w:numPr>
        <w:tabs>
          <w:tab w:pos="993" w:val="left" w:leader="none"/>
        </w:tabs>
        <w:spacing w:line="240" w:lineRule="auto" w:before="120" w:after="0"/>
        <w:ind w:left="102" w:right="142" w:firstLine="719"/>
        <w:jc w:val="both"/>
        <w:rPr>
          <w:sz w:val="28"/>
        </w:rPr>
      </w:pPr>
      <w:r>
        <w:rPr>
          <w:sz w:val="28"/>
        </w:rPr>
        <w:t>Hoàn trả lại cho bà Nguyễn Thị Minh T số tiền 12.033.000đồng (Mười hai triệu không trăm ba mươi ba nghìn đồng) tiền tạm ứng án phí dân sự sơ thẩm đã nộp theo Biên lai thu tạm ứng án phí, lệ phí Tòa án số: AA/2021/0003646 ngày 10 tháng 11 năm 2022 của Chi cục Thi hành án dân sự huyện Vạn Ninh, tỉnh Khánh </w:t>
      </w:r>
      <w:r>
        <w:rPr>
          <w:spacing w:val="-4"/>
          <w:sz w:val="28"/>
        </w:rPr>
        <w:t>Hòa.</w:t>
      </w:r>
    </w:p>
    <w:p>
      <w:pPr>
        <w:pStyle w:val="ListParagraph"/>
        <w:numPr>
          <w:ilvl w:val="0"/>
          <w:numId w:val="1"/>
        </w:numPr>
        <w:tabs>
          <w:tab w:pos="1127" w:val="left" w:leader="none"/>
        </w:tabs>
        <w:spacing w:line="240" w:lineRule="auto" w:before="121" w:after="0"/>
        <w:ind w:left="102" w:right="153"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spacing w:before="6"/>
        <w:rPr>
          <w:sz w:val="1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5"/>
        <w:gridCol w:w="3385"/>
      </w:tblGrid>
      <w:tr>
        <w:trPr>
          <w:trHeight w:val="2035" w:hRule="atLeast"/>
        </w:trPr>
        <w:tc>
          <w:tcPr>
            <w:tcW w:w="4745" w:type="dxa"/>
          </w:tcPr>
          <w:p>
            <w:pPr>
              <w:pStyle w:val="TableParagraph"/>
              <w:spacing w:line="264" w:lineRule="exact"/>
              <w:ind w:left="50"/>
              <w:rPr>
                <w:i/>
                <w:sz w:val="22"/>
              </w:rPr>
            </w:pPr>
            <w:r>
              <w:rPr>
                <w:b/>
                <w:i/>
                <w:sz w:val="24"/>
              </w:rPr>
              <w:t>Nơi</w:t>
            </w:r>
            <w:r>
              <w:rPr>
                <w:b/>
                <w:i/>
                <w:spacing w:val="-5"/>
                <w:sz w:val="24"/>
              </w:rPr>
              <w:t> </w:t>
            </w:r>
            <w:r>
              <w:rPr>
                <w:b/>
                <w:i/>
                <w:spacing w:val="-2"/>
                <w:sz w:val="24"/>
              </w:rPr>
              <w:t>nhận</w:t>
            </w:r>
            <w:r>
              <w:rPr>
                <w:i/>
                <w:spacing w:val="-2"/>
                <w:sz w:val="22"/>
              </w:rPr>
              <w:t>:</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Vạn</w:t>
            </w:r>
            <w:r>
              <w:rPr>
                <w:spacing w:val="-1"/>
                <w:sz w:val="22"/>
              </w:rPr>
              <w:t> </w:t>
            </w:r>
            <w:r>
              <w:rPr>
                <w:spacing w:val="-4"/>
                <w:sz w:val="22"/>
              </w:rPr>
              <w:t>Ninh;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Vạn</w:t>
            </w:r>
            <w:r>
              <w:rPr>
                <w:spacing w:val="-2"/>
                <w:sz w:val="22"/>
              </w:rPr>
              <w:t> </w:t>
            </w:r>
            <w:r>
              <w:rPr>
                <w:spacing w:val="-4"/>
                <w:sz w:val="22"/>
              </w:rPr>
              <w:t>Ninh;</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2"/>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VT, AV</w:t>
            </w:r>
            <w:r>
              <w:rPr>
                <w:spacing w:val="1"/>
                <w:sz w:val="22"/>
              </w:rPr>
              <w:t> </w:t>
            </w:r>
            <w:r>
              <w:rPr>
                <w:spacing w:val="-10"/>
                <w:sz w:val="22"/>
              </w:rPr>
              <w:t>.</w:t>
            </w:r>
          </w:p>
        </w:tc>
        <w:tc>
          <w:tcPr>
            <w:tcW w:w="3385" w:type="dxa"/>
          </w:tcPr>
          <w:p>
            <w:pPr>
              <w:pStyle w:val="TableParagraph"/>
              <w:spacing w:line="313" w:lineRule="exact"/>
              <w:ind w:left="1518" w:right="44"/>
              <w:jc w:val="center"/>
              <w:rPr>
                <w:b/>
                <w:sz w:val="28"/>
              </w:rPr>
            </w:pPr>
            <w:r>
              <w:rPr>
                <w:b/>
                <w:sz w:val="28"/>
              </w:rPr>
              <w:t>THẨM</w:t>
            </w:r>
            <w:r>
              <w:rPr>
                <w:b/>
                <w:spacing w:val="-5"/>
                <w:sz w:val="28"/>
              </w:rPr>
              <w:t> </w:t>
            </w:r>
            <w:r>
              <w:rPr>
                <w:b/>
                <w:spacing w:val="-4"/>
                <w:sz w:val="28"/>
              </w:rPr>
              <w:t>PHÁN</w:t>
            </w:r>
          </w:p>
          <w:p>
            <w:pPr>
              <w:pStyle w:val="TableParagraph"/>
              <w:spacing w:before="52"/>
              <w:ind w:left="1521" w:right="41"/>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ind w:left="0"/>
              <w:rPr>
                <w:sz w:val="41"/>
              </w:rPr>
            </w:pPr>
          </w:p>
          <w:p>
            <w:pPr>
              <w:pStyle w:val="TableParagraph"/>
              <w:ind w:left="1521" w:right="44"/>
              <w:jc w:val="center"/>
              <w:rPr>
                <w:b/>
                <w:sz w:val="28"/>
              </w:rPr>
            </w:pPr>
            <w:r>
              <w:rPr>
                <w:b/>
                <w:sz w:val="28"/>
              </w:rPr>
              <w:t>Vi</w:t>
            </w:r>
            <w:r>
              <w:rPr>
                <w:b/>
                <w:spacing w:val="-4"/>
                <w:sz w:val="28"/>
              </w:rPr>
              <w:t> </w:t>
            </w:r>
            <w:r>
              <w:rPr>
                <w:b/>
                <w:sz w:val="28"/>
              </w:rPr>
              <w:t>Nhật</w:t>
            </w:r>
            <w:r>
              <w:rPr>
                <w:b/>
                <w:spacing w:val="-2"/>
                <w:sz w:val="28"/>
              </w:rPr>
              <w:t> </w:t>
            </w:r>
            <w:r>
              <w:rPr>
                <w:b/>
                <w:spacing w:val="-4"/>
                <w:sz w:val="28"/>
              </w:rPr>
              <w:t>Hoàng</w:t>
            </w:r>
          </w:p>
        </w:tc>
      </w:tr>
    </w:tbl>
    <w:p>
      <w:pPr>
        <w:spacing w:after="0"/>
        <w:jc w:val="center"/>
        <w:rPr>
          <w:sz w:val="28"/>
        </w:rPr>
        <w:sectPr>
          <w:type w:val="continuous"/>
          <w:pgSz w:w="11910" w:h="16840"/>
          <w:pgMar w:top="820" w:bottom="280" w:left="1600" w:right="700"/>
        </w:sectPr>
      </w:pPr>
    </w:p>
    <w:p>
      <w:pPr>
        <w:pStyle w:val="BodyText"/>
        <w:spacing w:before="4"/>
        <w:rPr>
          <w:sz w:val="17"/>
        </w:rPr>
      </w:pPr>
    </w:p>
    <w:sectPr>
      <w:pgSz w:w="11910" w:h="16840"/>
      <w:pgMar w:top="1920" w:bottom="280" w:left="1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6" w:hanging="125"/>
      </w:pPr>
      <w:rPr>
        <w:rFonts w:hint="default"/>
        <w:lang w:val="vi" w:eastAsia="en-US" w:bidi="ar-SA"/>
      </w:rPr>
    </w:lvl>
    <w:lvl w:ilvl="2">
      <w:start w:val="0"/>
      <w:numFmt w:val="bullet"/>
      <w:lvlText w:val="•"/>
      <w:lvlJc w:val="left"/>
      <w:pPr>
        <w:ind w:left="1093" w:hanging="125"/>
      </w:pPr>
      <w:rPr>
        <w:rFonts w:hint="default"/>
        <w:lang w:val="vi" w:eastAsia="en-US" w:bidi="ar-SA"/>
      </w:rPr>
    </w:lvl>
    <w:lvl w:ilvl="3">
      <w:start w:val="0"/>
      <w:numFmt w:val="bullet"/>
      <w:lvlText w:val="•"/>
      <w:lvlJc w:val="left"/>
      <w:pPr>
        <w:ind w:left="1549" w:hanging="125"/>
      </w:pPr>
      <w:rPr>
        <w:rFonts w:hint="default"/>
        <w:lang w:val="vi" w:eastAsia="en-US" w:bidi="ar-SA"/>
      </w:rPr>
    </w:lvl>
    <w:lvl w:ilvl="4">
      <w:start w:val="0"/>
      <w:numFmt w:val="bullet"/>
      <w:lvlText w:val="•"/>
      <w:lvlJc w:val="left"/>
      <w:pPr>
        <w:ind w:left="2006" w:hanging="125"/>
      </w:pPr>
      <w:rPr>
        <w:rFonts w:hint="default"/>
        <w:lang w:val="vi" w:eastAsia="en-US" w:bidi="ar-SA"/>
      </w:rPr>
    </w:lvl>
    <w:lvl w:ilvl="5">
      <w:start w:val="0"/>
      <w:numFmt w:val="bullet"/>
      <w:lvlText w:val="•"/>
      <w:lvlJc w:val="left"/>
      <w:pPr>
        <w:ind w:left="2462" w:hanging="125"/>
      </w:pPr>
      <w:rPr>
        <w:rFonts w:hint="default"/>
        <w:lang w:val="vi" w:eastAsia="en-US" w:bidi="ar-SA"/>
      </w:rPr>
    </w:lvl>
    <w:lvl w:ilvl="6">
      <w:start w:val="0"/>
      <w:numFmt w:val="bullet"/>
      <w:lvlText w:val="•"/>
      <w:lvlJc w:val="left"/>
      <w:pPr>
        <w:ind w:left="2919" w:hanging="125"/>
      </w:pPr>
      <w:rPr>
        <w:rFonts w:hint="default"/>
        <w:lang w:val="vi" w:eastAsia="en-US" w:bidi="ar-SA"/>
      </w:rPr>
    </w:lvl>
    <w:lvl w:ilvl="7">
      <w:start w:val="0"/>
      <w:numFmt w:val="bullet"/>
      <w:lvlText w:val="•"/>
      <w:lvlJc w:val="left"/>
      <w:pPr>
        <w:ind w:left="3375" w:hanging="125"/>
      </w:pPr>
      <w:rPr>
        <w:rFonts w:hint="default"/>
        <w:lang w:val="vi" w:eastAsia="en-US" w:bidi="ar-SA"/>
      </w:rPr>
    </w:lvl>
    <w:lvl w:ilvl="8">
      <w:start w:val="0"/>
      <w:numFmt w:val="bullet"/>
      <w:lvlText w:val="•"/>
      <w:lvlJc w:val="left"/>
      <w:pPr>
        <w:ind w:left="3832" w:hanging="125"/>
      </w:pPr>
      <w:rPr>
        <w:rFonts w:hint="default"/>
        <w:lang w:val="vi" w:eastAsia="en-US" w:bidi="ar-SA"/>
      </w:rPr>
    </w:lvl>
  </w:abstractNum>
  <w:abstractNum w:abstractNumId="0">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6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654"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642" w:hanging="164"/>
      </w:pPr>
      <w:rPr>
        <w:rFonts w:hint="default"/>
        <w:lang w:val="vi" w:eastAsia="en-US" w:bidi="ar-SA"/>
      </w:rPr>
    </w:lvl>
    <w:lvl w:ilvl="5">
      <w:start w:val="0"/>
      <w:numFmt w:val="bullet"/>
      <w:lvlText w:val="•"/>
      <w:lvlJc w:val="left"/>
      <w:pPr>
        <w:ind w:left="4637" w:hanging="164"/>
      </w:pPr>
      <w:rPr>
        <w:rFonts w:hint="default"/>
        <w:lang w:val="vi" w:eastAsia="en-US" w:bidi="ar-SA"/>
      </w:rPr>
    </w:lvl>
    <w:lvl w:ilvl="6">
      <w:start w:val="0"/>
      <w:numFmt w:val="bullet"/>
      <w:lvlText w:val="•"/>
      <w:lvlJc w:val="left"/>
      <w:pPr>
        <w:ind w:left="5631" w:hanging="164"/>
      </w:pPr>
      <w:rPr>
        <w:rFonts w:hint="default"/>
        <w:lang w:val="vi" w:eastAsia="en-US" w:bidi="ar-SA"/>
      </w:rPr>
    </w:lvl>
    <w:lvl w:ilvl="7">
      <w:start w:val="0"/>
      <w:numFmt w:val="bullet"/>
      <w:lvlText w:val="•"/>
      <w:lvlJc w:val="left"/>
      <w:pPr>
        <w:ind w:left="6625" w:hanging="164"/>
      </w:pPr>
      <w:rPr>
        <w:rFonts w:hint="default"/>
        <w:lang w:val="vi" w:eastAsia="en-US" w:bidi="ar-SA"/>
      </w:rPr>
    </w:lvl>
    <w:lvl w:ilvl="8">
      <w:start w:val="0"/>
      <w:numFmt w:val="bullet"/>
      <w:lvlText w:val="•"/>
      <w:lvlJc w:val="left"/>
      <w:pPr>
        <w:ind w:left="7620"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4"/>
      <w:ind w:left="3823" w:right="386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2023-04-24T15:18:03Z</dcterms:created>
  <dcterms:modified xsi:type="dcterms:W3CDTF">2023-04-24T15:18:03Z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