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8"/>
        <w:gridCol w:w="5533"/>
      </w:tblGrid>
      <w:tr>
        <w:trPr>
          <w:trHeight w:val="1460" w:hRule="atLeast"/>
        </w:trPr>
        <w:tc>
          <w:tcPr>
            <w:tcW w:w="3138" w:type="dxa"/>
          </w:tcPr>
          <w:p>
            <w:pPr>
              <w:pStyle w:val="TableParagraph"/>
              <w:ind w:left="50" w:firstLine="299"/>
              <w:rPr>
                <w:b/>
                <w:sz w:val="24"/>
              </w:rPr>
            </w:pPr>
            <w:r>
              <w:rPr>
                <w:b/>
                <w:sz w:val="24"/>
              </w:rPr>
              <w:t>TÒA ÁN NHÂN DÂN HUYỆN</w:t>
            </w:r>
            <w:r>
              <w:rPr>
                <w:b/>
                <w:spacing w:val="-15"/>
                <w:sz w:val="24"/>
              </w:rPr>
              <w:t> </w:t>
            </w:r>
            <w:r>
              <w:rPr>
                <w:b/>
                <w:sz w:val="24"/>
              </w:rPr>
              <w:t>XUÂN</w:t>
            </w:r>
            <w:r>
              <w:rPr>
                <w:b/>
                <w:spacing w:val="-15"/>
                <w:sz w:val="24"/>
              </w:rPr>
              <w:t> </w:t>
            </w:r>
            <w:r>
              <w:rPr>
                <w:b/>
                <w:sz w:val="24"/>
              </w:rPr>
              <w:t>TRƯỜNG</w:t>
            </w:r>
          </w:p>
          <w:p>
            <w:pPr>
              <w:pStyle w:val="TableParagraph"/>
              <w:spacing w:after="36"/>
              <w:ind w:left="457"/>
              <w:rPr>
                <w:b/>
                <w:sz w:val="24"/>
              </w:rPr>
            </w:pPr>
            <w:r>
              <w:rPr>
                <w:b/>
                <w:sz w:val="24"/>
              </w:rPr>
              <w:t>TỈNH</w:t>
            </w:r>
            <w:r>
              <w:rPr>
                <w:b/>
                <w:spacing w:val="-3"/>
                <w:sz w:val="24"/>
              </w:rPr>
              <w:t> </w:t>
            </w:r>
            <w:r>
              <w:rPr>
                <w:b/>
                <w:sz w:val="24"/>
              </w:rPr>
              <w:t>NAM</w:t>
            </w:r>
            <w:r>
              <w:rPr>
                <w:b/>
                <w:spacing w:val="-3"/>
                <w:sz w:val="24"/>
              </w:rPr>
              <w:t> </w:t>
            </w:r>
            <w:r>
              <w:rPr>
                <w:b/>
                <w:spacing w:val="-4"/>
                <w:sz w:val="24"/>
              </w:rPr>
              <w:t>ĐỊNH</w:t>
            </w:r>
          </w:p>
          <w:p>
            <w:pPr>
              <w:pStyle w:val="TableParagraph"/>
              <w:spacing w:line="20" w:lineRule="exact"/>
              <w:ind w:left="873"/>
              <w:rPr>
                <w:sz w:val="2"/>
              </w:rPr>
            </w:pPr>
            <w:r>
              <w:rPr>
                <w:sz w:val="2"/>
              </w:rPr>
              <w:pict>
                <v:group style="width:58.5pt;height:.75pt;mso-position-horizontal-relative:char;mso-position-vertical-relative:line" id="docshapegroup1" coordorigin="0,0" coordsize="1170,15">
                  <v:line style="position:absolute" from="0,8" to="1170,8" stroked="true" strokeweight=".75pt" strokecolor="#000000">
                    <v:stroke dashstyle="solid"/>
                  </v:line>
                </v:group>
              </w:pict>
            </w:r>
            <w:r>
              <w:rPr>
                <w:sz w:val="2"/>
              </w:rPr>
            </w:r>
          </w:p>
          <w:p>
            <w:pPr>
              <w:pStyle w:val="TableParagraph"/>
              <w:spacing w:before="205"/>
              <w:ind w:left="352"/>
              <w:rPr>
                <w:sz w:val="26"/>
              </w:rPr>
            </w:pPr>
            <w:r>
              <w:rPr>
                <w:spacing w:val="-2"/>
                <w:sz w:val="26"/>
              </w:rPr>
              <w:t>Số:</w:t>
            </w:r>
            <w:r>
              <w:rPr>
                <w:spacing w:val="8"/>
                <w:sz w:val="26"/>
              </w:rPr>
              <w:t> </w:t>
            </w:r>
            <w:r>
              <w:rPr>
                <w:spacing w:val="-2"/>
                <w:sz w:val="26"/>
              </w:rPr>
              <w:t>22/2022/QĐ-</w:t>
            </w:r>
            <w:r>
              <w:rPr>
                <w:spacing w:val="-5"/>
                <w:sz w:val="26"/>
              </w:rPr>
              <w:t>TA</w:t>
            </w:r>
          </w:p>
        </w:tc>
        <w:tc>
          <w:tcPr>
            <w:tcW w:w="5533" w:type="dxa"/>
          </w:tcPr>
          <w:p>
            <w:pPr>
              <w:pStyle w:val="TableParagraph"/>
              <w:spacing w:line="266" w:lineRule="exact"/>
              <w:ind w:left="337"/>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8"/>
              <w:ind w:left="649"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86"/>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0"/>
              <w:rPr>
                <w:sz w:val="41"/>
              </w:rPr>
            </w:pPr>
          </w:p>
          <w:p>
            <w:pPr>
              <w:pStyle w:val="TableParagraph"/>
              <w:spacing w:line="302" w:lineRule="exact"/>
              <w:ind w:left="699" w:right="52"/>
              <w:jc w:val="center"/>
              <w:rPr>
                <w:i/>
                <w:sz w:val="28"/>
              </w:rPr>
            </w:pPr>
            <w:r>
              <w:rPr>
                <w:i/>
                <w:sz w:val="28"/>
              </w:rPr>
              <w:t>Xuân</w:t>
            </w:r>
            <w:r>
              <w:rPr>
                <w:i/>
                <w:spacing w:val="-3"/>
                <w:sz w:val="28"/>
              </w:rPr>
              <w:t> </w:t>
            </w:r>
            <w:r>
              <w:rPr>
                <w:i/>
                <w:sz w:val="28"/>
              </w:rPr>
              <w:t>Trường,</w:t>
            </w:r>
            <w:r>
              <w:rPr>
                <w:i/>
                <w:spacing w:val="-4"/>
                <w:sz w:val="28"/>
              </w:rPr>
              <w:t> </w:t>
            </w:r>
            <w:r>
              <w:rPr>
                <w:i/>
                <w:sz w:val="28"/>
              </w:rPr>
              <w:t>ngày</w:t>
            </w:r>
            <w:r>
              <w:rPr>
                <w:i/>
                <w:spacing w:val="-2"/>
                <w:sz w:val="28"/>
              </w:rPr>
              <w:t> </w:t>
            </w:r>
            <w:r>
              <w:rPr>
                <w:i/>
                <w:sz w:val="28"/>
              </w:rPr>
              <w:t>29</w:t>
            </w:r>
            <w:r>
              <w:rPr>
                <w:i/>
                <w:spacing w:val="-5"/>
                <w:sz w:val="28"/>
              </w:rPr>
              <w:t> </w:t>
            </w:r>
            <w:r>
              <w:rPr>
                <w:i/>
                <w:sz w:val="28"/>
              </w:rPr>
              <w:t>tháng</w:t>
            </w:r>
            <w:r>
              <w:rPr>
                <w:i/>
                <w:spacing w:val="-4"/>
                <w:sz w:val="28"/>
              </w:rPr>
              <w:t> </w:t>
            </w:r>
            <w:r>
              <w:rPr>
                <w:i/>
                <w:sz w:val="28"/>
              </w:rPr>
              <w:t>11</w:t>
            </w:r>
            <w:r>
              <w:rPr>
                <w:i/>
                <w:spacing w:val="-3"/>
                <w:sz w:val="28"/>
              </w:rPr>
              <w:t> </w:t>
            </w:r>
            <w:r>
              <w:rPr>
                <w:i/>
                <w:sz w:val="28"/>
              </w:rPr>
              <w:t>năm</w:t>
            </w:r>
            <w:r>
              <w:rPr>
                <w:i/>
                <w:spacing w:val="-4"/>
                <w:sz w:val="28"/>
              </w:rPr>
              <w:t> 2022</w:t>
            </w:r>
          </w:p>
        </w:tc>
      </w:tr>
    </w:tbl>
    <w:p>
      <w:pPr>
        <w:pStyle w:val="BodyText"/>
        <w:spacing w:before="8"/>
        <w:ind w:left="0" w:firstLine="0"/>
        <w:jc w:val="left"/>
        <w:rPr>
          <w:sz w:val="22"/>
        </w:rPr>
      </w:pPr>
    </w:p>
    <w:p>
      <w:pPr>
        <w:spacing w:before="89"/>
        <w:ind w:left="2508" w:right="2460" w:firstLine="0"/>
        <w:jc w:val="center"/>
        <w:rPr>
          <w:b/>
          <w:sz w:val="28"/>
        </w:rPr>
      </w:pPr>
      <w:r>
        <w:rPr>
          <w:b/>
          <w:sz w:val="28"/>
        </w:rPr>
        <w:t>QUYẾT</w:t>
      </w:r>
      <w:r>
        <w:rPr>
          <w:b/>
          <w:spacing w:val="-6"/>
          <w:sz w:val="28"/>
        </w:rPr>
        <w:t> </w:t>
      </w:r>
      <w:r>
        <w:rPr>
          <w:b/>
          <w:spacing w:val="-4"/>
          <w:sz w:val="28"/>
        </w:rPr>
        <w:t>ĐỊNH</w:t>
      </w:r>
    </w:p>
    <w:p>
      <w:pPr>
        <w:spacing w:before="120"/>
        <w:ind w:left="2509" w:right="2460"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pStyle w:val="BodyText"/>
        <w:spacing w:before="0"/>
        <w:ind w:left="0" w:firstLine="0"/>
        <w:jc w:val="left"/>
        <w:rPr>
          <w:b/>
          <w:sz w:val="31"/>
        </w:rPr>
      </w:pPr>
    </w:p>
    <w:p>
      <w:pPr>
        <w:spacing w:before="0"/>
        <w:ind w:left="540" w:right="492"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3"/>
          <w:sz w:val="28"/>
        </w:rPr>
        <w:t> </w:t>
      </w:r>
      <w:r>
        <w:rPr>
          <w:b/>
          <w:sz w:val="28"/>
        </w:rPr>
        <w:t>XUÂN</w:t>
      </w:r>
      <w:r>
        <w:rPr>
          <w:b/>
          <w:spacing w:val="-4"/>
          <w:sz w:val="28"/>
        </w:rPr>
        <w:t> </w:t>
      </w:r>
      <w:r>
        <w:rPr>
          <w:b/>
          <w:sz w:val="28"/>
        </w:rPr>
        <w:t>TRƯỜNG,</w:t>
      </w:r>
      <w:r>
        <w:rPr>
          <w:b/>
          <w:spacing w:val="-4"/>
          <w:sz w:val="28"/>
        </w:rPr>
        <w:t> </w:t>
      </w:r>
      <w:r>
        <w:rPr>
          <w:b/>
          <w:sz w:val="28"/>
        </w:rPr>
        <w:t>TỈNH</w:t>
      </w:r>
      <w:r>
        <w:rPr>
          <w:b/>
          <w:spacing w:val="-3"/>
          <w:sz w:val="28"/>
        </w:rPr>
        <w:t> </w:t>
      </w:r>
      <w:r>
        <w:rPr>
          <w:b/>
          <w:sz w:val="28"/>
        </w:rPr>
        <w:t>NAM</w:t>
      </w:r>
      <w:r>
        <w:rPr>
          <w:b/>
          <w:spacing w:val="-3"/>
          <w:sz w:val="28"/>
        </w:rPr>
        <w:t> </w:t>
      </w:r>
      <w:r>
        <w:rPr>
          <w:b/>
          <w:spacing w:val="-4"/>
          <w:sz w:val="28"/>
        </w:rPr>
        <w:t>ĐỊNH</w:t>
      </w:r>
    </w:p>
    <w:p>
      <w:pPr>
        <w:pStyle w:val="BodyText"/>
        <w:spacing w:before="2"/>
        <w:ind w:left="0" w:firstLine="0"/>
        <w:jc w:val="left"/>
        <w:rPr>
          <w:b/>
          <w:sz w:val="24"/>
        </w:rPr>
      </w:pPr>
    </w:p>
    <w:p>
      <w:pPr>
        <w:spacing w:before="1"/>
        <w:ind w:left="728" w:right="0" w:firstLine="0"/>
        <w:jc w:val="left"/>
        <w:rPr>
          <w:b/>
          <w:sz w:val="28"/>
        </w:rPr>
      </w:pPr>
      <w:r>
        <w:rPr>
          <w:b/>
          <w:i/>
          <w:sz w:val="28"/>
        </w:rPr>
        <w:t>Với</w:t>
      </w:r>
      <w:r>
        <w:rPr>
          <w:b/>
          <w:i/>
          <w:spacing w:val="-3"/>
          <w:sz w:val="28"/>
        </w:rPr>
        <w:t> </w:t>
      </w:r>
      <w:r>
        <w:rPr>
          <w:b/>
          <w:i/>
          <w:sz w:val="28"/>
        </w:rPr>
        <w:t>thành</w:t>
      </w:r>
      <w:r>
        <w:rPr>
          <w:b/>
          <w:i/>
          <w:spacing w:val="-4"/>
          <w:sz w:val="28"/>
        </w:rPr>
        <w:t> </w:t>
      </w:r>
      <w:r>
        <w:rPr>
          <w:b/>
          <w:i/>
          <w:sz w:val="28"/>
        </w:rPr>
        <w:t>phần</w:t>
      </w:r>
      <w:r>
        <w:rPr>
          <w:b/>
          <w:i/>
          <w:spacing w:val="-4"/>
          <w:sz w:val="28"/>
        </w:rPr>
        <w:t> </w:t>
      </w:r>
      <w:r>
        <w:rPr>
          <w:b/>
          <w:i/>
          <w:sz w:val="28"/>
        </w:rPr>
        <w:t>tiến</w:t>
      </w:r>
      <w:r>
        <w:rPr>
          <w:b/>
          <w:i/>
          <w:spacing w:val="-6"/>
          <w:sz w:val="28"/>
        </w:rPr>
        <w:t> </w:t>
      </w:r>
      <w:r>
        <w:rPr>
          <w:b/>
          <w:i/>
          <w:sz w:val="28"/>
        </w:rPr>
        <w:t>hành</w:t>
      </w:r>
      <w:r>
        <w:rPr>
          <w:b/>
          <w:i/>
          <w:spacing w:val="-4"/>
          <w:sz w:val="28"/>
        </w:rPr>
        <w:t> </w:t>
      </w:r>
      <w:r>
        <w:rPr>
          <w:b/>
          <w:i/>
          <w:sz w:val="28"/>
        </w:rPr>
        <w:t>phiên</w:t>
      </w:r>
      <w:r>
        <w:rPr>
          <w:b/>
          <w:i/>
          <w:spacing w:val="-4"/>
          <w:sz w:val="28"/>
        </w:rPr>
        <w:t> </w:t>
      </w:r>
      <w:r>
        <w:rPr>
          <w:b/>
          <w:i/>
          <w:sz w:val="28"/>
        </w:rPr>
        <w:t>họp</w:t>
      </w:r>
      <w:r>
        <w:rPr>
          <w:b/>
          <w:i/>
          <w:spacing w:val="-2"/>
          <w:sz w:val="28"/>
        </w:rPr>
        <w:t> </w:t>
      </w:r>
      <w:r>
        <w:rPr>
          <w:b/>
          <w:i/>
          <w:sz w:val="28"/>
        </w:rPr>
        <w:t>gồm</w:t>
      </w:r>
      <w:r>
        <w:rPr>
          <w:b/>
          <w:i/>
          <w:spacing w:val="-1"/>
          <w:sz w:val="28"/>
        </w:rPr>
        <w:t> </w:t>
      </w:r>
      <w:r>
        <w:rPr>
          <w:b/>
          <w:i/>
          <w:spacing w:val="-5"/>
          <w:sz w:val="28"/>
        </w:rPr>
        <w:t>có</w:t>
      </w:r>
      <w:r>
        <w:rPr>
          <w:b/>
          <w:spacing w:val="-5"/>
          <w:sz w:val="28"/>
        </w:rPr>
        <w:t>:</w:t>
      </w:r>
    </w:p>
    <w:p>
      <w:pPr>
        <w:pStyle w:val="ListParagraph"/>
        <w:numPr>
          <w:ilvl w:val="0"/>
          <w:numId w:val="1"/>
        </w:numPr>
        <w:tabs>
          <w:tab w:pos="1010" w:val="left" w:leader="none"/>
        </w:tabs>
        <w:spacing w:line="240" w:lineRule="auto" w:before="131" w:after="0"/>
        <w:ind w:left="1009" w:right="0" w:hanging="282"/>
        <w:jc w:val="left"/>
        <w:rPr>
          <w:sz w:val="28"/>
        </w:rPr>
      </w:pPr>
      <w:r>
        <w:rPr>
          <w:i/>
          <w:sz w:val="28"/>
        </w:rPr>
        <w:t>Thẩm</w:t>
      </w:r>
      <w:r>
        <w:rPr>
          <w:i/>
          <w:spacing w:val="-5"/>
          <w:sz w:val="28"/>
        </w:rPr>
        <w:t> </w:t>
      </w:r>
      <w:r>
        <w:rPr>
          <w:i/>
          <w:sz w:val="28"/>
        </w:rPr>
        <w:t>phán:</w:t>
      </w:r>
      <w:r>
        <w:rPr>
          <w:i/>
          <w:spacing w:val="-2"/>
          <w:sz w:val="28"/>
        </w:rPr>
        <w:t> </w:t>
      </w:r>
      <w:r>
        <w:rPr>
          <w:sz w:val="28"/>
        </w:rPr>
        <w:t>Ông</w:t>
      </w:r>
      <w:r>
        <w:rPr>
          <w:spacing w:val="-3"/>
          <w:sz w:val="28"/>
        </w:rPr>
        <w:t> </w:t>
      </w:r>
      <w:r>
        <w:rPr>
          <w:sz w:val="28"/>
        </w:rPr>
        <w:t>Phạm</w:t>
      </w:r>
      <w:r>
        <w:rPr>
          <w:spacing w:val="-8"/>
          <w:sz w:val="28"/>
        </w:rPr>
        <w:t> </w:t>
      </w:r>
      <w:r>
        <w:rPr>
          <w:sz w:val="28"/>
        </w:rPr>
        <w:t>Ngọc</w:t>
      </w:r>
      <w:r>
        <w:rPr>
          <w:spacing w:val="-3"/>
          <w:sz w:val="28"/>
        </w:rPr>
        <w:t> </w:t>
      </w:r>
      <w:r>
        <w:rPr>
          <w:spacing w:val="-4"/>
          <w:sz w:val="28"/>
        </w:rPr>
        <w:t>Long.</w:t>
      </w:r>
    </w:p>
    <w:p>
      <w:pPr>
        <w:pStyle w:val="ListParagraph"/>
        <w:numPr>
          <w:ilvl w:val="0"/>
          <w:numId w:val="1"/>
        </w:numPr>
        <w:tabs>
          <w:tab w:pos="1010" w:val="left" w:leader="none"/>
        </w:tabs>
        <w:spacing w:line="240" w:lineRule="auto" w:before="139" w:after="0"/>
        <w:ind w:left="1009" w:right="0" w:hanging="282"/>
        <w:jc w:val="left"/>
        <w:rPr>
          <w:sz w:val="28"/>
        </w:rPr>
      </w:pPr>
      <w:r>
        <w:rPr>
          <w:i/>
          <w:sz w:val="28"/>
        </w:rPr>
        <w:t>Thư</w:t>
      </w:r>
      <w:r>
        <w:rPr>
          <w:i/>
          <w:spacing w:val="-6"/>
          <w:sz w:val="28"/>
        </w:rPr>
        <w:t> </w:t>
      </w:r>
      <w:r>
        <w:rPr>
          <w:i/>
          <w:sz w:val="28"/>
        </w:rPr>
        <w:t>ký</w:t>
      </w:r>
      <w:r>
        <w:rPr>
          <w:i/>
          <w:spacing w:val="-3"/>
          <w:sz w:val="28"/>
        </w:rPr>
        <w:t> </w:t>
      </w:r>
      <w:r>
        <w:rPr>
          <w:i/>
          <w:sz w:val="28"/>
        </w:rPr>
        <w:t>phiên</w:t>
      </w:r>
      <w:r>
        <w:rPr>
          <w:i/>
          <w:spacing w:val="-4"/>
          <w:sz w:val="28"/>
        </w:rPr>
        <w:t> </w:t>
      </w:r>
      <w:r>
        <w:rPr>
          <w:i/>
          <w:sz w:val="28"/>
        </w:rPr>
        <w:t>họp:</w:t>
      </w:r>
      <w:r>
        <w:rPr>
          <w:i/>
          <w:spacing w:val="-4"/>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2"/>
          <w:sz w:val="28"/>
        </w:rPr>
        <w:t>Tùng.</w:t>
      </w:r>
    </w:p>
    <w:p>
      <w:pPr>
        <w:pStyle w:val="BodyText"/>
        <w:spacing w:line="276" w:lineRule="auto" w:before="122"/>
        <w:ind w:right="102"/>
      </w:pPr>
      <w:r>
        <w:rPr/>
        <w:t>Ngày 29 tháng 11 năm 2022, tại Trụ sở Tòa án nhân dân huyện Xuân Trường, tỉnh Nam Định tiến hành phiên họp xem xét, quyết định áp dụng biện pháp xử lý hành chính “Đưa vào cơ sở cai nghiện bắt buộc” theo Quyết định mở phiên</w:t>
      </w:r>
      <w:r>
        <w:rPr>
          <w:spacing w:val="-18"/>
        </w:rPr>
        <w:t> </w:t>
      </w:r>
      <w:r>
        <w:rPr/>
        <w:t>họp</w:t>
      </w:r>
      <w:r>
        <w:rPr>
          <w:spacing w:val="-17"/>
        </w:rPr>
        <w:t> </w:t>
      </w:r>
      <w:r>
        <w:rPr/>
        <w:t>số</w:t>
      </w:r>
      <w:r>
        <w:rPr>
          <w:spacing w:val="-18"/>
        </w:rPr>
        <w:t> </w:t>
      </w:r>
      <w:r>
        <w:rPr/>
        <w:t>19/QĐ–TA</w:t>
      </w:r>
      <w:r>
        <w:rPr>
          <w:spacing w:val="-17"/>
        </w:rPr>
        <w:t> </w:t>
      </w:r>
      <w:r>
        <w:rPr/>
        <w:t>ngày</w:t>
      </w:r>
      <w:r>
        <w:rPr>
          <w:spacing w:val="-18"/>
        </w:rPr>
        <w:t> </w:t>
      </w:r>
      <w:r>
        <w:rPr/>
        <w:t>24</w:t>
      </w:r>
      <w:r>
        <w:rPr>
          <w:spacing w:val="-17"/>
        </w:rPr>
        <w:t> </w:t>
      </w:r>
      <w:r>
        <w:rPr/>
        <w:t>tháng</w:t>
      </w:r>
      <w:r>
        <w:rPr>
          <w:spacing w:val="-16"/>
        </w:rPr>
        <w:t> </w:t>
      </w:r>
      <w:r>
        <w:rPr/>
        <w:t>11</w:t>
      </w:r>
      <w:r>
        <w:rPr>
          <w:spacing w:val="-17"/>
        </w:rPr>
        <w:t> </w:t>
      </w:r>
      <w:r>
        <w:rPr/>
        <w:t>năm</w:t>
      </w:r>
      <w:r>
        <w:rPr>
          <w:spacing w:val="-18"/>
        </w:rPr>
        <w:t> </w:t>
      </w:r>
      <w:r>
        <w:rPr/>
        <w:t>2022,</w:t>
      </w:r>
      <w:r>
        <w:rPr>
          <w:spacing w:val="-16"/>
        </w:rPr>
        <w:t> </w:t>
      </w:r>
      <w:r>
        <w:rPr/>
        <w:t>đối</w:t>
      </w:r>
      <w:r>
        <w:rPr>
          <w:spacing w:val="-17"/>
        </w:rPr>
        <w:t> </w:t>
      </w:r>
      <w:r>
        <w:rPr/>
        <w:t>với:</w:t>
      </w:r>
    </w:p>
    <w:p>
      <w:pPr>
        <w:pStyle w:val="BodyText"/>
        <w:spacing w:line="276" w:lineRule="auto" w:before="120"/>
        <w:ind w:right="105"/>
      </w:pPr>
      <w:r>
        <w:rPr/>
        <w:t>Họ và tên: </w:t>
      </w:r>
      <w:r>
        <w:rPr>
          <w:b/>
        </w:rPr>
        <w:t>Hứa Văn T</w:t>
      </w:r>
      <w:r>
        <w:rPr/>
        <w:t>, sinh năm 1984; giới tính: Nam; dân tộc: Kinh; tôn giáo:</w:t>
      </w:r>
      <w:r>
        <w:rPr>
          <w:spacing w:val="-1"/>
        </w:rPr>
        <w:t> </w:t>
      </w:r>
      <w:r>
        <w:rPr/>
        <w:t>Không;</w:t>
      </w:r>
      <w:r>
        <w:rPr>
          <w:spacing w:val="-2"/>
        </w:rPr>
        <w:t> </w:t>
      </w:r>
      <w:r>
        <w:rPr/>
        <w:t>trình</w:t>
      </w:r>
      <w:r>
        <w:rPr>
          <w:spacing w:val="-5"/>
        </w:rPr>
        <w:t> </w:t>
      </w:r>
      <w:r>
        <w:rPr/>
        <w:t>độ</w:t>
      </w:r>
      <w:r>
        <w:rPr>
          <w:spacing w:val="-3"/>
        </w:rPr>
        <w:t> </w:t>
      </w:r>
      <w:r>
        <w:rPr/>
        <w:t>văn</w:t>
      </w:r>
      <w:r>
        <w:rPr>
          <w:spacing w:val="-1"/>
        </w:rPr>
        <w:t> </w:t>
      </w:r>
      <w:r>
        <w:rPr/>
        <w:t>hóa: 9/12;</w:t>
      </w:r>
      <w:r>
        <w:rPr>
          <w:spacing w:val="-1"/>
        </w:rPr>
        <w:t> </w:t>
      </w:r>
      <w:r>
        <w:rPr/>
        <w:t>nghề</w:t>
      </w:r>
      <w:r>
        <w:rPr>
          <w:spacing w:val="-5"/>
        </w:rPr>
        <w:t> </w:t>
      </w:r>
      <w:r>
        <w:rPr/>
        <w:t>nghiệp: Lao</w:t>
      </w:r>
      <w:r>
        <w:rPr>
          <w:spacing w:val="-1"/>
        </w:rPr>
        <w:t> </w:t>
      </w:r>
      <w:r>
        <w:rPr/>
        <w:t>động</w:t>
      </w:r>
      <w:r>
        <w:rPr>
          <w:spacing w:val="-5"/>
        </w:rPr>
        <w:t> </w:t>
      </w:r>
      <w:r>
        <w:rPr/>
        <w:t>tự</w:t>
      </w:r>
      <w:r>
        <w:rPr>
          <w:spacing w:val="-3"/>
        </w:rPr>
        <w:t> </w:t>
      </w:r>
      <w:r>
        <w:rPr/>
        <w:t>do;</w:t>
      </w:r>
      <w:r>
        <w:rPr>
          <w:spacing w:val="-1"/>
        </w:rPr>
        <w:t> </w:t>
      </w:r>
      <w:r>
        <w:rPr/>
        <w:t>nguyên</w:t>
      </w:r>
      <w:r>
        <w:rPr>
          <w:spacing w:val="-1"/>
        </w:rPr>
        <w:t> </w:t>
      </w:r>
      <w:r>
        <w:rPr/>
        <w:t>quán: xã T, huyện X, tỉnh Nam Định; nơi cư trú: Xóm 4, xã T, huyện X, tỉnh Nam Định; con ông Hứa Văn M và bà Trần Thị P.</w:t>
      </w:r>
    </w:p>
    <w:p>
      <w:pPr>
        <w:pStyle w:val="BodyText"/>
        <w:spacing w:line="276" w:lineRule="auto" w:before="120"/>
        <w:ind w:right="114"/>
      </w:pPr>
      <w:r>
        <w:rPr/>
        <w:t>Tại phiên họp, Hứa Văn T vắng mặt không có lý do dù đã được triệu tập hợp lệ.</w:t>
      </w:r>
    </w:p>
    <w:p>
      <w:pPr>
        <w:spacing w:before="123"/>
        <w:ind w:left="728" w:right="0" w:firstLine="0"/>
        <w:jc w:val="both"/>
        <w:rPr>
          <w:b/>
          <w:sz w:val="28"/>
        </w:rPr>
      </w:pPr>
      <w:r>
        <w:rPr>
          <w:b/>
          <w:sz w:val="28"/>
        </w:rPr>
        <w:t>Có</w:t>
      </w:r>
      <w:r>
        <w:rPr>
          <w:b/>
          <w:spacing w:val="-3"/>
          <w:sz w:val="28"/>
        </w:rPr>
        <w:t> </w:t>
      </w:r>
      <w:r>
        <w:rPr>
          <w:b/>
          <w:sz w:val="28"/>
        </w:rPr>
        <w:t>sự</w:t>
      </w:r>
      <w:r>
        <w:rPr>
          <w:b/>
          <w:spacing w:val="-1"/>
          <w:sz w:val="28"/>
        </w:rPr>
        <w:t> </w:t>
      </w:r>
      <w:r>
        <w:rPr>
          <w:b/>
          <w:sz w:val="28"/>
        </w:rPr>
        <w:t>tham</w:t>
      </w:r>
      <w:r>
        <w:rPr>
          <w:b/>
          <w:spacing w:val="-5"/>
          <w:sz w:val="28"/>
        </w:rPr>
        <w:t> </w:t>
      </w:r>
      <w:r>
        <w:rPr>
          <w:b/>
          <w:sz w:val="28"/>
        </w:rPr>
        <w:t>gia </w:t>
      </w:r>
      <w:r>
        <w:rPr>
          <w:b/>
          <w:spacing w:val="-4"/>
          <w:sz w:val="28"/>
        </w:rPr>
        <w:t>của:</w:t>
      </w:r>
    </w:p>
    <w:p>
      <w:pPr>
        <w:pStyle w:val="ListParagraph"/>
        <w:numPr>
          <w:ilvl w:val="0"/>
          <w:numId w:val="2"/>
        </w:numPr>
        <w:tabs>
          <w:tab w:pos="1065" w:val="left" w:leader="none"/>
        </w:tabs>
        <w:spacing w:line="276" w:lineRule="auto" w:before="166" w:after="0"/>
        <w:ind w:left="162" w:right="106" w:firstLine="566"/>
        <w:jc w:val="both"/>
        <w:rPr>
          <w:sz w:val="28"/>
        </w:rPr>
      </w:pPr>
      <w:r>
        <w:rPr>
          <w:i/>
          <w:sz w:val="28"/>
        </w:rPr>
        <w:t>Đại diện theo ủy quyền của cơ quan đề nghị: </w:t>
      </w:r>
      <w:r>
        <w:rPr>
          <w:sz w:val="28"/>
        </w:rPr>
        <w:t>Ông Đỗ Đức Trịnh - Chuyên viên Phòng Lao động Thương binh và Xã hội huyện Xuân Trường;</w:t>
      </w:r>
    </w:p>
    <w:p>
      <w:pPr>
        <w:pStyle w:val="ListParagraph"/>
        <w:numPr>
          <w:ilvl w:val="0"/>
          <w:numId w:val="2"/>
        </w:numPr>
        <w:tabs>
          <w:tab w:pos="1045" w:val="left" w:leader="none"/>
        </w:tabs>
        <w:spacing w:line="278" w:lineRule="auto" w:before="119" w:after="0"/>
        <w:ind w:left="162" w:right="108" w:firstLine="566"/>
        <w:jc w:val="both"/>
        <w:rPr>
          <w:sz w:val="28"/>
        </w:rPr>
      </w:pPr>
      <w:r>
        <w:rPr>
          <w:i/>
          <w:sz w:val="28"/>
        </w:rPr>
        <w:t>Đại diện Viện kiểm sát nhân dân huyện Xuân Trường: </w:t>
      </w:r>
      <w:r>
        <w:rPr>
          <w:sz w:val="28"/>
        </w:rPr>
        <w:t>Bà Khổng Thị Tươi – Kiểm sát viên;</w:t>
      </w:r>
    </w:p>
    <w:p>
      <w:pPr>
        <w:pStyle w:val="BodyText"/>
        <w:spacing w:before="1"/>
        <w:ind w:left="0" w:firstLine="0"/>
        <w:jc w:val="left"/>
        <w:rPr>
          <w:sz w:val="13"/>
        </w:rPr>
      </w:pPr>
    </w:p>
    <w:p>
      <w:pPr>
        <w:spacing w:before="89"/>
        <w:ind w:left="2509" w:right="1897" w:firstLine="0"/>
        <w:jc w:val="center"/>
        <w:rPr>
          <w:b/>
          <w:sz w:val="28"/>
        </w:rPr>
      </w:pPr>
      <w:r>
        <w:rPr>
          <w:b/>
          <w:sz w:val="28"/>
        </w:rPr>
        <w:t>NHẬN</w:t>
      </w:r>
      <w:r>
        <w:rPr>
          <w:b/>
          <w:spacing w:val="-5"/>
          <w:sz w:val="28"/>
        </w:rPr>
        <w:t> </w:t>
      </w:r>
      <w:r>
        <w:rPr>
          <w:b/>
          <w:spacing w:val="-2"/>
          <w:sz w:val="28"/>
        </w:rPr>
        <w:t>THẤY:</w:t>
      </w:r>
    </w:p>
    <w:p>
      <w:pPr>
        <w:pStyle w:val="BodyText"/>
        <w:spacing w:before="6"/>
        <w:ind w:left="0" w:firstLine="0"/>
        <w:jc w:val="left"/>
        <w:rPr>
          <w:b/>
          <w:sz w:val="24"/>
        </w:rPr>
      </w:pPr>
    </w:p>
    <w:p>
      <w:pPr>
        <w:pStyle w:val="BodyText"/>
        <w:spacing w:line="276" w:lineRule="auto" w:before="1"/>
        <w:ind w:right="120"/>
      </w:pPr>
      <w:r>
        <w:rPr/>
        <w:t>Theo các tài liệu có trong hồ sơ vụ việc và diễn biến tại phiên họp, nội</w:t>
      </w:r>
      <w:r>
        <w:rPr>
          <w:spacing w:val="40"/>
        </w:rPr>
        <w:t> </w:t>
      </w:r>
      <w:r>
        <w:rPr/>
        <w:t>dung vụ việc được tóm tắt như sau:</w:t>
      </w:r>
    </w:p>
    <w:p>
      <w:pPr>
        <w:pStyle w:val="BodyText"/>
        <w:spacing w:line="276" w:lineRule="auto" w:before="121"/>
        <w:ind w:right="107"/>
      </w:pPr>
      <w:r>
        <w:rPr/>
        <w:t>Khoảng 13 giờ 00 phút, ngày 14/5/2022, Hứa Văn t đến khu vực chợ Xuân Bảng thuộc thị trấn Xuân Trường, huyện Xuân Trường, tỉnh Nam Định mua 100.000đ Heroine để sử dụng cho bản thân. Mua xong, T về khu vực xóm 4, xã T, huyện X và bỏ số Heroine vừa mua ra sử</w:t>
      </w:r>
      <w:r>
        <w:rPr>
          <w:spacing w:val="-1"/>
        </w:rPr>
        <w:t> </w:t>
      </w:r>
      <w:r>
        <w:rPr/>
        <w:t>dụng bằng hình thức hít. Khi vừa sử</w:t>
      </w:r>
    </w:p>
    <w:p>
      <w:pPr>
        <w:spacing w:after="0" w:line="276" w:lineRule="auto"/>
        <w:sectPr>
          <w:type w:val="continuous"/>
          <w:pgSz w:w="11910" w:h="16850"/>
          <w:pgMar w:top="1120" w:bottom="280" w:left="1540" w:right="1020"/>
        </w:sectPr>
      </w:pPr>
    </w:p>
    <w:p>
      <w:pPr>
        <w:pStyle w:val="BodyText"/>
        <w:spacing w:line="276" w:lineRule="auto" w:before="65"/>
        <w:ind w:right="105" w:firstLine="0"/>
      </w:pPr>
      <w:r>
        <w:rPr/>
        <w:t>dụng hết số Heroine thì bị lực lượng Công an xã Thọ Nghiệp phát hiện, T thành khẩn khai báo hành vi sử dụng trái phép chất ma tuý của bản thân. Ngay sau đó Công an xã Thọ Nghiệp đã đưa T đi xét nghiệm nước tiểu, kết quả xét nghiệm của Trạm y tế xã Thọ Nghiệp xác định T dương tính với ma tuý. Ngày 16/5/2022, Trưởng Công an xã Thọ Nghiệp đã ra quyết định xử phạt vi phạm hành chính bằng hình thức Cảnh cáo đối với Hứa Văn T.</w:t>
      </w:r>
    </w:p>
    <w:p>
      <w:pPr>
        <w:pStyle w:val="BodyText"/>
        <w:spacing w:line="276" w:lineRule="auto" w:before="42"/>
        <w:ind w:right="110"/>
      </w:pPr>
      <w:r>
        <w:rPr/>
        <w:t>Ngày 18/5/2022, Công an xã Thọ Nghiệp đã có văn bản đề nghị xác định tình trạng nghiện ma tuý đối với Hứa Văn T. Tại Phiếu kết quả xác định tình trạng nghiện ma tuý ngày 21/5/2022 của Trạm y tế xã Thọ Nghiệp xác định:</w:t>
      </w:r>
      <w:r>
        <w:rPr>
          <w:spacing w:val="40"/>
        </w:rPr>
        <w:t> </w:t>
      </w:r>
      <w:r>
        <w:rPr/>
        <w:t>Hứa Văn T nghiện ma tuý.</w:t>
      </w:r>
    </w:p>
    <w:p>
      <w:pPr>
        <w:pStyle w:val="BodyText"/>
        <w:spacing w:line="276" w:lineRule="auto"/>
        <w:ind w:right="107"/>
      </w:pPr>
      <w:r>
        <w:rPr/>
        <w:t>Cùng ngày 21/5/2022, Hứa Văn T đăng ký cai nghiện ma tuý tự nguyện tại gia đình, cộng đồng ở xóm 4, xã Thọ Nghiệp, huyện Xuân Trường, tỉnh Nam Định. Đến 25/5/2022, Chủ tịch Ủy ban nhân dân xã Thọ Nghiệp đã ra Quyết định Cai nghiện ma túy tự nguyện tại gia đình, cộng đồng số 1973/QĐ-UBND đối với Hứa Văn T trong thời gian từ ngày 25/5/2022 đến ngày 25/11/2022.</w:t>
      </w:r>
    </w:p>
    <w:p>
      <w:pPr>
        <w:pStyle w:val="BodyText"/>
        <w:spacing w:line="276" w:lineRule="auto" w:before="40"/>
        <w:ind w:right="105"/>
      </w:pPr>
      <w:r>
        <w:rPr/>
        <w:t>Trong quá trình chấp hành biện pháp cai nghiện tại gia đình, cộng đồng thì chiều ngày 17/11/2022, Hứa Văn Tcó hành vi sử dụng trái phép chất ma túy tại khu vực xóm 4, xã Thọ Nghiệp, huyện Xuân Trường, tỉnh Nam Định. Khi vừa</w:t>
      </w:r>
      <w:r>
        <w:rPr>
          <w:spacing w:val="40"/>
        </w:rPr>
        <w:t> </w:t>
      </w:r>
      <w:r>
        <w:rPr/>
        <w:t>sử dụng</w:t>
      </w:r>
      <w:r>
        <w:rPr>
          <w:spacing w:val="-1"/>
        </w:rPr>
        <w:t> </w:t>
      </w:r>
      <w:r>
        <w:rPr/>
        <w:t>xong thì bị Công an xã Thọ Nghiệp phát hiện, T</w:t>
      </w:r>
      <w:r>
        <w:rPr>
          <w:spacing w:val="-2"/>
        </w:rPr>
        <w:t> </w:t>
      </w:r>
      <w:r>
        <w:rPr/>
        <w:t>đã</w:t>
      </w:r>
      <w:r>
        <w:rPr>
          <w:spacing w:val="-1"/>
        </w:rPr>
        <w:t> </w:t>
      </w:r>
      <w:r>
        <w:rPr/>
        <w:t>thành khẩn khai báo hành vi sử dụng trái phép chất ma tuý của bản thân. Kết quả xét nghiệm nước tiểu đối với Hứa Văn T của Trạm ý tế xã Thọ Nghiệp xác định: Hứa Văn T dương tính với ma tuý. Theo đề nghị của Trưởng Công an xã Thọ Nghiệp, ngày 18/11/2022, Chủ tịch Ủy ban nhân dân xã Thọ Nghiệp đã ra quyết định chấm</w:t>
      </w:r>
      <w:r>
        <w:rPr>
          <w:spacing w:val="40"/>
        </w:rPr>
        <w:t> </w:t>
      </w:r>
      <w:r>
        <w:rPr/>
        <w:t>dứt áp dụng biện pháp cai nghiện ma tuý tự nguyện tại gia đình, cộng đồng và Quyết định lập hồ sơ áp dụng biện pháp xử lý hành chính đưa vào cơ sở cai nghiện bắt buộc đối với Hứa Văn T.</w:t>
      </w:r>
    </w:p>
    <w:p>
      <w:pPr>
        <w:spacing w:line="276" w:lineRule="auto" w:before="39"/>
        <w:ind w:left="162" w:right="105" w:firstLine="566"/>
        <w:jc w:val="both"/>
        <w:rPr>
          <w:sz w:val="28"/>
        </w:rPr>
      </w:pPr>
      <w:r>
        <w:rPr>
          <w:i/>
          <w:sz w:val="28"/>
        </w:rPr>
        <w:t>Tại</w:t>
      </w:r>
      <w:r>
        <w:rPr>
          <w:i/>
          <w:spacing w:val="-2"/>
          <w:sz w:val="28"/>
        </w:rPr>
        <w:t> </w:t>
      </w:r>
      <w:r>
        <w:rPr>
          <w:i/>
          <w:sz w:val="28"/>
        </w:rPr>
        <w:t>phiên</w:t>
      </w:r>
      <w:r>
        <w:rPr>
          <w:i/>
          <w:spacing w:val="-1"/>
          <w:sz w:val="28"/>
        </w:rPr>
        <w:t> </w:t>
      </w:r>
      <w:r>
        <w:rPr>
          <w:i/>
          <w:sz w:val="28"/>
        </w:rPr>
        <w:t>họp,</w:t>
      </w:r>
      <w:r>
        <w:rPr>
          <w:i/>
          <w:spacing w:val="-2"/>
          <w:sz w:val="28"/>
        </w:rPr>
        <w:t> </w:t>
      </w:r>
      <w:r>
        <w:rPr>
          <w:i/>
          <w:sz w:val="28"/>
        </w:rPr>
        <w:t>đại</w:t>
      </w:r>
      <w:r>
        <w:rPr>
          <w:i/>
          <w:spacing w:val="-2"/>
          <w:sz w:val="28"/>
        </w:rPr>
        <w:t> </w:t>
      </w:r>
      <w:r>
        <w:rPr>
          <w:i/>
          <w:sz w:val="28"/>
        </w:rPr>
        <w:t>diện</w:t>
      </w:r>
      <w:r>
        <w:rPr>
          <w:i/>
          <w:spacing w:val="-1"/>
          <w:sz w:val="28"/>
        </w:rPr>
        <w:t> </w:t>
      </w:r>
      <w:r>
        <w:rPr>
          <w:i/>
          <w:sz w:val="28"/>
        </w:rPr>
        <w:t>theo</w:t>
      </w:r>
      <w:r>
        <w:rPr>
          <w:i/>
          <w:spacing w:val="-3"/>
          <w:sz w:val="28"/>
        </w:rPr>
        <w:t> </w:t>
      </w:r>
      <w:r>
        <w:rPr>
          <w:i/>
          <w:sz w:val="28"/>
        </w:rPr>
        <w:t>ủy</w:t>
      </w:r>
      <w:r>
        <w:rPr>
          <w:i/>
          <w:spacing w:val="-2"/>
          <w:sz w:val="28"/>
        </w:rPr>
        <w:t> </w:t>
      </w:r>
      <w:r>
        <w:rPr>
          <w:i/>
          <w:sz w:val="28"/>
        </w:rPr>
        <w:t>quyền của</w:t>
      </w:r>
      <w:r>
        <w:rPr>
          <w:i/>
          <w:spacing w:val="-1"/>
          <w:sz w:val="28"/>
        </w:rPr>
        <w:t> </w:t>
      </w:r>
      <w:r>
        <w:rPr>
          <w:i/>
          <w:sz w:val="28"/>
        </w:rPr>
        <w:t>Phòng</w:t>
      </w:r>
      <w:r>
        <w:rPr>
          <w:i/>
          <w:spacing w:val="-2"/>
          <w:sz w:val="28"/>
        </w:rPr>
        <w:t> </w:t>
      </w:r>
      <w:r>
        <w:rPr>
          <w:i/>
          <w:sz w:val="28"/>
        </w:rPr>
        <w:t>Lao</w:t>
      </w:r>
      <w:r>
        <w:rPr>
          <w:i/>
          <w:spacing w:val="-2"/>
          <w:sz w:val="28"/>
        </w:rPr>
        <w:t> </w:t>
      </w:r>
      <w:r>
        <w:rPr>
          <w:i/>
          <w:sz w:val="28"/>
        </w:rPr>
        <w:t>động</w:t>
      </w:r>
      <w:r>
        <w:rPr>
          <w:i/>
          <w:spacing w:val="-2"/>
          <w:sz w:val="28"/>
        </w:rPr>
        <w:t> </w:t>
      </w:r>
      <w:r>
        <w:rPr>
          <w:i/>
          <w:sz w:val="28"/>
        </w:rPr>
        <w:t>Thương</w:t>
      </w:r>
      <w:r>
        <w:rPr>
          <w:i/>
          <w:spacing w:val="-1"/>
          <w:sz w:val="28"/>
        </w:rPr>
        <w:t> </w:t>
      </w:r>
      <w:r>
        <w:rPr>
          <w:i/>
          <w:sz w:val="28"/>
        </w:rPr>
        <w:t>binh</w:t>
      </w:r>
      <w:r>
        <w:rPr>
          <w:i/>
          <w:spacing w:val="-1"/>
          <w:sz w:val="28"/>
        </w:rPr>
        <w:t> </w:t>
      </w:r>
      <w:r>
        <w:rPr>
          <w:i/>
          <w:sz w:val="28"/>
        </w:rPr>
        <w:t>và</w:t>
      </w:r>
      <w:r>
        <w:rPr>
          <w:i/>
          <w:sz w:val="28"/>
        </w:rPr>
        <w:t> Xã hội huyện Xuân Trường đề nghị Tòa án nhân dân huyện Xuân Trường</w:t>
      </w:r>
      <w:r>
        <w:rPr>
          <w:sz w:val="28"/>
        </w:rPr>
        <w:t>: Căn cứ nghị định 116/2021/NĐ-CP ngày 21/12/2021 của Chính phủ quy định Quy định chi tiết một số điều của Luật Phòng, chống ma túy, Luật Xử lý vi phạm hành</w:t>
      </w:r>
      <w:r>
        <w:rPr>
          <w:spacing w:val="-1"/>
          <w:sz w:val="28"/>
        </w:rPr>
        <w:t> </w:t>
      </w:r>
      <w:r>
        <w:rPr>
          <w:sz w:val="28"/>
        </w:rPr>
        <w:t>chính</w:t>
      </w:r>
      <w:r>
        <w:rPr>
          <w:spacing w:val="-1"/>
          <w:sz w:val="28"/>
        </w:rPr>
        <w:t> </w:t>
      </w:r>
      <w:r>
        <w:rPr>
          <w:sz w:val="28"/>
        </w:rPr>
        <w:t>về cai</w:t>
      </w:r>
      <w:r>
        <w:rPr>
          <w:spacing w:val="-1"/>
          <w:sz w:val="28"/>
        </w:rPr>
        <w:t> </w:t>
      </w:r>
      <w:r>
        <w:rPr>
          <w:sz w:val="28"/>
        </w:rPr>
        <w:t>nghiện ma</w:t>
      </w:r>
      <w:r>
        <w:rPr>
          <w:spacing w:val="-1"/>
          <w:sz w:val="28"/>
        </w:rPr>
        <w:t> </w:t>
      </w:r>
      <w:r>
        <w:rPr>
          <w:sz w:val="28"/>
        </w:rPr>
        <w:t>túy</w:t>
      </w:r>
      <w:r>
        <w:rPr>
          <w:spacing w:val="-4"/>
          <w:sz w:val="28"/>
        </w:rPr>
        <w:t> </w:t>
      </w:r>
      <w:r>
        <w:rPr>
          <w:sz w:val="28"/>
        </w:rPr>
        <w:t>và</w:t>
      </w:r>
      <w:r>
        <w:rPr>
          <w:spacing w:val="-1"/>
          <w:sz w:val="28"/>
        </w:rPr>
        <w:t> </w:t>
      </w:r>
      <w:r>
        <w:rPr>
          <w:sz w:val="28"/>
        </w:rPr>
        <w:t>quản</w:t>
      </w:r>
      <w:r>
        <w:rPr>
          <w:spacing w:val="-1"/>
          <w:sz w:val="28"/>
        </w:rPr>
        <w:t> </w:t>
      </w:r>
      <w:r>
        <w:rPr>
          <w:sz w:val="28"/>
        </w:rPr>
        <w:t>lý sau</w:t>
      </w:r>
      <w:r>
        <w:rPr>
          <w:spacing w:val="-1"/>
          <w:sz w:val="28"/>
        </w:rPr>
        <w:t> </w:t>
      </w:r>
      <w:r>
        <w:rPr>
          <w:sz w:val="28"/>
        </w:rPr>
        <w:t>cai</w:t>
      </w:r>
      <w:r>
        <w:rPr>
          <w:spacing w:val="-2"/>
          <w:sz w:val="28"/>
        </w:rPr>
        <w:t> </w:t>
      </w:r>
      <w:r>
        <w:rPr>
          <w:sz w:val="28"/>
        </w:rPr>
        <w:t>nghiện ma</w:t>
      </w:r>
      <w:r>
        <w:rPr>
          <w:spacing w:val="-1"/>
          <w:sz w:val="28"/>
        </w:rPr>
        <w:t> </w:t>
      </w:r>
      <w:r>
        <w:rPr>
          <w:sz w:val="28"/>
        </w:rPr>
        <w:t>túy; khoản</w:t>
      </w:r>
      <w:r>
        <w:rPr>
          <w:spacing w:val="-1"/>
          <w:sz w:val="28"/>
        </w:rPr>
        <w:t> </w:t>
      </w:r>
      <w:r>
        <w:rPr>
          <w:sz w:val="28"/>
        </w:rPr>
        <w:t>2 Điều 95 và khoản 1 Điều 96 của Luật xử lý vi phạm hành chính năm 2013, sửa đổi,</w:t>
      </w:r>
      <w:r>
        <w:rPr>
          <w:spacing w:val="80"/>
          <w:sz w:val="28"/>
        </w:rPr>
        <w:t> </w:t>
      </w:r>
      <w:r>
        <w:rPr>
          <w:sz w:val="28"/>
        </w:rPr>
        <w:t>bổ sung năm 2021:</w:t>
      </w:r>
    </w:p>
    <w:p>
      <w:pPr>
        <w:pStyle w:val="BodyText"/>
        <w:spacing w:line="273" w:lineRule="auto"/>
        <w:ind w:right="118"/>
      </w:pPr>
      <w:r>
        <w:rPr/>
        <w:t>Áp dụng biện pháp xử lý hành chính “Đưa vào cơ sở cai nghiện bắt buộc” đối với Hứa Văn T, thời hạn từ 20 đến 24 tháng.</w:t>
      </w:r>
    </w:p>
    <w:p>
      <w:pPr>
        <w:spacing w:line="276" w:lineRule="auto" w:before="46"/>
        <w:ind w:left="162" w:right="109" w:firstLine="566"/>
        <w:jc w:val="both"/>
        <w:rPr>
          <w:sz w:val="28"/>
        </w:rPr>
      </w:pPr>
      <w:r>
        <w:rPr>
          <w:i/>
          <w:sz w:val="28"/>
        </w:rPr>
        <w:t>Ý kiến của Đại diện Viện kiểm sát nhân dân huyện Xuân Trường tham gia</w:t>
      </w:r>
      <w:r>
        <w:rPr>
          <w:i/>
          <w:sz w:val="28"/>
        </w:rPr>
        <w:t> phiên họp</w:t>
      </w:r>
      <w:r>
        <w:rPr>
          <w:sz w:val="28"/>
        </w:rPr>
        <w:t>: Quá trình lập hồ sơ cũng như tại phiên họp xem xét, quyết định áp dụng</w:t>
      </w:r>
      <w:r>
        <w:rPr>
          <w:spacing w:val="12"/>
          <w:sz w:val="28"/>
        </w:rPr>
        <w:t> </w:t>
      </w:r>
      <w:r>
        <w:rPr>
          <w:sz w:val="28"/>
        </w:rPr>
        <w:t>biệp</w:t>
      </w:r>
      <w:r>
        <w:rPr>
          <w:spacing w:val="12"/>
          <w:sz w:val="28"/>
        </w:rPr>
        <w:t> </w:t>
      </w:r>
      <w:r>
        <w:rPr>
          <w:sz w:val="28"/>
        </w:rPr>
        <w:t>pháp</w:t>
      </w:r>
      <w:r>
        <w:rPr>
          <w:spacing w:val="12"/>
          <w:sz w:val="28"/>
        </w:rPr>
        <w:t> </w:t>
      </w:r>
      <w:r>
        <w:rPr>
          <w:sz w:val="28"/>
        </w:rPr>
        <w:t>xử lý hành</w:t>
      </w:r>
      <w:r>
        <w:rPr>
          <w:spacing w:val="12"/>
          <w:sz w:val="28"/>
        </w:rPr>
        <w:t> </w:t>
      </w:r>
      <w:r>
        <w:rPr>
          <w:sz w:val="28"/>
        </w:rPr>
        <w:t>chính</w:t>
      </w:r>
      <w:r>
        <w:rPr>
          <w:spacing w:val="12"/>
          <w:sz w:val="28"/>
        </w:rPr>
        <w:t> </w:t>
      </w:r>
      <w:r>
        <w:rPr>
          <w:sz w:val="28"/>
        </w:rPr>
        <w:t>đối với</w:t>
      </w:r>
      <w:r>
        <w:rPr>
          <w:spacing w:val="20"/>
          <w:sz w:val="28"/>
        </w:rPr>
        <w:t> </w:t>
      </w:r>
      <w:r>
        <w:rPr>
          <w:sz w:val="28"/>
        </w:rPr>
        <w:t>Hứa</w:t>
      </w:r>
      <w:r>
        <w:rPr>
          <w:spacing w:val="12"/>
          <w:sz w:val="28"/>
        </w:rPr>
        <w:t> </w:t>
      </w:r>
      <w:r>
        <w:rPr>
          <w:sz w:val="28"/>
        </w:rPr>
        <w:t>Văn</w:t>
      </w:r>
      <w:r>
        <w:rPr>
          <w:spacing w:val="12"/>
          <w:sz w:val="28"/>
        </w:rPr>
        <w:t> </w:t>
      </w:r>
      <w:r>
        <w:rPr>
          <w:sz w:val="28"/>
        </w:rPr>
        <w:t>T đã</w:t>
      </w:r>
      <w:r>
        <w:rPr>
          <w:spacing w:val="12"/>
          <w:sz w:val="28"/>
        </w:rPr>
        <w:t> </w:t>
      </w:r>
      <w:r>
        <w:rPr>
          <w:sz w:val="28"/>
        </w:rPr>
        <w:t>tuân theo</w:t>
      </w:r>
      <w:r>
        <w:rPr>
          <w:spacing w:val="12"/>
          <w:sz w:val="28"/>
        </w:rPr>
        <w:t> </w:t>
      </w:r>
      <w:r>
        <w:rPr>
          <w:sz w:val="28"/>
        </w:rPr>
        <w:t>quy định</w:t>
      </w:r>
      <w:r>
        <w:rPr>
          <w:spacing w:val="12"/>
          <w:sz w:val="28"/>
        </w:rPr>
        <w:t> </w:t>
      </w:r>
      <w:r>
        <w:rPr>
          <w:sz w:val="28"/>
        </w:rPr>
        <w:t>của</w:t>
      </w:r>
    </w:p>
    <w:p>
      <w:pPr>
        <w:spacing w:after="0" w:line="276" w:lineRule="auto"/>
        <w:jc w:val="both"/>
        <w:rPr>
          <w:sz w:val="28"/>
        </w:rPr>
        <w:sectPr>
          <w:footerReference w:type="default" r:id="rId5"/>
          <w:pgSz w:w="11910" w:h="16850"/>
          <w:pgMar w:footer="761" w:header="0" w:top="1060" w:bottom="960" w:left="1540" w:right="1020"/>
          <w:pgNumType w:start="2"/>
        </w:sectPr>
      </w:pPr>
    </w:p>
    <w:p>
      <w:pPr>
        <w:pStyle w:val="BodyText"/>
        <w:spacing w:line="276" w:lineRule="auto" w:before="65"/>
        <w:ind w:right="106" w:firstLine="0"/>
      </w:pPr>
      <w:r>
        <w:rPr/>
        <w:t>pháp luật. Đối chiếu với các hành vi T đã thực hiện, kết quả xác định tình trạng nghiện ma túy của Trạm y tế xã Thọ Nghiệp, Viện kiểm sát nhân dân huyện Xuân Trường đề nghị Tòa án:</w:t>
      </w:r>
    </w:p>
    <w:p>
      <w:pPr>
        <w:pStyle w:val="BodyText"/>
        <w:spacing w:line="276" w:lineRule="auto"/>
        <w:ind w:right="108"/>
      </w:pPr>
      <w:r>
        <w:rPr/>
        <w:t>Căn cứ nghị định 116/2021/NĐ-CP ngày 21/12/2021 của Chính phủ quy định Quy</w:t>
      </w:r>
      <w:r>
        <w:rPr>
          <w:spacing w:val="-1"/>
        </w:rPr>
        <w:t> </w:t>
      </w:r>
      <w:r>
        <w:rPr/>
        <w:t>định chi tiết một số điều của Luật Phòng, chống ma túy, Luật Xử lý vi phạm hành chính về cai nghiện ma túy và quản lý sau cai nghiện ma túy; khoản 2 Điều</w:t>
      </w:r>
      <w:r>
        <w:rPr>
          <w:spacing w:val="-1"/>
        </w:rPr>
        <w:t> </w:t>
      </w:r>
      <w:r>
        <w:rPr/>
        <w:t>95 và</w:t>
      </w:r>
      <w:r>
        <w:rPr>
          <w:spacing w:val="-1"/>
        </w:rPr>
        <w:t> </w:t>
      </w:r>
      <w:r>
        <w:rPr/>
        <w:t>khoản</w:t>
      </w:r>
      <w:r>
        <w:rPr>
          <w:spacing w:val="-1"/>
        </w:rPr>
        <w:t> </w:t>
      </w:r>
      <w:r>
        <w:rPr/>
        <w:t>1</w:t>
      </w:r>
      <w:r>
        <w:rPr>
          <w:spacing w:val="-1"/>
        </w:rPr>
        <w:t> </w:t>
      </w:r>
      <w:r>
        <w:rPr/>
        <w:t>Điều 96 của Luật</w:t>
      </w:r>
      <w:r>
        <w:rPr>
          <w:spacing w:val="-1"/>
        </w:rPr>
        <w:t> </w:t>
      </w:r>
      <w:r>
        <w:rPr/>
        <w:t>xử</w:t>
      </w:r>
      <w:r>
        <w:rPr>
          <w:spacing w:val="-2"/>
        </w:rPr>
        <w:t> </w:t>
      </w:r>
      <w:r>
        <w:rPr/>
        <w:t>lý vi phạm</w:t>
      </w:r>
      <w:r>
        <w:rPr>
          <w:spacing w:val="-5"/>
        </w:rPr>
        <w:t> </w:t>
      </w:r>
      <w:r>
        <w:rPr/>
        <w:t>hành chính năm</w:t>
      </w:r>
      <w:r>
        <w:rPr>
          <w:spacing w:val="-4"/>
        </w:rPr>
        <w:t> </w:t>
      </w:r>
      <w:r>
        <w:rPr/>
        <w:t>2013,</w:t>
      </w:r>
      <w:r>
        <w:rPr>
          <w:spacing w:val="-2"/>
        </w:rPr>
        <w:t> </w:t>
      </w:r>
      <w:r>
        <w:rPr/>
        <w:t>sửa đổi, bổ sung năm 2021:</w:t>
      </w:r>
    </w:p>
    <w:p>
      <w:pPr>
        <w:pStyle w:val="BodyText"/>
        <w:spacing w:line="273" w:lineRule="auto" w:before="40"/>
        <w:ind w:right="107"/>
      </w:pPr>
      <w:r>
        <w:rPr/>
        <w:t>Áp dụng biện pháp xử lý hành chính “Đưa vào cơ sở cai nghiện bắt buộc” đối</w:t>
      </w:r>
      <w:r>
        <w:rPr>
          <w:spacing w:val="-4"/>
        </w:rPr>
        <w:t> </w:t>
      </w:r>
      <w:r>
        <w:rPr/>
        <w:t>với Hứa Văn T, thời hạn từ 20 đến 24 tháng.</w:t>
      </w:r>
    </w:p>
    <w:p>
      <w:pPr>
        <w:spacing w:line="276" w:lineRule="auto" w:before="47"/>
        <w:ind w:left="162" w:right="112" w:firstLine="566"/>
        <w:jc w:val="both"/>
        <w:rPr>
          <w:i/>
          <w:sz w:val="28"/>
        </w:rPr>
      </w:pPr>
      <w:r>
        <w:rPr>
          <w:i/>
          <w:sz w:val="28"/>
        </w:rPr>
        <w:t>Căn cứ vào các ý kiến và các tài liệu đã được thẩm tra tại phiên họp, trên</w:t>
      </w:r>
      <w:r>
        <w:rPr>
          <w:i/>
          <w:sz w:val="28"/>
        </w:rPr>
        <w:t> cơ sở xem xét đầy đủ, toàn diện tài liệu có trong hồ sơ;</w:t>
      </w:r>
    </w:p>
    <w:p>
      <w:pPr>
        <w:spacing w:before="246"/>
        <w:ind w:left="2509" w:right="1899" w:firstLine="0"/>
        <w:jc w:val="center"/>
        <w:rPr>
          <w:b/>
          <w:sz w:val="28"/>
        </w:rPr>
      </w:pPr>
      <w:r>
        <w:rPr>
          <w:b/>
          <w:sz w:val="28"/>
        </w:rPr>
        <w:t>XÉT</w:t>
      </w:r>
      <w:r>
        <w:rPr>
          <w:b/>
          <w:spacing w:val="-2"/>
          <w:sz w:val="28"/>
        </w:rPr>
        <w:t> THẤY:</w:t>
      </w:r>
    </w:p>
    <w:p>
      <w:pPr>
        <w:pStyle w:val="BodyText"/>
        <w:spacing w:line="276" w:lineRule="auto" w:before="234"/>
        <w:ind w:right="105"/>
      </w:pPr>
      <w:r>
        <w:rPr/>
        <w:t>Hứa Văn Toản là người nghiện ma túy, đã lệ thuộc vào ma túy; Toản đã đăng</w:t>
      </w:r>
      <w:r>
        <w:rPr>
          <w:spacing w:val="-1"/>
        </w:rPr>
        <w:t> </w:t>
      </w:r>
      <w:r>
        <w:rPr/>
        <w:t>ký cai</w:t>
      </w:r>
      <w:r>
        <w:rPr>
          <w:spacing w:val="-1"/>
        </w:rPr>
        <w:t> </w:t>
      </w:r>
      <w:r>
        <w:rPr/>
        <w:t>nghiện ma</w:t>
      </w:r>
      <w:r>
        <w:rPr>
          <w:spacing w:val="-1"/>
        </w:rPr>
        <w:t> </w:t>
      </w:r>
      <w:r>
        <w:rPr/>
        <w:t>tuý</w:t>
      </w:r>
      <w:r>
        <w:rPr>
          <w:spacing w:val="-2"/>
        </w:rPr>
        <w:t> </w:t>
      </w:r>
      <w:r>
        <w:rPr/>
        <w:t>tự</w:t>
      </w:r>
      <w:r>
        <w:rPr>
          <w:spacing w:val="-3"/>
        </w:rPr>
        <w:t> </w:t>
      </w:r>
      <w:r>
        <w:rPr/>
        <w:t>nguyện</w:t>
      </w:r>
      <w:r>
        <w:rPr>
          <w:spacing w:val="-1"/>
        </w:rPr>
        <w:t> </w:t>
      </w:r>
      <w:r>
        <w:rPr/>
        <w:t>tại</w:t>
      </w:r>
      <w:r>
        <w:rPr>
          <w:spacing w:val="-1"/>
        </w:rPr>
        <w:t> </w:t>
      </w:r>
      <w:r>
        <w:rPr/>
        <w:t>gia</w:t>
      </w:r>
      <w:r>
        <w:rPr>
          <w:spacing w:val="-1"/>
        </w:rPr>
        <w:t> </w:t>
      </w:r>
      <w:r>
        <w:rPr/>
        <w:t>đình,</w:t>
      </w:r>
      <w:r>
        <w:rPr>
          <w:spacing w:val="-1"/>
        </w:rPr>
        <w:t> </w:t>
      </w:r>
      <w:r>
        <w:rPr/>
        <w:t>cộng</w:t>
      </w:r>
      <w:r>
        <w:rPr>
          <w:spacing w:val="-2"/>
        </w:rPr>
        <w:t> </w:t>
      </w:r>
      <w:r>
        <w:rPr/>
        <w:t>đồng</w:t>
      </w:r>
      <w:r>
        <w:rPr>
          <w:spacing w:val="-2"/>
        </w:rPr>
        <w:t> </w:t>
      </w:r>
      <w:r>
        <w:rPr/>
        <w:t>và</w:t>
      </w:r>
      <w:r>
        <w:rPr>
          <w:spacing w:val="-2"/>
        </w:rPr>
        <w:t> </w:t>
      </w:r>
      <w:r>
        <w:rPr/>
        <w:t>được</w:t>
      </w:r>
      <w:r>
        <w:rPr>
          <w:spacing w:val="-1"/>
        </w:rPr>
        <w:t> </w:t>
      </w:r>
      <w:r>
        <w:rPr/>
        <w:t>chấp</w:t>
      </w:r>
      <w:r>
        <w:rPr>
          <w:spacing w:val="-1"/>
        </w:rPr>
        <w:t> </w:t>
      </w:r>
      <w:r>
        <w:rPr/>
        <w:t>nhận. Tuy nhiên, trong thời chấp hành Quyết định cai nghiện ma túy tự nguyện tại gia đình, cộng đồng, T không có tiến bộ, không chấp hành đúng nghĩa vụ của mình mà lại có hành vi sử</w:t>
      </w:r>
      <w:r>
        <w:rPr>
          <w:spacing w:val="-2"/>
        </w:rPr>
        <w:t> </w:t>
      </w:r>
      <w:r>
        <w:rPr/>
        <w:t>dụng trái phép chất ma túy, bị Công an xã Thọ Nghiệp phát hiện, lập biên bản vi phạm. Theo đề nghị của Trưởng Công an xã Thọ Nghiệp, Chủ tịch Ủy ban nhân dân xã Thọ Nghiệp đã quyết định chấm dứt áp dụng biện pháp cai nghiện ma túy tự nguyện tại gia đình, cộng đồng và Quyết định lập hồ sơ áp dụng biện pháp xử lý hành chính đưa vào cơ sở cai nghiện bắt buộc đối</w:t>
      </w:r>
      <w:r>
        <w:rPr>
          <w:spacing w:val="40"/>
        </w:rPr>
        <w:t> </w:t>
      </w:r>
      <w:r>
        <w:rPr/>
        <w:t>với Hứa Văn T là có căn cứ.</w:t>
      </w:r>
    </w:p>
    <w:p>
      <w:pPr>
        <w:pStyle w:val="BodyText"/>
        <w:spacing w:line="276" w:lineRule="auto" w:before="40"/>
        <w:ind w:right="106"/>
      </w:pPr>
      <w:r>
        <w:rPr/>
        <w:t>Xét tính chất, mức độ, hậu quả của hành vi vi phạm, nhân thân và các tình tiết tăng nặng giảm nhẹ của T thì thấy: Hành vi sử dụng trái phép chất ma túy của T đã xâm phạm đến trật tự quản lý các chất gây nghiện của nhà nước, gây mất trật tư trị an tại địa phương. T là người có đầy đủ năng lực hành vi, nhận thức được tác hại của ma túy đã bị áp dụng biện pháp cai nghiện ma túy tự nguyện tại gia đình, cộng đồng nhưng không có tiến bộ, vẫn tiếp tục sử</w:t>
      </w:r>
      <w:r>
        <w:rPr>
          <w:spacing w:val="-1"/>
        </w:rPr>
        <w:t> </w:t>
      </w:r>
      <w:r>
        <w:rPr/>
        <w:t>dụng ma túy nên cần phải xử lý nghiêm. Tuy nhiên trong quá trình lập hồ sơ, Hứa Văn T đã khai báo thành khẩn nên được hưởng tình tiết giảm nhẹ theo quy định khoản</w:t>
      </w:r>
      <w:r>
        <w:rPr>
          <w:spacing w:val="40"/>
        </w:rPr>
        <w:t> </w:t>
      </w:r>
      <w:r>
        <w:rPr/>
        <w:t>2 Điều 9 Luật Xử lý vi phạm hành chính.</w:t>
      </w:r>
    </w:p>
    <w:p>
      <w:pPr>
        <w:pStyle w:val="BodyText"/>
        <w:spacing w:line="276" w:lineRule="auto" w:before="42"/>
        <w:ind w:right="107"/>
      </w:pPr>
      <w:r>
        <w:rPr/>
        <w:t>Từ những phân tích trên có đủ cơ sở khẳng định: Hồ sơ đề nghị xem xét, quyết định áp dụng biện pháp xử lý hành chính đưa vào cơ sở cai nghiện bắt buộc đối với Hứa Văn T của Phòng Lao động Thương binh và Xã hội huyện Xuân Trường là có căn cứ, phù hợp với quy định tại khoản 2 Điều 95; khoản 1 Điều</w:t>
      </w:r>
      <w:r>
        <w:rPr>
          <w:spacing w:val="13"/>
        </w:rPr>
        <w:t> </w:t>
      </w:r>
      <w:r>
        <w:rPr/>
        <w:t>96</w:t>
      </w:r>
      <w:r>
        <w:rPr>
          <w:spacing w:val="16"/>
        </w:rPr>
        <w:t> </w:t>
      </w:r>
      <w:r>
        <w:rPr/>
        <w:t>Luật</w:t>
      </w:r>
      <w:r>
        <w:rPr>
          <w:spacing w:val="16"/>
        </w:rPr>
        <w:t> </w:t>
      </w:r>
      <w:r>
        <w:rPr/>
        <w:t>Xử</w:t>
      </w:r>
      <w:r>
        <w:rPr>
          <w:spacing w:val="14"/>
        </w:rPr>
        <w:t> </w:t>
      </w:r>
      <w:r>
        <w:rPr/>
        <w:t>lý</w:t>
      </w:r>
      <w:r>
        <w:rPr>
          <w:spacing w:val="13"/>
        </w:rPr>
        <w:t> </w:t>
      </w:r>
      <w:r>
        <w:rPr/>
        <w:t>vi</w:t>
      </w:r>
      <w:r>
        <w:rPr>
          <w:spacing w:val="13"/>
        </w:rPr>
        <w:t> </w:t>
      </w:r>
      <w:r>
        <w:rPr/>
        <w:t>phạm hành</w:t>
      </w:r>
      <w:r>
        <w:rPr>
          <w:spacing w:val="16"/>
        </w:rPr>
        <w:t> </w:t>
      </w:r>
      <w:r>
        <w:rPr/>
        <w:t>chính</w:t>
      </w:r>
      <w:r>
        <w:rPr>
          <w:spacing w:val="21"/>
        </w:rPr>
        <w:t> </w:t>
      </w:r>
      <w:r>
        <w:rPr/>
        <w:t>năm 2013,</w:t>
      </w:r>
      <w:r>
        <w:rPr>
          <w:spacing w:val="14"/>
        </w:rPr>
        <w:t> </w:t>
      </w:r>
      <w:r>
        <w:rPr/>
        <w:t>sửa</w:t>
      </w:r>
      <w:r>
        <w:rPr>
          <w:spacing w:val="13"/>
        </w:rPr>
        <w:t> </w:t>
      </w:r>
      <w:r>
        <w:rPr/>
        <w:t>đổi</w:t>
      </w:r>
      <w:r>
        <w:rPr>
          <w:spacing w:val="16"/>
        </w:rPr>
        <w:t> </w:t>
      </w:r>
      <w:r>
        <w:rPr/>
        <w:t>bổ</w:t>
      </w:r>
      <w:r>
        <w:rPr>
          <w:spacing w:val="16"/>
        </w:rPr>
        <w:t> </w:t>
      </w:r>
      <w:r>
        <w:rPr/>
        <w:t>sung</w:t>
      </w:r>
      <w:r>
        <w:rPr>
          <w:spacing w:val="16"/>
        </w:rPr>
        <w:t> </w:t>
      </w:r>
      <w:r>
        <w:rPr/>
        <w:t>2021.</w:t>
      </w:r>
      <w:r>
        <w:rPr>
          <w:spacing w:val="14"/>
        </w:rPr>
        <w:t> </w:t>
      </w:r>
      <w:r>
        <w:rPr/>
        <w:t>Chủ</w:t>
      </w:r>
    </w:p>
    <w:p>
      <w:pPr>
        <w:spacing w:after="0" w:line="276" w:lineRule="auto"/>
        <w:sectPr>
          <w:pgSz w:w="11910" w:h="16850"/>
          <w:pgMar w:header="0" w:footer="761" w:top="1060" w:bottom="960" w:left="1540" w:right="1020"/>
        </w:sectPr>
      </w:pPr>
    </w:p>
    <w:p>
      <w:pPr>
        <w:pStyle w:val="BodyText"/>
        <w:spacing w:line="276" w:lineRule="auto" w:before="65"/>
        <w:ind w:right="111" w:firstLine="0"/>
      </w:pPr>
      <w:r>
        <w:rPr/>
        <w:t>tọa phiên họp thấy cần áp dụng biện pháp xử lý hành chính đưa vào Cơ sở cai nghiện bắt buộc đối với Hứa Văn T như Viện kiểm sát đề nghị là phù hợp, có như vậy mới đủ tác dụng giáo dục, cải tạo T trở thành công dân có ích cho gia đình và xã hội.</w:t>
      </w:r>
    </w:p>
    <w:p>
      <w:pPr>
        <w:spacing w:before="38"/>
        <w:ind w:left="72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11"/>
        <w:ind w:left="0" w:firstLine="0"/>
        <w:jc w:val="left"/>
        <w:rPr>
          <w:i/>
          <w:sz w:val="17"/>
        </w:rPr>
      </w:pPr>
    </w:p>
    <w:p>
      <w:pPr>
        <w:spacing w:before="89"/>
        <w:ind w:left="2509" w:right="1897" w:firstLine="0"/>
        <w:jc w:val="center"/>
        <w:rPr>
          <w:b/>
          <w:sz w:val="28"/>
        </w:rPr>
      </w:pPr>
      <w:r>
        <w:rPr>
          <w:b/>
          <w:sz w:val="28"/>
        </w:rPr>
        <w:t>QUYẾT</w:t>
      </w:r>
      <w:r>
        <w:rPr>
          <w:b/>
          <w:spacing w:val="-4"/>
          <w:sz w:val="28"/>
        </w:rPr>
        <w:t> </w:t>
      </w:r>
      <w:r>
        <w:rPr>
          <w:b/>
          <w:spacing w:val="-2"/>
          <w:sz w:val="28"/>
        </w:rPr>
        <w:t>ĐỊNH:</w:t>
      </w:r>
    </w:p>
    <w:p>
      <w:pPr>
        <w:pStyle w:val="BodyText"/>
        <w:spacing w:line="276" w:lineRule="auto" w:before="237"/>
        <w:ind w:right="105"/>
      </w:pPr>
      <w:r>
        <w:rPr/>
        <w:t>Căn</w:t>
      </w:r>
      <w:r>
        <w:rPr>
          <w:spacing w:val="-7"/>
        </w:rPr>
        <w:t> </w:t>
      </w:r>
      <w:r>
        <w:rPr/>
        <w:t>cứ</w:t>
      </w:r>
      <w:r>
        <w:rPr>
          <w:spacing w:val="-10"/>
        </w:rPr>
        <w:t> </w:t>
      </w:r>
      <w:r>
        <w:rPr/>
        <w:t>khoản</w:t>
      </w:r>
      <w:r>
        <w:rPr>
          <w:spacing w:val="-11"/>
        </w:rPr>
        <w:t> </w:t>
      </w:r>
      <w:r>
        <w:rPr/>
        <w:t>2</w:t>
      </w:r>
      <w:r>
        <w:rPr>
          <w:spacing w:val="-7"/>
        </w:rPr>
        <w:t> </w:t>
      </w:r>
      <w:r>
        <w:rPr/>
        <w:t>Điều</w:t>
      </w:r>
      <w:r>
        <w:rPr>
          <w:spacing w:val="-11"/>
        </w:rPr>
        <w:t> </w:t>
      </w:r>
      <w:r>
        <w:rPr/>
        <w:t>9,</w:t>
      </w:r>
      <w:r>
        <w:rPr>
          <w:spacing w:val="-9"/>
        </w:rPr>
        <w:t> </w:t>
      </w:r>
      <w:r>
        <w:rPr/>
        <w:t>khoản</w:t>
      </w:r>
      <w:r>
        <w:rPr>
          <w:spacing w:val="-11"/>
        </w:rPr>
        <w:t> </w:t>
      </w:r>
      <w:r>
        <w:rPr/>
        <w:t>2</w:t>
      </w:r>
      <w:r>
        <w:rPr>
          <w:spacing w:val="-7"/>
        </w:rPr>
        <w:t> </w:t>
      </w:r>
      <w:r>
        <w:rPr/>
        <w:t>Điều</w:t>
      </w:r>
      <w:r>
        <w:rPr>
          <w:spacing w:val="-11"/>
        </w:rPr>
        <w:t> </w:t>
      </w:r>
      <w:r>
        <w:rPr/>
        <w:t>95,</w:t>
      </w:r>
      <w:r>
        <w:rPr>
          <w:spacing w:val="-11"/>
        </w:rPr>
        <w:t> </w:t>
      </w:r>
      <w:r>
        <w:rPr/>
        <w:t>khoản</w:t>
      </w:r>
      <w:r>
        <w:rPr>
          <w:spacing w:val="-7"/>
        </w:rPr>
        <w:t> </w:t>
      </w:r>
      <w:r>
        <w:rPr/>
        <w:t>1</w:t>
      </w:r>
      <w:r>
        <w:rPr>
          <w:spacing w:val="-8"/>
        </w:rPr>
        <w:t> </w:t>
      </w:r>
      <w:r>
        <w:rPr/>
        <w:t>Điều</w:t>
      </w:r>
      <w:r>
        <w:rPr>
          <w:spacing w:val="-7"/>
        </w:rPr>
        <w:t> </w:t>
      </w:r>
      <w:r>
        <w:rPr/>
        <w:t>96</w:t>
      </w:r>
      <w:r>
        <w:rPr>
          <w:spacing w:val="-7"/>
        </w:rPr>
        <w:t> </w:t>
      </w:r>
      <w:r>
        <w:rPr/>
        <w:t>của</w:t>
      </w:r>
      <w:r>
        <w:rPr>
          <w:spacing w:val="-8"/>
        </w:rPr>
        <w:t> </w:t>
      </w:r>
      <w:r>
        <w:rPr/>
        <w:t>Luật</w:t>
      </w:r>
      <w:r>
        <w:rPr>
          <w:spacing w:val="-7"/>
        </w:rPr>
        <w:t> </w:t>
      </w:r>
      <w:r>
        <w:rPr/>
        <w:t>Xử</w:t>
      </w:r>
      <w:r>
        <w:rPr>
          <w:spacing w:val="-10"/>
        </w:rPr>
        <w:t> </w:t>
      </w:r>
      <w:r>
        <w:rPr/>
        <w:t>lý</w:t>
      </w:r>
      <w:r>
        <w:rPr>
          <w:spacing w:val="-11"/>
        </w:rPr>
        <w:t> </w:t>
      </w:r>
      <w:r>
        <w:rPr/>
        <w:t>vi phạm</w:t>
      </w:r>
      <w:r>
        <w:rPr>
          <w:spacing w:val="-5"/>
        </w:rPr>
        <w:t> </w:t>
      </w:r>
      <w:r>
        <w:rPr/>
        <w:t>hành chính năm</w:t>
      </w:r>
      <w:r>
        <w:rPr>
          <w:spacing w:val="-3"/>
        </w:rPr>
        <w:t> </w:t>
      </w:r>
      <w:r>
        <w:rPr/>
        <w:t>2013,</w:t>
      </w:r>
      <w:r>
        <w:rPr>
          <w:spacing w:val="-1"/>
        </w:rPr>
        <w:t> </w:t>
      </w:r>
      <w:r>
        <w:rPr/>
        <w:t>sửa đổi,</w:t>
      </w:r>
      <w:r>
        <w:rPr>
          <w:spacing w:val="-1"/>
        </w:rPr>
        <w:t> </w:t>
      </w:r>
      <w:r>
        <w:rPr/>
        <w:t>bổ sung</w:t>
      </w:r>
      <w:r>
        <w:rPr>
          <w:spacing w:val="-1"/>
        </w:rPr>
        <w:t> </w:t>
      </w:r>
      <w:r>
        <w:rPr/>
        <w:t>năm</w:t>
      </w:r>
      <w:r>
        <w:rPr>
          <w:spacing w:val="-3"/>
        </w:rPr>
        <w:t> </w:t>
      </w:r>
      <w:r>
        <w:rPr/>
        <w:t>2021; Điều 30, Điều 31, Điều 32 của Pháp lệnh trình tự, thủ tục xem xét, quyết định áp dụng các biện pháp xử lý hành chính tại Tòa án nhân dân.</w:t>
      </w:r>
    </w:p>
    <w:p>
      <w:pPr>
        <w:pStyle w:val="ListParagraph"/>
        <w:numPr>
          <w:ilvl w:val="0"/>
          <w:numId w:val="3"/>
        </w:numPr>
        <w:tabs>
          <w:tab w:pos="1026" w:val="left" w:leader="none"/>
        </w:tabs>
        <w:spacing w:line="276" w:lineRule="auto" w:before="39" w:after="0"/>
        <w:ind w:left="162" w:right="107" w:firstLine="566"/>
        <w:jc w:val="both"/>
        <w:rPr>
          <w:sz w:val="28"/>
        </w:rPr>
      </w:pPr>
      <w:r>
        <w:rPr>
          <w:sz w:val="28"/>
        </w:rPr>
        <w:t>Áp dụng biện pháp xử lý hành chính đưa vào cơ sở cai nghiện bắt buộc đối</w:t>
      </w:r>
      <w:r>
        <w:rPr>
          <w:spacing w:val="-1"/>
          <w:sz w:val="28"/>
        </w:rPr>
        <w:t> </w:t>
      </w:r>
      <w:r>
        <w:rPr>
          <w:sz w:val="28"/>
        </w:rPr>
        <w:t>với Hứa Văn T tại Cơ sở cai nghiện ma túy</w:t>
      </w:r>
      <w:r>
        <w:rPr>
          <w:spacing w:val="-3"/>
          <w:sz w:val="28"/>
        </w:rPr>
        <w:t> </w:t>
      </w:r>
      <w:r>
        <w:rPr>
          <w:sz w:val="28"/>
        </w:rPr>
        <w:t>tỉnh Nam</w:t>
      </w:r>
      <w:r>
        <w:rPr>
          <w:spacing w:val="-4"/>
          <w:sz w:val="28"/>
        </w:rPr>
        <w:t> </w:t>
      </w:r>
      <w:r>
        <w:rPr>
          <w:sz w:val="28"/>
        </w:rPr>
        <w:t>Định.</w:t>
      </w:r>
    </w:p>
    <w:p>
      <w:pPr>
        <w:pStyle w:val="ListParagraph"/>
        <w:numPr>
          <w:ilvl w:val="0"/>
          <w:numId w:val="3"/>
        </w:numPr>
        <w:tabs>
          <w:tab w:pos="1031" w:val="left" w:leader="none"/>
        </w:tabs>
        <w:spacing w:line="273" w:lineRule="auto" w:before="41" w:after="0"/>
        <w:ind w:left="162" w:right="104" w:firstLine="566"/>
        <w:jc w:val="both"/>
        <w:rPr>
          <w:sz w:val="28"/>
        </w:rPr>
      </w:pPr>
      <w:r>
        <w:rPr>
          <w:sz w:val="28"/>
        </w:rPr>
        <w:t>Thời gian chấp hành tại cơ sở cai nghiện bắt buộc là 22 (hai mươi hai) tháng,</w:t>
      </w:r>
      <w:r>
        <w:rPr>
          <w:spacing w:val="-2"/>
          <w:sz w:val="28"/>
        </w:rPr>
        <w:t> </w:t>
      </w:r>
      <w:r>
        <w:rPr>
          <w:sz w:val="28"/>
        </w:rPr>
        <w:t>kể</w:t>
      </w:r>
      <w:r>
        <w:rPr>
          <w:spacing w:val="-2"/>
          <w:sz w:val="28"/>
        </w:rPr>
        <w:t> </w:t>
      </w:r>
      <w:r>
        <w:rPr>
          <w:sz w:val="28"/>
        </w:rPr>
        <w:t>từ</w:t>
      </w:r>
      <w:r>
        <w:rPr>
          <w:spacing w:val="-3"/>
          <w:sz w:val="28"/>
        </w:rPr>
        <w:t> </w:t>
      </w:r>
      <w:r>
        <w:rPr>
          <w:sz w:val="28"/>
        </w:rPr>
        <w:t>ngày</w:t>
      </w:r>
      <w:r>
        <w:rPr>
          <w:spacing w:val="-3"/>
          <w:sz w:val="28"/>
        </w:rPr>
        <w:t> </w:t>
      </w:r>
      <w:r>
        <w:rPr>
          <w:sz w:val="28"/>
        </w:rPr>
        <w:t>người</w:t>
      </w:r>
      <w:r>
        <w:rPr>
          <w:spacing w:val="-1"/>
          <w:sz w:val="28"/>
        </w:rPr>
        <w:t> </w:t>
      </w:r>
      <w:r>
        <w:rPr>
          <w:sz w:val="28"/>
        </w:rPr>
        <w:t>bị áp</w:t>
      </w:r>
      <w:r>
        <w:rPr>
          <w:spacing w:val="-1"/>
          <w:sz w:val="28"/>
        </w:rPr>
        <w:t> </w:t>
      </w:r>
      <w:r>
        <w:rPr>
          <w:sz w:val="28"/>
        </w:rPr>
        <w:t>dụng</w:t>
      </w:r>
      <w:r>
        <w:rPr>
          <w:spacing w:val="-1"/>
          <w:sz w:val="28"/>
        </w:rPr>
        <w:t> </w:t>
      </w:r>
      <w:r>
        <w:rPr>
          <w:sz w:val="28"/>
        </w:rPr>
        <w:t>biện</w:t>
      </w:r>
      <w:r>
        <w:rPr>
          <w:spacing w:val="-1"/>
          <w:sz w:val="28"/>
        </w:rPr>
        <w:t> </w:t>
      </w:r>
      <w:r>
        <w:rPr>
          <w:sz w:val="28"/>
        </w:rPr>
        <w:t>pháp</w:t>
      </w:r>
      <w:r>
        <w:rPr>
          <w:spacing w:val="-1"/>
          <w:sz w:val="28"/>
        </w:rPr>
        <w:t> </w:t>
      </w:r>
      <w:r>
        <w:rPr>
          <w:sz w:val="28"/>
        </w:rPr>
        <w:t>xử</w:t>
      </w:r>
      <w:r>
        <w:rPr>
          <w:spacing w:val="-3"/>
          <w:sz w:val="28"/>
        </w:rPr>
        <w:t> </w:t>
      </w:r>
      <w:r>
        <w:rPr>
          <w:sz w:val="28"/>
        </w:rPr>
        <w:t>lý</w:t>
      </w:r>
      <w:r>
        <w:rPr>
          <w:spacing w:val="-3"/>
          <w:sz w:val="28"/>
        </w:rPr>
        <w:t> </w:t>
      </w:r>
      <w:r>
        <w:rPr>
          <w:sz w:val="28"/>
        </w:rPr>
        <w:t>hành</w:t>
      </w:r>
      <w:r>
        <w:rPr>
          <w:spacing w:val="-1"/>
          <w:sz w:val="28"/>
        </w:rPr>
        <w:t> </w:t>
      </w:r>
      <w:r>
        <w:rPr>
          <w:sz w:val="28"/>
        </w:rPr>
        <w:t>chính bị</w:t>
      </w:r>
      <w:r>
        <w:rPr>
          <w:spacing w:val="-7"/>
          <w:sz w:val="28"/>
        </w:rPr>
        <w:t> </w:t>
      </w:r>
      <w:r>
        <w:rPr>
          <w:sz w:val="28"/>
        </w:rPr>
        <w:t>tạm</w:t>
      </w:r>
      <w:r>
        <w:rPr>
          <w:spacing w:val="-13"/>
          <w:sz w:val="28"/>
        </w:rPr>
        <w:t> </w:t>
      </w:r>
      <w:r>
        <w:rPr>
          <w:sz w:val="28"/>
        </w:rPr>
        <w:t>giữ</w:t>
      </w:r>
      <w:r>
        <w:rPr>
          <w:spacing w:val="-9"/>
          <w:sz w:val="28"/>
        </w:rPr>
        <w:t> </w:t>
      </w:r>
      <w:r>
        <w:rPr>
          <w:sz w:val="28"/>
        </w:rPr>
        <w:t>để</w:t>
      </w:r>
      <w:r>
        <w:rPr>
          <w:spacing w:val="-8"/>
          <w:sz w:val="28"/>
        </w:rPr>
        <w:t> </w:t>
      </w:r>
      <w:r>
        <w:rPr>
          <w:sz w:val="28"/>
        </w:rPr>
        <w:t>đưa đi cơ sở cai nghiện bắt buộc.</w:t>
      </w:r>
    </w:p>
    <w:p>
      <w:pPr>
        <w:pStyle w:val="ListParagraph"/>
        <w:numPr>
          <w:ilvl w:val="0"/>
          <w:numId w:val="3"/>
        </w:numPr>
        <w:tabs>
          <w:tab w:pos="1019" w:val="left" w:leader="none"/>
        </w:tabs>
        <w:spacing w:line="276" w:lineRule="auto" w:before="49" w:after="0"/>
        <w:ind w:left="162" w:right="108" w:firstLine="566"/>
        <w:jc w:val="both"/>
        <w:rPr>
          <w:sz w:val="28"/>
        </w:rPr>
      </w:pPr>
      <w:r>
        <w:rPr>
          <w:sz w:val="28"/>
        </w:rPr>
        <w:t>Người bị đề nghị Hứa Văn T có quyền khiếu nại đối với Quyết định này trong thời hạn 03 ngày làm việc, kể từ ngày nhận được quyết định hoặc quyết định được niêm yết;</w:t>
      </w:r>
    </w:p>
    <w:p>
      <w:pPr>
        <w:pStyle w:val="BodyText"/>
        <w:spacing w:line="273" w:lineRule="auto"/>
        <w:ind w:right="104"/>
      </w:pPr>
      <w:r>
        <w:rPr/>
        <w:t>Phòng</w:t>
      </w:r>
      <w:r>
        <w:rPr>
          <w:spacing w:val="-4"/>
        </w:rPr>
        <w:t> </w:t>
      </w:r>
      <w:r>
        <w:rPr/>
        <w:t>Lao</w:t>
      </w:r>
      <w:r>
        <w:rPr>
          <w:spacing w:val="-4"/>
        </w:rPr>
        <w:t> </w:t>
      </w:r>
      <w:r>
        <w:rPr/>
        <w:t>động</w:t>
      </w:r>
      <w:r>
        <w:rPr>
          <w:spacing w:val="-4"/>
        </w:rPr>
        <w:t> </w:t>
      </w:r>
      <w:r>
        <w:rPr/>
        <w:t>Thương</w:t>
      </w:r>
      <w:r>
        <w:rPr>
          <w:spacing w:val="-6"/>
        </w:rPr>
        <w:t> </w:t>
      </w:r>
      <w:r>
        <w:rPr/>
        <w:t>binh</w:t>
      </w:r>
      <w:r>
        <w:rPr>
          <w:spacing w:val="-4"/>
        </w:rPr>
        <w:t> </w:t>
      </w:r>
      <w:r>
        <w:rPr/>
        <w:t>và</w:t>
      </w:r>
      <w:r>
        <w:rPr>
          <w:spacing w:val="-5"/>
        </w:rPr>
        <w:t> </w:t>
      </w:r>
      <w:r>
        <w:rPr/>
        <w:t>Xã</w:t>
      </w:r>
      <w:r>
        <w:rPr>
          <w:spacing w:val="-5"/>
        </w:rPr>
        <w:t> </w:t>
      </w:r>
      <w:r>
        <w:rPr/>
        <w:t>hội</w:t>
      </w:r>
      <w:r>
        <w:rPr>
          <w:spacing w:val="-6"/>
        </w:rPr>
        <w:t> </w:t>
      </w:r>
      <w:r>
        <w:rPr/>
        <w:t>huyện</w:t>
      </w:r>
      <w:r>
        <w:rPr>
          <w:spacing w:val="-4"/>
        </w:rPr>
        <w:t> </w:t>
      </w:r>
      <w:r>
        <w:rPr/>
        <w:t>Xuân</w:t>
      </w:r>
      <w:r>
        <w:rPr>
          <w:spacing w:val="-4"/>
        </w:rPr>
        <w:t> </w:t>
      </w:r>
      <w:r>
        <w:rPr/>
        <w:t>Trường</w:t>
      </w:r>
      <w:r>
        <w:rPr>
          <w:spacing w:val="-2"/>
        </w:rPr>
        <w:t> </w:t>
      </w:r>
      <w:r>
        <w:rPr/>
        <w:t>có</w:t>
      </w:r>
      <w:r>
        <w:rPr>
          <w:spacing w:val="-4"/>
        </w:rPr>
        <w:t> </w:t>
      </w:r>
      <w:r>
        <w:rPr/>
        <w:t>quyền</w:t>
      </w:r>
      <w:r>
        <w:rPr>
          <w:spacing w:val="-4"/>
        </w:rPr>
        <w:t> </w:t>
      </w:r>
      <w:r>
        <w:rPr/>
        <w:t>kiến nghị, Viện kiểm sát nhân dân huyện Xuân Trường có quyền kháng nghị đối với Quyết định</w:t>
      </w:r>
      <w:r>
        <w:rPr>
          <w:spacing w:val="-1"/>
        </w:rPr>
        <w:t> </w:t>
      </w:r>
      <w:r>
        <w:rPr/>
        <w:t>này</w:t>
      </w:r>
      <w:r>
        <w:rPr>
          <w:spacing w:val="-5"/>
        </w:rPr>
        <w:t> </w:t>
      </w:r>
      <w:r>
        <w:rPr/>
        <w:t>trong</w:t>
      </w:r>
      <w:r>
        <w:rPr>
          <w:spacing w:val="-3"/>
        </w:rPr>
        <w:t> </w:t>
      </w:r>
      <w:r>
        <w:rPr/>
        <w:t>thời</w:t>
      </w:r>
      <w:r>
        <w:rPr>
          <w:spacing w:val="-3"/>
        </w:rPr>
        <w:t> </w:t>
      </w:r>
      <w:r>
        <w:rPr/>
        <w:t>hạn</w:t>
      </w:r>
      <w:r>
        <w:rPr>
          <w:spacing w:val="-1"/>
        </w:rPr>
        <w:t> </w:t>
      </w:r>
      <w:r>
        <w:rPr/>
        <w:t>03</w:t>
      </w:r>
      <w:r>
        <w:rPr>
          <w:spacing w:val="-1"/>
        </w:rPr>
        <w:t> </w:t>
      </w:r>
      <w:r>
        <w:rPr/>
        <w:t>ngày</w:t>
      </w:r>
      <w:r>
        <w:rPr>
          <w:spacing w:val="-5"/>
        </w:rPr>
        <w:t> </w:t>
      </w:r>
      <w:r>
        <w:rPr/>
        <w:t>làm</w:t>
      </w:r>
      <w:r>
        <w:rPr>
          <w:spacing w:val="-1"/>
        </w:rPr>
        <w:t> </w:t>
      </w:r>
      <w:r>
        <w:rPr/>
        <w:t>việc,</w:t>
      </w:r>
      <w:r>
        <w:rPr>
          <w:spacing w:val="-2"/>
        </w:rPr>
        <w:t> </w:t>
      </w:r>
      <w:r>
        <w:rPr/>
        <w:t>kể</w:t>
      </w:r>
      <w:r>
        <w:rPr>
          <w:spacing w:val="-2"/>
        </w:rPr>
        <w:t> </w:t>
      </w:r>
      <w:r>
        <w:rPr/>
        <w:t>từ</w:t>
      </w:r>
      <w:r>
        <w:rPr>
          <w:spacing w:val="-3"/>
        </w:rPr>
        <w:t> </w:t>
      </w:r>
      <w:r>
        <w:rPr/>
        <w:t>ngày</w:t>
      </w:r>
      <w:r>
        <w:rPr>
          <w:spacing w:val="-5"/>
        </w:rPr>
        <w:t> </w:t>
      </w:r>
      <w:r>
        <w:rPr/>
        <w:t>công</w:t>
      </w:r>
      <w:r>
        <w:rPr>
          <w:spacing w:val="-3"/>
        </w:rPr>
        <w:t> </w:t>
      </w:r>
      <w:r>
        <w:rPr/>
        <w:t>bố</w:t>
      </w:r>
      <w:r>
        <w:rPr>
          <w:spacing w:val="-1"/>
        </w:rPr>
        <w:t> </w:t>
      </w:r>
      <w:r>
        <w:rPr/>
        <w:t>quyết định.</w:t>
      </w:r>
    </w:p>
    <w:p>
      <w:pPr>
        <w:pStyle w:val="ListParagraph"/>
        <w:numPr>
          <w:ilvl w:val="0"/>
          <w:numId w:val="3"/>
        </w:numPr>
        <w:tabs>
          <w:tab w:pos="1021" w:val="left" w:leader="none"/>
        </w:tabs>
        <w:spacing w:line="276" w:lineRule="auto" w:before="49" w:after="0"/>
        <w:ind w:left="162" w:right="120" w:firstLine="566"/>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059" w:val="left" w:leader="none"/>
        </w:tabs>
        <w:spacing w:line="276" w:lineRule="auto" w:before="39" w:after="56"/>
        <w:ind w:left="162" w:right="108" w:firstLine="566"/>
        <w:jc w:val="both"/>
        <w:rPr>
          <w:sz w:val="28"/>
        </w:rPr>
      </w:pPr>
      <w:r>
        <w:rPr>
          <w:sz w:val="28"/>
        </w:rPr>
        <w:t>Cơ quan thi hành quyết định: Công an huyện Xuân Trường có trách nhiệm chủ trì, phối hợp với Phòng Lao động Thương binh và Xã hội huyện</w:t>
      </w:r>
      <w:r>
        <w:rPr>
          <w:spacing w:val="40"/>
          <w:sz w:val="28"/>
        </w:rPr>
        <w:t> </w:t>
      </w:r>
      <w:r>
        <w:rPr>
          <w:sz w:val="28"/>
        </w:rPr>
        <w:t>Xuân Trường đưa Hứa Văn Toản đi thi hành quyết định này.</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7"/>
        <w:gridCol w:w="3315"/>
      </w:tblGrid>
      <w:tr>
        <w:trPr>
          <w:trHeight w:val="2287" w:hRule="atLeast"/>
        </w:trPr>
        <w:tc>
          <w:tcPr>
            <w:tcW w:w="555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w:t>
            </w:r>
            <w:r>
              <w:rPr>
                <w:spacing w:val="-2"/>
                <w:sz w:val="22"/>
              </w:rPr>
              <w:t> </w:t>
            </w:r>
            <w:r>
              <w:rPr>
                <w:sz w:val="22"/>
              </w:rPr>
              <w:t>VKSND</w:t>
            </w:r>
            <w:r>
              <w:rPr>
                <w:spacing w:val="-3"/>
                <w:sz w:val="22"/>
              </w:rPr>
              <w:t> </w:t>
            </w:r>
            <w:r>
              <w:rPr>
                <w:sz w:val="22"/>
              </w:rPr>
              <w:t>tỉnh</w:t>
            </w:r>
            <w:r>
              <w:rPr>
                <w:spacing w:val="-2"/>
                <w:sz w:val="22"/>
              </w:rPr>
              <w:t> </w:t>
            </w:r>
            <w:r>
              <w:rPr>
                <w:sz w:val="22"/>
              </w:rPr>
              <w:t>Nam</w:t>
            </w:r>
            <w:r>
              <w:rPr>
                <w:spacing w:val="-5"/>
                <w:sz w:val="22"/>
              </w:rPr>
              <w:t> </w:t>
            </w:r>
            <w:r>
              <w:rPr>
                <w:spacing w:val="-2"/>
                <w:sz w:val="22"/>
              </w:rPr>
              <w:t>Định;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10"/>
                <w:sz w:val="22"/>
              </w:rPr>
              <w:t>;</w:t>
            </w:r>
          </w:p>
          <w:p>
            <w:pPr>
              <w:pStyle w:val="TableParagraph"/>
              <w:numPr>
                <w:ilvl w:val="0"/>
                <w:numId w:val="4"/>
              </w:numPr>
              <w:tabs>
                <w:tab w:pos="175" w:val="left" w:leader="none"/>
              </w:tabs>
              <w:spacing w:line="252" w:lineRule="exact" w:before="1" w:after="0"/>
              <w:ind w:left="174" w:right="0" w:hanging="125"/>
              <w:jc w:val="left"/>
              <w:rPr>
                <w:sz w:val="22"/>
              </w:rPr>
            </w:pPr>
            <w:r>
              <w:rPr>
                <w:sz w:val="22"/>
              </w:rPr>
              <w:t>Phòng</w:t>
            </w:r>
            <w:r>
              <w:rPr>
                <w:spacing w:val="-5"/>
                <w:sz w:val="22"/>
              </w:rPr>
              <w:t> </w:t>
            </w:r>
            <w:r>
              <w:rPr>
                <w:sz w:val="22"/>
              </w:rPr>
              <w:t>Lao</w:t>
            </w:r>
            <w:r>
              <w:rPr>
                <w:spacing w:val="-1"/>
                <w:sz w:val="22"/>
              </w:rPr>
              <w:t> </w:t>
            </w:r>
            <w:r>
              <w:rPr>
                <w:sz w:val="22"/>
              </w:rPr>
              <w:t>động</w:t>
            </w:r>
            <w:r>
              <w:rPr>
                <w:spacing w:val="-4"/>
                <w:sz w:val="22"/>
              </w:rPr>
              <w:t> </w:t>
            </w:r>
            <w:r>
              <w:rPr>
                <w:sz w:val="22"/>
              </w:rPr>
              <w:t>TB&amp;XH</w:t>
            </w:r>
            <w:r>
              <w:rPr>
                <w:spacing w:val="-5"/>
                <w:sz w:val="22"/>
              </w:rPr>
              <w:t> </w:t>
            </w:r>
            <w:r>
              <w:rPr>
                <w:sz w:val="22"/>
              </w:rPr>
              <w:t>huyện</w:t>
            </w:r>
            <w:r>
              <w:rPr>
                <w:spacing w:val="-1"/>
                <w:sz w:val="22"/>
              </w:rPr>
              <w:t> </w:t>
            </w:r>
            <w:r>
              <w:rPr>
                <w:sz w:val="22"/>
              </w:rPr>
              <w:t>Xuân</w:t>
            </w:r>
            <w:r>
              <w:rPr>
                <w:spacing w:val="-4"/>
                <w:sz w:val="22"/>
              </w:rPr>
              <w:t> </w:t>
            </w:r>
            <w:r>
              <w:rPr>
                <w:spacing w:val="-2"/>
                <w:sz w:val="22"/>
              </w:rPr>
              <w:t>Trường;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10"/>
                <w:sz w:val="22"/>
              </w:rPr>
              <w:t>;</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sở</w:t>
            </w:r>
            <w:r>
              <w:rPr>
                <w:spacing w:val="-1"/>
                <w:sz w:val="22"/>
              </w:rPr>
              <w:t> </w:t>
            </w:r>
            <w:r>
              <w:rPr>
                <w:sz w:val="22"/>
              </w:rPr>
              <w:t>cai</w:t>
            </w:r>
            <w:r>
              <w:rPr>
                <w:spacing w:val="-1"/>
                <w:sz w:val="22"/>
              </w:rPr>
              <w:t> </w:t>
            </w:r>
            <w:r>
              <w:rPr>
                <w:sz w:val="22"/>
              </w:rPr>
              <w:t>nghiện</w:t>
            </w:r>
            <w:r>
              <w:rPr>
                <w:spacing w:val="-2"/>
                <w:sz w:val="22"/>
              </w:rPr>
              <w:t> </w:t>
            </w:r>
            <w:r>
              <w:rPr>
                <w:sz w:val="22"/>
              </w:rPr>
              <w:t>ma</w:t>
            </w:r>
            <w:r>
              <w:rPr>
                <w:spacing w:val="-2"/>
                <w:sz w:val="22"/>
              </w:rPr>
              <w:t> </w:t>
            </w:r>
            <w:r>
              <w:rPr>
                <w:sz w:val="22"/>
              </w:rPr>
              <w:t>túy</w:t>
            </w:r>
            <w:r>
              <w:rPr>
                <w:spacing w:val="-5"/>
                <w:sz w:val="22"/>
              </w:rPr>
              <w:t> </w:t>
            </w:r>
            <w:r>
              <w:rPr>
                <w:sz w:val="22"/>
              </w:rPr>
              <w:t>tỉnh</w:t>
            </w:r>
            <w:r>
              <w:rPr>
                <w:spacing w:val="-2"/>
                <w:sz w:val="22"/>
              </w:rPr>
              <w:t> </w:t>
            </w:r>
            <w:r>
              <w:rPr>
                <w:sz w:val="22"/>
              </w:rPr>
              <w:t>Nam</w:t>
            </w:r>
            <w:r>
              <w:rPr>
                <w:spacing w:val="-5"/>
                <w:sz w:val="22"/>
              </w:rPr>
              <w:t> </w:t>
            </w:r>
            <w:r>
              <w:rPr>
                <w:spacing w:val="-2"/>
                <w:sz w:val="22"/>
              </w:rPr>
              <w:t>Định;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10"/>
                <w:sz w:val="22"/>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bị</w:t>
            </w:r>
            <w:r>
              <w:rPr>
                <w:spacing w:val="-1"/>
                <w:sz w:val="22"/>
              </w:rPr>
              <w:t> </w:t>
            </w:r>
            <w:r>
              <w:rPr>
                <w:sz w:val="22"/>
              </w:rPr>
              <w:t>áp</w:t>
            </w:r>
            <w:r>
              <w:rPr>
                <w:spacing w:val="-1"/>
                <w:sz w:val="22"/>
              </w:rPr>
              <w:t> </w:t>
            </w:r>
            <w:r>
              <w:rPr>
                <w:spacing w:val="-4"/>
                <w:sz w:val="22"/>
              </w:rPr>
              <w:t>dụng;</w:t>
            </w:r>
          </w:p>
          <w:p>
            <w:pPr>
              <w:pStyle w:val="TableParagraph"/>
              <w:numPr>
                <w:ilvl w:val="0"/>
                <w:numId w:val="4"/>
              </w:numPr>
              <w:tabs>
                <w:tab w:pos="175" w:val="left" w:leader="none"/>
              </w:tabs>
              <w:spacing w:line="233" w:lineRule="exact" w:before="1" w:after="0"/>
              <w:ind w:left="174" w:right="0" w:hanging="125"/>
              <w:jc w:val="left"/>
              <w:rPr>
                <w:sz w:val="22"/>
              </w:rPr>
            </w:pPr>
            <w:r>
              <w:rPr>
                <w:spacing w:val="-4"/>
                <w:sz w:val="22"/>
              </w:rPr>
              <w:t>Lưu;</w:t>
            </w:r>
          </w:p>
        </w:tc>
        <w:tc>
          <w:tcPr>
            <w:tcW w:w="3315" w:type="dxa"/>
          </w:tcPr>
          <w:p>
            <w:pPr>
              <w:pStyle w:val="TableParagraph"/>
              <w:spacing w:line="292" w:lineRule="exact"/>
              <w:ind w:left="1182" w:right="44"/>
              <w:jc w:val="center"/>
              <w:rPr>
                <w:b/>
                <w:sz w:val="26"/>
              </w:rPr>
            </w:pPr>
            <w:r>
              <w:rPr>
                <w:b/>
                <w:sz w:val="26"/>
              </w:rPr>
              <w:t>THẨM</w:t>
            </w:r>
            <w:r>
              <w:rPr>
                <w:b/>
                <w:spacing w:val="-10"/>
                <w:sz w:val="26"/>
              </w:rPr>
              <w:t> </w:t>
            </w:r>
            <w:r>
              <w:rPr>
                <w:b/>
                <w:spacing w:val="-4"/>
                <w:sz w:val="26"/>
              </w:rPr>
              <w:t>PHÁN</w:t>
            </w:r>
          </w:p>
          <w:p>
            <w:pPr>
              <w:pStyle w:val="TableParagraph"/>
              <w:spacing w:before="10"/>
              <w:rPr>
                <w:sz w:val="27"/>
              </w:rPr>
            </w:pPr>
          </w:p>
          <w:p>
            <w:pPr>
              <w:pStyle w:val="TableParagraph"/>
              <w:ind w:left="1188" w:right="44"/>
              <w:jc w:val="center"/>
              <w:rPr>
                <w:b/>
                <w:sz w:val="28"/>
              </w:rPr>
            </w:pPr>
            <w:r>
              <w:rPr>
                <w:b/>
                <w:sz w:val="28"/>
              </w:rPr>
              <w:t>(ĐÃ</w:t>
            </w:r>
            <w:r>
              <w:rPr>
                <w:b/>
                <w:spacing w:val="-5"/>
                <w:sz w:val="28"/>
              </w:rPr>
              <w:t> KÝ)</w:t>
            </w:r>
          </w:p>
          <w:p>
            <w:pPr>
              <w:pStyle w:val="TableParagraph"/>
              <w:rPr>
                <w:sz w:val="30"/>
              </w:rPr>
            </w:pPr>
          </w:p>
          <w:p>
            <w:pPr>
              <w:pStyle w:val="TableParagraph"/>
              <w:rPr>
                <w:sz w:val="30"/>
              </w:rPr>
            </w:pPr>
          </w:p>
          <w:p>
            <w:pPr>
              <w:pStyle w:val="TableParagraph"/>
              <w:spacing w:before="11"/>
              <w:rPr>
                <w:sz w:val="25"/>
              </w:rPr>
            </w:pPr>
          </w:p>
          <w:p>
            <w:pPr>
              <w:pStyle w:val="TableParagraph"/>
              <w:ind w:left="1188" w:right="44"/>
              <w:jc w:val="center"/>
              <w:rPr>
                <w:b/>
                <w:sz w:val="28"/>
              </w:rPr>
            </w:pPr>
            <w:r>
              <w:rPr>
                <w:b/>
                <w:sz w:val="28"/>
              </w:rPr>
              <w:t>Phạm</w:t>
            </w:r>
            <w:r>
              <w:rPr>
                <w:b/>
                <w:spacing w:val="-9"/>
                <w:sz w:val="28"/>
              </w:rPr>
              <w:t> </w:t>
            </w:r>
            <w:r>
              <w:rPr>
                <w:b/>
                <w:sz w:val="28"/>
              </w:rPr>
              <w:t>Ngọc</w:t>
            </w:r>
            <w:r>
              <w:rPr>
                <w:b/>
                <w:spacing w:val="-2"/>
                <w:sz w:val="28"/>
              </w:rPr>
              <w:t> </w:t>
            </w:r>
            <w:r>
              <w:rPr>
                <w:b/>
                <w:spacing w:val="-4"/>
                <w:sz w:val="28"/>
              </w:rPr>
              <w:t>Long</w:t>
            </w:r>
          </w:p>
        </w:tc>
      </w:tr>
    </w:tbl>
    <w:sectPr>
      <w:pgSz w:w="11910" w:h="16850"/>
      <w:pgMar w:header="0" w:footer="761" w:top="1060" w:bottom="9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93.008728pt;width:14.05pt;height:17.55pt;mso-position-horizontal-relative:page;mso-position-vertical-relative:page;z-index:-15795200"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17" w:hanging="125"/>
      </w:pPr>
      <w:rPr>
        <w:rFonts w:hint="default"/>
        <w:lang w:val="vi" w:eastAsia="en-US" w:bidi="ar-SA"/>
      </w:rPr>
    </w:lvl>
    <w:lvl w:ilvl="2">
      <w:start w:val="0"/>
      <w:numFmt w:val="bullet"/>
      <w:lvlText w:val="•"/>
      <w:lvlJc w:val="left"/>
      <w:pPr>
        <w:ind w:left="1255" w:hanging="125"/>
      </w:pPr>
      <w:rPr>
        <w:rFonts w:hint="default"/>
        <w:lang w:val="vi" w:eastAsia="en-US" w:bidi="ar-SA"/>
      </w:rPr>
    </w:lvl>
    <w:lvl w:ilvl="3">
      <w:start w:val="0"/>
      <w:numFmt w:val="bullet"/>
      <w:lvlText w:val="•"/>
      <w:lvlJc w:val="left"/>
      <w:pPr>
        <w:ind w:left="1793" w:hanging="125"/>
      </w:pPr>
      <w:rPr>
        <w:rFonts w:hint="default"/>
        <w:lang w:val="vi" w:eastAsia="en-US" w:bidi="ar-SA"/>
      </w:rPr>
    </w:lvl>
    <w:lvl w:ilvl="4">
      <w:start w:val="0"/>
      <w:numFmt w:val="bullet"/>
      <w:lvlText w:val="•"/>
      <w:lvlJc w:val="left"/>
      <w:pPr>
        <w:ind w:left="2330" w:hanging="125"/>
      </w:pPr>
      <w:rPr>
        <w:rFonts w:hint="default"/>
        <w:lang w:val="vi" w:eastAsia="en-US" w:bidi="ar-SA"/>
      </w:rPr>
    </w:lvl>
    <w:lvl w:ilvl="5">
      <w:start w:val="0"/>
      <w:numFmt w:val="bullet"/>
      <w:lvlText w:val="•"/>
      <w:lvlJc w:val="left"/>
      <w:pPr>
        <w:ind w:left="2868" w:hanging="125"/>
      </w:pPr>
      <w:rPr>
        <w:rFonts w:hint="default"/>
        <w:lang w:val="vi" w:eastAsia="en-US" w:bidi="ar-SA"/>
      </w:rPr>
    </w:lvl>
    <w:lvl w:ilvl="6">
      <w:start w:val="0"/>
      <w:numFmt w:val="bullet"/>
      <w:lvlText w:val="•"/>
      <w:lvlJc w:val="left"/>
      <w:pPr>
        <w:ind w:left="3406" w:hanging="125"/>
      </w:pPr>
      <w:rPr>
        <w:rFonts w:hint="default"/>
        <w:lang w:val="vi" w:eastAsia="en-US" w:bidi="ar-SA"/>
      </w:rPr>
    </w:lvl>
    <w:lvl w:ilvl="7">
      <w:start w:val="0"/>
      <w:numFmt w:val="bullet"/>
      <w:lvlText w:val="•"/>
      <w:lvlJc w:val="left"/>
      <w:pPr>
        <w:ind w:left="3943" w:hanging="125"/>
      </w:pPr>
      <w:rPr>
        <w:rFonts w:hint="default"/>
        <w:lang w:val="vi" w:eastAsia="en-US" w:bidi="ar-SA"/>
      </w:rPr>
    </w:lvl>
    <w:lvl w:ilvl="8">
      <w:start w:val="0"/>
      <w:numFmt w:val="bullet"/>
      <w:lvlText w:val="•"/>
      <w:lvlJc w:val="left"/>
      <w:pPr>
        <w:ind w:left="4481" w:hanging="125"/>
      </w:pPr>
      <w:rPr>
        <w:rFonts w:hint="default"/>
        <w:lang w:val="vi" w:eastAsia="en-US" w:bidi="ar-SA"/>
      </w:rPr>
    </w:lvl>
  </w:abstractNum>
  <w:abstractNum w:abstractNumId="2">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78" w:hanging="298"/>
      </w:pPr>
      <w:rPr>
        <w:rFonts w:hint="default"/>
        <w:lang w:val="vi" w:eastAsia="en-US" w:bidi="ar-SA"/>
      </w:rPr>
    </w:lvl>
    <w:lvl w:ilvl="2">
      <w:start w:val="0"/>
      <w:numFmt w:val="bullet"/>
      <w:lvlText w:val="•"/>
      <w:lvlJc w:val="left"/>
      <w:pPr>
        <w:ind w:left="1997" w:hanging="298"/>
      </w:pPr>
      <w:rPr>
        <w:rFonts w:hint="default"/>
        <w:lang w:val="vi" w:eastAsia="en-US" w:bidi="ar-SA"/>
      </w:rPr>
    </w:lvl>
    <w:lvl w:ilvl="3">
      <w:start w:val="0"/>
      <w:numFmt w:val="bullet"/>
      <w:lvlText w:val="•"/>
      <w:lvlJc w:val="left"/>
      <w:pPr>
        <w:ind w:left="2915" w:hanging="298"/>
      </w:pPr>
      <w:rPr>
        <w:rFonts w:hint="default"/>
        <w:lang w:val="vi" w:eastAsia="en-US" w:bidi="ar-SA"/>
      </w:rPr>
    </w:lvl>
    <w:lvl w:ilvl="4">
      <w:start w:val="0"/>
      <w:numFmt w:val="bullet"/>
      <w:lvlText w:val="•"/>
      <w:lvlJc w:val="left"/>
      <w:pPr>
        <w:ind w:left="3834" w:hanging="298"/>
      </w:pPr>
      <w:rPr>
        <w:rFonts w:hint="default"/>
        <w:lang w:val="vi" w:eastAsia="en-US" w:bidi="ar-SA"/>
      </w:rPr>
    </w:lvl>
    <w:lvl w:ilvl="5">
      <w:start w:val="0"/>
      <w:numFmt w:val="bullet"/>
      <w:lvlText w:val="•"/>
      <w:lvlJc w:val="left"/>
      <w:pPr>
        <w:ind w:left="4753" w:hanging="298"/>
      </w:pPr>
      <w:rPr>
        <w:rFonts w:hint="default"/>
        <w:lang w:val="vi" w:eastAsia="en-US" w:bidi="ar-SA"/>
      </w:rPr>
    </w:lvl>
    <w:lvl w:ilvl="6">
      <w:start w:val="0"/>
      <w:numFmt w:val="bullet"/>
      <w:lvlText w:val="•"/>
      <w:lvlJc w:val="left"/>
      <w:pPr>
        <w:ind w:left="5671" w:hanging="298"/>
      </w:pPr>
      <w:rPr>
        <w:rFonts w:hint="default"/>
        <w:lang w:val="vi" w:eastAsia="en-US" w:bidi="ar-SA"/>
      </w:rPr>
    </w:lvl>
    <w:lvl w:ilvl="7">
      <w:start w:val="0"/>
      <w:numFmt w:val="bullet"/>
      <w:lvlText w:val="•"/>
      <w:lvlJc w:val="left"/>
      <w:pPr>
        <w:ind w:left="6590" w:hanging="298"/>
      </w:pPr>
      <w:rPr>
        <w:rFonts w:hint="default"/>
        <w:lang w:val="vi" w:eastAsia="en-US" w:bidi="ar-SA"/>
      </w:rPr>
    </w:lvl>
    <w:lvl w:ilvl="8">
      <w:start w:val="0"/>
      <w:numFmt w:val="bullet"/>
      <w:lvlText w:val="•"/>
      <w:lvlJc w:val="left"/>
      <w:pPr>
        <w:ind w:left="7509" w:hanging="298"/>
      </w:pPr>
      <w:rPr>
        <w:rFonts w:hint="default"/>
        <w:lang w:val="vi" w:eastAsia="en-US" w:bidi="ar-SA"/>
      </w:rPr>
    </w:lvl>
  </w:abstractNum>
  <w:abstractNum w:abstractNumId="1">
    <w:multiLevelType w:val="hybridMultilevel"/>
    <w:lvl w:ilvl="0">
      <w:start w:val="1"/>
      <w:numFmt w:val="decimal"/>
      <w:lvlText w:val="%1."/>
      <w:lvlJc w:val="left"/>
      <w:pPr>
        <w:ind w:left="162" w:hanging="336"/>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78" w:hanging="336"/>
      </w:pPr>
      <w:rPr>
        <w:rFonts w:hint="default"/>
        <w:lang w:val="vi" w:eastAsia="en-US" w:bidi="ar-SA"/>
      </w:rPr>
    </w:lvl>
    <w:lvl w:ilvl="2">
      <w:start w:val="0"/>
      <w:numFmt w:val="bullet"/>
      <w:lvlText w:val="•"/>
      <w:lvlJc w:val="left"/>
      <w:pPr>
        <w:ind w:left="1997" w:hanging="336"/>
      </w:pPr>
      <w:rPr>
        <w:rFonts w:hint="default"/>
        <w:lang w:val="vi" w:eastAsia="en-US" w:bidi="ar-SA"/>
      </w:rPr>
    </w:lvl>
    <w:lvl w:ilvl="3">
      <w:start w:val="0"/>
      <w:numFmt w:val="bullet"/>
      <w:lvlText w:val="•"/>
      <w:lvlJc w:val="left"/>
      <w:pPr>
        <w:ind w:left="2915" w:hanging="336"/>
      </w:pPr>
      <w:rPr>
        <w:rFonts w:hint="default"/>
        <w:lang w:val="vi" w:eastAsia="en-US" w:bidi="ar-SA"/>
      </w:rPr>
    </w:lvl>
    <w:lvl w:ilvl="4">
      <w:start w:val="0"/>
      <w:numFmt w:val="bullet"/>
      <w:lvlText w:val="•"/>
      <w:lvlJc w:val="left"/>
      <w:pPr>
        <w:ind w:left="3834" w:hanging="336"/>
      </w:pPr>
      <w:rPr>
        <w:rFonts w:hint="default"/>
        <w:lang w:val="vi" w:eastAsia="en-US" w:bidi="ar-SA"/>
      </w:rPr>
    </w:lvl>
    <w:lvl w:ilvl="5">
      <w:start w:val="0"/>
      <w:numFmt w:val="bullet"/>
      <w:lvlText w:val="•"/>
      <w:lvlJc w:val="left"/>
      <w:pPr>
        <w:ind w:left="4753" w:hanging="336"/>
      </w:pPr>
      <w:rPr>
        <w:rFonts w:hint="default"/>
        <w:lang w:val="vi" w:eastAsia="en-US" w:bidi="ar-SA"/>
      </w:rPr>
    </w:lvl>
    <w:lvl w:ilvl="6">
      <w:start w:val="0"/>
      <w:numFmt w:val="bullet"/>
      <w:lvlText w:val="•"/>
      <w:lvlJc w:val="left"/>
      <w:pPr>
        <w:ind w:left="5671" w:hanging="336"/>
      </w:pPr>
      <w:rPr>
        <w:rFonts w:hint="default"/>
        <w:lang w:val="vi" w:eastAsia="en-US" w:bidi="ar-SA"/>
      </w:rPr>
    </w:lvl>
    <w:lvl w:ilvl="7">
      <w:start w:val="0"/>
      <w:numFmt w:val="bullet"/>
      <w:lvlText w:val="•"/>
      <w:lvlJc w:val="left"/>
      <w:pPr>
        <w:ind w:left="6590" w:hanging="336"/>
      </w:pPr>
      <w:rPr>
        <w:rFonts w:hint="default"/>
        <w:lang w:val="vi" w:eastAsia="en-US" w:bidi="ar-SA"/>
      </w:rPr>
    </w:lvl>
    <w:lvl w:ilvl="8">
      <w:start w:val="0"/>
      <w:numFmt w:val="bullet"/>
      <w:lvlText w:val="•"/>
      <w:lvlJc w:val="left"/>
      <w:pPr>
        <w:ind w:left="7509" w:hanging="336"/>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34" w:hanging="281"/>
      </w:pPr>
      <w:rPr>
        <w:rFonts w:hint="default"/>
        <w:lang w:val="vi" w:eastAsia="en-US" w:bidi="ar-SA"/>
      </w:rPr>
    </w:lvl>
    <w:lvl w:ilvl="2">
      <w:start w:val="0"/>
      <w:numFmt w:val="bullet"/>
      <w:lvlText w:val="•"/>
      <w:lvlJc w:val="left"/>
      <w:pPr>
        <w:ind w:left="2669" w:hanging="281"/>
      </w:pPr>
      <w:rPr>
        <w:rFonts w:hint="default"/>
        <w:lang w:val="vi" w:eastAsia="en-US" w:bidi="ar-SA"/>
      </w:rPr>
    </w:lvl>
    <w:lvl w:ilvl="3">
      <w:start w:val="0"/>
      <w:numFmt w:val="bullet"/>
      <w:lvlText w:val="•"/>
      <w:lvlJc w:val="left"/>
      <w:pPr>
        <w:ind w:left="3503" w:hanging="281"/>
      </w:pPr>
      <w:rPr>
        <w:rFonts w:hint="default"/>
        <w:lang w:val="vi" w:eastAsia="en-US" w:bidi="ar-SA"/>
      </w:rPr>
    </w:lvl>
    <w:lvl w:ilvl="4">
      <w:start w:val="0"/>
      <w:numFmt w:val="bullet"/>
      <w:lvlText w:val="•"/>
      <w:lvlJc w:val="left"/>
      <w:pPr>
        <w:ind w:left="4338"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07" w:hanging="281"/>
      </w:pPr>
      <w:rPr>
        <w:rFonts w:hint="default"/>
        <w:lang w:val="vi" w:eastAsia="en-US" w:bidi="ar-SA"/>
      </w:rPr>
    </w:lvl>
    <w:lvl w:ilvl="7">
      <w:start w:val="0"/>
      <w:numFmt w:val="bullet"/>
      <w:lvlText w:val="•"/>
      <w:lvlJc w:val="left"/>
      <w:pPr>
        <w:ind w:left="6842" w:hanging="281"/>
      </w:pPr>
      <w:rPr>
        <w:rFonts w:hint="default"/>
        <w:lang w:val="vi" w:eastAsia="en-US" w:bidi="ar-SA"/>
      </w:rPr>
    </w:lvl>
    <w:lvl w:ilvl="8">
      <w:start w:val="0"/>
      <w:numFmt w:val="bullet"/>
      <w:lvlText w:val="•"/>
      <w:lvlJc w:val="left"/>
      <w:pPr>
        <w:ind w:left="7677"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1"/>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9"/>
      <w:ind w:left="162" w:right="1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dcterms:created xsi:type="dcterms:W3CDTF">2023-04-24T15:07:23Z</dcterms:created>
  <dcterms:modified xsi:type="dcterms:W3CDTF">2023-04-24T15:07:23Z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