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jc w:val="left"/>
        <w:rPr>
          <w:sz w:val="2"/>
        </w:rPr>
      </w:pPr>
    </w:p>
    <w:tbl>
      <w:tblPr>
        <w:tblW w:w="0" w:type="auto"/>
        <w:jc w:val="left"/>
        <w:tblInd w:w="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20"/>
        <w:gridCol w:w="5488"/>
      </w:tblGrid>
      <w:tr>
        <w:trPr>
          <w:trHeight w:val="1734" w:hRule="atLeast"/>
        </w:trPr>
        <w:tc>
          <w:tcPr>
            <w:tcW w:w="3420" w:type="dxa"/>
          </w:tcPr>
          <w:p>
            <w:pPr>
              <w:pStyle w:val="TableParagraph"/>
              <w:spacing w:line="237" w:lineRule="auto"/>
              <w:ind w:left="50" w:right="1097"/>
              <w:jc w:val="center"/>
              <w:rPr>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ĐỨC HÒA </w:t>
            </w:r>
            <w:r>
              <w:rPr>
                <w:sz w:val="24"/>
              </w:rPr>
              <w:t>T</w:t>
            </w:r>
            <w:r>
              <w:rPr>
                <w:sz w:val="24"/>
                <w:u w:val="single"/>
              </w:rPr>
              <w:t>ỈNH LONG A</w:t>
            </w:r>
            <w:r>
              <w:rPr>
                <w:sz w:val="24"/>
              </w:rPr>
              <w:t>N</w:t>
            </w:r>
          </w:p>
          <w:p>
            <w:pPr>
              <w:pStyle w:val="TableParagraph"/>
              <w:spacing w:before="7"/>
              <w:rPr>
                <w:sz w:val="25"/>
              </w:rPr>
            </w:pPr>
          </w:p>
          <w:p>
            <w:pPr>
              <w:pStyle w:val="TableParagraph"/>
              <w:spacing w:line="300" w:lineRule="atLeast"/>
              <w:ind w:left="50"/>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152/2022/HS-ST Ngày: 28 - 11 - 2022</w:t>
            </w:r>
          </w:p>
        </w:tc>
        <w:tc>
          <w:tcPr>
            <w:tcW w:w="5488" w:type="dxa"/>
          </w:tcPr>
          <w:p>
            <w:pPr>
              <w:pStyle w:val="TableParagraph"/>
              <w:spacing w:line="266" w:lineRule="exact"/>
              <w:ind w:left="427"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427" w:right="37"/>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bl>
    <w:p>
      <w:pPr>
        <w:pStyle w:val="BodyText"/>
        <w:ind w:left="0" w:firstLine="0"/>
        <w:jc w:val="left"/>
        <w:rPr>
          <w:sz w:val="20"/>
        </w:rPr>
      </w:pPr>
    </w:p>
    <w:p>
      <w:pPr>
        <w:pStyle w:val="BodyText"/>
        <w:spacing w:before="3"/>
        <w:ind w:left="0" w:firstLine="0"/>
        <w:jc w:val="left"/>
        <w:rPr>
          <w:sz w:val="22"/>
        </w:rPr>
      </w:pPr>
    </w:p>
    <w:p>
      <w:pPr>
        <w:spacing w:before="0"/>
        <w:ind w:left="1899" w:right="2096" w:firstLine="0"/>
        <w:jc w:val="center"/>
        <w:rPr>
          <w:b/>
          <w:sz w:val="26"/>
        </w:rPr>
      </w:pPr>
      <w:r>
        <w:rPr/>
        <w:pict>
          <v:line style="position:absolute;mso-position-horizontal-relative:page;mso-position-vertical-relative:paragraph;z-index:-15860224" from="317.450012pt,-80.743301pt" to="479.700012pt,-80.743301pt" stroked="true" strokeweight=".75pt" strokecolor="#000000">
            <v:stroke dashstyle="solid"/>
            <w10:wrap type="none"/>
          </v:line>
        </w:pict>
      </w:r>
      <w:r>
        <w:rPr>
          <w:b/>
          <w:sz w:val="26"/>
        </w:rPr>
        <w:t>NHÂN</w:t>
      </w:r>
      <w:r>
        <w:rPr>
          <w:b/>
          <w:spacing w:val="-9"/>
          <w:sz w:val="26"/>
        </w:rPr>
        <w:t> </w:t>
      </w:r>
      <w:r>
        <w:rPr>
          <w:b/>
          <w:spacing w:val="-4"/>
          <w:sz w:val="26"/>
        </w:rPr>
        <w:t>DANH</w:t>
      </w:r>
    </w:p>
    <w:p>
      <w:pPr>
        <w:spacing w:before="1"/>
        <w:ind w:left="1894" w:right="2096" w:firstLine="0"/>
        <w:jc w:val="center"/>
        <w:rPr>
          <w:b/>
          <w:sz w:val="26"/>
        </w:rPr>
      </w:pPr>
      <w:r>
        <w:rPr>
          <w:b/>
          <w:sz w:val="26"/>
        </w:rPr>
        <w:t>NƯỚC</w:t>
      </w:r>
      <w:r>
        <w:rPr>
          <w:b/>
          <w:spacing w:val="-8"/>
          <w:sz w:val="26"/>
        </w:rPr>
        <w:t> </w:t>
      </w: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7"/>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BodyText"/>
        <w:spacing w:before="6"/>
        <w:ind w:left="0" w:firstLine="0"/>
        <w:jc w:val="left"/>
        <w:rPr>
          <w:b/>
          <w:sz w:val="24"/>
        </w:rPr>
      </w:pPr>
    </w:p>
    <w:p>
      <w:pPr>
        <w:spacing w:before="0"/>
        <w:ind w:left="2239" w:right="2096" w:firstLine="0"/>
        <w:jc w:val="center"/>
        <w:rPr>
          <w:b/>
          <w:sz w:val="26"/>
        </w:rPr>
      </w:pPr>
      <w:r>
        <w:rPr>
          <w:b/>
          <w:sz w:val="26"/>
        </w:rPr>
        <w:t>TÒA</w:t>
      </w:r>
      <w:r>
        <w:rPr>
          <w:b/>
          <w:spacing w:val="-7"/>
          <w:sz w:val="26"/>
        </w:rPr>
        <w:t> </w:t>
      </w:r>
      <w:r>
        <w:rPr>
          <w:b/>
          <w:sz w:val="26"/>
        </w:rPr>
        <w:t>ÁN</w:t>
      </w:r>
      <w:r>
        <w:rPr>
          <w:b/>
          <w:spacing w:val="-5"/>
          <w:sz w:val="26"/>
        </w:rPr>
        <w:t> </w:t>
      </w:r>
      <w:r>
        <w:rPr>
          <w:b/>
          <w:sz w:val="26"/>
        </w:rPr>
        <w:t>NHÂN</w:t>
      </w:r>
      <w:r>
        <w:rPr>
          <w:b/>
          <w:spacing w:val="-7"/>
          <w:sz w:val="26"/>
        </w:rPr>
        <w:t> </w:t>
      </w:r>
      <w:r>
        <w:rPr>
          <w:b/>
          <w:sz w:val="26"/>
        </w:rPr>
        <w:t>DÂN</w:t>
      </w:r>
      <w:r>
        <w:rPr>
          <w:b/>
          <w:spacing w:val="-7"/>
          <w:sz w:val="26"/>
        </w:rPr>
        <w:t> </w:t>
      </w:r>
      <w:r>
        <w:rPr>
          <w:b/>
          <w:sz w:val="26"/>
        </w:rPr>
        <w:t>HUYỆN</w:t>
      </w:r>
      <w:r>
        <w:rPr>
          <w:b/>
          <w:spacing w:val="-4"/>
          <w:sz w:val="26"/>
        </w:rPr>
        <w:t> </w:t>
      </w:r>
      <w:r>
        <w:rPr>
          <w:b/>
          <w:sz w:val="26"/>
        </w:rPr>
        <w:t>ĐỨC</w:t>
      </w:r>
      <w:r>
        <w:rPr>
          <w:b/>
          <w:spacing w:val="-7"/>
          <w:sz w:val="26"/>
        </w:rPr>
        <w:t> </w:t>
      </w:r>
      <w:r>
        <w:rPr>
          <w:b/>
          <w:sz w:val="26"/>
        </w:rPr>
        <w:t>HÒA,</w:t>
      </w:r>
      <w:r>
        <w:rPr>
          <w:b/>
          <w:spacing w:val="-5"/>
          <w:sz w:val="26"/>
        </w:rPr>
        <w:t> </w:t>
      </w:r>
      <w:r>
        <w:rPr>
          <w:b/>
          <w:sz w:val="26"/>
        </w:rPr>
        <w:t>TỈNH</w:t>
      </w:r>
      <w:r>
        <w:rPr>
          <w:b/>
          <w:spacing w:val="-5"/>
          <w:sz w:val="26"/>
        </w:rPr>
        <w:t> </w:t>
      </w:r>
      <w:r>
        <w:rPr>
          <w:b/>
          <w:sz w:val="26"/>
        </w:rPr>
        <w:t>LONG</w:t>
      </w:r>
      <w:r>
        <w:rPr>
          <w:b/>
          <w:spacing w:val="-7"/>
          <w:sz w:val="26"/>
        </w:rPr>
        <w:t> </w:t>
      </w:r>
      <w:r>
        <w:rPr>
          <w:b/>
          <w:spacing w:val="-5"/>
          <w:sz w:val="26"/>
        </w:rPr>
        <w:t>AN</w:t>
      </w:r>
    </w:p>
    <w:p>
      <w:pPr>
        <w:pStyle w:val="BodyText"/>
        <w:spacing w:before="1"/>
        <w:ind w:left="0" w:firstLine="0"/>
        <w:jc w:val="left"/>
        <w:rPr>
          <w:b/>
          <w:sz w:val="31"/>
        </w:rPr>
      </w:pPr>
    </w:p>
    <w:p>
      <w:pPr>
        <w:pStyle w:val="ListParagraph"/>
        <w:numPr>
          <w:ilvl w:val="0"/>
          <w:numId w:val="1"/>
        </w:numPr>
        <w:tabs>
          <w:tab w:pos="1643" w:val="left" w:leader="none"/>
        </w:tabs>
        <w:spacing w:line="240" w:lineRule="auto" w:before="0" w:after="0"/>
        <w:ind w:left="1642" w:right="0" w:hanging="164"/>
        <w:jc w:val="left"/>
        <w:rPr>
          <w:b/>
          <w:sz w:val="28"/>
        </w:rPr>
      </w:pP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5"/>
        <w:ind w:left="1479" w:right="0" w:firstLine="0"/>
        <w:jc w:val="left"/>
        <w:rPr>
          <w:sz w:val="28"/>
        </w:rPr>
      </w:pPr>
      <w:r>
        <w:rPr>
          <w:i/>
          <w:sz w:val="28"/>
        </w:rPr>
        <w:t>Thẩm</w:t>
      </w:r>
      <w:r>
        <w:rPr>
          <w:i/>
          <w:spacing w:val="-9"/>
          <w:sz w:val="28"/>
        </w:rPr>
        <w:t> </w:t>
      </w:r>
      <w:r>
        <w:rPr>
          <w:i/>
          <w:sz w:val="28"/>
        </w:rPr>
        <w:t>phán –</w:t>
      </w:r>
      <w:r>
        <w:rPr>
          <w:i/>
          <w:spacing w:val="-2"/>
          <w:sz w:val="28"/>
        </w:rPr>
        <w:t> </w:t>
      </w:r>
      <w:r>
        <w:rPr>
          <w:i/>
          <w:sz w:val="28"/>
        </w:rPr>
        <w:t>Chủ</w:t>
      </w:r>
      <w:r>
        <w:rPr>
          <w:i/>
          <w:spacing w:val="-5"/>
          <w:sz w:val="28"/>
        </w:rPr>
        <w:t> </w:t>
      </w:r>
      <w:r>
        <w:rPr>
          <w:i/>
          <w:sz w:val="28"/>
        </w:rPr>
        <w:t>tọa</w:t>
      </w:r>
      <w:r>
        <w:rPr>
          <w:i/>
          <w:spacing w:val="-3"/>
          <w:sz w:val="28"/>
        </w:rPr>
        <w:t> </w:t>
      </w:r>
      <w:r>
        <w:rPr>
          <w:i/>
          <w:sz w:val="28"/>
        </w:rPr>
        <w:t>phiên tòa:</w:t>
      </w:r>
      <w:r>
        <w:rPr>
          <w:i/>
          <w:spacing w:val="-5"/>
          <w:sz w:val="28"/>
        </w:rPr>
        <w:t> </w:t>
      </w:r>
      <w:r>
        <w:rPr>
          <w:sz w:val="28"/>
        </w:rPr>
        <w:t>Bà</w:t>
      </w:r>
      <w:r>
        <w:rPr>
          <w:spacing w:val="-3"/>
          <w:sz w:val="28"/>
        </w:rPr>
        <w:t> </w:t>
      </w:r>
      <w:r>
        <w:rPr>
          <w:sz w:val="28"/>
        </w:rPr>
        <w:t>Trần</w:t>
      </w:r>
      <w:r>
        <w:rPr>
          <w:spacing w:val="-1"/>
          <w:sz w:val="28"/>
        </w:rPr>
        <w:t> </w:t>
      </w:r>
      <w:r>
        <w:rPr>
          <w:sz w:val="28"/>
        </w:rPr>
        <w:t>Thị</w:t>
      </w:r>
      <w:r>
        <w:rPr>
          <w:spacing w:val="-1"/>
          <w:sz w:val="28"/>
        </w:rPr>
        <w:t> </w:t>
      </w:r>
      <w:r>
        <w:rPr>
          <w:sz w:val="28"/>
        </w:rPr>
        <w:t>Kim</w:t>
      </w:r>
      <w:r>
        <w:rPr>
          <w:spacing w:val="-6"/>
          <w:sz w:val="28"/>
        </w:rPr>
        <w:t> </w:t>
      </w:r>
      <w:r>
        <w:rPr>
          <w:spacing w:val="-2"/>
          <w:sz w:val="28"/>
        </w:rPr>
        <w:t>Thảnh</w:t>
      </w:r>
    </w:p>
    <w:p>
      <w:pPr>
        <w:spacing w:before="119"/>
        <w:ind w:left="1479" w:right="0" w:firstLine="0"/>
        <w:jc w:val="left"/>
        <w:rPr>
          <w:i/>
          <w:sz w:val="28"/>
        </w:rPr>
      </w:pPr>
      <w:r>
        <w:rPr>
          <w:i/>
          <w:sz w:val="28"/>
        </w:rPr>
        <w:t>Các</w:t>
      </w:r>
      <w:r>
        <w:rPr>
          <w:i/>
          <w:spacing w:val="-3"/>
          <w:sz w:val="28"/>
        </w:rPr>
        <w:t> </w:t>
      </w:r>
      <w:r>
        <w:rPr>
          <w:i/>
          <w:sz w:val="28"/>
        </w:rPr>
        <w:t>Hội</w:t>
      </w:r>
      <w:r>
        <w:rPr>
          <w:i/>
          <w:spacing w:val="-3"/>
          <w:sz w:val="28"/>
        </w:rPr>
        <w:t> </w:t>
      </w:r>
      <w:r>
        <w:rPr>
          <w:i/>
          <w:sz w:val="28"/>
        </w:rPr>
        <w:t>thẩm</w:t>
      </w:r>
      <w:r>
        <w:rPr>
          <w:i/>
          <w:spacing w:val="-4"/>
          <w:sz w:val="28"/>
        </w:rPr>
        <w:t> </w:t>
      </w:r>
      <w:r>
        <w:rPr>
          <w:i/>
          <w:sz w:val="28"/>
        </w:rPr>
        <w:t>nhân</w:t>
      </w:r>
      <w:r>
        <w:rPr>
          <w:i/>
          <w:spacing w:val="-2"/>
          <w:sz w:val="28"/>
        </w:rPr>
        <w:t> </w:t>
      </w:r>
      <w:r>
        <w:rPr>
          <w:i/>
          <w:spacing w:val="-4"/>
          <w:sz w:val="28"/>
        </w:rPr>
        <w:t>dân:</w:t>
      </w:r>
    </w:p>
    <w:p>
      <w:pPr>
        <w:pStyle w:val="BodyText"/>
        <w:spacing w:line="328" w:lineRule="auto" w:before="120"/>
        <w:ind w:left="1479" w:right="7350" w:firstLine="0"/>
        <w:jc w:val="left"/>
      </w:pPr>
      <w:r>
        <w:rPr/>
        <w:t>Bà Trần Thị Đổi Ông</w:t>
      </w:r>
      <w:r>
        <w:rPr>
          <w:spacing w:val="-3"/>
        </w:rPr>
        <w:t> </w:t>
      </w:r>
      <w:r>
        <w:rPr/>
        <w:t>La</w:t>
      </w:r>
      <w:r>
        <w:rPr>
          <w:spacing w:val="-2"/>
        </w:rPr>
        <w:t> </w:t>
      </w:r>
      <w:r>
        <w:rPr/>
        <w:t>Văn</w:t>
      </w:r>
      <w:r>
        <w:rPr>
          <w:spacing w:val="-1"/>
        </w:rPr>
        <w:t> </w:t>
      </w:r>
      <w:r>
        <w:rPr>
          <w:spacing w:val="-4"/>
        </w:rPr>
        <w:t>Việt</w:t>
      </w:r>
    </w:p>
    <w:p>
      <w:pPr>
        <w:spacing w:before="3"/>
        <w:ind w:left="1030" w:right="1134" w:firstLine="539"/>
        <w:jc w:val="both"/>
        <w:rPr>
          <w:sz w:val="28"/>
        </w:rPr>
      </w:pPr>
      <w:r>
        <w:rPr>
          <w:b/>
          <w:i/>
          <w:sz w:val="28"/>
        </w:rPr>
        <w:t>- Thư ký phiên tòa: </w:t>
      </w:r>
      <w:r>
        <w:rPr>
          <w:sz w:val="28"/>
        </w:rPr>
        <w:t>Bà Phạm Thị Huỳnh Như – Thư ký Tòa án nhân dân huyện Đức Hòa, tỉnh Long An.</w:t>
      </w:r>
    </w:p>
    <w:p>
      <w:pPr>
        <w:pStyle w:val="ListParagraph"/>
        <w:numPr>
          <w:ilvl w:val="0"/>
          <w:numId w:val="1"/>
        </w:numPr>
        <w:tabs>
          <w:tab w:pos="1662" w:val="left" w:leader="none"/>
        </w:tabs>
        <w:spacing w:line="235" w:lineRule="auto" w:before="132" w:after="0"/>
        <w:ind w:left="939" w:right="1138" w:firstLine="539"/>
        <w:jc w:val="both"/>
        <w:rPr>
          <w:b/>
          <w:i/>
          <w:sz w:val="28"/>
        </w:rPr>
      </w:pPr>
      <w:r>
        <w:rPr>
          <w:b/>
          <w:i/>
          <w:sz w:val="28"/>
        </w:rPr>
        <w:t>Đại diện Viện kiểm sát nhân dân huyện Đức Hòa, tỉnh Long An tham</w:t>
      </w:r>
      <w:r>
        <w:rPr>
          <w:b/>
          <w:i/>
          <w:sz w:val="28"/>
        </w:rPr>
        <w:t> gia phiên tòa</w:t>
      </w:r>
      <w:r>
        <w:rPr>
          <w:sz w:val="28"/>
        </w:rPr>
        <w:t>: Ông Nguyễn Quốc Trị - Kiểm sát viên.</w:t>
      </w:r>
    </w:p>
    <w:p>
      <w:pPr>
        <w:pStyle w:val="BodyText"/>
        <w:spacing w:before="120"/>
        <w:ind w:right="1131"/>
      </w:pPr>
      <w:r>
        <w:rPr/>
        <w:t>Ngày 28 tháng 11 năm 2022, tại trụ sở Tòa án nhân dân huyện Đức Hoà, tỉnh Long An mở phiên tòa xét xử sơ thẩm công khai vụ án hình sự sơ thẩm thụ lý số: 148/2022/TLST-HS ngày 16 tháng 11 năm 2022 theo Quyết định đưa vụ án ra xét xử số 148/2022/QĐXXST-HS ngày 16 tháng 11 năm 2022 đối với bị </w:t>
      </w:r>
      <w:r>
        <w:rPr>
          <w:spacing w:val="-4"/>
        </w:rPr>
        <w:t>cáo:</w:t>
      </w:r>
    </w:p>
    <w:p>
      <w:pPr>
        <w:spacing w:before="121"/>
        <w:ind w:left="1479" w:right="0" w:firstLine="0"/>
        <w:jc w:val="both"/>
        <w:rPr>
          <w:sz w:val="28"/>
        </w:rPr>
      </w:pPr>
      <w:r>
        <w:rPr>
          <w:b/>
          <w:sz w:val="28"/>
        </w:rPr>
        <w:t>Võ</w:t>
      </w:r>
      <w:r>
        <w:rPr>
          <w:b/>
          <w:spacing w:val="-5"/>
          <w:sz w:val="28"/>
        </w:rPr>
        <w:t> </w:t>
      </w:r>
      <w:r>
        <w:rPr>
          <w:b/>
          <w:sz w:val="28"/>
        </w:rPr>
        <w:t>Tùng</w:t>
      </w:r>
      <w:r>
        <w:rPr>
          <w:b/>
          <w:spacing w:val="-2"/>
          <w:sz w:val="28"/>
        </w:rPr>
        <w:t> </w:t>
      </w:r>
      <w:r>
        <w:rPr>
          <w:b/>
          <w:sz w:val="28"/>
        </w:rPr>
        <w:t>C,</w:t>
      </w:r>
      <w:r>
        <w:rPr>
          <w:b/>
          <w:spacing w:val="-4"/>
          <w:sz w:val="28"/>
        </w:rPr>
        <w:t> </w:t>
      </w:r>
      <w:r>
        <w:rPr>
          <w:sz w:val="28"/>
        </w:rPr>
        <w:t>sinh</w:t>
      </w:r>
      <w:r>
        <w:rPr>
          <w:spacing w:val="-5"/>
          <w:sz w:val="28"/>
        </w:rPr>
        <w:t> </w:t>
      </w:r>
      <w:r>
        <w:rPr>
          <w:sz w:val="28"/>
        </w:rPr>
        <w:t>ngày</w:t>
      </w:r>
      <w:r>
        <w:rPr>
          <w:spacing w:val="-4"/>
          <w:sz w:val="28"/>
        </w:rPr>
        <w:t> </w:t>
      </w:r>
      <w:r>
        <w:rPr>
          <w:sz w:val="28"/>
        </w:rPr>
        <w:t>01/01/1989,</w:t>
      </w:r>
      <w:r>
        <w:rPr>
          <w:spacing w:val="-4"/>
          <w:sz w:val="28"/>
        </w:rPr>
        <w:t> </w:t>
      </w:r>
      <w:r>
        <w:rPr>
          <w:sz w:val="28"/>
        </w:rPr>
        <w:t>tại</w:t>
      </w:r>
      <w:r>
        <w:rPr>
          <w:spacing w:val="-2"/>
          <w:sz w:val="28"/>
        </w:rPr>
        <w:t> </w:t>
      </w:r>
      <w:r>
        <w:rPr>
          <w:sz w:val="28"/>
        </w:rPr>
        <w:t>Tây</w:t>
      </w:r>
      <w:r>
        <w:rPr>
          <w:spacing w:val="-4"/>
          <w:sz w:val="28"/>
        </w:rPr>
        <w:t> </w:t>
      </w:r>
      <w:r>
        <w:rPr>
          <w:spacing w:val="-2"/>
          <w:sz w:val="28"/>
        </w:rPr>
        <w:t>Ninh;</w:t>
      </w:r>
    </w:p>
    <w:p>
      <w:pPr>
        <w:pStyle w:val="BodyText"/>
        <w:spacing w:before="119"/>
        <w:ind w:right="1132"/>
      </w:pPr>
      <w:r>
        <w:rPr/>
        <w:t>Nơi cư trú: Ấp x, xã T, huyện G, tỉnh Tây Ninh; Nghề nghiệp: Không;</w:t>
      </w:r>
      <w:r>
        <w:rPr>
          <w:spacing w:val="40"/>
        </w:rPr>
        <w:t> </w:t>
      </w:r>
      <w:r>
        <w:rPr/>
        <w:t>Trình độ văn hóa (học vấn): 7/12; Dân tộc: Kinh; Giới tính: Nam; Tôn giáo: Không; Quốc tịch: Việt Nam; Con ông Võ Văn C và bà Ngô Thị B (chết); Bị</w:t>
      </w:r>
      <w:r>
        <w:rPr>
          <w:spacing w:val="40"/>
        </w:rPr>
        <w:t> </w:t>
      </w:r>
      <w:r>
        <w:rPr/>
        <w:t>cáo có vợ tên Hà Thị H, chưa có con; Tiền án, tiền sự: Không. Nhân thân:</w:t>
      </w:r>
    </w:p>
    <w:p>
      <w:pPr>
        <w:pStyle w:val="ListParagraph"/>
        <w:numPr>
          <w:ilvl w:val="0"/>
          <w:numId w:val="1"/>
        </w:numPr>
        <w:tabs>
          <w:tab w:pos="1653" w:val="left" w:leader="none"/>
        </w:tabs>
        <w:spacing w:line="240" w:lineRule="auto" w:before="122" w:after="0"/>
        <w:ind w:left="939" w:right="1133" w:firstLine="539"/>
        <w:jc w:val="both"/>
        <w:rPr>
          <w:sz w:val="28"/>
        </w:rPr>
      </w:pPr>
      <w:r>
        <w:rPr>
          <w:sz w:val="28"/>
        </w:rPr>
        <w:t>Tại Bản án số 46/2019/HSST ngày 19/9/2019 của Tòa án nhân dân huyện Châu Thành, tỉnh Tây Ninh, xử phạt Võ Tùng C 06 tháng tù, về tội ”Trộm cắp tài sản”; Võ Tùng C chấp hành xong bản án vào ngày 13/02/2020, đã được đương nhiên xóa án tích.</w:t>
      </w:r>
    </w:p>
    <w:p>
      <w:pPr>
        <w:pStyle w:val="ListParagraph"/>
        <w:numPr>
          <w:ilvl w:val="0"/>
          <w:numId w:val="1"/>
        </w:numPr>
        <w:tabs>
          <w:tab w:pos="1679" w:val="left" w:leader="none"/>
        </w:tabs>
        <w:spacing w:line="240" w:lineRule="auto" w:before="118" w:after="0"/>
        <w:ind w:left="939" w:right="1133" w:firstLine="539"/>
        <w:jc w:val="both"/>
        <w:rPr>
          <w:sz w:val="28"/>
        </w:rPr>
      </w:pPr>
      <w:r>
        <w:rPr>
          <w:sz w:val="28"/>
        </w:rPr>
        <w:t>Tại Quyết định số 1077/QĐ-UB(NC) ngày 16/5/2008 của Ủy ban nhân dân tỉnh Tây Ninh, áp dụng biện pháp đưa vào cơ sở giáo dục đối với Võ Tùng C, thời hạn 24 tháng, về hành vi đánh nhau và gây rối trật tự công cộng; Võ Tùng C chấp hành xong quyết định vào ngày</w:t>
      </w:r>
      <w:r>
        <w:rPr>
          <w:spacing w:val="-1"/>
          <w:sz w:val="28"/>
        </w:rPr>
        <w:t> </w:t>
      </w:r>
      <w:r>
        <w:rPr>
          <w:sz w:val="28"/>
        </w:rPr>
        <w:t>20/12/2009, đã được coi là chưa bị xử phạt vi phạm hành chính.</w:t>
      </w:r>
    </w:p>
    <w:p>
      <w:pPr>
        <w:pStyle w:val="BodyText"/>
        <w:spacing w:before="121"/>
        <w:ind w:left="1479" w:firstLine="0"/>
      </w:pPr>
      <w:r>
        <w:rPr/>
        <w:t>Bị</w:t>
      </w:r>
      <w:r>
        <w:rPr>
          <w:spacing w:val="-3"/>
        </w:rPr>
        <w:t> </w:t>
      </w:r>
      <w:r>
        <w:rPr/>
        <w:t>cáo bị</w:t>
      </w:r>
      <w:r>
        <w:rPr>
          <w:spacing w:val="-1"/>
        </w:rPr>
        <w:t> </w:t>
      </w:r>
      <w:r>
        <w:rPr/>
        <w:t>tạm</w:t>
      </w:r>
      <w:r>
        <w:rPr>
          <w:spacing w:val="-6"/>
        </w:rPr>
        <w:t> </w:t>
      </w:r>
      <w:r>
        <w:rPr/>
        <w:t>giữ,</w:t>
      </w:r>
      <w:r>
        <w:rPr>
          <w:spacing w:val="-2"/>
        </w:rPr>
        <w:t> </w:t>
      </w:r>
      <w:r>
        <w:rPr/>
        <w:t>tạm</w:t>
      </w:r>
      <w:r>
        <w:rPr>
          <w:spacing w:val="-4"/>
        </w:rPr>
        <w:t> </w:t>
      </w:r>
      <w:r>
        <w:rPr/>
        <w:t>giam</w:t>
      </w:r>
      <w:r>
        <w:rPr>
          <w:spacing w:val="-6"/>
        </w:rPr>
        <w:t> </w:t>
      </w:r>
      <w:r>
        <w:rPr/>
        <w:t>từ</w:t>
      </w:r>
      <w:r>
        <w:rPr>
          <w:spacing w:val="-2"/>
        </w:rPr>
        <w:t> </w:t>
      </w:r>
      <w:r>
        <w:rPr/>
        <w:t>ngày</w:t>
      </w:r>
      <w:r>
        <w:rPr>
          <w:spacing w:val="-4"/>
        </w:rPr>
        <w:t> </w:t>
      </w:r>
      <w:r>
        <w:rPr/>
        <w:t>06/8/2022</w:t>
      </w:r>
      <w:r>
        <w:rPr>
          <w:spacing w:val="-1"/>
        </w:rPr>
        <w:t> </w:t>
      </w:r>
      <w:r>
        <w:rPr/>
        <w:t>cho</w:t>
      </w:r>
      <w:r>
        <w:rPr>
          <w:spacing w:val="-3"/>
        </w:rPr>
        <w:t> </w:t>
      </w:r>
      <w:r>
        <w:rPr/>
        <w:t>đến</w:t>
      </w:r>
      <w:r>
        <w:rPr>
          <w:spacing w:val="-2"/>
        </w:rPr>
        <w:t> </w:t>
      </w:r>
      <w:r>
        <w:rPr/>
        <w:t>nay</w:t>
      </w:r>
      <w:r>
        <w:rPr>
          <w:spacing w:val="-5"/>
        </w:rPr>
        <w:t> </w:t>
      </w:r>
      <w:r>
        <w:rPr/>
        <w:t>(có</w:t>
      </w:r>
      <w:r>
        <w:rPr>
          <w:spacing w:val="-1"/>
        </w:rPr>
        <w:t> </w:t>
      </w:r>
      <w:r>
        <w:rPr>
          <w:spacing w:val="-2"/>
        </w:rPr>
        <w:t>mặt).</w:t>
      </w:r>
    </w:p>
    <w:p>
      <w:pPr>
        <w:spacing w:after="0"/>
        <w:sectPr>
          <w:type w:val="continuous"/>
          <w:pgSz w:w="11910" w:h="16840"/>
          <w:pgMar w:top="1100" w:bottom="280" w:left="760" w:right="0"/>
        </w:sectPr>
      </w:pPr>
    </w:p>
    <w:p>
      <w:pPr>
        <w:pStyle w:val="ListParagraph"/>
        <w:numPr>
          <w:ilvl w:val="0"/>
          <w:numId w:val="1"/>
        </w:numPr>
        <w:tabs>
          <w:tab w:pos="1643" w:val="left" w:leader="none"/>
        </w:tabs>
        <w:spacing w:line="240" w:lineRule="auto" w:before="144" w:after="0"/>
        <w:ind w:left="1642" w:right="0" w:hanging="164"/>
        <w:jc w:val="left"/>
        <w:rPr>
          <w:i/>
          <w:sz w:val="28"/>
        </w:rPr>
      </w:pPr>
      <w:r>
        <w:rPr>
          <w:i/>
          <w:sz w:val="28"/>
        </w:rPr>
        <w:t>Người</w:t>
      </w:r>
      <w:r>
        <w:rPr>
          <w:i/>
          <w:spacing w:val="-6"/>
          <w:sz w:val="28"/>
        </w:rPr>
        <w:t> </w:t>
      </w:r>
      <w:r>
        <w:rPr>
          <w:i/>
          <w:sz w:val="28"/>
        </w:rPr>
        <w:t>có</w:t>
      </w:r>
      <w:r>
        <w:rPr>
          <w:i/>
          <w:spacing w:val="-4"/>
          <w:sz w:val="28"/>
        </w:rPr>
        <w:t> </w:t>
      </w:r>
      <w:r>
        <w:rPr>
          <w:i/>
          <w:sz w:val="28"/>
        </w:rPr>
        <w:t>quyền</w:t>
      </w:r>
      <w:r>
        <w:rPr>
          <w:i/>
          <w:spacing w:val="-5"/>
          <w:sz w:val="28"/>
        </w:rPr>
        <w:t> </w:t>
      </w:r>
      <w:r>
        <w:rPr>
          <w:i/>
          <w:sz w:val="28"/>
        </w:rPr>
        <w:t>lợi,</w:t>
      </w:r>
      <w:r>
        <w:rPr>
          <w:i/>
          <w:spacing w:val="-6"/>
          <w:sz w:val="28"/>
        </w:rPr>
        <w:t> </w:t>
      </w:r>
      <w:r>
        <w:rPr>
          <w:i/>
          <w:sz w:val="28"/>
        </w:rPr>
        <w:t>nghĩa</w:t>
      </w:r>
      <w:r>
        <w:rPr>
          <w:i/>
          <w:spacing w:val="-1"/>
          <w:sz w:val="28"/>
        </w:rPr>
        <w:t> </w:t>
      </w:r>
      <w:r>
        <w:rPr>
          <w:i/>
          <w:sz w:val="28"/>
        </w:rPr>
        <w:t>vụ</w:t>
      </w:r>
      <w:r>
        <w:rPr>
          <w:i/>
          <w:spacing w:val="-2"/>
          <w:sz w:val="28"/>
        </w:rPr>
        <w:t> </w:t>
      </w:r>
      <w:r>
        <w:rPr>
          <w:i/>
          <w:sz w:val="28"/>
        </w:rPr>
        <w:t>liên</w:t>
      </w:r>
      <w:r>
        <w:rPr>
          <w:i/>
          <w:spacing w:val="-1"/>
          <w:sz w:val="28"/>
        </w:rPr>
        <w:t> </w:t>
      </w:r>
      <w:r>
        <w:rPr>
          <w:i/>
          <w:sz w:val="28"/>
        </w:rPr>
        <w:t>quan</w:t>
      </w:r>
      <w:r>
        <w:rPr>
          <w:i/>
          <w:spacing w:val="-5"/>
          <w:sz w:val="28"/>
        </w:rPr>
        <w:t> </w:t>
      </w:r>
      <w:r>
        <w:rPr>
          <w:i/>
          <w:sz w:val="28"/>
        </w:rPr>
        <w:t>đến</w:t>
      </w:r>
      <w:r>
        <w:rPr>
          <w:i/>
          <w:spacing w:val="-1"/>
          <w:sz w:val="28"/>
        </w:rPr>
        <w:t> </w:t>
      </w:r>
      <w:r>
        <w:rPr>
          <w:i/>
          <w:sz w:val="28"/>
        </w:rPr>
        <w:t>vụ</w:t>
      </w:r>
      <w:r>
        <w:rPr>
          <w:i/>
          <w:spacing w:val="-2"/>
          <w:sz w:val="28"/>
        </w:rPr>
        <w:t> </w:t>
      </w:r>
      <w:r>
        <w:rPr>
          <w:i/>
          <w:spacing w:val="-5"/>
          <w:sz w:val="28"/>
        </w:rPr>
        <w:t>án:</w:t>
      </w:r>
    </w:p>
    <w:p>
      <w:pPr>
        <w:pStyle w:val="BodyText"/>
        <w:spacing w:line="288" w:lineRule="auto" w:before="65"/>
        <w:ind w:right="1028"/>
        <w:jc w:val="left"/>
      </w:pPr>
      <w:r>
        <w:rPr/>
        <w:t>1/ Nguyễn Văn D, sinh năm 1967. Địa chỉ: Tiểu đoàn 26, Bộ tham mưu Q, thị xã D tỉnh Bình Dương (vắng mặt)</w:t>
      </w:r>
    </w:p>
    <w:p>
      <w:pPr>
        <w:pStyle w:val="BodyText"/>
        <w:spacing w:line="288" w:lineRule="auto"/>
        <w:ind w:right="1028"/>
        <w:jc w:val="left"/>
      </w:pPr>
      <w:r>
        <w:rPr/>
        <w:t>2/ Đặng Công L, sinh năm 1961. Địa chỉ: Tổ 47, ấp P, xã T, huyện G, tỉnh Tây Ninh. (vắng mặt)</w:t>
      </w:r>
    </w:p>
    <w:p>
      <w:pPr>
        <w:pStyle w:val="BodyText"/>
        <w:spacing w:line="288" w:lineRule="auto"/>
        <w:ind w:right="1028"/>
        <w:jc w:val="left"/>
      </w:pPr>
      <w:r>
        <w:rPr/>
        <w:t>3/</w:t>
      </w:r>
      <w:r>
        <w:rPr>
          <w:spacing w:val="25"/>
        </w:rPr>
        <w:t> </w:t>
      </w:r>
      <w:r>
        <w:rPr/>
        <w:t>Lê</w:t>
      </w:r>
      <w:r>
        <w:rPr>
          <w:spacing w:val="26"/>
        </w:rPr>
        <w:t> </w:t>
      </w:r>
      <w:r>
        <w:rPr/>
        <w:t>Thành</w:t>
      </w:r>
      <w:r>
        <w:rPr>
          <w:spacing w:val="25"/>
        </w:rPr>
        <w:t> </w:t>
      </w:r>
      <w:r>
        <w:rPr/>
        <w:t>C,</w:t>
      </w:r>
      <w:r>
        <w:rPr>
          <w:spacing w:val="24"/>
        </w:rPr>
        <w:t> </w:t>
      </w:r>
      <w:r>
        <w:rPr/>
        <w:t>sinh</w:t>
      </w:r>
      <w:r>
        <w:rPr>
          <w:spacing w:val="23"/>
        </w:rPr>
        <w:t> </w:t>
      </w:r>
      <w:r>
        <w:rPr/>
        <w:t>năm</w:t>
      </w:r>
      <w:r>
        <w:rPr>
          <w:spacing w:val="20"/>
        </w:rPr>
        <w:t> </w:t>
      </w:r>
      <w:r>
        <w:rPr/>
        <w:t>1955.</w:t>
      </w:r>
      <w:r>
        <w:rPr>
          <w:spacing w:val="24"/>
        </w:rPr>
        <w:t> </w:t>
      </w:r>
      <w:r>
        <w:rPr/>
        <w:t>Địa</w:t>
      </w:r>
      <w:r>
        <w:rPr>
          <w:spacing w:val="24"/>
        </w:rPr>
        <w:t> </w:t>
      </w:r>
      <w:r>
        <w:rPr/>
        <w:t>chỉ:</w:t>
      </w:r>
      <w:r>
        <w:rPr>
          <w:spacing w:val="23"/>
        </w:rPr>
        <w:t> </w:t>
      </w:r>
      <w:r>
        <w:rPr/>
        <w:t>Khu</w:t>
      </w:r>
      <w:r>
        <w:rPr>
          <w:spacing w:val="23"/>
        </w:rPr>
        <w:t> </w:t>
      </w:r>
      <w:r>
        <w:rPr/>
        <w:t>phố</w:t>
      </w:r>
      <w:r>
        <w:rPr>
          <w:spacing w:val="26"/>
        </w:rPr>
        <w:t> </w:t>
      </w:r>
      <w:r>
        <w:rPr/>
        <w:t>T,</w:t>
      </w:r>
      <w:r>
        <w:rPr>
          <w:spacing w:val="24"/>
        </w:rPr>
        <w:t> </w:t>
      </w:r>
      <w:r>
        <w:rPr/>
        <w:t>thị</w:t>
      </w:r>
      <w:r>
        <w:rPr>
          <w:spacing w:val="23"/>
        </w:rPr>
        <w:t> </w:t>
      </w:r>
      <w:r>
        <w:rPr/>
        <w:t>trấn</w:t>
      </w:r>
      <w:r>
        <w:rPr>
          <w:spacing w:val="23"/>
        </w:rPr>
        <w:t> </w:t>
      </w:r>
      <w:r>
        <w:rPr/>
        <w:t>G,</w:t>
      </w:r>
      <w:r>
        <w:rPr>
          <w:spacing w:val="24"/>
        </w:rPr>
        <w:t> </w:t>
      </w:r>
      <w:r>
        <w:rPr/>
        <w:t>huyện</w:t>
      </w:r>
      <w:r>
        <w:rPr>
          <w:spacing w:val="26"/>
        </w:rPr>
        <w:t> </w:t>
      </w:r>
      <w:r>
        <w:rPr/>
        <w:t>G, tỉnh Tây Ninh (vắng mặt)</w:t>
      </w:r>
    </w:p>
    <w:p>
      <w:pPr>
        <w:pStyle w:val="ListParagraph"/>
        <w:numPr>
          <w:ilvl w:val="0"/>
          <w:numId w:val="1"/>
        </w:numPr>
        <w:tabs>
          <w:tab w:pos="1643" w:val="left" w:leader="none"/>
        </w:tabs>
        <w:spacing w:line="240" w:lineRule="auto" w:before="0" w:after="0"/>
        <w:ind w:left="1642" w:right="0" w:hanging="164"/>
        <w:jc w:val="left"/>
        <w:rPr>
          <w:i/>
          <w:sz w:val="28"/>
        </w:rPr>
      </w:pPr>
      <w:r>
        <w:rPr>
          <w:i/>
          <w:sz w:val="28"/>
        </w:rPr>
        <w:t>Người</w:t>
      </w:r>
      <w:r>
        <w:rPr>
          <w:i/>
          <w:spacing w:val="-5"/>
          <w:sz w:val="28"/>
        </w:rPr>
        <w:t> </w:t>
      </w:r>
      <w:r>
        <w:rPr>
          <w:i/>
          <w:sz w:val="28"/>
        </w:rPr>
        <w:t>làm</w:t>
      </w:r>
      <w:r>
        <w:rPr>
          <w:i/>
          <w:spacing w:val="-3"/>
          <w:sz w:val="28"/>
        </w:rPr>
        <w:t> </w:t>
      </w:r>
      <w:r>
        <w:rPr>
          <w:i/>
          <w:spacing w:val="-2"/>
          <w:sz w:val="28"/>
        </w:rPr>
        <w:t>chứng:</w:t>
      </w:r>
    </w:p>
    <w:p>
      <w:pPr>
        <w:pStyle w:val="BodyText"/>
        <w:spacing w:line="288" w:lineRule="auto" w:before="64"/>
        <w:ind w:right="1159"/>
        <w:jc w:val="left"/>
      </w:pPr>
      <w:r>
        <w:rPr/>
        <w:t>1/</w:t>
      </w:r>
      <w:r>
        <w:rPr>
          <w:spacing w:val="-1"/>
        </w:rPr>
        <w:t> </w:t>
      </w:r>
      <w:r>
        <w:rPr/>
        <w:t>Võ</w:t>
      </w:r>
      <w:r>
        <w:rPr>
          <w:spacing w:val="-1"/>
        </w:rPr>
        <w:t> </w:t>
      </w:r>
      <w:r>
        <w:rPr/>
        <w:t>Phước</w:t>
      </w:r>
      <w:r>
        <w:rPr>
          <w:spacing w:val="-2"/>
        </w:rPr>
        <w:t> </w:t>
      </w:r>
      <w:r>
        <w:rPr/>
        <w:t>T,</w:t>
      </w:r>
      <w:r>
        <w:rPr>
          <w:spacing w:val="-3"/>
        </w:rPr>
        <w:t> </w:t>
      </w:r>
      <w:r>
        <w:rPr/>
        <w:t>sinh</w:t>
      </w:r>
      <w:r>
        <w:rPr>
          <w:spacing w:val="-5"/>
        </w:rPr>
        <w:t> </w:t>
      </w:r>
      <w:r>
        <w:rPr/>
        <w:t>năm</w:t>
      </w:r>
      <w:r>
        <w:rPr>
          <w:spacing w:val="-7"/>
        </w:rPr>
        <w:t> </w:t>
      </w:r>
      <w:r>
        <w:rPr/>
        <w:t>1999.</w:t>
      </w:r>
      <w:r>
        <w:rPr>
          <w:spacing w:val="-3"/>
        </w:rPr>
        <w:t> </w:t>
      </w:r>
      <w:r>
        <w:rPr/>
        <w:t>Địa</w:t>
      </w:r>
      <w:r>
        <w:rPr>
          <w:spacing w:val="-2"/>
        </w:rPr>
        <w:t> </w:t>
      </w:r>
      <w:r>
        <w:rPr/>
        <w:t>chỉ:</w:t>
      </w:r>
      <w:r>
        <w:rPr>
          <w:spacing w:val="-2"/>
        </w:rPr>
        <w:t> </w:t>
      </w:r>
      <w:r>
        <w:rPr/>
        <w:t>Ấp</w:t>
      </w:r>
      <w:r>
        <w:rPr>
          <w:spacing w:val="-2"/>
        </w:rPr>
        <w:t> </w:t>
      </w:r>
      <w:r>
        <w:rPr/>
        <w:t>B,</w:t>
      </w:r>
      <w:r>
        <w:rPr>
          <w:spacing w:val="-3"/>
        </w:rPr>
        <w:t> </w:t>
      </w:r>
      <w:r>
        <w:rPr/>
        <w:t>xã</w:t>
      </w:r>
      <w:r>
        <w:rPr>
          <w:spacing w:val="-2"/>
        </w:rPr>
        <w:t> </w:t>
      </w:r>
      <w:r>
        <w:rPr/>
        <w:t>G,</w:t>
      </w:r>
      <w:r>
        <w:rPr>
          <w:spacing w:val="-3"/>
        </w:rPr>
        <w:t> </w:t>
      </w:r>
      <w:r>
        <w:rPr/>
        <w:t>huyện</w:t>
      </w:r>
      <w:r>
        <w:rPr>
          <w:spacing w:val="-1"/>
        </w:rPr>
        <w:t> </w:t>
      </w:r>
      <w:r>
        <w:rPr/>
        <w:t>Đ,</w:t>
      </w:r>
      <w:r>
        <w:rPr>
          <w:spacing w:val="-3"/>
        </w:rPr>
        <w:t> </w:t>
      </w:r>
      <w:r>
        <w:rPr/>
        <w:t>tỉnh</w:t>
      </w:r>
      <w:r>
        <w:rPr>
          <w:spacing w:val="-2"/>
        </w:rPr>
        <w:t> </w:t>
      </w:r>
      <w:r>
        <w:rPr/>
        <w:t>Long An. (vắng mặt)</w:t>
      </w:r>
    </w:p>
    <w:p>
      <w:pPr>
        <w:pStyle w:val="BodyText"/>
        <w:spacing w:line="288" w:lineRule="auto" w:before="1"/>
        <w:ind w:right="1028"/>
        <w:jc w:val="left"/>
      </w:pPr>
      <w:r>
        <w:rPr/>
        <w:t>2/</w:t>
      </w:r>
      <w:r>
        <w:rPr>
          <w:spacing w:val="-1"/>
        </w:rPr>
        <w:t> </w:t>
      </w:r>
      <w:r>
        <w:rPr/>
        <w:t>Hồ</w:t>
      </w:r>
      <w:r>
        <w:rPr>
          <w:spacing w:val="-2"/>
        </w:rPr>
        <w:t> </w:t>
      </w:r>
      <w:r>
        <w:rPr/>
        <w:t>Trọng</w:t>
      </w:r>
      <w:r>
        <w:rPr>
          <w:spacing w:val="-1"/>
        </w:rPr>
        <w:t> </w:t>
      </w:r>
      <w:r>
        <w:rPr/>
        <w:t>Tín,</w:t>
      </w:r>
      <w:r>
        <w:rPr>
          <w:spacing w:val="-3"/>
        </w:rPr>
        <w:t> </w:t>
      </w:r>
      <w:r>
        <w:rPr/>
        <w:t>sinh</w:t>
      </w:r>
      <w:r>
        <w:rPr>
          <w:spacing w:val="-3"/>
        </w:rPr>
        <w:t> </w:t>
      </w:r>
      <w:r>
        <w:rPr/>
        <w:t>năm</w:t>
      </w:r>
      <w:r>
        <w:rPr>
          <w:spacing w:val="-7"/>
        </w:rPr>
        <w:t> </w:t>
      </w:r>
      <w:r>
        <w:rPr/>
        <w:t>2003.</w:t>
      </w:r>
      <w:r>
        <w:rPr>
          <w:spacing w:val="-3"/>
        </w:rPr>
        <w:t> </w:t>
      </w:r>
      <w:r>
        <w:rPr/>
        <w:t>Địa</w:t>
      </w:r>
      <w:r>
        <w:rPr>
          <w:spacing w:val="-2"/>
        </w:rPr>
        <w:t> </w:t>
      </w:r>
      <w:r>
        <w:rPr/>
        <w:t>chỉ:</w:t>
      </w:r>
      <w:r>
        <w:rPr>
          <w:spacing w:val="-2"/>
        </w:rPr>
        <w:t> </w:t>
      </w:r>
      <w:r>
        <w:rPr/>
        <w:t>Ấp</w:t>
      </w:r>
      <w:r>
        <w:rPr>
          <w:spacing w:val="-2"/>
        </w:rPr>
        <w:t> </w:t>
      </w:r>
      <w:r>
        <w:rPr/>
        <w:t>A,</w:t>
      </w:r>
      <w:r>
        <w:rPr>
          <w:spacing w:val="-3"/>
        </w:rPr>
        <w:t> </w:t>
      </w:r>
      <w:r>
        <w:rPr/>
        <w:t>xã</w:t>
      </w:r>
      <w:r>
        <w:rPr>
          <w:spacing w:val="-2"/>
        </w:rPr>
        <w:t> </w:t>
      </w:r>
      <w:r>
        <w:rPr/>
        <w:t>G,</w:t>
      </w:r>
      <w:r>
        <w:rPr>
          <w:spacing w:val="-3"/>
        </w:rPr>
        <w:t> </w:t>
      </w:r>
      <w:r>
        <w:rPr/>
        <w:t>huyện</w:t>
      </w:r>
      <w:r>
        <w:rPr>
          <w:spacing w:val="-1"/>
        </w:rPr>
        <w:t> </w:t>
      </w:r>
      <w:r>
        <w:rPr/>
        <w:t>Đ,</w:t>
      </w:r>
      <w:r>
        <w:rPr>
          <w:spacing w:val="-3"/>
        </w:rPr>
        <w:t> </w:t>
      </w:r>
      <w:r>
        <w:rPr/>
        <w:t>tỉnh</w:t>
      </w:r>
      <w:r>
        <w:rPr>
          <w:spacing w:val="-1"/>
        </w:rPr>
        <w:t> </w:t>
      </w:r>
      <w:r>
        <w:rPr/>
        <w:t>Long An (vắng mặt)</w:t>
      </w:r>
    </w:p>
    <w:p>
      <w:pPr>
        <w:spacing w:before="247"/>
        <w:ind w:left="2239" w:right="1888"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235"/>
        <w:ind w:right="1135"/>
      </w:pPr>
      <w:r>
        <w:rPr/>
        <w:t>Theo các tài liệu có trong hồ sơ vụ án và diễn biến tại phiên tòa, nội dung vụ án được tóm tắt như sau:</w:t>
      </w:r>
    </w:p>
    <w:p>
      <w:pPr>
        <w:pStyle w:val="BodyText"/>
        <w:spacing w:before="119"/>
        <w:ind w:right="1130" w:firstLine="566"/>
      </w:pPr>
      <w:r>
        <w:rPr/>
        <w:t>Bị cáo Võ Tùng C là người sử dụng trái phép chất ma túy từ năm 2017. Khoảng 08 giờ 30 phút ngày 06/8/2022, bị cáo C điều khiển xe mô tô biển số 61D1-319.17 đi từ</w:t>
      </w:r>
      <w:r>
        <w:rPr>
          <w:spacing w:val="-2"/>
        </w:rPr>
        <w:t> </w:t>
      </w:r>
      <w:r>
        <w:rPr/>
        <w:t>nhà C thuộc ấp X, xã T,</w:t>
      </w:r>
      <w:r>
        <w:rPr>
          <w:spacing w:val="-3"/>
        </w:rPr>
        <w:t> </w:t>
      </w:r>
      <w:r>
        <w:rPr/>
        <w:t>huyện G, tỉnh Tây</w:t>
      </w:r>
      <w:r>
        <w:rPr>
          <w:spacing w:val="-3"/>
        </w:rPr>
        <w:t> </w:t>
      </w:r>
      <w:r>
        <w:rPr/>
        <w:t>Ninh đến ấp B, xã G,</w:t>
      </w:r>
      <w:r>
        <w:rPr>
          <w:spacing w:val="-2"/>
        </w:rPr>
        <w:t> </w:t>
      </w:r>
      <w:r>
        <w:rPr/>
        <w:t>huyện Đ,</w:t>
      </w:r>
      <w:r>
        <w:rPr>
          <w:spacing w:val="-2"/>
        </w:rPr>
        <w:t> </w:t>
      </w:r>
      <w:r>
        <w:rPr/>
        <w:t>tỉnh Long An,</w:t>
      </w:r>
      <w:r>
        <w:rPr>
          <w:spacing w:val="-2"/>
        </w:rPr>
        <w:t> </w:t>
      </w:r>
      <w:r>
        <w:rPr/>
        <w:t>để</w:t>
      </w:r>
      <w:r>
        <w:rPr>
          <w:spacing w:val="-1"/>
        </w:rPr>
        <w:t> </w:t>
      </w:r>
      <w:r>
        <w:rPr/>
        <w:t>tìm</w:t>
      </w:r>
      <w:r>
        <w:rPr>
          <w:spacing w:val="-2"/>
        </w:rPr>
        <w:t> </w:t>
      </w:r>
      <w:r>
        <w:rPr/>
        <w:t>mua</w:t>
      </w:r>
      <w:r>
        <w:rPr>
          <w:spacing w:val="-1"/>
        </w:rPr>
        <w:t> </w:t>
      </w:r>
      <w:r>
        <w:rPr/>
        <w:t>chất ma</w:t>
      </w:r>
      <w:r>
        <w:rPr>
          <w:spacing w:val="-1"/>
        </w:rPr>
        <w:t> </w:t>
      </w:r>
      <w:r>
        <w:rPr/>
        <w:t>túy</w:t>
      </w:r>
      <w:r>
        <w:rPr>
          <w:spacing w:val="-5"/>
        </w:rPr>
        <w:t> </w:t>
      </w:r>
      <w:r>
        <w:rPr/>
        <w:t>sử dụng.</w:t>
      </w:r>
      <w:r>
        <w:rPr>
          <w:spacing w:val="-2"/>
        </w:rPr>
        <w:t> </w:t>
      </w:r>
      <w:r>
        <w:rPr/>
        <w:t>Khi</w:t>
      </w:r>
      <w:r>
        <w:rPr>
          <w:spacing w:val="-2"/>
        </w:rPr>
        <w:t> </w:t>
      </w:r>
      <w:r>
        <w:rPr/>
        <w:t>đến ấp B,</w:t>
      </w:r>
      <w:r>
        <w:rPr>
          <w:spacing w:val="-2"/>
        </w:rPr>
        <w:t> </w:t>
      </w:r>
      <w:r>
        <w:rPr/>
        <w:t>xã</w:t>
      </w:r>
      <w:r>
        <w:rPr>
          <w:spacing w:val="-1"/>
        </w:rPr>
        <w:t> </w:t>
      </w:r>
      <w:r>
        <w:rPr/>
        <w:t>G, bị cáo C gặp người đàn ông tên Sư không rõ nhân thân lai lịch mua 03 đoạn ống hút bằng nhựa hàn kín hai đầu bên trong có chứa chất ma túy với giá 300.000 đồng. Bị cáo C cất vào trong nắp sau tay lái (khu vực báo hiệu km/h) của xe mô tô biển số 61D1-319.17 và điều khiển xe đi về nhà. Đến khoảng 09 giờ 30 phút cùng ngày, khi bị cáo C đang trên đường về đến đoạn đường đá xanh thuộc ấp</w:t>
      </w:r>
      <w:r>
        <w:rPr>
          <w:spacing w:val="40"/>
        </w:rPr>
        <w:t> </w:t>
      </w:r>
      <w:r>
        <w:rPr/>
        <w:t>B, xã G, huyện Đ bị lực lượng Công an xã G, huyện Đ, tỉnh Long An kiểm tra phát hiện bị cáo C đang cất giấu chất ma túy trong xe mô tô nên tiến hành lập biên bản bắt người phạm tội quả tang, tạm giữ vật chứng giao Cơ quan Cảnh sát điều tra Công an huyện Đức Hòa điều tra xử lý.</w:t>
      </w:r>
    </w:p>
    <w:p>
      <w:pPr>
        <w:pStyle w:val="BodyText"/>
        <w:spacing w:before="121"/>
        <w:ind w:right="1131" w:firstLine="566"/>
      </w:pPr>
      <w:r>
        <w:rPr/>
        <w:t>Vật chứng thu giữ quả tang gồm có: 03 đoạn ống hút bằng nhựa được hàn kín</w:t>
      </w:r>
      <w:r>
        <w:rPr>
          <w:spacing w:val="18"/>
        </w:rPr>
        <w:t> </w:t>
      </w:r>
      <w:r>
        <w:rPr/>
        <w:t>hai</w:t>
      </w:r>
      <w:r>
        <w:rPr>
          <w:spacing w:val="19"/>
        </w:rPr>
        <w:t> </w:t>
      </w:r>
      <w:r>
        <w:rPr/>
        <w:t>đầu</w:t>
      </w:r>
      <w:r>
        <w:rPr>
          <w:spacing w:val="17"/>
        </w:rPr>
        <w:t> </w:t>
      </w:r>
      <w:r>
        <w:rPr/>
        <w:t>bên</w:t>
      </w:r>
      <w:r>
        <w:rPr>
          <w:spacing w:val="16"/>
        </w:rPr>
        <w:t> </w:t>
      </w:r>
      <w:r>
        <w:rPr/>
        <w:t>trong</w:t>
      </w:r>
      <w:r>
        <w:rPr>
          <w:spacing w:val="19"/>
        </w:rPr>
        <w:t> </w:t>
      </w:r>
      <w:r>
        <w:rPr/>
        <w:t>có</w:t>
      </w:r>
      <w:r>
        <w:rPr>
          <w:spacing w:val="20"/>
        </w:rPr>
        <w:t> </w:t>
      </w:r>
      <w:r>
        <w:rPr/>
        <w:t>chứa</w:t>
      </w:r>
      <w:r>
        <w:rPr>
          <w:spacing w:val="19"/>
        </w:rPr>
        <w:t> </w:t>
      </w:r>
      <w:r>
        <w:rPr/>
        <w:t>chất</w:t>
      </w:r>
      <w:r>
        <w:rPr>
          <w:spacing w:val="18"/>
        </w:rPr>
        <w:t> </w:t>
      </w:r>
      <w:r>
        <w:rPr/>
        <w:t>nghi</w:t>
      </w:r>
      <w:r>
        <w:rPr>
          <w:spacing w:val="17"/>
        </w:rPr>
        <w:t> </w:t>
      </w:r>
      <w:r>
        <w:rPr/>
        <w:t>là</w:t>
      </w:r>
      <w:r>
        <w:rPr>
          <w:spacing w:val="21"/>
        </w:rPr>
        <w:t> </w:t>
      </w:r>
      <w:r>
        <w:rPr/>
        <w:t>ma</w:t>
      </w:r>
      <w:r>
        <w:rPr>
          <w:spacing w:val="18"/>
        </w:rPr>
        <w:t> </w:t>
      </w:r>
      <w:r>
        <w:rPr/>
        <w:t>túy;</w:t>
      </w:r>
      <w:r>
        <w:rPr>
          <w:spacing w:val="19"/>
        </w:rPr>
        <w:t> </w:t>
      </w:r>
      <w:r>
        <w:rPr/>
        <w:t>01</w:t>
      </w:r>
      <w:r>
        <w:rPr>
          <w:spacing w:val="19"/>
        </w:rPr>
        <w:t> </w:t>
      </w:r>
      <w:r>
        <w:rPr/>
        <w:t>xe</w:t>
      </w:r>
      <w:r>
        <w:rPr>
          <w:spacing w:val="19"/>
        </w:rPr>
        <w:t> </w:t>
      </w:r>
      <w:r>
        <w:rPr/>
        <w:t>mô</w:t>
      </w:r>
      <w:r>
        <w:rPr>
          <w:spacing w:val="18"/>
        </w:rPr>
        <w:t> </w:t>
      </w:r>
      <w:r>
        <w:rPr/>
        <w:t>tô</w:t>
      </w:r>
      <w:r>
        <w:rPr>
          <w:spacing w:val="19"/>
        </w:rPr>
        <w:t> </w:t>
      </w:r>
      <w:r>
        <w:rPr/>
        <w:t>biển</w:t>
      </w:r>
      <w:r>
        <w:rPr>
          <w:spacing w:val="17"/>
        </w:rPr>
        <w:t> </w:t>
      </w:r>
      <w:r>
        <w:rPr/>
        <w:t>số</w:t>
      </w:r>
      <w:r>
        <w:rPr>
          <w:spacing w:val="17"/>
        </w:rPr>
        <w:t> </w:t>
      </w:r>
      <w:r>
        <w:rPr>
          <w:spacing w:val="-2"/>
        </w:rPr>
        <w:t>61D1-</w:t>
      </w:r>
    </w:p>
    <w:p>
      <w:pPr>
        <w:pStyle w:val="BodyText"/>
        <w:spacing w:before="2"/>
        <w:ind w:right="1136" w:firstLine="0"/>
      </w:pPr>
      <w:r>
        <w:rPr/>
        <w:t>319.17; một cây đoản bằng kim loại hình lục giác dài 08cm, một đầu mài dẹp;</w:t>
      </w:r>
      <w:r>
        <w:rPr>
          <w:spacing w:val="40"/>
        </w:rPr>
        <w:t> </w:t>
      </w:r>
      <w:r>
        <w:rPr/>
        <w:t>01 ví da cá nhân màu đen bên trong có 01 chứng minh nhân dân và 01 căn cước công dân cùng họ tên Lê Thành C; 01 giấy chứng nhận đăng ký xe mô tô họ tên Đặng Công L; 01 thẻ ATM của Ngân hàng Agribank.</w:t>
      </w:r>
    </w:p>
    <w:p>
      <w:pPr>
        <w:pStyle w:val="BodyText"/>
        <w:spacing w:before="118"/>
        <w:ind w:left="1479" w:firstLine="0"/>
      </w:pPr>
      <w:r>
        <w:rPr/>
        <w:t>Quá</w:t>
      </w:r>
      <w:r>
        <w:rPr>
          <w:spacing w:val="-3"/>
        </w:rPr>
        <w:t> </w:t>
      </w:r>
      <w:r>
        <w:rPr/>
        <w:t>trình</w:t>
      </w:r>
      <w:r>
        <w:rPr>
          <w:spacing w:val="-6"/>
        </w:rPr>
        <w:t> </w:t>
      </w:r>
      <w:r>
        <w:rPr/>
        <w:t>điều</w:t>
      </w:r>
      <w:r>
        <w:rPr>
          <w:spacing w:val="-1"/>
        </w:rPr>
        <w:t> </w:t>
      </w:r>
      <w:r>
        <w:rPr/>
        <w:t>tra</w:t>
      </w:r>
      <w:r>
        <w:rPr>
          <w:spacing w:val="-3"/>
        </w:rPr>
        <w:t> </w:t>
      </w:r>
      <w:r>
        <w:rPr/>
        <w:t>xác</w:t>
      </w:r>
      <w:r>
        <w:rPr>
          <w:spacing w:val="-4"/>
        </w:rPr>
        <w:t> </w:t>
      </w:r>
      <w:r>
        <w:rPr>
          <w:spacing w:val="-2"/>
        </w:rPr>
        <w:t>định:</w:t>
      </w:r>
    </w:p>
    <w:p>
      <w:pPr>
        <w:pStyle w:val="ListParagraph"/>
        <w:numPr>
          <w:ilvl w:val="0"/>
          <w:numId w:val="1"/>
        </w:numPr>
        <w:tabs>
          <w:tab w:pos="1677" w:val="left" w:leader="none"/>
        </w:tabs>
        <w:spacing w:line="240" w:lineRule="auto" w:before="120" w:after="0"/>
        <w:ind w:left="939" w:right="1132" w:firstLine="539"/>
        <w:jc w:val="both"/>
        <w:rPr>
          <w:sz w:val="28"/>
        </w:rPr>
      </w:pPr>
      <w:r>
        <w:rPr>
          <w:sz w:val="28"/>
        </w:rPr>
        <w:t>Xe mô tô gắn biển số 61D1-319.17 thu giữ của bị cáo Võ Tùng C vào ngày 06/8/2022, có số máy là: RMHEX152FMHE-000351, số khung: RMVWCHTMV61T-00491, biển số đăng ký của xe là 70F5-3761, biển số 61D1-319.17</w:t>
      </w:r>
      <w:r>
        <w:rPr>
          <w:spacing w:val="-2"/>
          <w:sz w:val="28"/>
        </w:rPr>
        <w:t> </w:t>
      </w:r>
      <w:r>
        <w:rPr>
          <w:sz w:val="28"/>
        </w:rPr>
        <w:t>gắn</w:t>
      </w:r>
      <w:r>
        <w:rPr>
          <w:spacing w:val="-1"/>
          <w:sz w:val="28"/>
        </w:rPr>
        <w:t> </w:t>
      </w:r>
      <w:r>
        <w:rPr>
          <w:sz w:val="28"/>
        </w:rPr>
        <w:t>trên</w:t>
      </w:r>
      <w:r>
        <w:rPr>
          <w:spacing w:val="-1"/>
          <w:sz w:val="28"/>
        </w:rPr>
        <w:t> </w:t>
      </w:r>
      <w:r>
        <w:rPr>
          <w:sz w:val="28"/>
        </w:rPr>
        <w:t>xe</w:t>
      </w:r>
      <w:r>
        <w:rPr>
          <w:spacing w:val="-2"/>
          <w:sz w:val="28"/>
        </w:rPr>
        <w:t> </w:t>
      </w:r>
      <w:r>
        <w:rPr>
          <w:sz w:val="28"/>
        </w:rPr>
        <w:t>bị</w:t>
      </w:r>
      <w:r>
        <w:rPr>
          <w:spacing w:val="-1"/>
          <w:sz w:val="28"/>
        </w:rPr>
        <w:t> </w:t>
      </w:r>
      <w:r>
        <w:rPr>
          <w:sz w:val="28"/>
        </w:rPr>
        <w:t>thu</w:t>
      </w:r>
      <w:r>
        <w:rPr>
          <w:spacing w:val="-3"/>
          <w:sz w:val="28"/>
        </w:rPr>
        <w:t> </w:t>
      </w:r>
      <w:r>
        <w:rPr>
          <w:sz w:val="28"/>
        </w:rPr>
        <w:t>giữ</w:t>
      </w:r>
      <w:r>
        <w:rPr>
          <w:spacing w:val="-2"/>
          <w:sz w:val="28"/>
        </w:rPr>
        <w:t> </w:t>
      </w:r>
      <w:r>
        <w:rPr>
          <w:sz w:val="28"/>
        </w:rPr>
        <w:t>là</w:t>
      </w:r>
      <w:r>
        <w:rPr>
          <w:spacing w:val="-4"/>
          <w:sz w:val="28"/>
        </w:rPr>
        <w:t> </w:t>
      </w:r>
      <w:r>
        <w:rPr>
          <w:sz w:val="28"/>
        </w:rPr>
        <w:t>biển</w:t>
      </w:r>
      <w:r>
        <w:rPr>
          <w:spacing w:val="-1"/>
          <w:sz w:val="28"/>
        </w:rPr>
        <w:t> </w:t>
      </w:r>
      <w:r>
        <w:rPr>
          <w:sz w:val="28"/>
        </w:rPr>
        <w:t>số</w:t>
      </w:r>
      <w:r>
        <w:rPr>
          <w:spacing w:val="3"/>
          <w:sz w:val="28"/>
        </w:rPr>
        <w:t> </w:t>
      </w:r>
      <w:r>
        <w:rPr>
          <w:sz w:val="28"/>
        </w:rPr>
        <w:t>giả.</w:t>
      </w:r>
      <w:r>
        <w:rPr>
          <w:spacing w:val="-1"/>
          <w:sz w:val="28"/>
        </w:rPr>
        <w:t> </w:t>
      </w:r>
      <w:r>
        <w:rPr>
          <w:sz w:val="28"/>
        </w:rPr>
        <w:t>Xe</w:t>
      </w:r>
      <w:r>
        <w:rPr>
          <w:spacing w:val="-4"/>
          <w:sz w:val="28"/>
        </w:rPr>
        <w:t> </w:t>
      </w:r>
      <w:r>
        <w:rPr>
          <w:sz w:val="28"/>
        </w:rPr>
        <w:t>do</w:t>
      </w:r>
      <w:r>
        <w:rPr>
          <w:spacing w:val="-1"/>
          <w:sz w:val="28"/>
        </w:rPr>
        <w:t> </w:t>
      </w:r>
      <w:r>
        <w:rPr>
          <w:sz w:val="28"/>
        </w:rPr>
        <w:t>ông</w:t>
      </w:r>
      <w:r>
        <w:rPr>
          <w:spacing w:val="-2"/>
          <w:sz w:val="28"/>
        </w:rPr>
        <w:t> </w:t>
      </w:r>
      <w:r>
        <w:rPr>
          <w:sz w:val="28"/>
        </w:rPr>
        <w:t>Đặng Công</w:t>
      </w:r>
      <w:r>
        <w:rPr>
          <w:spacing w:val="2"/>
          <w:sz w:val="28"/>
        </w:rPr>
        <w:t> </w:t>
      </w:r>
      <w:r>
        <w:rPr>
          <w:sz w:val="28"/>
        </w:rPr>
        <w:t>L</w:t>
      </w:r>
      <w:r>
        <w:rPr>
          <w:spacing w:val="-4"/>
          <w:sz w:val="28"/>
        </w:rPr>
        <w:t> đứng</w:t>
      </w:r>
    </w:p>
    <w:p>
      <w:pPr>
        <w:spacing w:after="0" w:line="240" w:lineRule="auto"/>
        <w:jc w:val="both"/>
        <w:rPr>
          <w:sz w:val="28"/>
        </w:rPr>
        <w:sectPr>
          <w:headerReference w:type="default" r:id="rId5"/>
          <w:pgSz w:w="11910" w:h="16840"/>
          <w:pgMar w:header="722" w:footer="0" w:top="1100" w:bottom="280" w:left="760" w:right="0"/>
          <w:pgNumType w:start="2"/>
        </w:sectPr>
      </w:pPr>
    </w:p>
    <w:p>
      <w:pPr>
        <w:pStyle w:val="BodyText"/>
        <w:spacing w:before="146"/>
        <w:ind w:right="1130" w:firstLine="0"/>
      </w:pPr>
      <w:r>
        <w:rPr/>
        <w:t>tên đăng ký chủ quyền vào năm 2006. Đến năm 2015, ông L bán lại xe này cho ông Lê Thành C với giá 2.000.000 đồng để sử dụng nhưng chưa đăng ký sang tên chủ quyền. Ông Công sử dụng xe mô tô biển số 70F5-3761 đến ngày 04/8/2022 bị Võ Tùng C chiếm đoạt tại khu phố Thanh Bình B, thị trấn</w:t>
      </w:r>
      <w:r>
        <w:rPr>
          <w:spacing w:val="40"/>
        </w:rPr>
        <w:t> </w:t>
      </w:r>
      <w:r>
        <w:rPr/>
        <w:t>G, huyện G, tỉnh Tây</w:t>
      </w:r>
      <w:r>
        <w:rPr>
          <w:spacing w:val="-1"/>
        </w:rPr>
        <w:t> </w:t>
      </w:r>
      <w:r>
        <w:rPr/>
        <w:t>Ninh. Sau khi trộm</w:t>
      </w:r>
      <w:r>
        <w:rPr>
          <w:spacing w:val="-2"/>
        </w:rPr>
        <w:t> </w:t>
      </w:r>
      <w:r>
        <w:rPr/>
        <w:t>cắp xe mô tô biển số 70F5-3761, bị cáo C tháo gỡ bỏ biển số 70F5-3761 và gắn vào xe biển số giả 61D1-319.17 sử dụng đến ngày 06/8/2022 bị thu giữ quả tang.</w:t>
      </w:r>
    </w:p>
    <w:p>
      <w:pPr>
        <w:pStyle w:val="BodyText"/>
        <w:spacing w:before="120"/>
        <w:ind w:left="1030" w:right="1132"/>
      </w:pPr>
      <w:r>
        <w:rPr/>
        <w:t>- Xe mô tô có biển số 61D1-319.17, có số khung: RLHJC5239CY503970, số máy: JC52E-5269713, xe do ông Nguyễn Văn D đứng tên đăng ký chủ</w:t>
      </w:r>
      <w:r>
        <w:rPr>
          <w:spacing w:val="40"/>
        </w:rPr>
        <w:t> </w:t>
      </w:r>
      <w:r>
        <w:rPr/>
        <w:t>quyền vào năm 2012 và hiện nay ông D vẫn đang sử dụng xe này.</w:t>
      </w:r>
    </w:p>
    <w:p>
      <w:pPr>
        <w:pStyle w:val="BodyText"/>
        <w:spacing w:before="122"/>
        <w:ind w:right="1133" w:firstLine="566"/>
      </w:pPr>
      <w:r>
        <w:rPr/>
        <w:t>Tại Kết luận giám định số 735/KL-KTHS ngày 12/8/2022 của Phòng Kỹ thuật hình sự Công an tỉnh Long An kết luận:</w:t>
      </w:r>
    </w:p>
    <w:p>
      <w:pPr>
        <w:pStyle w:val="BodyText"/>
        <w:spacing w:before="120"/>
        <w:ind w:right="1146" w:firstLine="566"/>
      </w:pPr>
      <w:r>
        <w:rPr/>
        <w:t>“Chất bột màu trắng đựng trong 03 đoạn ống nhựa màu trắng hàn kín hai đầu được niêm</w:t>
      </w:r>
      <w:r>
        <w:rPr>
          <w:spacing w:val="-3"/>
        </w:rPr>
        <w:t> </w:t>
      </w:r>
      <w:r>
        <w:rPr/>
        <w:t>phong gửi giám</w:t>
      </w:r>
      <w:r>
        <w:rPr>
          <w:spacing w:val="-3"/>
        </w:rPr>
        <w:t> </w:t>
      </w:r>
      <w:r>
        <w:rPr/>
        <w:t>định là ma túy, có tổng khối lượng: 0,1721 gam, loại: Heroine (Heroin)”</w:t>
      </w:r>
    </w:p>
    <w:p>
      <w:pPr>
        <w:pStyle w:val="BodyText"/>
        <w:spacing w:before="119"/>
        <w:ind w:right="1135" w:firstLine="566"/>
      </w:pPr>
      <w:r>
        <w:rPr/>
        <w:t>Kèm theo kết luận giám định: 01 bản ảnh giám định gồm 10 ảnh được lưu tại Phòng Kỹ thuật Hình sự - Công an tỉnh Long An.</w:t>
      </w:r>
    </w:p>
    <w:p>
      <w:pPr>
        <w:pStyle w:val="BodyText"/>
        <w:spacing w:before="121"/>
        <w:ind w:right="1137" w:firstLine="566"/>
      </w:pPr>
      <w:r>
        <w:rPr/>
        <w:t>Không hoàn lại đối tượng gửi giám</w:t>
      </w:r>
      <w:r>
        <w:rPr>
          <w:spacing w:val="-3"/>
        </w:rPr>
        <w:t> </w:t>
      </w:r>
      <w:r>
        <w:rPr/>
        <w:t>định: mẫu vật phục vụ hết cho công tác giám định; vỏ bao đựng mẫu giám định được đóng gói niêm phong số 735./.”</w:t>
      </w:r>
    </w:p>
    <w:p>
      <w:pPr>
        <w:pStyle w:val="BodyText"/>
        <w:spacing w:before="119"/>
        <w:ind w:right="1135" w:firstLine="566"/>
      </w:pPr>
      <w:r>
        <w:rPr/>
        <w:t>Tại phiên tòa, bị cáo Võ Tùng C hoàn toàn nhìn nhận hành vi phạm</w:t>
      </w:r>
      <w:r>
        <w:rPr>
          <w:spacing w:val="-2"/>
        </w:rPr>
        <w:t> </w:t>
      </w:r>
      <w:r>
        <w:rPr/>
        <w:t>tội như cáo trạng của Viện kiểm sát nhân dân huyện Đức Hòa truy tố, không đưa ra chứng cứ nào minh oan, không có ý kiến thắc mắc, khiếu nại về kết luận giám định, đồng thời không khiếu nại đối với Cơ quan tiến hành tố tụng và người có thẩm quyền tiến hành tố tụng.</w:t>
      </w:r>
    </w:p>
    <w:p>
      <w:pPr>
        <w:pStyle w:val="BodyText"/>
        <w:spacing w:before="121"/>
        <w:ind w:right="1131"/>
      </w:pPr>
      <w:r>
        <w:rPr/>
        <w:t>Tại</w:t>
      </w:r>
      <w:r>
        <w:rPr>
          <w:spacing w:val="-1"/>
        </w:rPr>
        <w:t> </w:t>
      </w:r>
      <w:r>
        <w:rPr/>
        <w:t>bản</w:t>
      </w:r>
      <w:r>
        <w:rPr>
          <w:spacing w:val="-1"/>
        </w:rPr>
        <w:t> </w:t>
      </w:r>
      <w:r>
        <w:rPr/>
        <w:t>cáo</w:t>
      </w:r>
      <w:r>
        <w:rPr>
          <w:spacing w:val="-1"/>
        </w:rPr>
        <w:t> </w:t>
      </w:r>
      <w:r>
        <w:rPr/>
        <w:t>trạng</w:t>
      </w:r>
      <w:r>
        <w:rPr>
          <w:spacing w:val="-2"/>
        </w:rPr>
        <w:t> </w:t>
      </w:r>
      <w:r>
        <w:rPr/>
        <w:t>số 142/CT-VKSĐH</w:t>
      </w:r>
      <w:r>
        <w:rPr>
          <w:spacing w:val="-2"/>
        </w:rPr>
        <w:t> </w:t>
      </w:r>
      <w:r>
        <w:rPr/>
        <w:t>ngày</w:t>
      </w:r>
      <w:r>
        <w:rPr>
          <w:spacing w:val="-3"/>
        </w:rPr>
        <w:t> </w:t>
      </w:r>
      <w:r>
        <w:rPr/>
        <w:t>11 tháng</w:t>
      </w:r>
      <w:r>
        <w:rPr>
          <w:spacing w:val="-1"/>
        </w:rPr>
        <w:t> </w:t>
      </w:r>
      <w:r>
        <w:rPr/>
        <w:t>11</w:t>
      </w:r>
      <w:r>
        <w:rPr>
          <w:spacing w:val="-1"/>
        </w:rPr>
        <w:t> </w:t>
      </w:r>
      <w:r>
        <w:rPr/>
        <w:t>năm</w:t>
      </w:r>
      <w:r>
        <w:rPr>
          <w:spacing w:val="-6"/>
        </w:rPr>
        <w:t> </w:t>
      </w:r>
      <w:r>
        <w:rPr/>
        <w:t>2022</w:t>
      </w:r>
      <w:r>
        <w:rPr>
          <w:spacing w:val="-2"/>
        </w:rPr>
        <w:t> </w:t>
      </w:r>
      <w:r>
        <w:rPr/>
        <w:t>của</w:t>
      </w:r>
      <w:r>
        <w:rPr>
          <w:spacing w:val="-1"/>
        </w:rPr>
        <w:t> </w:t>
      </w:r>
      <w:r>
        <w:rPr/>
        <w:t>Viện kiểm sát nhân dân huyện Đức Hoà, tỉnh Long An truy tố bị cáo</w:t>
      </w:r>
      <w:r>
        <w:rPr>
          <w:spacing w:val="30"/>
        </w:rPr>
        <w:t> </w:t>
      </w:r>
      <w:r>
        <w:rPr/>
        <w:t>Võ Tùng C về tội “Tàng trữ trái phép chất ma túy” theo điểm</w:t>
      </w:r>
      <w:r>
        <w:rPr>
          <w:spacing w:val="-2"/>
        </w:rPr>
        <w:t> </w:t>
      </w:r>
      <w:r>
        <w:rPr/>
        <w:t>c khoản 1 Điều 249 Bộ luật Hình </w:t>
      </w:r>
      <w:r>
        <w:rPr>
          <w:spacing w:val="-4"/>
        </w:rPr>
        <w:t>sự.</w:t>
      </w:r>
    </w:p>
    <w:p>
      <w:pPr>
        <w:pStyle w:val="BodyText"/>
        <w:spacing w:before="119"/>
        <w:ind w:right="1131"/>
      </w:pPr>
      <w:r>
        <w:rPr/>
        <w:t>Đại diện Viện kiểm sát nhân dân huyện Đức Hòa, tỉnh Long An tham gia phiên tòa vẫn giữ y quan điểm như Cáo trạng đã truy tố bị cáo về tội danh và điều luật, đồng thời phân tích đánh giá tính chất, mức độ của hành vi phạm tội, các tình tiết tăng nặng, giảm nhẹ trách nhiệm hình sự đối với bị cáo và đề nghị Hội đồng xét xử áp dụng điểm c khoản 1 Điều 249, điểm s khoản 1 Điều 51, Điều 38 Bộ luật Hình sự; tuyên bố bị cáo Võ Tùng C phạm tội “Tàng trữ trái phép chất ma túy”; xử phạt bị cáo Võ Tùng C mức hình phạt từ 02 năm đến 02 năm 06 tháng tù, thời hạn tù tính từ ngày 06/8/2022; áp dụng khoản 1, 3 Điều 329 Bộ luật Tố tụng hình sự, tiếp tục tạm giam bị cáo Võ Tùng C 45 ngày kể từ ngày tuyên án để đảm bảo thi hành án.</w:t>
      </w:r>
    </w:p>
    <w:p>
      <w:pPr>
        <w:pStyle w:val="BodyText"/>
        <w:spacing w:before="121"/>
        <w:ind w:right="1134"/>
      </w:pPr>
      <w:r>
        <w:rPr/>
        <w:t>Về xử lý vật chứng: Đề nghị áp dụng Điều 47 Bộ luật Hình sự; Điều 106</w:t>
      </w:r>
      <w:r>
        <w:rPr>
          <w:spacing w:val="40"/>
        </w:rPr>
        <w:t> </w:t>
      </w:r>
      <w:r>
        <w:rPr/>
        <w:t>Bộ luật Tố tụng hình sự:</w:t>
      </w:r>
    </w:p>
    <w:p>
      <w:pPr>
        <w:spacing w:after="0"/>
        <w:sectPr>
          <w:pgSz w:w="11910" w:h="16840"/>
          <w:pgMar w:header="722" w:footer="0" w:top="1100" w:bottom="280" w:left="760" w:right="0"/>
        </w:sectPr>
      </w:pPr>
    </w:p>
    <w:p>
      <w:pPr>
        <w:pStyle w:val="ListParagraph"/>
        <w:numPr>
          <w:ilvl w:val="0"/>
          <w:numId w:val="2"/>
        </w:numPr>
        <w:tabs>
          <w:tab w:pos="1751" w:val="left" w:leader="none"/>
        </w:tabs>
        <w:spacing w:line="240" w:lineRule="auto" w:before="146" w:after="0"/>
        <w:ind w:left="1030" w:right="1128" w:firstLine="539"/>
        <w:jc w:val="both"/>
        <w:rPr>
          <w:sz w:val="28"/>
        </w:rPr>
      </w:pPr>
      <w:r>
        <w:rPr>
          <w:sz w:val="28"/>
        </w:rPr>
        <w:t>Đối với 01 xe mô tô biển số 61D1-319.17, số máy: RMHEX152FMHE- 000351, số khung: RMVWCHTMV61T-00491; một cây đoản bằng kim loại hình lục giác dài 08cm, một đầu mài dẹp; 01 ví da cá nhân màu đen bên trong có 01 chứng minh nhân dân và 01 căn cước công dân cùng họ tên Lê Thành C; 01 giấy chứng nhận đăng ký xe mô tô họ tên Đặng Công L; 01 thẻ ATM của Ngân hàng Agribank: Cơ quan Cảnh sát điều tra Công an huyện Đức Hòa, tỉnh Long An đã tiến hành giao cho Cơ quan Cảnh sát điều tra Công an huyện G, tỉnh Tây Ninh, giải quyết theo thẩm quyền nên đề nghị không xem xét.</w:t>
      </w:r>
    </w:p>
    <w:p>
      <w:pPr>
        <w:pStyle w:val="ListParagraph"/>
        <w:numPr>
          <w:ilvl w:val="0"/>
          <w:numId w:val="2"/>
        </w:numPr>
        <w:tabs>
          <w:tab w:pos="1749" w:val="left" w:leader="none"/>
        </w:tabs>
        <w:spacing w:line="240" w:lineRule="auto" w:before="120" w:after="0"/>
        <w:ind w:left="1030" w:right="1132" w:firstLine="539"/>
        <w:jc w:val="both"/>
        <w:rPr>
          <w:sz w:val="28"/>
        </w:rPr>
      </w:pPr>
      <w:r>
        <w:rPr>
          <w:sz w:val="28"/>
        </w:rPr>
        <w:t>Đối với vỏ bao đựng mẫu giám định được đóng gói niêm phong số 735: đề nghị tịch thu tiêu hủy.</w:t>
      </w:r>
    </w:p>
    <w:p>
      <w:pPr>
        <w:pStyle w:val="BodyText"/>
        <w:spacing w:before="122"/>
        <w:ind w:right="1137"/>
      </w:pPr>
      <w:r>
        <w:rPr/>
        <w:t>Về biện pháp tư pháp: Bị cáo Võ Tùng C</w:t>
      </w:r>
      <w:r>
        <w:rPr>
          <w:spacing w:val="-1"/>
        </w:rPr>
        <w:t> </w:t>
      </w:r>
      <w:r>
        <w:rPr/>
        <w:t>không có thu lợi bất chính từ việc thực hiện hành vi phạm tội nên đề nghị không đề cập, xem xét.</w:t>
      </w:r>
    </w:p>
    <w:p>
      <w:pPr>
        <w:pStyle w:val="BodyText"/>
        <w:spacing w:before="120"/>
        <w:ind w:right="1134"/>
      </w:pPr>
      <w:r>
        <w:rPr/>
        <w:t>Đối với người đàn ông có tên Sư có hành vi bán trái phép chất ma túy cho</w:t>
      </w:r>
      <w:r>
        <w:rPr>
          <w:spacing w:val="40"/>
        </w:rPr>
        <w:t> </w:t>
      </w:r>
      <w:r>
        <w:rPr/>
        <w:t>bị cáo Võ Tùng C, do chỉ có chứng cứ là lời khai duy nhất của bị cáo C, không xác định được nhân thân lai lịch của Sư, không đủ căn cứ để xử lý nên đề nghị không xem xét.</w:t>
      </w:r>
    </w:p>
    <w:p>
      <w:pPr>
        <w:pStyle w:val="BodyText"/>
        <w:spacing w:before="118"/>
        <w:ind w:right="1131"/>
      </w:pPr>
      <w:r>
        <w:rPr/>
        <w:t>Đối với hành vi trộm cắp xe mô tô biển số 70F5-3761 của bị cáo Võ Tùng</w:t>
      </w:r>
      <w:r>
        <w:rPr>
          <w:spacing w:val="40"/>
        </w:rPr>
        <w:t> </w:t>
      </w:r>
      <w:r>
        <w:rPr/>
        <w:t>C vào ngày 04/8/2022 tại khu phố T, thị trấn G, huyện G, tỉnh Tây Ninh, Cơ quan Cảnh sát điều tra Công an huyện Đức Hòa, tỉnh Long An đã ban hành</w:t>
      </w:r>
      <w:r>
        <w:rPr>
          <w:spacing w:val="40"/>
        </w:rPr>
        <w:t> </w:t>
      </w:r>
      <w:r>
        <w:rPr/>
        <w:t>Công văn số 1147 ngày 27/9/2022 chuyển giao vật chứng có liên quan đến Cơ quan Cảnh sát điều tra Công an huyện G, tỉnh Tây Ninh thụ lý giải quyết theo thẩm quyền nên đề nghị không xem xét.</w:t>
      </w:r>
    </w:p>
    <w:p>
      <w:pPr>
        <w:pStyle w:val="BodyText"/>
        <w:spacing w:before="121"/>
        <w:ind w:right="1135"/>
      </w:pPr>
      <w:r>
        <w:rPr/>
        <w:t>Về án phí: Đề nghị áp dụng khoản 2 Điều 136 Bộ luật Tố tụng hình sự và Điều 23 Nghị quyết số 326/2016/UBTVQH14 ngày 30/12/2016 của Ủy ban thường vụ Quốc hội Quy định về mức thu, miễn, giảm, thu, nộp, quản lý và sử dụng án phí và lệ phí Tòa án buộc bị cáo Võ Tùng C phải chịu án phí hình sự</w:t>
      </w:r>
      <w:r>
        <w:rPr>
          <w:spacing w:val="-1"/>
        </w:rPr>
        <w:t> </w:t>
      </w:r>
      <w:r>
        <w:rPr/>
        <w:t>sơ </w:t>
      </w:r>
      <w:r>
        <w:rPr>
          <w:spacing w:val="-2"/>
        </w:rPr>
        <w:t>thẩm.</w:t>
      </w:r>
    </w:p>
    <w:p>
      <w:pPr>
        <w:pStyle w:val="BodyText"/>
        <w:spacing w:before="120"/>
        <w:ind w:right="1140" w:firstLine="566"/>
      </w:pPr>
      <w:r>
        <w:rPr/>
        <w:t>Lời nói sau cùng của</w:t>
      </w:r>
      <w:r>
        <w:rPr>
          <w:spacing w:val="-1"/>
        </w:rPr>
        <w:t> </w:t>
      </w:r>
      <w:r>
        <w:rPr/>
        <w:t>bị cáo: Bị cáo biết hành vi của bị cáo là</w:t>
      </w:r>
      <w:r>
        <w:rPr>
          <w:spacing w:val="-1"/>
        </w:rPr>
        <w:t> </w:t>
      </w:r>
      <w:r>
        <w:rPr/>
        <w:t>vi phạm</w:t>
      </w:r>
      <w:r>
        <w:rPr>
          <w:spacing w:val="-3"/>
        </w:rPr>
        <w:t> </w:t>
      </w:r>
      <w:r>
        <w:rPr/>
        <w:t>pháp luật, mong Hội đồng xét xử xem xét giảm nhẹ hình phạt cho bị cáo để bị cáo sớm về với gia đình.</w:t>
      </w:r>
    </w:p>
    <w:p>
      <w:pPr>
        <w:pStyle w:val="BodyText"/>
        <w:spacing w:before="8"/>
        <w:ind w:left="0" w:firstLine="0"/>
        <w:jc w:val="left"/>
        <w:rPr>
          <w:sz w:val="13"/>
        </w:rPr>
      </w:pPr>
    </w:p>
    <w:p>
      <w:pPr>
        <w:spacing w:before="89"/>
        <w:ind w:left="2239" w:right="1893" w:firstLine="0"/>
        <w:jc w:val="center"/>
        <w:rPr>
          <w:b/>
          <w:sz w:val="28"/>
        </w:rPr>
      </w:pPr>
      <w:r>
        <w:rPr>
          <w:b/>
          <w:sz w:val="28"/>
        </w:rPr>
        <w:t>NHẬN</w:t>
      </w:r>
      <w:r>
        <w:rPr>
          <w:b/>
          <w:spacing w:val="-6"/>
          <w:sz w:val="28"/>
        </w:rPr>
        <w:t> </w:t>
      </w:r>
      <w:r>
        <w:rPr>
          <w:b/>
          <w:sz w:val="28"/>
        </w:rPr>
        <w:t>ĐỊNH</w:t>
      </w:r>
      <w:r>
        <w:rPr>
          <w:b/>
          <w:spacing w:val="-3"/>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235"/>
        <w:ind w:right="1143"/>
      </w:pPr>
      <w:r>
        <w:rPr/>
        <w:t>Trên cơ sở nội dung vụ án, căn cứ vào các tài liệu trong hồ sơ vụ án đã</w:t>
      </w:r>
      <w:r>
        <w:rPr>
          <w:spacing w:val="40"/>
        </w:rPr>
        <w:t> </w:t>
      </w:r>
      <w:r>
        <w:rPr/>
        <w:t>được tranh tụng tại phiên tòa, Hội đồng xét xử nhận định như sau:</w:t>
      </w:r>
    </w:p>
    <w:p>
      <w:pPr>
        <w:pStyle w:val="BodyText"/>
        <w:spacing w:before="120"/>
        <w:ind w:right="1129"/>
      </w:pPr>
      <w:r>
        <w:rPr/>
        <w:t>[1]. Về hành vi, quyết định tố tụng của Cơ quan cảnh sát điều tra Công an huyện Đức Hòa, Điều tra viên, Viện kiểm sát nhân dân huyện Đức Hòa, Kiểm sát viên trong quá trình điều tra, truy tố đã thực hiện đúng về thẩm quyền, trình tự, thủ tục quy định của Bộ luật Tố tụng hình sự. Quá trình điều tra và tại phiên tòa, bị cáo không có ý kiến hoặc khiếu nại về hành vi, quyết định của Cơ quan tiến</w:t>
      </w:r>
      <w:r>
        <w:rPr>
          <w:spacing w:val="32"/>
        </w:rPr>
        <w:t> </w:t>
      </w:r>
      <w:r>
        <w:rPr/>
        <w:t>hành</w:t>
      </w:r>
      <w:r>
        <w:rPr>
          <w:spacing w:val="35"/>
        </w:rPr>
        <w:t> </w:t>
      </w:r>
      <w:r>
        <w:rPr/>
        <w:t>tố</w:t>
      </w:r>
      <w:r>
        <w:rPr>
          <w:spacing w:val="32"/>
        </w:rPr>
        <w:t> </w:t>
      </w:r>
      <w:r>
        <w:rPr/>
        <w:t>tụng,</w:t>
      </w:r>
      <w:r>
        <w:rPr>
          <w:spacing w:val="31"/>
        </w:rPr>
        <w:t> </w:t>
      </w:r>
      <w:r>
        <w:rPr/>
        <w:t>người</w:t>
      </w:r>
      <w:r>
        <w:rPr>
          <w:spacing w:val="33"/>
        </w:rPr>
        <w:t> </w:t>
      </w:r>
      <w:r>
        <w:rPr/>
        <w:t>tiến</w:t>
      </w:r>
      <w:r>
        <w:rPr>
          <w:spacing w:val="32"/>
        </w:rPr>
        <w:t> </w:t>
      </w:r>
      <w:r>
        <w:rPr/>
        <w:t>hành</w:t>
      </w:r>
      <w:r>
        <w:rPr>
          <w:spacing w:val="33"/>
        </w:rPr>
        <w:t> </w:t>
      </w:r>
      <w:r>
        <w:rPr/>
        <w:t>tố</w:t>
      </w:r>
      <w:r>
        <w:rPr>
          <w:spacing w:val="32"/>
        </w:rPr>
        <w:t> </w:t>
      </w:r>
      <w:r>
        <w:rPr/>
        <w:t>tụng.</w:t>
      </w:r>
      <w:r>
        <w:rPr>
          <w:spacing w:val="33"/>
        </w:rPr>
        <w:t> </w:t>
      </w:r>
      <w:r>
        <w:rPr/>
        <w:t>Do</w:t>
      </w:r>
      <w:r>
        <w:rPr>
          <w:spacing w:val="32"/>
        </w:rPr>
        <w:t> </w:t>
      </w:r>
      <w:r>
        <w:rPr/>
        <w:t>đó,</w:t>
      </w:r>
      <w:r>
        <w:rPr>
          <w:spacing w:val="33"/>
        </w:rPr>
        <w:t> </w:t>
      </w:r>
      <w:r>
        <w:rPr/>
        <w:t>các</w:t>
      </w:r>
      <w:r>
        <w:rPr>
          <w:spacing w:val="32"/>
        </w:rPr>
        <w:t> </w:t>
      </w:r>
      <w:r>
        <w:rPr/>
        <w:t>hành</w:t>
      </w:r>
      <w:r>
        <w:rPr>
          <w:spacing w:val="32"/>
        </w:rPr>
        <w:t> </w:t>
      </w:r>
      <w:r>
        <w:rPr/>
        <w:t>vi,</w:t>
      </w:r>
      <w:r>
        <w:rPr>
          <w:spacing w:val="31"/>
        </w:rPr>
        <w:t> </w:t>
      </w:r>
      <w:r>
        <w:rPr/>
        <w:t>quyết</w:t>
      </w:r>
      <w:r>
        <w:rPr>
          <w:spacing w:val="35"/>
        </w:rPr>
        <w:t> </w:t>
      </w:r>
      <w:r>
        <w:rPr/>
        <w:t>định</w:t>
      </w:r>
      <w:r>
        <w:rPr>
          <w:spacing w:val="30"/>
        </w:rPr>
        <w:t> </w:t>
      </w:r>
      <w:r>
        <w:rPr/>
        <w:t>tố</w:t>
      </w:r>
    </w:p>
    <w:p>
      <w:pPr>
        <w:spacing w:after="0"/>
        <w:sectPr>
          <w:pgSz w:w="11910" w:h="16840"/>
          <w:pgMar w:header="722" w:footer="0" w:top="1100" w:bottom="280" w:left="760" w:right="0"/>
        </w:sectPr>
      </w:pPr>
    </w:p>
    <w:p>
      <w:pPr>
        <w:pStyle w:val="BodyText"/>
        <w:spacing w:before="146"/>
        <w:ind w:right="1145" w:firstLine="0"/>
      </w:pPr>
      <w:r>
        <w:rPr/>
        <w:t>tụng của Cơ quan tiến hành tố tụng, người tiến hành tố tụng đã thực hiện đều hợp pháp.</w:t>
      </w:r>
    </w:p>
    <w:p>
      <w:pPr>
        <w:pStyle w:val="BodyText"/>
        <w:spacing w:before="120"/>
        <w:ind w:right="1131"/>
      </w:pPr>
      <w:r>
        <w:rPr/>
        <w:t>Tại phiên tòa, vắng mặt người có quyền lợi, nghĩa vụ liên quan; người làm chứng nhưng đã có lời khai trong quá trình điều tra và việc vắng mặt này không gây trở ngại cho việc xét xử nên căn cứ Điều 292, 293 Bộ luật Tố tụng hình sự Tòa án vẫn tiến hành xét xử vụ án.</w:t>
      </w:r>
    </w:p>
    <w:p>
      <w:pPr>
        <w:pStyle w:val="BodyText"/>
        <w:spacing w:before="121"/>
        <w:ind w:left="1479" w:firstLine="0"/>
      </w:pPr>
      <w:r>
        <w:rPr/>
        <w:t>[2].</w:t>
      </w:r>
      <w:r>
        <w:rPr>
          <w:spacing w:val="-2"/>
        </w:rPr>
        <w:t> </w:t>
      </w:r>
      <w:r>
        <w:rPr/>
        <w:t>Về</w:t>
      </w:r>
      <w:r>
        <w:rPr>
          <w:spacing w:val="-2"/>
        </w:rPr>
        <w:t> </w:t>
      </w:r>
      <w:r>
        <w:rPr/>
        <w:t>nội</w:t>
      </w:r>
      <w:r>
        <w:rPr>
          <w:spacing w:val="-2"/>
        </w:rPr>
        <w:t> dung:</w:t>
      </w:r>
    </w:p>
    <w:p>
      <w:pPr>
        <w:pStyle w:val="BodyText"/>
        <w:spacing w:before="119"/>
        <w:ind w:right="1132"/>
      </w:pPr>
      <w:r>
        <w:rPr/>
        <w:t>Lời khai nhận tội của bị cáo Võ Tùng C tại phiên tòa phù hợp với lời khai của bị cáo tại Cơ quan điều tra, phù hợp với lời khai của người làm</w:t>
      </w:r>
      <w:r>
        <w:rPr>
          <w:spacing w:val="-1"/>
        </w:rPr>
        <w:t> </w:t>
      </w:r>
      <w:r>
        <w:rPr/>
        <w:t>chứng trong quá trình điều tra, phù hợp với biên bản bắt người phạm tội quả tang vào lúc 09 giờ 30 phút ngày 06 tháng 8 năm 2022 cùng với bản kết luận giám định số 735/KT-KTHS</w:t>
      </w:r>
      <w:r>
        <w:rPr>
          <w:spacing w:val="-1"/>
        </w:rPr>
        <w:t> </w:t>
      </w:r>
      <w:r>
        <w:rPr/>
        <w:t>ngày</w:t>
      </w:r>
      <w:r>
        <w:rPr>
          <w:spacing w:val="-3"/>
        </w:rPr>
        <w:t> </w:t>
      </w:r>
      <w:r>
        <w:rPr/>
        <w:t>12/8/2022 của Phòng</w:t>
      </w:r>
      <w:r>
        <w:rPr>
          <w:spacing w:val="-2"/>
        </w:rPr>
        <w:t> </w:t>
      </w:r>
      <w:r>
        <w:rPr/>
        <w:t>Kỹ</w:t>
      </w:r>
      <w:r>
        <w:rPr>
          <w:spacing w:val="-5"/>
        </w:rPr>
        <w:t> </w:t>
      </w:r>
      <w:r>
        <w:rPr/>
        <w:t>thuật hình</w:t>
      </w:r>
      <w:r>
        <w:rPr>
          <w:spacing w:val="-1"/>
        </w:rPr>
        <w:t> </w:t>
      </w:r>
      <w:r>
        <w:rPr/>
        <w:t>sự - Công an tỉnh Long An và phù hợp với các tài liệu, chứng cứ trong hồ sơ vụ án, có đủ căn cứ xác </w:t>
      </w:r>
      <w:r>
        <w:rPr>
          <w:spacing w:val="-4"/>
        </w:rPr>
        <w:t>định:</w:t>
      </w:r>
    </w:p>
    <w:p>
      <w:pPr>
        <w:pStyle w:val="BodyText"/>
        <w:spacing w:before="121"/>
        <w:ind w:right="1129" w:firstLine="719"/>
      </w:pPr>
      <w:r>
        <w:rPr/>
        <w:t>Bị cáo Võ Tùng C là người nghiện ma túy, khoảng 09 giờ 30 phút ngày</w:t>
      </w:r>
      <w:r>
        <w:rPr>
          <w:spacing w:val="80"/>
        </w:rPr>
        <w:t> </w:t>
      </w:r>
      <w:r>
        <w:rPr/>
        <w:t>06 tháng 8 năm</w:t>
      </w:r>
      <w:r>
        <w:rPr>
          <w:spacing w:val="-2"/>
        </w:rPr>
        <w:t> </w:t>
      </w:r>
      <w:r>
        <w:rPr/>
        <w:t>2022, tại khu vực ấp B, xã G, huyện Đ, tỉnh Long An, bị cáo Võ Tùng C có hành vi tàng trữ chất ma túy loại Heroin có khối lượng 0,1721 gam nhằm mục đích sử dụng.</w:t>
      </w:r>
    </w:p>
    <w:p>
      <w:pPr>
        <w:pStyle w:val="BodyText"/>
        <w:spacing w:before="121"/>
        <w:ind w:right="1131"/>
      </w:pPr>
      <w:r>
        <w:rPr/>
        <w:t>Hành vi của bị cáo là rất nguy hiểm cho xã hội. Hành vi này đã xâm hại</w:t>
      </w:r>
      <w:r>
        <w:rPr>
          <w:spacing w:val="40"/>
        </w:rPr>
        <w:t> </w:t>
      </w:r>
      <w:r>
        <w:rPr/>
        <w:t>trực tiếp đến chính sách độc quyền quản lý của Nhà nước về chất ma túy, gây thiệt hại lớn về kinh tế, gây</w:t>
      </w:r>
      <w:r>
        <w:rPr>
          <w:spacing w:val="-3"/>
        </w:rPr>
        <w:t> </w:t>
      </w:r>
      <w:r>
        <w:rPr/>
        <w:t>tổn hại sức khỏe con người, làm</w:t>
      </w:r>
      <w:r>
        <w:rPr>
          <w:spacing w:val="-4"/>
        </w:rPr>
        <w:t> </w:t>
      </w:r>
      <w:r>
        <w:rPr/>
        <w:t>suy thoái nòi giống, gây mất trật tự xã hội.</w:t>
      </w:r>
    </w:p>
    <w:p>
      <w:pPr>
        <w:pStyle w:val="BodyText"/>
        <w:spacing w:before="119"/>
        <w:ind w:right="1130"/>
      </w:pPr>
      <w:r>
        <w:rPr/>
        <w:t>Khi thực hiện hành vi, bị cáo có đủ năng lực trách nhiệm hình sự và nhận thức được hậu quả nghiêm trọng của ma túy đối với xã hội và bản thân bị cáo.</w:t>
      </w:r>
      <w:r>
        <w:rPr>
          <w:spacing w:val="40"/>
        </w:rPr>
        <w:t> </w:t>
      </w:r>
      <w:r>
        <w:rPr/>
        <w:t>Bị cáo biết rõ ma túy là một trong những nguyên nhân của nhiều tội phạm khác, nhiều căn bệnh hiểm nghèo, bị nghiêm cấm vận chuyển, mua bán, tàng trữ dưới bất kỳ hình thức nào nhưng để thỏa mãn nhu cầu sử dụng ma túy, bị cáo vẫn bất chấp pháp luật thực hiện với lỗi cố ý trực tiếp.</w:t>
      </w:r>
    </w:p>
    <w:p>
      <w:pPr>
        <w:pStyle w:val="BodyText"/>
        <w:spacing w:before="120"/>
        <w:ind w:right="1135"/>
      </w:pPr>
      <w:r>
        <w:rPr/>
        <w:t>Hành vi của bị cáo Võ Tùng C đủ yếu tố cấu thành tội “Tàng trữ trái phép chất ma túy” nên Cáo trạng của Viện kiểm sát nhân dân huyện Đức Hòa, tỉnh Long An truy tố bị cáo Võ Tùng C theo quy định tại điểm c khoản 1 Điều 249 Bộ luật Hình sự là có căn cứ, đúng pháp luật, không oan sai.</w:t>
      </w:r>
    </w:p>
    <w:p>
      <w:pPr>
        <w:pStyle w:val="BodyText"/>
        <w:spacing w:before="121"/>
        <w:ind w:right="1132"/>
      </w:pPr>
      <w:r>
        <w:rPr/>
        <w:t>Hành vi của bị cáo cần được xử lý nghiêm theo pháp luật hình sự, có mức án phù hợp, cách ly bị cáo khỏi xã hội một thời gian nhất định mới có tác dụng trừng phạt, giáo dục, cải tạo bị cáo và phòng ngừa chung.</w:t>
      </w:r>
    </w:p>
    <w:p>
      <w:pPr>
        <w:pStyle w:val="BodyText"/>
        <w:spacing w:line="242" w:lineRule="auto" w:before="119"/>
        <w:ind w:right="1145"/>
      </w:pPr>
      <w:r>
        <w:rPr/>
        <w:t>[3]. Khi quyết định hình phạt, Hội đồng xét xử có xem xét cho bị cáo</w:t>
      </w:r>
      <w:r>
        <w:rPr>
          <w:spacing w:val="40"/>
        </w:rPr>
        <w:t> </w:t>
      </w:r>
      <w:r>
        <w:rPr/>
        <w:t>hưởng tình tiết tăng nặng và giảm nhẹ trách nhiệm hình sự:</w:t>
      </w:r>
    </w:p>
    <w:p>
      <w:pPr>
        <w:pStyle w:val="BodyText"/>
        <w:spacing w:before="115"/>
        <w:ind w:right="1136"/>
      </w:pPr>
      <w:r>
        <w:rPr/>
        <w:t>[3.1] Về tình tiết tăng nặng: Bị cáo Võ Tùng C phạm tội không có tình tiết tăng nặng.</w:t>
      </w:r>
    </w:p>
    <w:p>
      <w:pPr>
        <w:spacing w:after="0"/>
        <w:sectPr>
          <w:pgSz w:w="11910" w:h="16840"/>
          <w:pgMar w:header="722" w:footer="0" w:top="1100" w:bottom="280" w:left="760" w:right="0"/>
        </w:sectPr>
      </w:pPr>
    </w:p>
    <w:p>
      <w:pPr>
        <w:pStyle w:val="BodyText"/>
        <w:spacing w:before="146"/>
        <w:ind w:right="1132"/>
      </w:pPr>
      <w:r>
        <w:rPr/>
        <w:t>[3.2] Về tình tiết giảm nhẹ: Bị cáo có nhân thân xấu, từng bị xử lý hình sự về tội “Trộm cắp tài sản” và xử lý hành chính về hành vi đánh nhau, gây rối trật tự công cộng. Tuy nhiên trong suốt quá trình điều tra, truy tố, xét xử bị cáo</w:t>
      </w:r>
      <w:r>
        <w:rPr>
          <w:spacing w:val="40"/>
        </w:rPr>
        <w:t> </w:t>
      </w:r>
      <w:r>
        <w:rPr/>
        <w:t>thành khẩn khai báo, ăn năn hối cải. Đây là tình tiết giảm nhẹ trách nhiệm hình sự được quy định tại điểm s khoản 1 Điều 51 Bộ luật Hình sự.</w:t>
      </w:r>
    </w:p>
    <w:p>
      <w:pPr>
        <w:pStyle w:val="BodyText"/>
        <w:spacing w:before="121"/>
        <w:ind w:right="1131"/>
      </w:pPr>
      <w:r>
        <w:rPr/>
        <w:t>[4]. Về hình phạt bổ sung: Theo quy định tại khoản 5 Điều 249</w:t>
      </w:r>
      <w:r>
        <w:rPr>
          <w:spacing w:val="40"/>
        </w:rPr>
        <w:t> </w:t>
      </w:r>
      <w:r>
        <w:rPr/>
        <w:t>Bộ luật Hình sự thì hành vi phạm tội chị cáo Võ Tùng C còn có thể bị phạt tiền, cấm đảm nhiệm chức vụ, cấm hành nghề hoặc làm công việc nhất định hoặc tịch thu một phần hoặc toàn bộ tài sản. Tuy nhiên, xét thấy chị cáo Võ Tùng C trình bày không có công việc ổn định nên Hội đồng xét xử không áp dụng hình phạt bổ sung đối với bị cáo Võ Tùng C.</w:t>
      </w:r>
    </w:p>
    <w:p>
      <w:pPr>
        <w:pStyle w:val="BodyText"/>
        <w:spacing w:before="121"/>
        <w:ind w:right="1028"/>
        <w:jc w:val="left"/>
      </w:pPr>
      <w:r>
        <w:rPr/>
        <w:t>[5]. Về biện pháp tư pháp: Bị cáo Võ Tùng C không có thu lợi bất chính từ việc thực hiện hành vi phạm tội nên không đề cập, xem xét.</w:t>
      </w:r>
    </w:p>
    <w:p>
      <w:pPr>
        <w:pStyle w:val="BodyText"/>
        <w:spacing w:before="119"/>
        <w:ind w:left="1479" w:firstLine="0"/>
        <w:jc w:val="left"/>
      </w:pPr>
      <w:r>
        <w:rPr/>
        <w:t>[6].</w:t>
      </w:r>
      <w:r>
        <w:rPr>
          <w:spacing w:val="-4"/>
        </w:rPr>
        <w:t> </w:t>
      </w:r>
      <w:r>
        <w:rPr/>
        <w:t>Về</w:t>
      </w:r>
      <w:r>
        <w:rPr>
          <w:spacing w:val="-2"/>
        </w:rPr>
        <w:t> </w:t>
      </w:r>
      <w:r>
        <w:rPr/>
        <w:t>xử</w:t>
      </w:r>
      <w:r>
        <w:rPr>
          <w:spacing w:val="-2"/>
        </w:rPr>
        <w:t> </w:t>
      </w:r>
      <w:r>
        <w:rPr/>
        <w:t>lý</w:t>
      </w:r>
      <w:r>
        <w:rPr>
          <w:spacing w:val="1"/>
        </w:rPr>
        <w:t> </w:t>
      </w:r>
      <w:r>
        <w:rPr/>
        <w:t>vật </w:t>
      </w:r>
      <w:r>
        <w:rPr>
          <w:spacing w:val="-2"/>
        </w:rPr>
        <w:t>chứng:</w:t>
      </w:r>
    </w:p>
    <w:p>
      <w:pPr>
        <w:pStyle w:val="BodyText"/>
        <w:spacing w:before="120"/>
        <w:ind w:left="1479" w:firstLine="0"/>
        <w:jc w:val="left"/>
      </w:pPr>
      <w:r>
        <w:rPr/>
        <w:t>Căn</w:t>
      </w:r>
      <w:r>
        <w:rPr>
          <w:spacing w:val="-2"/>
        </w:rPr>
        <w:t> </w:t>
      </w:r>
      <w:r>
        <w:rPr/>
        <w:t>cứ</w:t>
      </w:r>
      <w:r>
        <w:rPr>
          <w:spacing w:val="-4"/>
        </w:rPr>
        <w:t> </w:t>
      </w:r>
      <w:r>
        <w:rPr/>
        <w:t>vào</w:t>
      </w:r>
      <w:r>
        <w:rPr>
          <w:spacing w:val="-1"/>
        </w:rPr>
        <w:t> </w:t>
      </w:r>
      <w:r>
        <w:rPr/>
        <w:t>Điều</w:t>
      </w:r>
      <w:r>
        <w:rPr>
          <w:spacing w:val="-3"/>
        </w:rPr>
        <w:t> </w:t>
      </w:r>
      <w:r>
        <w:rPr/>
        <w:t>47</w:t>
      </w:r>
      <w:r>
        <w:rPr>
          <w:spacing w:val="-5"/>
        </w:rPr>
        <w:t> </w:t>
      </w:r>
      <w:r>
        <w:rPr/>
        <w:t>Bộ</w:t>
      </w:r>
      <w:r>
        <w:rPr>
          <w:spacing w:val="-1"/>
        </w:rPr>
        <w:t> </w:t>
      </w:r>
      <w:r>
        <w:rPr/>
        <w:t>luật</w:t>
      </w:r>
      <w:r>
        <w:rPr>
          <w:spacing w:val="-1"/>
        </w:rPr>
        <w:t> </w:t>
      </w:r>
      <w:r>
        <w:rPr/>
        <w:t>Hình</w:t>
      </w:r>
      <w:r>
        <w:rPr>
          <w:spacing w:val="-5"/>
        </w:rPr>
        <w:t> </w:t>
      </w:r>
      <w:r>
        <w:rPr/>
        <w:t>sự;</w:t>
      </w:r>
      <w:r>
        <w:rPr>
          <w:spacing w:val="-2"/>
        </w:rPr>
        <w:t> </w:t>
      </w:r>
      <w:r>
        <w:rPr/>
        <w:t>Điều</w:t>
      </w:r>
      <w:r>
        <w:rPr>
          <w:spacing w:val="-1"/>
        </w:rPr>
        <w:t> </w:t>
      </w:r>
      <w:r>
        <w:rPr/>
        <w:t>106</w:t>
      </w:r>
      <w:r>
        <w:rPr>
          <w:spacing w:val="-1"/>
        </w:rPr>
        <w:t> </w:t>
      </w:r>
      <w:r>
        <w:rPr/>
        <w:t>Bộ</w:t>
      </w:r>
      <w:r>
        <w:rPr>
          <w:spacing w:val="-5"/>
        </w:rPr>
        <w:t> </w:t>
      </w:r>
      <w:r>
        <w:rPr/>
        <w:t>luật</w:t>
      </w:r>
      <w:r>
        <w:rPr>
          <w:spacing w:val="-2"/>
        </w:rPr>
        <w:t> </w:t>
      </w:r>
      <w:r>
        <w:rPr/>
        <w:t>Tố</w:t>
      </w:r>
      <w:r>
        <w:rPr>
          <w:spacing w:val="-5"/>
        </w:rPr>
        <w:t> </w:t>
      </w:r>
      <w:r>
        <w:rPr/>
        <w:t>tụng</w:t>
      </w:r>
      <w:r>
        <w:rPr>
          <w:spacing w:val="-1"/>
        </w:rPr>
        <w:t> </w:t>
      </w:r>
      <w:r>
        <w:rPr/>
        <w:t>hình</w:t>
      </w:r>
      <w:r>
        <w:rPr>
          <w:spacing w:val="-1"/>
        </w:rPr>
        <w:t> </w:t>
      </w:r>
      <w:r>
        <w:rPr>
          <w:spacing w:val="-5"/>
        </w:rPr>
        <w:t>sự:</w:t>
      </w:r>
    </w:p>
    <w:p>
      <w:pPr>
        <w:pStyle w:val="ListParagraph"/>
        <w:numPr>
          <w:ilvl w:val="0"/>
          <w:numId w:val="3"/>
        </w:numPr>
        <w:tabs>
          <w:tab w:pos="1667" w:val="left" w:leader="none"/>
        </w:tabs>
        <w:spacing w:line="240" w:lineRule="auto" w:before="120" w:after="0"/>
        <w:ind w:left="939" w:right="1131" w:firstLine="539"/>
        <w:jc w:val="both"/>
        <w:rPr>
          <w:sz w:val="28"/>
        </w:rPr>
      </w:pPr>
      <w:r>
        <w:rPr>
          <w:sz w:val="28"/>
        </w:rPr>
        <w:t>Đối với 01 xe mô tô biển số 61D1-319.17, số máy: RMHEX152FMHE- 000351, số khung: RMVWCHTMV61T-00491; một cây đoản bằng kim loại hình lục</w:t>
      </w:r>
      <w:r>
        <w:rPr>
          <w:spacing w:val="-2"/>
          <w:sz w:val="28"/>
        </w:rPr>
        <w:t> </w:t>
      </w:r>
      <w:r>
        <w:rPr>
          <w:sz w:val="28"/>
        </w:rPr>
        <w:t>giác</w:t>
      </w:r>
      <w:r>
        <w:rPr>
          <w:spacing w:val="-2"/>
          <w:sz w:val="28"/>
        </w:rPr>
        <w:t> </w:t>
      </w:r>
      <w:r>
        <w:rPr>
          <w:sz w:val="28"/>
        </w:rPr>
        <w:t>dài</w:t>
      </w:r>
      <w:r>
        <w:rPr>
          <w:spacing w:val="-1"/>
          <w:sz w:val="28"/>
        </w:rPr>
        <w:t> </w:t>
      </w:r>
      <w:r>
        <w:rPr>
          <w:sz w:val="28"/>
        </w:rPr>
        <w:t>08cm, một đầu mài dẹp;</w:t>
      </w:r>
      <w:r>
        <w:rPr>
          <w:spacing w:val="-1"/>
          <w:sz w:val="28"/>
        </w:rPr>
        <w:t> </w:t>
      </w:r>
      <w:r>
        <w:rPr>
          <w:sz w:val="28"/>
        </w:rPr>
        <w:t>01</w:t>
      </w:r>
      <w:r>
        <w:rPr>
          <w:spacing w:val="-1"/>
          <w:sz w:val="28"/>
        </w:rPr>
        <w:t> </w:t>
      </w:r>
      <w:r>
        <w:rPr>
          <w:sz w:val="28"/>
        </w:rPr>
        <w:t>ví</w:t>
      </w:r>
      <w:r>
        <w:rPr>
          <w:spacing w:val="-1"/>
          <w:sz w:val="28"/>
        </w:rPr>
        <w:t> </w:t>
      </w:r>
      <w:r>
        <w:rPr>
          <w:sz w:val="28"/>
        </w:rPr>
        <w:t>da cá</w:t>
      </w:r>
      <w:r>
        <w:rPr>
          <w:spacing w:val="-3"/>
          <w:sz w:val="28"/>
        </w:rPr>
        <w:t> </w:t>
      </w:r>
      <w:r>
        <w:rPr>
          <w:sz w:val="28"/>
        </w:rPr>
        <w:t>nhân màu đen</w:t>
      </w:r>
      <w:r>
        <w:rPr>
          <w:spacing w:val="-1"/>
          <w:sz w:val="28"/>
        </w:rPr>
        <w:t> </w:t>
      </w:r>
      <w:r>
        <w:rPr>
          <w:sz w:val="28"/>
        </w:rPr>
        <w:t>bên</w:t>
      </w:r>
      <w:r>
        <w:rPr>
          <w:spacing w:val="-1"/>
          <w:sz w:val="28"/>
        </w:rPr>
        <w:t> </w:t>
      </w:r>
      <w:r>
        <w:rPr>
          <w:sz w:val="28"/>
        </w:rPr>
        <w:t>trong</w:t>
      </w:r>
      <w:r>
        <w:rPr>
          <w:spacing w:val="-2"/>
          <w:sz w:val="28"/>
        </w:rPr>
        <w:t> </w:t>
      </w:r>
      <w:r>
        <w:rPr>
          <w:sz w:val="28"/>
        </w:rPr>
        <w:t>có 01 chứng minh nhân dân và 01 căn cước công dân cùng họ tên Lê Thành C; 01 giấy chứng nhận đăng ký xe mô tô họ tên Đặng Công L; 01 thẻ ATM của Ngân hàng Agribank: Cơ quan Cảnh sát điều tra Công an huyện Đức Hòa, tỉnh Long An đã tiến hành giao cho Cơ quan Cảnh sát điều tra Công an huyện G, tỉnh Tây Ninh, giải quyết theo thẩm quyền là phù hợp nên không xem xét.</w:t>
      </w:r>
    </w:p>
    <w:p>
      <w:pPr>
        <w:pStyle w:val="ListParagraph"/>
        <w:numPr>
          <w:ilvl w:val="0"/>
          <w:numId w:val="3"/>
        </w:numPr>
        <w:tabs>
          <w:tab w:pos="1646" w:val="left" w:leader="none"/>
        </w:tabs>
        <w:spacing w:line="240" w:lineRule="auto" w:before="122" w:after="0"/>
        <w:ind w:left="939" w:right="1139" w:firstLine="539"/>
        <w:jc w:val="both"/>
        <w:rPr>
          <w:sz w:val="28"/>
        </w:rPr>
      </w:pPr>
      <w:r>
        <w:rPr>
          <w:sz w:val="28"/>
        </w:rPr>
        <w:t>Tịch thu tiêu hủy</w:t>
      </w:r>
      <w:r>
        <w:rPr>
          <w:spacing w:val="-4"/>
          <w:sz w:val="28"/>
        </w:rPr>
        <w:t> </w:t>
      </w:r>
      <w:r>
        <w:rPr>
          <w:sz w:val="28"/>
        </w:rPr>
        <w:t>đối với vỏ bao đựng mẫu giám</w:t>
      </w:r>
      <w:r>
        <w:rPr>
          <w:spacing w:val="-5"/>
          <w:sz w:val="28"/>
        </w:rPr>
        <w:t> </w:t>
      </w:r>
      <w:r>
        <w:rPr>
          <w:sz w:val="28"/>
        </w:rPr>
        <w:t>định được đóng gói niêm phong số 735.</w:t>
      </w:r>
    </w:p>
    <w:p>
      <w:pPr>
        <w:pStyle w:val="BodyText"/>
        <w:spacing w:before="119"/>
        <w:ind w:right="1132" w:firstLine="609"/>
      </w:pPr>
      <w:r>
        <w:rPr/>
        <w:t>[7]. Đối với người đàn ông có tên Sư có hành vi bán trái phép chất ma túy cho bị cáo Võ Tùng C, do chỉ có chứng cứ</w:t>
      </w:r>
      <w:r>
        <w:rPr>
          <w:spacing w:val="-1"/>
        </w:rPr>
        <w:t> </w:t>
      </w:r>
      <w:r>
        <w:rPr/>
        <w:t>lời khai</w:t>
      </w:r>
      <w:r>
        <w:rPr>
          <w:spacing w:val="-1"/>
        </w:rPr>
        <w:t> </w:t>
      </w:r>
      <w:r>
        <w:rPr/>
        <w:t>duy</w:t>
      </w:r>
      <w:r>
        <w:rPr>
          <w:spacing w:val="-4"/>
        </w:rPr>
        <w:t> </w:t>
      </w:r>
      <w:r>
        <w:rPr/>
        <w:t>nhất của bị cáo C,</w:t>
      </w:r>
      <w:r>
        <w:rPr>
          <w:spacing w:val="-2"/>
        </w:rPr>
        <w:t> </w:t>
      </w:r>
      <w:r>
        <w:rPr/>
        <w:t>không xác định được nhân thân lai lịch của Sư, không đủ căn cứ để xử lý nên không xem xét.</w:t>
      </w:r>
    </w:p>
    <w:p>
      <w:pPr>
        <w:pStyle w:val="BodyText"/>
        <w:spacing w:before="119"/>
        <w:ind w:right="1132"/>
      </w:pPr>
      <w:r>
        <w:rPr/>
        <w:t>Đối với hành vi trộm cắp xe mô tô biển số 70F5-3761 của bị cáo Võ Tùng</w:t>
      </w:r>
      <w:r>
        <w:rPr>
          <w:spacing w:val="40"/>
        </w:rPr>
        <w:t> </w:t>
      </w:r>
      <w:r>
        <w:rPr/>
        <w:t>C vào ngày 04/8/2022 tại khu phố T, thị trấn G, huyện G, tỉnh Tây Ninh. Cơ quan Cảnh sát điều tra Công an huyện Đức Hòa, tỉnh Long An đã ban hành</w:t>
      </w:r>
      <w:r>
        <w:rPr>
          <w:spacing w:val="40"/>
        </w:rPr>
        <w:t> </w:t>
      </w:r>
      <w:r>
        <w:rPr/>
        <w:t>Công văn số 1147 ngày 27/9/2022 chuyển giao vật chứng có liên quan đến Cơ quan Cảnh sát điều tra Công an huyện G, tỉnh Tây Ninh thụ lý giải quyết theo thẩm quyền nên không xem xét.</w:t>
      </w:r>
    </w:p>
    <w:p>
      <w:pPr>
        <w:pStyle w:val="BodyText"/>
        <w:spacing w:before="120"/>
        <w:ind w:right="1132" w:firstLine="609"/>
      </w:pPr>
      <w:r>
        <w:rPr/>
        <w:t>[8].</w:t>
      </w:r>
      <w:r>
        <w:rPr>
          <w:spacing w:val="-1"/>
        </w:rPr>
        <w:t> </w:t>
      </w:r>
      <w:r>
        <w:rPr/>
        <w:t>Về</w:t>
      </w:r>
      <w:r>
        <w:rPr>
          <w:spacing w:val="-1"/>
        </w:rPr>
        <w:t> </w:t>
      </w:r>
      <w:r>
        <w:rPr/>
        <w:t>án phí: Áp</w:t>
      </w:r>
      <w:r>
        <w:rPr>
          <w:spacing w:val="-1"/>
        </w:rPr>
        <w:t> </w:t>
      </w:r>
      <w:r>
        <w:rPr/>
        <w:t>dụng</w:t>
      </w:r>
      <w:r>
        <w:rPr>
          <w:spacing w:val="-1"/>
        </w:rPr>
        <w:t> </w:t>
      </w:r>
      <w:r>
        <w:rPr/>
        <w:t>khoản</w:t>
      </w:r>
      <w:r>
        <w:rPr>
          <w:spacing w:val="-1"/>
        </w:rPr>
        <w:t> </w:t>
      </w:r>
      <w:r>
        <w:rPr/>
        <w:t>2 Điều 136 Bộ luật Tố</w:t>
      </w:r>
      <w:r>
        <w:rPr>
          <w:spacing w:val="-1"/>
        </w:rPr>
        <w:t> </w:t>
      </w:r>
      <w:r>
        <w:rPr/>
        <w:t>tụng hình sự và Điều 23 Nghị quyết số 326/2016/UBTVQH14 ngày 30/12/2016 của Ủy ban thường</w:t>
      </w:r>
      <w:r>
        <w:rPr>
          <w:spacing w:val="40"/>
        </w:rPr>
        <w:t> </w:t>
      </w:r>
      <w:r>
        <w:rPr/>
        <w:t>vụ Quốc hội Quy định về mức thu, miễn, giảm, thu, nộp, quản lý và sử dụng án phí và lệ phí Tòa án buộc bị cáo Võ Tùng C phải chịu án phí hình sự sơ thẩm.</w:t>
      </w:r>
    </w:p>
    <w:p>
      <w:pPr>
        <w:spacing w:before="122"/>
        <w:ind w:left="1479" w:right="0" w:firstLine="0"/>
        <w:jc w:val="both"/>
        <w:rPr>
          <w:i/>
          <w:sz w:val="28"/>
        </w:rPr>
      </w:pPr>
      <w:r>
        <w:rPr>
          <w:i/>
          <w:sz w:val="28"/>
        </w:rPr>
        <w:t>Vì</w:t>
      </w:r>
      <w:r>
        <w:rPr>
          <w:i/>
          <w:spacing w:val="-1"/>
          <w:sz w:val="28"/>
        </w:rPr>
        <w:t> </w:t>
      </w:r>
      <w:r>
        <w:rPr>
          <w:i/>
          <w:sz w:val="28"/>
        </w:rPr>
        <w:t>các</w:t>
      </w:r>
      <w:r>
        <w:rPr>
          <w:i/>
          <w:spacing w:val="-3"/>
          <w:sz w:val="28"/>
        </w:rPr>
        <w:t> </w:t>
      </w:r>
      <w:r>
        <w:rPr>
          <w:i/>
          <w:sz w:val="28"/>
        </w:rPr>
        <w:t>lẽ </w:t>
      </w:r>
      <w:r>
        <w:rPr>
          <w:i/>
          <w:spacing w:val="-2"/>
          <w:sz w:val="28"/>
        </w:rPr>
        <w:t>trên;</w:t>
      </w:r>
    </w:p>
    <w:p>
      <w:pPr>
        <w:spacing w:after="0"/>
        <w:jc w:val="both"/>
        <w:rPr>
          <w:sz w:val="28"/>
        </w:rPr>
        <w:sectPr>
          <w:pgSz w:w="11910" w:h="16840"/>
          <w:pgMar w:header="722" w:footer="0" w:top="1100" w:bottom="280" w:left="760" w:right="0"/>
        </w:sectPr>
      </w:pPr>
    </w:p>
    <w:p>
      <w:pPr>
        <w:spacing w:before="151"/>
        <w:ind w:left="2239" w:right="1891" w:firstLine="0"/>
        <w:jc w:val="center"/>
        <w:rPr>
          <w:b/>
          <w:sz w:val="28"/>
        </w:rPr>
      </w:pPr>
      <w:r>
        <w:rPr>
          <w:b/>
          <w:sz w:val="28"/>
        </w:rPr>
        <w:t>QUYẾT</w:t>
      </w:r>
      <w:r>
        <w:rPr>
          <w:b/>
          <w:spacing w:val="-4"/>
          <w:sz w:val="28"/>
        </w:rPr>
        <w:t> </w:t>
      </w:r>
      <w:r>
        <w:rPr>
          <w:b/>
          <w:spacing w:val="-2"/>
          <w:sz w:val="28"/>
        </w:rPr>
        <w:t>ĐỊNH:</w:t>
      </w:r>
    </w:p>
    <w:p>
      <w:pPr>
        <w:pStyle w:val="ListParagraph"/>
        <w:numPr>
          <w:ilvl w:val="0"/>
          <w:numId w:val="4"/>
        </w:numPr>
        <w:tabs>
          <w:tab w:pos="1761" w:val="left" w:leader="none"/>
        </w:tabs>
        <w:spacing w:line="240" w:lineRule="auto" w:before="235" w:after="0"/>
        <w:ind w:left="1760" w:right="0" w:hanging="282"/>
        <w:jc w:val="both"/>
        <w:rPr>
          <w:sz w:val="28"/>
        </w:rPr>
      </w:pPr>
      <w:r>
        <w:rPr>
          <w:sz w:val="28"/>
        </w:rPr>
        <w:t>Tuyên</w:t>
      </w:r>
      <w:r>
        <w:rPr>
          <w:spacing w:val="-2"/>
          <w:sz w:val="28"/>
        </w:rPr>
        <w:t> </w:t>
      </w:r>
      <w:r>
        <w:rPr>
          <w:sz w:val="28"/>
        </w:rPr>
        <w:t>bố</w:t>
      </w:r>
      <w:r>
        <w:rPr>
          <w:spacing w:val="-2"/>
          <w:sz w:val="28"/>
        </w:rPr>
        <w:t> </w:t>
      </w:r>
      <w:r>
        <w:rPr>
          <w:sz w:val="28"/>
        </w:rPr>
        <w:t>bị</w:t>
      </w:r>
      <w:r>
        <w:rPr>
          <w:spacing w:val="-5"/>
          <w:sz w:val="28"/>
        </w:rPr>
        <w:t> </w:t>
      </w:r>
      <w:r>
        <w:rPr>
          <w:sz w:val="28"/>
        </w:rPr>
        <w:t>cáo</w:t>
      </w:r>
      <w:r>
        <w:rPr>
          <w:spacing w:val="-1"/>
          <w:sz w:val="28"/>
        </w:rPr>
        <w:t> </w:t>
      </w:r>
      <w:r>
        <w:rPr>
          <w:sz w:val="28"/>
        </w:rPr>
        <w:t>Võ</w:t>
      </w:r>
      <w:r>
        <w:rPr>
          <w:spacing w:val="-2"/>
          <w:sz w:val="28"/>
        </w:rPr>
        <w:t> </w:t>
      </w:r>
      <w:r>
        <w:rPr>
          <w:sz w:val="28"/>
        </w:rPr>
        <w:t>Tùng</w:t>
      </w:r>
      <w:r>
        <w:rPr>
          <w:spacing w:val="-1"/>
          <w:sz w:val="28"/>
        </w:rPr>
        <w:t> </w:t>
      </w:r>
      <w:r>
        <w:rPr>
          <w:sz w:val="28"/>
        </w:rPr>
        <w:t>C</w:t>
      </w:r>
      <w:r>
        <w:rPr>
          <w:spacing w:val="-5"/>
          <w:sz w:val="28"/>
        </w:rPr>
        <w:t> </w:t>
      </w:r>
      <w:r>
        <w:rPr>
          <w:sz w:val="28"/>
        </w:rPr>
        <w:t>phạm</w:t>
      </w:r>
      <w:r>
        <w:rPr>
          <w:spacing w:val="-8"/>
          <w:sz w:val="28"/>
        </w:rPr>
        <w:t> </w:t>
      </w:r>
      <w:r>
        <w:rPr>
          <w:sz w:val="28"/>
        </w:rPr>
        <w:t>tội</w:t>
      </w:r>
      <w:r>
        <w:rPr>
          <w:spacing w:val="-1"/>
          <w:sz w:val="28"/>
        </w:rPr>
        <w:t> </w:t>
      </w:r>
      <w:r>
        <w:rPr>
          <w:sz w:val="28"/>
        </w:rPr>
        <w:t>“Tàng</w:t>
      </w:r>
      <w:r>
        <w:rPr>
          <w:spacing w:val="-5"/>
          <w:sz w:val="28"/>
        </w:rPr>
        <w:t> </w:t>
      </w:r>
      <w:r>
        <w:rPr>
          <w:sz w:val="28"/>
        </w:rPr>
        <w:t>trữ</w:t>
      </w:r>
      <w:r>
        <w:rPr>
          <w:spacing w:val="-4"/>
          <w:sz w:val="28"/>
        </w:rPr>
        <w:t> </w:t>
      </w:r>
      <w:r>
        <w:rPr>
          <w:sz w:val="28"/>
        </w:rPr>
        <w:t>trái</w:t>
      </w:r>
      <w:r>
        <w:rPr>
          <w:spacing w:val="-1"/>
          <w:sz w:val="28"/>
        </w:rPr>
        <w:t> </w:t>
      </w:r>
      <w:r>
        <w:rPr>
          <w:sz w:val="28"/>
        </w:rPr>
        <w:t>phép</w:t>
      </w:r>
      <w:r>
        <w:rPr>
          <w:spacing w:val="-2"/>
          <w:sz w:val="28"/>
        </w:rPr>
        <w:t> </w:t>
      </w:r>
      <w:r>
        <w:rPr>
          <w:sz w:val="28"/>
        </w:rPr>
        <w:t>chất</w:t>
      </w:r>
      <w:r>
        <w:rPr>
          <w:spacing w:val="-1"/>
          <w:sz w:val="28"/>
        </w:rPr>
        <w:t> </w:t>
      </w:r>
      <w:r>
        <w:rPr>
          <w:sz w:val="28"/>
        </w:rPr>
        <w:t>ma</w:t>
      </w:r>
      <w:r>
        <w:rPr>
          <w:spacing w:val="-2"/>
          <w:sz w:val="28"/>
        </w:rPr>
        <w:t> túy”.</w:t>
      </w:r>
    </w:p>
    <w:p>
      <w:pPr>
        <w:pStyle w:val="BodyText"/>
        <w:spacing w:before="120"/>
        <w:ind w:right="1132"/>
      </w:pPr>
      <w:r>
        <w:rPr/>
        <w:t>Căn cứ vào điểm c khoản 1 Điều 249; điểm s khoản 1 Điều 51, Điều 38 Bộ luật Hình sự;</w:t>
      </w:r>
    </w:p>
    <w:p>
      <w:pPr>
        <w:pStyle w:val="BodyText"/>
        <w:spacing w:before="122"/>
        <w:ind w:right="1130" w:firstLine="679"/>
      </w:pPr>
      <w:r>
        <w:rPr/>
        <w:t>Xử phạt: Bị cáo Võ Tùng C </w:t>
      </w:r>
      <w:r>
        <w:rPr>
          <w:b/>
        </w:rPr>
        <w:t>02 (hai) năm tù</w:t>
      </w:r>
      <w:r>
        <w:rPr/>
        <w:t>. Thời hạn tù tính từ ngày </w:t>
      </w:r>
      <w:r>
        <w:rPr>
          <w:spacing w:val="-2"/>
        </w:rPr>
        <w:t>06/8/2022.</w:t>
      </w:r>
    </w:p>
    <w:p>
      <w:pPr>
        <w:pStyle w:val="BodyText"/>
        <w:spacing w:before="119"/>
        <w:ind w:right="1130"/>
      </w:pPr>
      <w:r>
        <w:rPr/>
        <w:t>Áp dụng khoản 1, 3 Điều 329 Bộ luật Tố tụng hình sự: Tiếp tục tạm giam</w:t>
      </w:r>
      <w:r>
        <w:rPr>
          <w:spacing w:val="80"/>
        </w:rPr>
        <w:t> </w:t>
      </w:r>
      <w:r>
        <w:rPr/>
        <w:t>bị cáo Võ Tùng C 45 ngày kể từ ngày tuyên án (28/11/2022) để đảm bảo thi</w:t>
      </w:r>
      <w:r>
        <w:rPr>
          <w:spacing w:val="40"/>
        </w:rPr>
        <w:t> </w:t>
      </w:r>
      <w:r>
        <w:rPr/>
        <w:t>hành án.</w:t>
      </w:r>
    </w:p>
    <w:p>
      <w:pPr>
        <w:pStyle w:val="ListParagraph"/>
        <w:numPr>
          <w:ilvl w:val="0"/>
          <w:numId w:val="4"/>
        </w:numPr>
        <w:tabs>
          <w:tab w:pos="1778" w:val="left" w:leader="none"/>
        </w:tabs>
        <w:spacing w:line="242" w:lineRule="auto" w:before="119" w:after="0"/>
        <w:ind w:left="939" w:right="1132" w:firstLine="539"/>
        <w:jc w:val="both"/>
        <w:rPr>
          <w:sz w:val="28"/>
        </w:rPr>
      </w:pPr>
      <w:r>
        <w:rPr>
          <w:sz w:val="28"/>
        </w:rPr>
        <w:t>Về xử lý vật chứng: Căn cứ vào Điều 47 Bộ luật Hình sự; Điều 106 Bộ luật Tố tụng hình sự:</w:t>
      </w:r>
    </w:p>
    <w:p>
      <w:pPr>
        <w:pStyle w:val="BodyText"/>
        <w:spacing w:before="116"/>
        <w:ind w:right="1136"/>
      </w:pPr>
      <w:r>
        <w:rPr/>
        <w:t>- Tịch thu tiêu hủy: vỏ bao đựng mẫu giám</w:t>
      </w:r>
      <w:r>
        <w:rPr>
          <w:spacing w:val="-1"/>
        </w:rPr>
        <w:t> </w:t>
      </w:r>
      <w:r>
        <w:rPr/>
        <w:t>định được đóng gói niêm</w:t>
      </w:r>
      <w:r>
        <w:rPr>
          <w:spacing w:val="-3"/>
        </w:rPr>
        <w:t> </w:t>
      </w:r>
      <w:r>
        <w:rPr/>
        <w:t>phong số 735 của Phòng Kỹ thuật hình sự Công an tỉnh Long An.</w:t>
      </w:r>
    </w:p>
    <w:p>
      <w:pPr>
        <w:pStyle w:val="BodyText"/>
        <w:spacing w:before="119"/>
        <w:ind w:right="1136"/>
      </w:pPr>
      <w:r>
        <w:rPr/>
        <w:t>Tang vật trên do Chi cục thi hành án dân sự huyện Đức Hòa, tỉnh Long An đang quản lý theo Biên bản giao nhận vật chứng, tài sản số 27 ngày 11/11/2022.</w:t>
      </w:r>
    </w:p>
    <w:p>
      <w:pPr>
        <w:pStyle w:val="ListParagraph"/>
        <w:numPr>
          <w:ilvl w:val="0"/>
          <w:numId w:val="4"/>
        </w:numPr>
        <w:tabs>
          <w:tab w:pos="1775" w:val="left" w:leader="none"/>
        </w:tabs>
        <w:spacing w:line="240" w:lineRule="auto" w:before="119" w:after="0"/>
        <w:ind w:left="939" w:right="1132" w:firstLine="539"/>
        <w:jc w:val="both"/>
        <w:rPr>
          <w:sz w:val="28"/>
        </w:rPr>
      </w:pPr>
      <w:r>
        <w:rPr>
          <w:sz w:val="28"/>
        </w:rPr>
        <w:t>Về án phí: Căn cứ vào khoản 2 Điều 136 Bộ luật Tố tụng hình; Điều 23 Nghị quyết số 326/2016/UBTVQH14 ngày 30/12/2016 của Ủy ban thường vụ Quốc hội Quy định về mức thu, miễn, giảm, thu, nộp, quản lý và sử dụng án phí và lệ phí Toà án, buộc bị cáo Võ Tùng C nộp 200.000 đồng án phí hình sự sơ thẩm sung vào Ngân sách Nhà nước.</w:t>
      </w:r>
    </w:p>
    <w:p>
      <w:pPr>
        <w:pStyle w:val="ListParagraph"/>
        <w:numPr>
          <w:ilvl w:val="0"/>
          <w:numId w:val="4"/>
        </w:numPr>
        <w:tabs>
          <w:tab w:pos="1782" w:val="left" w:leader="none"/>
        </w:tabs>
        <w:spacing w:line="240" w:lineRule="auto" w:before="121" w:after="0"/>
        <w:ind w:left="939" w:right="1130" w:firstLine="544"/>
        <w:jc w:val="both"/>
        <w:rPr>
          <w:sz w:val="28"/>
        </w:rPr>
      </w:pPr>
      <w:r>
        <w:rPr>
          <w:sz w:val="28"/>
        </w:rPr>
        <w:t>Án xử sơ thẩm công khai. Căn cứ Điều 333 Bộ luật Tố tụng hình sự, bị cáo có mặt được quyền kháng cáo trong thời hạn 15 ngày kể từ ngày tuyên án. Người có quyền lợi, nghĩa vụ liên quan vắng mặt được quyền kháng cáo trong thời hạn 15 ngày kể từ ngày nhận được bản án hoặc niêm yết bản án</w:t>
      </w:r>
    </w:p>
    <w:p>
      <w:pPr>
        <w:pStyle w:val="BodyText"/>
        <w:ind w:left="0" w:firstLine="0"/>
        <w:jc w:val="left"/>
        <w:rPr>
          <w:sz w:val="20"/>
        </w:rPr>
      </w:pPr>
    </w:p>
    <w:p>
      <w:pPr>
        <w:pStyle w:val="BodyText"/>
        <w:ind w:left="0" w:firstLine="0"/>
        <w:jc w:val="left"/>
        <w:rPr>
          <w:sz w:val="20"/>
        </w:rPr>
      </w:pPr>
    </w:p>
    <w:p>
      <w:pPr>
        <w:spacing w:after="0"/>
        <w:jc w:val="left"/>
        <w:rPr>
          <w:sz w:val="20"/>
        </w:rPr>
        <w:sectPr>
          <w:pgSz w:w="11910" w:h="16840"/>
          <w:pgMar w:header="722" w:footer="0" w:top="1100" w:bottom="280" w:left="760" w:right="0"/>
        </w:sectPr>
      </w:pPr>
    </w:p>
    <w:p>
      <w:pPr>
        <w:spacing w:line="275" w:lineRule="exact" w:before="219"/>
        <w:ind w:left="1047" w:right="0" w:firstLine="0"/>
        <w:jc w:val="left"/>
        <w:rPr>
          <w:b/>
          <w:sz w:val="24"/>
        </w:rPr>
      </w:pPr>
      <w:r>
        <w:rPr>
          <w:b/>
          <w:sz w:val="24"/>
        </w:rPr>
        <w:t>Nơi</w:t>
      </w:r>
      <w:r>
        <w:rPr>
          <w:b/>
          <w:spacing w:val="-3"/>
          <w:sz w:val="24"/>
        </w:rPr>
        <w:t> </w:t>
      </w:r>
      <w:r>
        <w:rPr>
          <w:b/>
          <w:spacing w:val="-2"/>
          <w:sz w:val="24"/>
        </w:rPr>
        <w:t>nhận:</w:t>
      </w:r>
    </w:p>
    <w:p>
      <w:pPr>
        <w:pStyle w:val="ListParagraph"/>
        <w:numPr>
          <w:ilvl w:val="0"/>
          <w:numId w:val="5"/>
        </w:numPr>
        <w:tabs>
          <w:tab w:pos="1173" w:val="left" w:leader="none"/>
        </w:tabs>
        <w:spacing w:line="251" w:lineRule="exact" w:before="0" w:after="0"/>
        <w:ind w:left="1172" w:right="0" w:hanging="126"/>
        <w:jc w:val="left"/>
        <w:rPr>
          <w:sz w:val="22"/>
        </w:rPr>
      </w:pPr>
      <w:r>
        <w:rPr>
          <w:sz w:val="22"/>
        </w:rPr>
        <w:t>TAND,</w:t>
      </w:r>
      <w:r>
        <w:rPr>
          <w:spacing w:val="-3"/>
          <w:sz w:val="22"/>
        </w:rPr>
        <w:t> </w:t>
      </w:r>
      <w:r>
        <w:rPr>
          <w:sz w:val="22"/>
        </w:rPr>
        <w:t>VKSND</w:t>
      </w:r>
      <w:r>
        <w:rPr>
          <w:spacing w:val="-4"/>
          <w:sz w:val="22"/>
        </w:rPr>
        <w:t> </w:t>
      </w:r>
      <w:r>
        <w:rPr>
          <w:sz w:val="22"/>
        </w:rPr>
        <w:t>tỉnh</w:t>
      </w:r>
      <w:r>
        <w:rPr>
          <w:spacing w:val="-3"/>
          <w:sz w:val="22"/>
        </w:rPr>
        <w:t> </w:t>
      </w:r>
      <w:r>
        <w:rPr>
          <w:sz w:val="22"/>
        </w:rPr>
        <w:t>Long</w:t>
      </w:r>
      <w:r>
        <w:rPr>
          <w:spacing w:val="-5"/>
          <w:sz w:val="22"/>
        </w:rPr>
        <w:t> An;</w:t>
      </w:r>
    </w:p>
    <w:p>
      <w:pPr>
        <w:pStyle w:val="ListParagraph"/>
        <w:numPr>
          <w:ilvl w:val="0"/>
          <w:numId w:val="5"/>
        </w:numPr>
        <w:tabs>
          <w:tab w:pos="1173" w:val="left" w:leader="none"/>
        </w:tabs>
        <w:spacing w:line="252" w:lineRule="exact" w:before="0" w:after="0"/>
        <w:ind w:left="1172" w:right="0" w:hanging="126"/>
        <w:jc w:val="left"/>
        <w:rPr>
          <w:sz w:val="22"/>
        </w:rPr>
      </w:pPr>
      <w:r>
        <w:rPr>
          <w:sz w:val="22"/>
        </w:rPr>
        <w:t>VKSND</w:t>
      </w:r>
      <w:r>
        <w:rPr>
          <w:spacing w:val="-5"/>
          <w:sz w:val="22"/>
        </w:rPr>
        <w:t> </w:t>
      </w:r>
      <w:r>
        <w:rPr>
          <w:sz w:val="22"/>
        </w:rPr>
        <w:t>huyện</w:t>
      </w:r>
      <w:r>
        <w:rPr>
          <w:spacing w:val="-1"/>
          <w:sz w:val="22"/>
        </w:rPr>
        <w:t> </w:t>
      </w:r>
      <w:r>
        <w:rPr>
          <w:sz w:val="22"/>
        </w:rPr>
        <w:t>Đức</w:t>
      </w:r>
      <w:r>
        <w:rPr>
          <w:spacing w:val="-1"/>
          <w:sz w:val="22"/>
        </w:rPr>
        <w:t> </w:t>
      </w:r>
      <w:r>
        <w:rPr>
          <w:spacing w:val="-4"/>
          <w:sz w:val="22"/>
        </w:rPr>
        <w:t>Hòa;</w:t>
      </w:r>
    </w:p>
    <w:p>
      <w:pPr>
        <w:pStyle w:val="ListParagraph"/>
        <w:numPr>
          <w:ilvl w:val="0"/>
          <w:numId w:val="5"/>
        </w:numPr>
        <w:tabs>
          <w:tab w:pos="1173" w:val="left" w:leader="none"/>
        </w:tabs>
        <w:spacing w:line="240" w:lineRule="auto" w:before="0" w:after="0"/>
        <w:ind w:left="1172" w:right="0" w:hanging="126"/>
        <w:jc w:val="left"/>
        <w:rPr>
          <w:color w:val="FF0000"/>
          <w:sz w:val="22"/>
        </w:rPr>
      </w:pPr>
      <w:r>
        <w:rPr>
          <w:color w:val="FF0000"/>
          <w:sz w:val="22"/>
        </w:rPr>
        <w:t>Sở Tư pháp</w:t>
      </w:r>
      <w:r>
        <w:rPr>
          <w:color w:val="FF0000"/>
          <w:spacing w:val="-3"/>
          <w:sz w:val="22"/>
        </w:rPr>
        <w:t> </w:t>
      </w:r>
      <w:r>
        <w:rPr>
          <w:color w:val="FF0000"/>
          <w:sz w:val="22"/>
        </w:rPr>
        <w:t>tỉnh</w:t>
      </w:r>
      <w:r>
        <w:rPr>
          <w:color w:val="FF0000"/>
          <w:spacing w:val="-2"/>
          <w:sz w:val="22"/>
        </w:rPr>
        <w:t> </w:t>
      </w:r>
      <w:r>
        <w:rPr>
          <w:color w:val="FF0000"/>
          <w:sz w:val="22"/>
        </w:rPr>
        <w:t>Tây</w:t>
      </w:r>
      <w:r>
        <w:rPr>
          <w:color w:val="FF0000"/>
          <w:spacing w:val="-2"/>
          <w:sz w:val="22"/>
        </w:rPr>
        <w:t> Ninh;</w:t>
      </w:r>
    </w:p>
    <w:p>
      <w:pPr>
        <w:pStyle w:val="ListParagraph"/>
        <w:numPr>
          <w:ilvl w:val="0"/>
          <w:numId w:val="5"/>
        </w:numPr>
        <w:tabs>
          <w:tab w:pos="1209" w:val="left" w:leader="none"/>
        </w:tabs>
        <w:spacing w:line="240" w:lineRule="auto" w:before="1" w:after="0"/>
        <w:ind w:left="1047" w:right="1" w:firstLine="0"/>
        <w:jc w:val="left"/>
        <w:rPr>
          <w:sz w:val="22"/>
        </w:rPr>
      </w:pPr>
      <w:r>
        <w:rPr>
          <w:sz w:val="22"/>
        </w:rPr>
        <w:t>Cơ</w:t>
      </w:r>
      <w:r>
        <w:rPr>
          <w:spacing w:val="30"/>
          <w:sz w:val="22"/>
        </w:rPr>
        <w:t> </w:t>
      </w:r>
      <w:r>
        <w:rPr>
          <w:sz w:val="22"/>
        </w:rPr>
        <w:t>quan</w:t>
      </w:r>
      <w:r>
        <w:rPr>
          <w:spacing w:val="29"/>
          <w:sz w:val="22"/>
        </w:rPr>
        <w:t> </w:t>
      </w:r>
      <w:r>
        <w:rPr>
          <w:sz w:val="22"/>
        </w:rPr>
        <w:t>thi</w:t>
      </w:r>
      <w:r>
        <w:rPr>
          <w:spacing w:val="30"/>
          <w:sz w:val="22"/>
        </w:rPr>
        <w:t> </w:t>
      </w:r>
      <w:r>
        <w:rPr>
          <w:sz w:val="22"/>
        </w:rPr>
        <w:t>hành</w:t>
      </w:r>
      <w:r>
        <w:rPr>
          <w:spacing w:val="29"/>
          <w:sz w:val="22"/>
        </w:rPr>
        <w:t> </w:t>
      </w:r>
      <w:r>
        <w:rPr>
          <w:sz w:val="22"/>
        </w:rPr>
        <w:t>án</w:t>
      </w:r>
      <w:r>
        <w:rPr>
          <w:spacing w:val="30"/>
          <w:sz w:val="22"/>
        </w:rPr>
        <w:t> </w:t>
      </w:r>
      <w:r>
        <w:rPr>
          <w:sz w:val="22"/>
        </w:rPr>
        <w:t>hình</w:t>
      </w:r>
      <w:r>
        <w:rPr>
          <w:spacing w:val="29"/>
          <w:sz w:val="22"/>
        </w:rPr>
        <w:t> </w:t>
      </w:r>
      <w:r>
        <w:rPr>
          <w:sz w:val="22"/>
        </w:rPr>
        <w:t>sự</w:t>
      </w:r>
      <w:r>
        <w:rPr>
          <w:spacing w:val="32"/>
          <w:sz w:val="22"/>
        </w:rPr>
        <w:t> </w:t>
      </w:r>
      <w:r>
        <w:rPr>
          <w:sz w:val="22"/>
        </w:rPr>
        <w:t>Công</w:t>
      </w:r>
      <w:r>
        <w:rPr>
          <w:spacing w:val="27"/>
          <w:sz w:val="22"/>
        </w:rPr>
        <w:t> </w:t>
      </w:r>
      <w:r>
        <w:rPr>
          <w:sz w:val="22"/>
        </w:rPr>
        <w:t>an huyện Đức Hòa;</w:t>
      </w:r>
    </w:p>
    <w:p>
      <w:pPr>
        <w:pStyle w:val="ListParagraph"/>
        <w:numPr>
          <w:ilvl w:val="0"/>
          <w:numId w:val="5"/>
        </w:numPr>
        <w:tabs>
          <w:tab w:pos="1192" w:val="left" w:leader="none"/>
        </w:tabs>
        <w:spacing w:line="240" w:lineRule="auto" w:before="1" w:after="0"/>
        <w:ind w:left="1047" w:right="0" w:firstLine="0"/>
        <w:jc w:val="left"/>
        <w:rPr>
          <w:sz w:val="22"/>
        </w:rPr>
      </w:pPr>
      <w:r>
        <w:rPr>
          <w:sz w:val="22"/>
        </w:rPr>
        <w:t>Chi cục Thi hánh án dân sự huyện Đức </w:t>
      </w:r>
      <w:r>
        <w:rPr>
          <w:spacing w:val="-4"/>
          <w:sz w:val="22"/>
        </w:rPr>
        <w:t>Hòa;</w:t>
      </w:r>
    </w:p>
    <w:p>
      <w:pPr>
        <w:pStyle w:val="ListParagraph"/>
        <w:numPr>
          <w:ilvl w:val="0"/>
          <w:numId w:val="5"/>
        </w:numPr>
        <w:tabs>
          <w:tab w:pos="1221" w:val="left" w:leader="none"/>
        </w:tabs>
        <w:spacing w:line="240" w:lineRule="auto" w:before="0" w:after="0"/>
        <w:ind w:left="1047" w:right="0" w:firstLine="0"/>
        <w:jc w:val="left"/>
        <w:rPr>
          <w:color w:val="FF0000"/>
          <w:sz w:val="22"/>
        </w:rPr>
      </w:pPr>
      <w:r>
        <w:rPr>
          <w:color w:val="FF0000"/>
          <w:sz w:val="22"/>
        </w:rPr>
        <w:t>Bị</w:t>
      </w:r>
      <w:r>
        <w:rPr>
          <w:color w:val="FF0000"/>
          <w:spacing w:val="40"/>
          <w:sz w:val="22"/>
        </w:rPr>
        <w:t> </w:t>
      </w:r>
      <w:r>
        <w:rPr>
          <w:color w:val="FF0000"/>
          <w:sz w:val="22"/>
        </w:rPr>
        <w:t>cáo;</w:t>
      </w:r>
      <w:r>
        <w:rPr>
          <w:color w:val="FF0000"/>
          <w:spacing w:val="40"/>
          <w:sz w:val="22"/>
        </w:rPr>
        <w:t> </w:t>
      </w:r>
      <w:r>
        <w:rPr>
          <w:color w:val="FF0000"/>
          <w:sz w:val="22"/>
        </w:rPr>
        <w:t>người</w:t>
      </w:r>
      <w:r>
        <w:rPr>
          <w:color w:val="FF0000"/>
          <w:spacing w:val="40"/>
          <w:sz w:val="22"/>
        </w:rPr>
        <w:t> </w:t>
      </w:r>
      <w:r>
        <w:rPr>
          <w:color w:val="FF0000"/>
          <w:sz w:val="22"/>
        </w:rPr>
        <w:t>có</w:t>
      </w:r>
      <w:r>
        <w:rPr>
          <w:color w:val="FF0000"/>
          <w:spacing w:val="40"/>
          <w:sz w:val="22"/>
        </w:rPr>
        <w:t> </w:t>
      </w:r>
      <w:r>
        <w:rPr>
          <w:color w:val="FF0000"/>
          <w:sz w:val="22"/>
        </w:rPr>
        <w:t>quyền</w:t>
      </w:r>
      <w:r>
        <w:rPr>
          <w:color w:val="FF0000"/>
          <w:spacing w:val="38"/>
          <w:sz w:val="22"/>
        </w:rPr>
        <w:t> </w:t>
      </w:r>
      <w:r>
        <w:rPr>
          <w:color w:val="FF0000"/>
          <w:sz w:val="22"/>
        </w:rPr>
        <w:t>lợi,</w:t>
      </w:r>
      <w:r>
        <w:rPr>
          <w:color w:val="FF0000"/>
          <w:spacing w:val="40"/>
          <w:sz w:val="22"/>
        </w:rPr>
        <w:t> </w:t>
      </w:r>
      <w:r>
        <w:rPr>
          <w:color w:val="FF0000"/>
          <w:sz w:val="22"/>
        </w:rPr>
        <w:t>nghĩa</w:t>
      </w:r>
      <w:r>
        <w:rPr>
          <w:color w:val="FF0000"/>
          <w:spacing w:val="40"/>
          <w:sz w:val="22"/>
        </w:rPr>
        <w:t> </w:t>
      </w:r>
      <w:r>
        <w:rPr>
          <w:color w:val="FF0000"/>
          <w:sz w:val="22"/>
        </w:rPr>
        <w:t>vụ liên quan đến vụ án.</w:t>
      </w:r>
    </w:p>
    <w:p>
      <w:pPr>
        <w:pStyle w:val="ListParagraph"/>
        <w:numPr>
          <w:ilvl w:val="0"/>
          <w:numId w:val="5"/>
        </w:numPr>
        <w:tabs>
          <w:tab w:pos="1173" w:val="left" w:leader="none"/>
        </w:tabs>
        <w:spacing w:line="240" w:lineRule="auto" w:before="0" w:after="0"/>
        <w:ind w:left="1172" w:right="0" w:hanging="126"/>
        <w:jc w:val="left"/>
        <w:rPr>
          <w:sz w:val="22"/>
        </w:rPr>
      </w:pPr>
      <w:r>
        <w:rPr>
          <w:sz w:val="22"/>
        </w:rPr>
        <w:t>Lưu hồ </w:t>
      </w:r>
      <w:r>
        <w:rPr>
          <w:spacing w:val="-5"/>
          <w:sz w:val="22"/>
        </w:rPr>
        <w:t>sơ.</w:t>
      </w:r>
    </w:p>
    <w:p>
      <w:pPr>
        <w:spacing w:line="322" w:lineRule="exact" w:before="220"/>
        <w:ind w:left="546" w:right="1215" w:firstLine="0"/>
        <w:jc w:val="center"/>
        <w:rPr>
          <w:b/>
          <w:sz w:val="28"/>
        </w:rPr>
      </w:pPr>
      <w:r>
        <w:rPr/>
        <w:br w:type="column"/>
      </w:r>
      <w:r>
        <w:rPr>
          <w:b/>
          <w:sz w:val="28"/>
        </w:rPr>
        <w:t>TM.</w:t>
      </w:r>
      <w:r>
        <w:rPr>
          <w:b/>
          <w:spacing w:val="-4"/>
          <w:sz w:val="28"/>
        </w:rPr>
        <w:t> </w:t>
      </w:r>
      <w:r>
        <w:rPr>
          <w:b/>
          <w:sz w:val="28"/>
        </w:rPr>
        <w:t>HỘI</w:t>
      </w:r>
      <w:r>
        <w:rPr>
          <w:b/>
          <w:spacing w:val="-1"/>
          <w:sz w:val="28"/>
        </w:rPr>
        <w:t> </w:t>
      </w:r>
      <w:r>
        <w:rPr>
          <w:b/>
          <w:sz w:val="28"/>
        </w:rPr>
        <w:t>ĐỒNG</w:t>
      </w:r>
      <w:r>
        <w:rPr>
          <w:b/>
          <w:spacing w:val="-2"/>
          <w:sz w:val="28"/>
        </w:rPr>
        <w:t> </w:t>
      </w:r>
      <w:r>
        <w:rPr>
          <w:b/>
          <w:sz w:val="28"/>
        </w:rPr>
        <w:t>XÉT</w:t>
      </w:r>
      <w:r>
        <w:rPr>
          <w:b/>
          <w:spacing w:val="-2"/>
          <w:sz w:val="28"/>
        </w:rPr>
        <w:t> </w:t>
      </w:r>
      <w:r>
        <w:rPr>
          <w:b/>
          <w:sz w:val="28"/>
        </w:rPr>
        <w:t>XỬ</w:t>
      </w:r>
      <w:r>
        <w:rPr>
          <w:b/>
          <w:spacing w:val="-3"/>
          <w:sz w:val="28"/>
        </w:rPr>
        <w:t> </w:t>
      </w:r>
      <w:r>
        <w:rPr>
          <w:b/>
          <w:sz w:val="28"/>
        </w:rPr>
        <w:t>SƠ</w:t>
      </w:r>
      <w:r>
        <w:rPr>
          <w:b/>
          <w:spacing w:val="-2"/>
          <w:sz w:val="28"/>
        </w:rPr>
        <w:t> </w:t>
      </w:r>
      <w:r>
        <w:rPr>
          <w:b/>
          <w:spacing w:val="-4"/>
          <w:sz w:val="28"/>
        </w:rPr>
        <w:t>THẨM</w:t>
      </w:r>
    </w:p>
    <w:p>
      <w:pPr>
        <w:spacing w:before="0"/>
        <w:ind w:left="546" w:right="1215" w:firstLine="0"/>
        <w:jc w:val="center"/>
        <w:rPr>
          <w:b/>
          <w:sz w:val="28"/>
        </w:rPr>
      </w:pPr>
      <w:r>
        <w:rPr>
          <w:b/>
          <w:sz w:val="28"/>
        </w:rPr>
        <w:t>Thẩm</w:t>
      </w:r>
      <w:r>
        <w:rPr>
          <w:b/>
          <w:spacing w:val="-6"/>
          <w:sz w:val="28"/>
        </w:rPr>
        <w:t> </w:t>
      </w:r>
      <w:r>
        <w:rPr>
          <w:b/>
          <w:sz w:val="28"/>
        </w:rPr>
        <w:t>phán</w:t>
      </w:r>
      <w:r>
        <w:rPr>
          <w:b/>
          <w:spacing w:val="-2"/>
          <w:sz w:val="28"/>
        </w:rPr>
        <w:t> </w:t>
      </w:r>
      <w:r>
        <w:rPr>
          <w:b/>
          <w:sz w:val="28"/>
        </w:rPr>
        <w:t>-</w:t>
      </w:r>
      <w:r>
        <w:rPr>
          <w:b/>
          <w:spacing w:val="-3"/>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spacing w:before="252"/>
        <w:ind w:left="1547" w:right="2218" w:firstLine="0"/>
        <w:jc w:val="center"/>
        <w:rPr>
          <w:b/>
          <w:sz w:val="28"/>
        </w:rPr>
      </w:pPr>
      <w:r>
        <w:rPr>
          <w:b/>
          <w:sz w:val="28"/>
        </w:rPr>
        <w:t>Trần</w:t>
      </w:r>
      <w:r>
        <w:rPr>
          <w:b/>
          <w:spacing w:val="-5"/>
          <w:sz w:val="28"/>
        </w:rPr>
        <w:t> </w:t>
      </w:r>
      <w:r>
        <w:rPr>
          <w:b/>
          <w:sz w:val="28"/>
        </w:rPr>
        <w:t>Thị</w:t>
      </w:r>
      <w:r>
        <w:rPr>
          <w:b/>
          <w:spacing w:val="-2"/>
          <w:sz w:val="28"/>
        </w:rPr>
        <w:t> </w:t>
      </w:r>
      <w:r>
        <w:rPr>
          <w:b/>
          <w:sz w:val="28"/>
        </w:rPr>
        <w:t>Kim</w:t>
      </w:r>
      <w:r>
        <w:rPr>
          <w:b/>
          <w:spacing w:val="-6"/>
          <w:sz w:val="28"/>
        </w:rPr>
        <w:t> </w:t>
      </w:r>
      <w:r>
        <w:rPr>
          <w:b/>
          <w:spacing w:val="-2"/>
          <w:sz w:val="28"/>
        </w:rPr>
        <w:t>Thảnh</w:t>
      </w:r>
    </w:p>
    <w:p>
      <w:pPr>
        <w:spacing w:after="0"/>
        <w:jc w:val="center"/>
        <w:rPr>
          <w:sz w:val="28"/>
        </w:rPr>
        <w:sectPr>
          <w:type w:val="continuous"/>
          <w:pgSz w:w="11910" w:h="16840"/>
          <w:pgMar w:header="722" w:footer="0" w:top="1100" w:bottom="280" w:left="760" w:right="0"/>
          <w:cols w:num="2" w:equalWidth="0">
            <w:col w:w="4767" w:space="40"/>
            <w:col w:w="6343"/>
          </w:cols>
        </w:sect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tabs>
          <w:tab w:pos="5596" w:val="left" w:leader="none"/>
        </w:tabs>
        <w:spacing w:before="209"/>
        <w:ind w:left="939" w:right="0" w:firstLine="0"/>
        <w:jc w:val="left"/>
        <w:rPr>
          <w:b/>
          <w:sz w:val="22"/>
        </w:rPr>
      </w:pPr>
      <w:r>
        <w:rPr>
          <w:b/>
          <w:sz w:val="22"/>
        </w:rPr>
        <w:t>THÀNH</w:t>
      </w:r>
      <w:r>
        <w:rPr>
          <w:b/>
          <w:spacing w:val="-4"/>
          <w:sz w:val="22"/>
        </w:rPr>
        <w:t> </w:t>
      </w:r>
      <w:r>
        <w:rPr>
          <w:b/>
          <w:sz w:val="22"/>
        </w:rPr>
        <w:t>VIÊN</w:t>
      </w:r>
      <w:r>
        <w:rPr>
          <w:b/>
          <w:spacing w:val="-6"/>
          <w:sz w:val="22"/>
        </w:rPr>
        <w:t> </w:t>
      </w:r>
      <w:r>
        <w:rPr>
          <w:b/>
          <w:sz w:val="22"/>
        </w:rPr>
        <w:t>HỘI</w:t>
      </w:r>
      <w:r>
        <w:rPr>
          <w:b/>
          <w:spacing w:val="-6"/>
          <w:sz w:val="22"/>
        </w:rPr>
        <w:t> </w:t>
      </w:r>
      <w:r>
        <w:rPr>
          <w:b/>
          <w:sz w:val="22"/>
        </w:rPr>
        <w:t>ĐỒNG</w:t>
      </w:r>
      <w:r>
        <w:rPr>
          <w:b/>
          <w:spacing w:val="-5"/>
          <w:sz w:val="22"/>
        </w:rPr>
        <w:t> </w:t>
      </w:r>
      <w:r>
        <w:rPr>
          <w:b/>
          <w:sz w:val="22"/>
        </w:rPr>
        <w:t>XÉT</w:t>
      </w:r>
      <w:r>
        <w:rPr>
          <w:b/>
          <w:spacing w:val="-5"/>
          <w:sz w:val="22"/>
        </w:rPr>
        <w:t> XỬ</w:t>
      </w:r>
      <w:r>
        <w:rPr>
          <w:b/>
          <w:sz w:val="22"/>
        </w:rPr>
        <w:tab/>
        <w:t>THẨM</w:t>
      </w:r>
      <w:r>
        <w:rPr>
          <w:b/>
          <w:spacing w:val="-6"/>
          <w:sz w:val="22"/>
        </w:rPr>
        <w:t> </w:t>
      </w:r>
      <w:r>
        <w:rPr>
          <w:b/>
          <w:sz w:val="22"/>
        </w:rPr>
        <w:t>PHÁN</w:t>
      </w:r>
      <w:r>
        <w:rPr>
          <w:b/>
          <w:spacing w:val="-3"/>
          <w:sz w:val="22"/>
        </w:rPr>
        <w:t> </w:t>
      </w:r>
      <w:r>
        <w:rPr>
          <w:b/>
          <w:sz w:val="22"/>
        </w:rPr>
        <w:t>–</w:t>
      </w:r>
      <w:r>
        <w:rPr>
          <w:b/>
          <w:spacing w:val="-2"/>
          <w:sz w:val="22"/>
        </w:rPr>
        <w:t> </w:t>
      </w:r>
      <w:r>
        <w:rPr>
          <w:b/>
          <w:sz w:val="22"/>
        </w:rPr>
        <w:t>CHỦ</w:t>
      </w:r>
      <w:r>
        <w:rPr>
          <w:b/>
          <w:spacing w:val="-3"/>
          <w:sz w:val="22"/>
        </w:rPr>
        <w:t> </w:t>
      </w:r>
      <w:r>
        <w:rPr>
          <w:b/>
          <w:sz w:val="22"/>
        </w:rPr>
        <w:t>TỌA</w:t>
      </w:r>
      <w:r>
        <w:rPr>
          <w:b/>
          <w:spacing w:val="-5"/>
          <w:sz w:val="22"/>
        </w:rPr>
        <w:t> </w:t>
      </w:r>
      <w:r>
        <w:rPr>
          <w:b/>
          <w:sz w:val="22"/>
        </w:rPr>
        <w:t>PHIÊN</w:t>
      </w:r>
      <w:r>
        <w:rPr>
          <w:b/>
          <w:spacing w:val="-3"/>
          <w:sz w:val="22"/>
        </w:rPr>
        <w:t> </w:t>
      </w:r>
      <w:r>
        <w:rPr>
          <w:b/>
          <w:spacing w:val="-5"/>
          <w:sz w:val="22"/>
        </w:rPr>
        <w:t>TÒA</w:t>
      </w:r>
    </w:p>
    <w:p>
      <w:pPr>
        <w:pStyle w:val="BodyText"/>
        <w:ind w:left="0" w:firstLine="0"/>
        <w:jc w:val="left"/>
        <w:rPr>
          <w:b/>
          <w:sz w:val="20"/>
        </w:rPr>
      </w:pPr>
    </w:p>
    <w:p>
      <w:pPr>
        <w:pStyle w:val="BodyText"/>
        <w:ind w:left="0" w:firstLine="0"/>
        <w:jc w:val="left"/>
        <w:rPr>
          <w:b/>
          <w:sz w:val="20"/>
        </w:rPr>
      </w:pPr>
    </w:p>
    <w:p>
      <w:pPr>
        <w:pStyle w:val="BodyText"/>
        <w:spacing w:before="3"/>
        <w:ind w:left="0" w:firstLine="0"/>
        <w:jc w:val="left"/>
        <w:rPr>
          <w:b/>
          <w:sz w:val="26"/>
        </w:rPr>
      </w:pPr>
    </w:p>
    <w:p>
      <w:pPr>
        <w:spacing w:before="90"/>
        <w:ind w:left="418" w:right="0" w:firstLine="0"/>
        <w:jc w:val="left"/>
        <w:rPr>
          <w:b/>
          <w:sz w:val="24"/>
        </w:rPr>
      </w:pPr>
      <w:r>
        <w:rPr>
          <w:b/>
          <w:sz w:val="24"/>
        </w:rPr>
        <w:t>THÀNH</w:t>
      </w:r>
      <w:r>
        <w:rPr>
          <w:b/>
          <w:spacing w:val="-2"/>
          <w:sz w:val="24"/>
        </w:rPr>
        <w:t> </w:t>
      </w:r>
      <w:r>
        <w:rPr>
          <w:b/>
          <w:sz w:val="24"/>
        </w:rPr>
        <w:t>VIÊN</w:t>
      </w:r>
      <w:r>
        <w:rPr>
          <w:b/>
          <w:spacing w:val="-3"/>
          <w:sz w:val="24"/>
        </w:rPr>
        <w:t> </w:t>
      </w:r>
      <w:r>
        <w:rPr>
          <w:b/>
          <w:sz w:val="24"/>
        </w:rPr>
        <w:t>HỘI</w:t>
      </w:r>
      <w:r>
        <w:rPr>
          <w:b/>
          <w:spacing w:val="-4"/>
          <w:sz w:val="24"/>
        </w:rPr>
        <w:t> </w:t>
      </w:r>
      <w:r>
        <w:rPr>
          <w:b/>
          <w:sz w:val="24"/>
        </w:rPr>
        <w:t>ĐỒNG</w:t>
      </w:r>
      <w:r>
        <w:rPr>
          <w:b/>
          <w:spacing w:val="-5"/>
          <w:sz w:val="24"/>
        </w:rPr>
        <w:t> </w:t>
      </w:r>
      <w:r>
        <w:rPr>
          <w:b/>
          <w:sz w:val="24"/>
        </w:rPr>
        <w:t>XÉT</w:t>
      </w:r>
      <w:r>
        <w:rPr>
          <w:b/>
          <w:spacing w:val="-1"/>
          <w:sz w:val="24"/>
        </w:rPr>
        <w:t> </w:t>
      </w:r>
      <w:r>
        <w:rPr>
          <w:b/>
          <w:spacing w:val="-5"/>
          <w:sz w:val="24"/>
        </w:rPr>
        <w:t>XỬ</w:t>
      </w:r>
    </w:p>
    <w:p>
      <w:pPr>
        <w:spacing w:line="190" w:lineRule="exact" w:before="0"/>
        <w:ind w:left="10697" w:right="0" w:firstLine="0"/>
        <w:jc w:val="left"/>
        <w:rPr>
          <w:b/>
          <w:sz w:val="24"/>
        </w:rPr>
      </w:pPr>
      <w:r>
        <w:rPr>
          <w:b/>
          <w:spacing w:val="-5"/>
          <w:sz w:val="24"/>
        </w:rPr>
        <w:t>HẨ</w:t>
      </w:r>
    </w:p>
    <w:p>
      <w:pPr>
        <w:spacing w:after="0" w:line="190" w:lineRule="exact"/>
        <w:jc w:val="left"/>
        <w:rPr>
          <w:sz w:val="24"/>
        </w:rPr>
        <w:sectPr>
          <w:pgSz w:w="11910" w:h="16840"/>
          <w:pgMar w:header="722" w:footer="0" w:top="1100" w:bottom="280" w:left="760" w:right="0"/>
        </w:sectPr>
      </w:pPr>
    </w:p>
    <w:p>
      <w:pPr>
        <w:spacing w:line="266" w:lineRule="exact" w:before="0"/>
        <w:ind w:left="0" w:right="0" w:firstLine="0"/>
        <w:jc w:val="right"/>
        <w:rPr>
          <w:b/>
          <w:sz w:val="24"/>
        </w:rPr>
      </w:pPr>
      <w:r>
        <w:rPr>
          <w:b/>
          <w:sz w:val="24"/>
        </w:rPr>
        <w:t>Trần</w:t>
      </w:r>
      <w:r>
        <w:rPr>
          <w:b/>
          <w:spacing w:val="-2"/>
          <w:sz w:val="24"/>
        </w:rPr>
        <w:t> </w:t>
      </w:r>
      <w:r>
        <w:rPr>
          <w:b/>
          <w:sz w:val="24"/>
        </w:rPr>
        <w:t>Thị</w:t>
      </w:r>
      <w:r>
        <w:rPr>
          <w:b/>
          <w:spacing w:val="-1"/>
          <w:sz w:val="24"/>
        </w:rPr>
        <w:t> </w:t>
      </w:r>
      <w:r>
        <w:rPr>
          <w:b/>
          <w:sz w:val="24"/>
        </w:rPr>
        <w:t>Kim</w:t>
      </w:r>
      <w:r>
        <w:rPr>
          <w:b/>
          <w:spacing w:val="-3"/>
          <w:sz w:val="24"/>
        </w:rPr>
        <w:t> </w:t>
      </w:r>
      <w:r>
        <w:rPr>
          <w:b/>
          <w:spacing w:val="-2"/>
          <w:sz w:val="24"/>
        </w:rPr>
        <w:t>Thảnh</w:t>
      </w:r>
    </w:p>
    <w:p>
      <w:pPr>
        <w:spacing w:before="86"/>
        <w:ind w:left="0" w:right="-58" w:firstLine="0"/>
        <w:jc w:val="right"/>
        <w:rPr>
          <w:b/>
          <w:sz w:val="24"/>
        </w:rPr>
      </w:pPr>
      <w:r>
        <w:rPr/>
        <w:br w:type="column"/>
      </w:r>
      <w:r>
        <w:rPr>
          <w:b/>
          <w:spacing w:val="-5"/>
          <w:sz w:val="24"/>
        </w:rPr>
        <w:t>PHÁ</w:t>
      </w:r>
    </w:p>
    <w:p>
      <w:pPr>
        <w:spacing w:after="0"/>
        <w:jc w:val="right"/>
        <w:rPr>
          <w:sz w:val="24"/>
        </w:rPr>
        <w:sectPr>
          <w:type w:val="continuous"/>
          <w:pgSz w:w="11910" w:h="16840"/>
          <w:pgMar w:header="722" w:footer="0" w:top="1100" w:bottom="280" w:left="760" w:right="0"/>
          <w:cols w:num="2" w:equalWidth="0">
            <w:col w:w="8357" w:space="40"/>
            <w:col w:w="2753"/>
          </w:cols>
        </w:sectPr>
      </w:pPr>
    </w:p>
    <w:p>
      <w:pPr>
        <w:spacing w:before="0"/>
        <w:ind w:left="10697" w:right="-76" w:firstLine="0"/>
        <w:jc w:val="left"/>
        <w:rPr>
          <w:b/>
          <w:sz w:val="24"/>
        </w:rPr>
      </w:pPr>
      <w:r>
        <w:rPr>
          <w:b/>
          <w:sz w:val="24"/>
        </w:rPr>
        <w:t>–</w:t>
      </w:r>
      <w:r>
        <w:rPr>
          <w:b/>
          <w:spacing w:val="40"/>
          <w:sz w:val="24"/>
        </w:rPr>
        <w:t> </w:t>
      </w:r>
      <w:r>
        <w:rPr>
          <w:b/>
          <w:sz w:val="24"/>
        </w:rPr>
        <w:t>C </w:t>
      </w:r>
      <w:r>
        <w:rPr>
          <w:b/>
          <w:spacing w:val="-4"/>
          <w:sz w:val="24"/>
        </w:rPr>
        <w:t>TỌA PHI</w:t>
      </w:r>
    </w:p>
    <w:p>
      <w:pPr>
        <w:spacing w:after="0"/>
        <w:jc w:val="left"/>
        <w:rPr>
          <w:sz w:val="24"/>
        </w:rPr>
        <w:sectPr>
          <w:type w:val="continuous"/>
          <w:pgSz w:w="11910" w:h="16840"/>
          <w:pgMar w:header="722" w:footer="0" w:top="1100" w:bottom="280" w:left="760" w:right="0"/>
        </w:sectPr>
      </w:pPr>
    </w:p>
    <w:p>
      <w:pPr>
        <w:spacing w:before="48"/>
        <w:ind w:left="118" w:right="0" w:firstLine="0"/>
        <w:jc w:val="left"/>
        <w:rPr>
          <w:b/>
          <w:sz w:val="24"/>
        </w:rPr>
      </w:pPr>
      <w:r>
        <w:rPr>
          <w:b/>
          <w:sz w:val="24"/>
        </w:rPr>
        <w:t>Nguyễn</w:t>
      </w:r>
      <w:r>
        <w:rPr>
          <w:b/>
          <w:spacing w:val="-3"/>
          <w:sz w:val="24"/>
        </w:rPr>
        <w:t> </w:t>
      </w:r>
      <w:r>
        <w:rPr>
          <w:b/>
          <w:sz w:val="24"/>
        </w:rPr>
        <w:t>Thị</w:t>
      </w:r>
      <w:r>
        <w:rPr>
          <w:b/>
          <w:spacing w:val="-2"/>
          <w:sz w:val="24"/>
        </w:rPr>
        <w:t> </w:t>
      </w:r>
      <w:r>
        <w:rPr>
          <w:b/>
          <w:sz w:val="24"/>
        </w:rPr>
        <w:t>Rạt</w:t>
      </w:r>
      <w:r>
        <w:rPr>
          <w:b/>
          <w:spacing w:val="-3"/>
          <w:sz w:val="24"/>
        </w:rPr>
        <w:t> </w:t>
      </w:r>
      <w:r>
        <w:rPr>
          <w:b/>
          <w:sz w:val="24"/>
        </w:rPr>
        <w:t>–</w:t>
      </w:r>
      <w:r>
        <w:rPr>
          <w:b/>
          <w:spacing w:val="-2"/>
          <w:sz w:val="24"/>
        </w:rPr>
        <w:t> </w:t>
      </w:r>
      <w:r>
        <w:rPr>
          <w:b/>
          <w:sz w:val="24"/>
        </w:rPr>
        <w:t>Nguyễn</w:t>
      </w:r>
      <w:r>
        <w:rPr>
          <w:b/>
          <w:spacing w:val="-2"/>
          <w:sz w:val="24"/>
        </w:rPr>
        <w:t> </w:t>
      </w:r>
      <w:r>
        <w:rPr>
          <w:b/>
          <w:sz w:val="24"/>
        </w:rPr>
        <w:t>Thanh</w:t>
      </w:r>
      <w:r>
        <w:rPr>
          <w:b/>
          <w:spacing w:val="-3"/>
          <w:sz w:val="24"/>
        </w:rPr>
        <w:t> </w:t>
      </w:r>
      <w:r>
        <w:rPr>
          <w:b/>
          <w:spacing w:val="-2"/>
          <w:sz w:val="24"/>
        </w:rPr>
        <w:t>Hoàng</w:t>
      </w:r>
    </w:p>
    <w:p>
      <w:pPr>
        <w:spacing w:before="0"/>
        <w:ind w:left="118" w:right="-72" w:firstLine="0"/>
        <w:jc w:val="left"/>
        <w:rPr>
          <w:b/>
          <w:sz w:val="24"/>
        </w:rPr>
      </w:pPr>
      <w:r>
        <w:rPr/>
        <w:br w:type="column"/>
      </w:r>
      <w:r>
        <w:rPr>
          <w:b/>
          <w:spacing w:val="-5"/>
          <w:sz w:val="24"/>
        </w:rPr>
        <w:t>TÒA</w:t>
      </w:r>
    </w:p>
    <w:p>
      <w:pPr>
        <w:spacing w:after="0"/>
        <w:jc w:val="left"/>
        <w:rPr>
          <w:sz w:val="24"/>
        </w:rPr>
        <w:sectPr>
          <w:type w:val="continuous"/>
          <w:pgSz w:w="11910" w:h="16840"/>
          <w:pgMar w:header="722" w:footer="0" w:top="1100" w:bottom="280" w:left="760" w:right="0"/>
          <w:cols w:num="2" w:equalWidth="0">
            <w:col w:w="4308" w:space="6272"/>
            <w:col w:w="570"/>
          </w:cols>
        </w:sect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spacing w:before="9"/>
        <w:ind w:left="0" w:firstLine="0"/>
        <w:jc w:val="left"/>
        <w:rPr>
          <w:b/>
          <w:sz w:val="25"/>
        </w:rPr>
      </w:pPr>
    </w:p>
    <w:p>
      <w:pPr>
        <w:spacing w:before="90" w:after="56"/>
        <w:ind w:left="10697" w:right="-15" w:firstLine="0"/>
        <w:jc w:val="both"/>
        <w:rPr>
          <w:b/>
          <w:sz w:val="24"/>
        </w:rPr>
      </w:pPr>
      <w:r>
        <w:rPr>
          <w:b/>
          <w:spacing w:val="-4"/>
          <w:sz w:val="24"/>
        </w:rPr>
        <w:t>Trầ Thị Kim </w:t>
      </w:r>
      <w:r>
        <w:rPr>
          <w:b/>
          <w:spacing w:val="-5"/>
          <w:sz w:val="24"/>
        </w:rPr>
        <w:t>Thả</w:t>
      </w:r>
    </w:p>
    <w:tbl>
      <w:tblPr>
        <w:tblW w:w="0" w:type="auto"/>
        <w:jc w:val="left"/>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56"/>
        <w:gridCol w:w="5080"/>
      </w:tblGrid>
      <w:tr>
        <w:trPr>
          <w:trHeight w:val="2173" w:hRule="atLeast"/>
        </w:trPr>
        <w:tc>
          <w:tcPr>
            <w:tcW w:w="4856" w:type="dxa"/>
          </w:tcPr>
          <w:p>
            <w:pPr>
              <w:pStyle w:val="TableParagraph"/>
              <w:spacing w:line="266" w:lineRule="exact"/>
              <w:ind w:left="350"/>
              <w:rPr>
                <w:b/>
                <w:sz w:val="24"/>
              </w:rPr>
            </w:pPr>
            <w:r>
              <w:rPr>
                <w:b/>
                <w:sz w:val="24"/>
              </w:rPr>
              <w:t>THÀNH</w:t>
            </w:r>
            <w:r>
              <w:rPr>
                <w:b/>
                <w:spacing w:val="-2"/>
                <w:sz w:val="24"/>
              </w:rPr>
              <w:t> </w:t>
            </w:r>
            <w:r>
              <w:rPr>
                <w:b/>
                <w:sz w:val="24"/>
              </w:rPr>
              <w:t>VIÊN</w:t>
            </w:r>
            <w:r>
              <w:rPr>
                <w:b/>
                <w:spacing w:val="-3"/>
                <w:sz w:val="24"/>
              </w:rPr>
              <w:t> </w:t>
            </w:r>
            <w:r>
              <w:rPr>
                <w:b/>
                <w:sz w:val="24"/>
              </w:rPr>
              <w:t>HỘI</w:t>
            </w:r>
            <w:r>
              <w:rPr>
                <w:b/>
                <w:spacing w:val="-4"/>
                <w:sz w:val="24"/>
              </w:rPr>
              <w:t> </w:t>
            </w:r>
            <w:r>
              <w:rPr>
                <w:b/>
                <w:sz w:val="24"/>
              </w:rPr>
              <w:t>ĐỒNG</w:t>
            </w:r>
            <w:r>
              <w:rPr>
                <w:b/>
                <w:spacing w:val="-5"/>
                <w:sz w:val="24"/>
              </w:rPr>
              <w:t> </w:t>
            </w:r>
            <w:r>
              <w:rPr>
                <w:b/>
                <w:sz w:val="24"/>
              </w:rPr>
              <w:t>XÉT</w:t>
            </w:r>
            <w:r>
              <w:rPr>
                <w:b/>
                <w:spacing w:val="-1"/>
                <w:sz w:val="24"/>
              </w:rPr>
              <w:t> </w:t>
            </w:r>
            <w:r>
              <w:rPr>
                <w:b/>
                <w:spacing w:val="-5"/>
                <w:sz w:val="24"/>
              </w:rPr>
              <w:t>XỬ</w:t>
            </w:r>
          </w:p>
          <w:p>
            <w:pPr>
              <w:pStyle w:val="TableParagraph"/>
              <w:rPr>
                <w:b/>
                <w:sz w:val="26"/>
              </w:rPr>
            </w:pPr>
          </w:p>
          <w:p>
            <w:pPr>
              <w:pStyle w:val="TableParagraph"/>
              <w:rPr>
                <w:b/>
                <w:sz w:val="26"/>
              </w:rPr>
            </w:pPr>
          </w:p>
          <w:p>
            <w:pPr>
              <w:pStyle w:val="TableParagraph"/>
              <w:rPr>
                <w:b/>
                <w:sz w:val="26"/>
              </w:rPr>
            </w:pPr>
          </w:p>
          <w:p>
            <w:pPr>
              <w:pStyle w:val="TableParagraph"/>
              <w:spacing w:before="9"/>
              <w:rPr>
                <w:b/>
                <w:sz w:val="35"/>
              </w:rPr>
            </w:pPr>
          </w:p>
          <w:p>
            <w:pPr>
              <w:pStyle w:val="TableParagraph"/>
              <w:ind w:left="50"/>
              <w:rPr>
                <w:b/>
                <w:sz w:val="24"/>
              </w:rPr>
            </w:pPr>
            <w:r>
              <w:rPr>
                <w:b/>
                <w:sz w:val="24"/>
              </w:rPr>
              <w:t>Nguyễn</w:t>
            </w:r>
            <w:r>
              <w:rPr>
                <w:b/>
                <w:spacing w:val="-3"/>
                <w:sz w:val="24"/>
              </w:rPr>
              <w:t> </w:t>
            </w:r>
            <w:r>
              <w:rPr>
                <w:b/>
                <w:sz w:val="24"/>
              </w:rPr>
              <w:t>Thị</w:t>
            </w:r>
            <w:r>
              <w:rPr>
                <w:b/>
                <w:spacing w:val="-2"/>
                <w:sz w:val="24"/>
              </w:rPr>
              <w:t> </w:t>
            </w:r>
            <w:r>
              <w:rPr>
                <w:b/>
                <w:sz w:val="24"/>
              </w:rPr>
              <w:t>Rạt</w:t>
            </w:r>
            <w:r>
              <w:rPr>
                <w:b/>
                <w:spacing w:val="-3"/>
                <w:sz w:val="24"/>
              </w:rPr>
              <w:t> </w:t>
            </w:r>
            <w:r>
              <w:rPr>
                <w:b/>
                <w:sz w:val="24"/>
              </w:rPr>
              <w:t>–</w:t>
            </w:r>
            <w:r>
              <w:rPr>
                <w:b/>
                <w:spacing w:val="-2"/>
                <w:sz w:val="24"/>
              </w:rPr>
              <w:t> </w:t>
            </w:r>
            <w:r>
              <w:rPr>
                <w:b/>
                <w:sz w:val="24"/>
              </w:rPr>
              <w:t>Nguyễn</w:t>
            </w:r>
            <w:r>
              <w:rPr>
                <w:b/>
                <w:spacing w:val="-2"/>
                <w:sz w:val="24"/>
              </w:rPr>
              <w:t> </w:t>
            </w:r>
            <w:r>
              <w:rPr>
                <w:b/>
                <w:sz w:val="24"/>
              </w:rPr>
              <w:t>Thanh</w:t>
            </w:r>
            <w:r>
              <w:rPr>
                <w:b/>
                <w:spacing w:val="-3"/>
                <w:sz w:val="24"/>
              </w:rPr>
              <w:t> </w:t>
            </w:r>
            <w:r>
              <w:rPr>
                <w:b/>
                <w:spacing w:val="-2"/>
                <w:sz w:val="24"/>
              </w:rPr>
              <w:t>Hoàng</w:t>
            </w:r>
          </w:p>
        </w:tc>
        <w:tc>
          <w:tcPr>
            <w:tcW w:w="5080" w:type="dxa"/>
          </w:tcPr>
          <w:p>
            <w:pPr>
              <w:pStyle w:val="TableParagraph"/>
              <w:spacing w:line="266" w:lineRule="exact"/>
              <w:ind w:left="789"/>
              <w:rPr>
                <w:b/>
                <w:sz w:val="24"/>
              </w:rPr>
            </w:pPr>
            <w:r>
              <w:rPr>
                <w:b/>
                <w:sz w:val="24"/>
              </w:rPr>
              <w:t>THẨM</w:t>
            </w:r>
            <w:r>
              <w:rPr>
                <w:b/>
                <w:spacing w:val="-3"/>
                <w:sz w:val="24"/>
              </w:rPr>
              <w:t> </w:t>
            </w:r>
            <w:r>
              <w:rPr>
                <w:b/>
                <w:sz w:val="24"/>
              </w:rPr>
              <w:t>PHÁN</w:t>
            </w:r>
            <w:r>
              <w:rPr>
                <w:b/>
                <w:spacing w:val="-2"/>
                <w:sz w:val="24"/>
              </w:rPr>
              <w:t> </w:t>
            </w:r>
            <w:r>
              <w:rPr>
                <w:b/>
                <w:sz w:val="24"/>
              </w:rPr>
              <w:t>–</w:t>
            </w:r>
            <w:r>
              <w:rPr>
                <w:b/>
                <w:spacing w:val="2"/>
                <w:sz w:val="24"/>
              </w:rPr>
              <w:t> </w:t>
            </w:r>
            <w:r>
              <w:rPr>
                <w:b/>
                <w:sz w:val="24"/>
              </w:rPr>
              <w:t>CHỦ TỌA</w:t>
            </w:r>
            <w:r>
              <w:rPr>
                <w:b/>
                <w:spacing w:val="-1"/>
                <w:sz w:val="24"/>
              </w:rPr>
              <w:t> </w:t>
            </w:r>
            <w:r>
              <w:rPr>
                <w:b/>
                <w:sz w:val="24"/>
              </w:rPr>
              <w:t>PHIÊN</w:t>
            </w:r>
            <w:r>
              <w:rPr>
                <w:b/>
                <w:spacing w:val="-2"/>
                <w:sz w:val="24"/>
              </w:rPr>
              <w:t> </w:t>
            </w:r>
            <w:r>
              <w:rPr>
                <w:b/>
                <w:spacing w:val="-5"/>
                <w:sz w:val="24"/>
              </w:rPr>
              <w:t>TÒA</w:t>
            </w:r>
          </w:p>
          <w:p>
            <w:pPr>
              <w:pStyle w:val="TableParagraph"/>
              <w:rPr>
                <w:b/>
                <w:sz w:val="26"/>
              </w:rPr>
            </w:pPr>
          </w:p>
          <w:p>
            <w:pPr>
              <w:pStyle w:val="TableParagraph"/>
              <w:rPr>
                <w:b/>
                <w:sz w:val="26"/>
              </w:rPr>
            </w:pPr>
          </w:p>
          <w:p>
            <w:pPr>
              <w:pStyle w:val="TableParagraph"/>
              <w:rPr>
                <w:b/>
                <w:sz w:val="26"/>
              </w:rPr>
            </w:pPr>
          </w:p>
          <w:p>
            <w:pPr>
              <w:pStyle w:val="TableParagraph"/>
              <w:spacing w:before="9"/>
              <w:rPr>
                <w:b/>
                <w:sz w:val="35"/>
              </w:rPr>
            </w:pPr>
          </w:p>
          <w:p>
            <w:pPr>
              <w:pStyle w:val="TableParagraph"/>
              <w:ind w:left="1509"/>
              <w:rPr>
                <w:b/>
                <w:sz w:val="24"/>
              </w:rPr>
            </w:pPr>
            <w:r>
              <w:rPr>
                <w:b/>
                <w:sz w:val="24"/>
              </w:rPr>
              <w:t>Trần</w:t>
            </w:r>
            <w:r>
              <w:rPr>
                <w:b/>
                <w:spacing w:val="-2"/>
                <w:sz w:val="24"/>
              </w:rPr>
              <w:t> </w:t>
            </w:r>
            <w:r>
              <w:rPr>
                <w:b/>
                <w:sz w:val="24"/>
              </w:rPr>
              <w:t>Thị</w:t>
            </w:r>
            <w:r>
              <w:rPr>
                <w:b/>
                <w:spacing w:val="-1"/>
                <w:sz w:val="24"/>
              </w:rPr>
              <w:t> </w:t>
            </w:r>
            <w:r>
              <w:rPr>
                <w:b/>
                <w:sz w:val="24"/>
              </w:rPr>
              <w:t>Kim</w:t>
            </w:r>
            <w:r>
              <w:rPr>
                <w:b/>
                <w:spacing w:val="-3"/>
                <w:sz w:val="24"/>
              </w:rPr>
              <w:t> </w:t>
            </w:r>
            <w:r>
              <w:rPr>
                <w:b/>
                <w:spacing w:val="-2"/>
                <w:sz w:val="24"/>
              </w:rPr>
              <w:t>Thảnh</w:t>
            </w:r>
          </w:p>
        </w:tc>
      </w:tr>
      <w:tr>
        <w:trPr>
          <w:trHeight w:val="2496" w:hRule="atLeast"/>
        </w:trPr>
        <w:tc>
          <w:tcPr>
            <w:tcW w:w="4856" w:type="dxa"/>
          </w:tcPr>
          <w:p>
            <w:pPr>
              <w:pStyle w:val="TableParagraph"/>
              <w:spacing w:before="2"/>
              <w:rPr>
                <w:b/>
                <w:sz w:val="27"/>
              </w:rPr>
            </w:pPr>
          </w:p>
          <w:p>
            <w:pPr>
              <w:pStyle w:val="TableParagraph"/>
              <w:ind w:left="350"/>
              <w:rPr>
                <w:b/>
                <w:sz w:val="24"/>
              </w:rPr>
            </w:pPr>
            <w:r>
              <w:rPr>
                <w:b/>
                <w:sz w:val="24"/>
              </w:rPr>
              <w:t>THÀNH</w:t>
            </w:r>
            <w:r>
              <w:rPr>
                <w:b/>
                <w:spacing w:val="-2"/>
                <w:sz w:val="24"/>
              </w:rPr>
              <w:t> </w:t>
            </w:r>
            <w:r>
              <w:rPr>
                <w:b/>
                <w:sz w:val="24"/>
              </w:rPr>
              <w:t>VIÊN</w:t>
            </w:r>
            <w:r>
              <w:rPr>
                <w:b/>
                <w:spacing w:val="-3"/>
                <w:sz w:val="24"/>
              </w:rPr>
              <w:t> </w:t>
            </w:r>
            <w:r>
              <w:rPr>
                <w:b/>
                <w:sz w:val="24"/>
              </w:rPr>
              <w:t>HỘI</w:t>
            </w:r>
            <w:r>
              <w:rPr>
                <w:b/>
                <w:spacing w:val="-3"/>
                <w:sz w:val="24"/>
              </w:rPr>
              <w:t> </w:t>
            </w:r>
            <w:r>
              <w:rPr>
                <w:b/>
                <w:sz w:val="24"/>
              </w:rPr>
              <w:t>ĐỒNG</w:t>
            </w:r>
            <w:r>
              <w:rPr>
                <w:b/>
                <w:spacing w:val="-5"/>
                <w:sz w:val="24"/>
              </w:rPr>
              <w:t> </w:t>
            </w:r>
            <w:r>
              <w:rPr>
                <w:b/>
                <w:sz w:val="24"/>
              </w:rPr>
              <w:t>XÉT</w:t>
            </w:r>
            <w:r>
              <w:rPr>
                <w:b/>
                <w:spacing w:val="-1"/>
                <w:sz w:val="24"/>
              </w:rPr>
              <w:t> </w:t>
            </w:r>
            <w:r>
              <w:rPr>
                <w:b/>
                <w:spacing w:val="-5"/>
                <w:sz w:val="24"/>
              </w:rPr>
              <w:t>XỬ</w:t>
            </w:r>
          </w:p>
          <w:p>
            <w:pPr>
              <w:pStyle w:val="TableParagraph"/>
              <w:rPr>
                <w:b/>
                <w:sz w:val="26"/>
              </w:rPr>
            </w:pPr>
          </w:p>
          <w:p>
            <w:pPr>
              <w:pStyle w:val="TableParagraph"/>
              <w:rPr>
                <w:b/>
                <w:sz w:val="26"/>
              </w:rPr>
            </w:pPr>
          </w:p>
          <w:p>
            <w:pPr>
              <w:pStyle w:val="TableParagraph"/>
              <w:rPr>
                <w:b/>
                <w:sz w:val="26"/>
              </w:rPr>
            </w:pPr>
          </w:p>
          <w:p>
            <w:pPr>
              <w:pStyle w:val="TableParagraph"/>
              <w:spacing w:before="9"/>
              <w:rPr>
                <w:b/>
                <w:sz w:val="35"/>
              </w:rPr>
            </w:pPr>
          </w:p>
          <w:p>
            <w:pPr>
              <w:pStyle w:val="TableParagraph"/>
              <w:ind w:left="50"/>
              <w:rPr>
                <w:b/>
                <w:sz w:val="24"/>
              </w:rPr>
            </w:pPr>
            <w:r>
              <w:rPr>
                <w:b/>
                <w:sz w:val="24"/>
              </w:rPr>
              <w:t>Nguyễn</w:t>
            </w:r>
            <w:r>
              <w:rPr>
                <w:b/>
                <w:spacing w:val="-3"/>
                <w:sz w:val="24"/>
              </w:rPr>
              <w:t> </w:t>
            </w:r>
            <w:r>
              <w:rPr>
                <w:b/>
                <w:sz w:val="24"/>
              </w:rPr>
              <w:t>Thị</w:t>
            </w:r>
            <w:r>
              <w:rPr>
                <w:b/>
                <w:spacing w:val="-2"/>
                <w:sz w:val="24"/>
              </w:rPr>
              <w:t> </w:t>
            </w:r>
            <w:r>
              <w:rPr>
                <w:b/>
                <w:sz w:val="24"/>
              </w:rPr>
              <w:t>Rạt</w:t>
            </w:r>
            <w:r>
              <w:rPr>
                <w:b/>
                <w:spacing w:val="-3"/>
                <w:sz w:val="24"/>
              </w:rPr>
              <w:t> </w:t>
            </w:r>
            <w:r>
              <w:rPr>
                <w:b/>
                <w:sz w:val="24"/>
              </w:rPr>
              <w:t>–</w:t>
            </w:r>
            <w:r>
              <w:rPr>
                <w:b/>
                <w:spacing w:val="-2"/>
                <w:sz w:val="24"/>
              </w:rPr>
              <w:t> </w:t>
            </w:r>
            <w:r>
              <w:rPr>
                <w:b/>
                <w:sz w:val="24"/>
              </w:rPr>
              <w:t>Nguyễn</w:t>
            </w:r>
            <w:r>
              <w:rPr>
                <w:b/>
                <w:spacing w:val="-2"/>
                <w:sz w:val="24"/>
              </w:rPr>
              <w:t> </w:t>
            </w:r>
            <w:r>
              <w:rPr>
                <w:b/>
                <w:sz w:val="24"/>
              </w:rPr>
              <w:t>Thanh</w:t>
            </w:r>
            <w:r>
              <w:rPr>
                <w:b/>
                <w:spacing w:val="-3"/>
                <w:sz w:val="24"/>
              </w:rPr>
              <w:t> </w:t>
            </w:r>
            <w:r>
              <w:rPr>
                <w:b/>
                <w:spacing w:val="-2"/>
                <w:sz w:val="24"/>
              </w:rPr>
              <w:t>Hoàng</w:t>
            </w:r>
          </w:p>
        </w:tc>
        <w:tc>
          <w:tcPr>
            <w:tcW w:w="5080" w:type="dxa"/>
          </w:tcPr>
          <w:p>
            <w:pPr>
              <w:pStyle w:val="TableParagraph"/>
              <w:spacing w:before="2"/>
              <w:rPr>
                <w:b/>
                <w:sz w:val="27"/>
              </w:rPr>
            </w:pPr>
          </w:p>
          <w:p>
            <w:pPr>
              <w:pStyle w:val="TableParagraph"/>
              <w:ind w:left="648" w:right="173"/>
              <w:jc w:val="center"/>
              <w:rPr>
                <w:b/>
                <w:sz w:val="24"/>
              </w:rPr>
            </w:pPr>
            <w:r>
              <w:rPr>
                <w:b/>
                <w:sz w:val="24"/>
              </w:rPr>
              <w:t>THẨM</w:t>
            </w:r>
            <w:r>
              <w:rPr>
                <w:b/>
                <w:spacing w:val="-3"/>
                <w:sz w:val="24"/>
              </w:rPr>
              <w:t> </w:t>
            </w:r>
            <w:r>
              <w:rPr>
                <w:b/>
                <w:sz w:val="24"/>
              </w:rPr>
              <w:t>PHÁN</w:t>
            </w:r>
            <w:r>
              <w:rPr>
                <w:b/>
                <w:spacing w:val="-2"/>
                <w:sz w:val="24"/>
              </w:rPr>
              <w:t> </w:t>
            </w:r>
            <w:r>
              <w:rPr>
                <w:b/>
                <w:sz w:val="24"/>
              </w:rPr>
              <w:t>–</w:t>
            </w:r>
            <w:r>
              <w:rPr>
                <w:b/>
                <w:spacing w:val="1"/>
                <w:sz w:val="24"/>
              </w:rPr>
              <w:t> </w:t>
            </w:r>
            <w:r>
              <w:rPr>
                <w:b/>
                <w:sz w:val="24"/>
              </w:rPr>
              <w:t>CHỦ TỌA</w:t>
            </w:r>
            <w:r>
              <w:rPr>
                <w:b/>
                <w:spacing w:val="-1"/>
                <w:sz w:val="24"/>
              </w:rPr>
              <w:t> </w:t>
            </w:r>
            <w:r>
              <w:rPr>
                <w:b/>
                <w:sz w:val="24"/>
              </w:rPr>
              <w:t>PHIÊN</w:t>
            </w:r>
            <w:r>
              <w:rPr>
                <w:b/>
                <w:spacing w:val="-2"/>
                <w:sz w:val="24"/>
              </w:rPr>
              <w:t> </w:t>
            </w:r>
            <w:r>
              <w:rPr>
                <w:b/>
                <w:spacing w:val="-5"/>
                <w:sz w:val="24"/>
              </w:rPr>
              <w:t>TÒA</w:t>
            </w:r>
          </w:p>
          <w:p>
            <w:pPr>
              <w:pStyle w:val="TableParagraph"/>
              <w:rPr>
                <w:b/>
                <w:sz w:val="26"/>
              </w:rPr>
            </w:pPr>
          </w:p>
          <w:p>
            <w:pPr>
              <w:pStyle w:val="TableParagraph"/>
              <w:rPr>
                <w:b/>
                <w:sz w:val="26"/>
              </w:rPr>
            </w:pPr>
          </w:p>
          <w:p>
            <w:pPr>
              <w:pStyle w:val="TableParagraph"/>
              <w:rPr>
                <w:b/>
                <w:sz w:val="26"/>
              </w:rPr>
            </w:pPr>
          </w:p>
          <w:p>
            <w:pPr>
              <w:pStyle w:val="TableParagraph"/>
              <w:spacing w:before="9"/>
              <w:rPr>
                <w:b/>
                <w:sz w:val="35"/>
              </w:rPr>
            </w:pPr>
          </w:p>
          <w:p>
            <w:pPr>
              <w:pStyle w:val="TableParagraph"/>
              <w:ind w:left="1377"/>
              <w:rPr>
                <w:b/>
                <w:sz w:val="24"/>
              </w:rPr>
            </w:pPr>
            <w:r>
              <w:rPr>
                <w:b/>
                <w:sz w:val="24"/>
              </w:rPr>
              <w:t>Trần</w:t>
            </w:r>
            <w:r>
              <w:rPr>
                <w:b/>
                <w:spacing w:val="-2"/>
                <w:sz w:val="24"/>
              </w:rPr>
              <w:t> </w:t>
            </w:r>
            <w:r>
              <w:rPr>
                <w:b/>
                <w:sz w:val="24"/>
              </w:rPr>
              <w:t>Thị</w:t>
            </w:r>
            <w:r>
              <w:rPr>
                <w:b/>
                <w:spacing w:val="-1"/>
                <w:sz w:val="24"/>
              </w:rPr>
              <w:t> </w:t>
            </w:r>
            <w:r>
              <w:rPr>
                <w:b/>
                <w:sz w:val="24"/>
              </w:rPr>
              <w:t>Kim</w:t>
            </w:r>
            <w:r>
              <w:rPr>
                <w:b/>
                <w:spacing w:val="-3"/>
                <w:sz w:val="24"/>
              </w:rPr>
              <w:t> </w:t>
            </w:r>
            <w:r>
              <w:rPr>
                <w:b/>
                <w:spacing w:val="-2"/>
                <w:sz w:val="24"/>
              </w:rPr>
              <w:t>Thảnh</w:t>
            </w:r>
          </w:p>
        </w:tc>
      </w:tr>
      <w:tr>
        <w:trPr>
          <w:trHeight w:val="2172" w:hRule="atLeast"/>
        </w:trPr>
        <w:tc>
          <w:tcPr>
            <w:tcW w:w="4856" w:type="dxa"/>
          </w:tcPr>
          <w:p>
            <w:pPr>
              <w:pStyle w:val="TableParagraph"/>
              <w:spacing w:before="2"/>
              <w:rPr>
                <w:b/>
                <w:sz w:val="27"/>
              </w:rPr>
            </w:pPr>
          </w:p>
          <w:p>
            <w:pPr>
              <w:pStyle w:val="TableParagraph"/>
              <w:ind w:left="350"/>
              <w:rPr>
                <w:b/>
                <w:sz w:val="24"/>
              </w:rPr>
            </w:pPr>
            <w:r>
              <w:rPr>
                <w:b/>
                <w:sz w:val="24"/>
              </w:rPr>
              <w:t>THÀNH</w:t>
            </w:r>
            <w:r>
              <w:rPr>
                <w:b/>
                <w:spacing w:val="-2"/>
                <w:sz w:val="24"/>
              </w:rPr>
              <w:t> </w:t>
            </w:r>
            <w:r>
              <w:rPr>
                <w:b/>
                <w:sz w:val="24"/>
              </w:rPr>
              <w:t>VIÊN</w:t>
            </w:r>
            <w:r>
              <w:rPr>
                <w:b/>
                <w:spacing w:val="-3"/>
                <w:sz w:val="24"/>
              </w:rPr>
              <w:t> </w:t>
            </w:r>
            <w:r>
              <w:rPr>
                <w:b/>
                <w:sz w:val="24"/>
              </w:rPr>
              <w:t>HỘI</w:t>
            </w:r>
            <w:r>
              <w:rPr>
                <w:b/>
                <w:spacing w:val="-4"/>
                <w:sz w:val="24"/>
              </w:rPr>
              <w:t> </w:t>
            </w:r>
            <w:r>
              <w:rPr>
                <w:b/>
                <w:sz w:val="24"/>
              </w:rPr>
              <w:t>ĐỒNG</w:t>
            </w:r>
            <w:r>
              <w:rPr>
                <w:b/>
                <w:spacing w:val="-5"/>
                <w:sz w:val="24"/>
              </w:rPr>
              <w:t> </w:t>
            </w:r>
            <w:r>
              <w:rPr>
                <w:b/>
                <w:sz w:val="24"/>
              </w:rPr>
              <w:t>XÉT</w:t>
            </w:r>
            <w:r>
              <w:rPr>
                <w:b/>
                <w:spacing w:val="-1"/>
                <w:sz w:val="24"/>
              </w:rPr>
              <w:t> </w:t>
            </w:r>
            <w:r>
              <w:rPr>
                <w:b/>
                <w:spacing w:val="-5"/>
                <w:sz w:val="24"/>
              </w:rPr>
              <w:t>XỬ</w:t>
            </w:r>
          </w:p>
          <w:p>
            <w:pPr>
              <w:pStyle w:val="TableParagraph"/>
              <w:rPr>
                <w:b/>
                <w:sz w:val="26"/>
              </w:rPr>
            </w:pPr>
          </w:p>
          <w:p>
            <w:pPr>
              <w:pStyle w:val="TableParagraph"/>
              <w:rPr>
                <w:b/>
                <w:sz w:val="26"/>
              </w:rPr>
            </w:pPr>
          </w:p>
          <w:p>
            <w:pPr>
              <w:pStyle w:val="TableParagraph"/>
              <w:rPr>
                <w:b/>
                <w:sz w:val="26"/>
              </w:rPr>
            </w:pPr>
          </w:p>
          <w:p>
            <w:pPr>
              <w:pStyle w:val="TableParagraph"/>
              <w:spacing w:before="9"/>
              <w:rPr>
                <w:b/>
                <w:sz w:val="35"/>
              </w:rPr>
            </w:pPr>
          </w:p>
          <w:p>
            <w:pPr>
              <w:pStyle w:val="TableParagraph"/>
              <w:spacing w:line="256" w:lineRule="exact"/>
              <w:ind w:left="50"/>
              <w:rPr>
                <w:b/>
                <w:sz w:val="24"/>
              </w:rPr>
            </w:pPr>
            <w:r>
              <w:rPr>
                <w:b/>
                <w:sz w:val="24"/>
              </w:rPr>
              <w:t>Nguyễn</w:t>
            </w:r>
            <w:r>
              <w:rPr>
                <w:b/>
                <w:spacing w:val="-3"/>
                <w:sz w:val="24"/>
              </w:rPr>
              <w:t> </w:t>
            </w:r>
            <w:r>
              <w:rPr>
                <w:b/>
                <w:sz w:val="24"/>
              </w:rPr>
              <w:t>Thị</w:t>
            </w:r>
            <w:r>
              <w:rPr>
                <w:b/>
                <w:spacing w:val="-2"/>
                <w:sz w:val="24"/>
              </w:rPr>
              <w:t> </w:t>
            </w:r>
            <w:r>
              <w:rPr>
                <w:b/>
                <w:sz w:val="24"/>
              </w:rPr>
              <w:t>Rạt</w:t>
            </w:r>
            <w:r>
              <w:rPr>
                <w:b/>
                <w:spacing w:val="-3"/>
                <w:sz w:val="24"/>
              </w:rPr>
              <w:t> </w:t>
            </w:r>
            <w:r>
              <w:rPr>
                <w:b/>
                <w:sz w:val="24"/>
              </w:rPr>
              <w:t>–</w:t>
            </w:r>
            <w:r>
              <w:rPr>
                <w:b/>
                <w:spacing w:val="-2"/>
                <w:sz w:val="24"/>
              </w:rPr>
              <w:t> </w:t>
            </w:r>
            <w:r>
              <w:rPr>
                <w:b/>
                <w:sz w:val="24"/>
              </w:rPr>
              <w:t>Nguyễn</w:t>
            </w:r>
            <w:r>
              <w:rPr>
                <w:b/>
                <w:spacing w:val="-2"/>
                <w:sz w:val="24"/>
              </w:rPr>
              <w:t> </w:t>
            </w:r>
            <w:r>
              <w:rPr>
                <w:b/>
                <w:sz w:val="24"/>
              </w:rPr>
              <w:t>Thanh</w:t>
            </w:r>
            <w:r>
              <w:rPr>
                <w:b/>
                <w:spacing w:val="-3"/>
                <w:sz w:val="24"/>
              </w:rPr>
              <w:t> </w:t>
            </w:r>
            <w:r>
              <w:rPr>
                <w:b/>
                <w:spacing w:val="-2"/>
                <w:sz w:val="24"/>
              </w:rPr>
              <w:t>Hoàng</w:t>
            </w:r>
          </w:p>
        </w:tc>
        <w:tc>
          <w:tcPr>
            <w:tcW w:w="5080" w:type="dxa"/>
          </w:tcPr>
          <w:p>
            <w:pPr>
              <w:pStyle w:val="TableParagraph"/>
              <w:spacing w:before="2"/>
              <w:rPr>
                <w:b/>
                <w:sz w:val="27"/>
              </w:rPr>
            </w:pPr>
          </w:p>
          <w:p>
            <w:pPr>
              <w:pStyle w:val="TableParagraph"/>
              <w:ind w:left="648" w:right="173"/>
              <w:jc w:val="center"/>
              <w:rPr>
                <w:b/>
                <w:sz w:val="24"/>
              </w:rPr>
            </w:pPr>
            <w:r>
              <w:rPr>
                <w:b/>
                <w:sz w:val="24"/>
              </w:rPr>
              <w:t>THẨM</w:t>
            </w:r>
            <w:r>
              <w:rPr>
                <w:b/>
                <w:spacing w:val="-3"/>
                <w:sz w:val="24"/>
              </w:rPr>
              <w:t> </w:t>
            </w:r>
            <w:r>
              <w:rPr>
                <w:b/>
                <w:sz w:val="24"/>
              </w:rPr>
              <w:t>PHÁN</w:t>
            </w:r>
            <w:r>
              <w:rPr>
                <w:b/>
                <w:spacing w:val="-2"/>
                <w:sz w:val="24"/>
              </w:rPr>
              <w:t> </w:t>
            </w:r>
            <w:r>
              <w:rPr>
                <w:b/>
                <w:sz w:val="24"/>
              </w:rPr>
              <w:t>–</w:t>
            </w:r>
            <w:r>
              <w:rPr>
                <w:b/>
                <w:spacing w:val="1"/>
                <w:sz w:val="24"/>
              </w:rPr>
              <w:t> </w:t>
            </w:r>
            <w:r>
              <w:rPr>
                <w:b/>
                <w:sz w:val="24"/>
              </w:rPr>
              <w:t>CHỦ TỌA</w:t>
            </w:r>
            <w:r>
              <w:rPr>
                <w:b/>
                <w:spacing w:val="-1"/>
                <w:sz w:val="24"/>
              </w:rPr>
              <w:t> </w:t>
            </w:r>
            <w:r>
              <w:rPr>
                <w:b/>
                <w:sz w:val="24"/>
              </w:rPr>
              <w:t>PHIÊN</w:t>
            </w:r>
            <w:r>
              <w:rPr>
                <w:b/>
                <w:spacing w:val="-2"/>
                <w:sz w:val="24"/>
              </w:rPr>
              <w:t> </w:t>
            </w:r>
            <w:r>
              <w:rPr>
                <w:b/>
                <w:spacing w:val="-5"/>
                <w:sz w:val="24"/>
              </w:rPr>
              <w:t>TÒA</w:t>
            </w:r>
          </w:p>
          <w:p>
            <w:pPr>
              <w:pStyle w:val="TableParagraph"/>
              <w:rPr>
                <w:b/>
                <w:sz w:val="26"/>
              </w:rPr>
            </w:pPr>
          </w:p>
          <w:p>
            <w:pPr>
              <w:pStyle w:val="TableParagraph"/>
              <w:rPr>
                <w:b/>
                <w:sz w:val="26"/>
              </w:rPr>
            </w:pPr>
          </w:p>
          <w:p>
            <w:pPr>
              <w:pStyle w:val="TableParagraph"/>
              <w:rPr>
                <w:b/>
                <w:sz w:val="26"/>
              </w:rPr>
            </w:pPr>
          </w:p>
          <w:p>
            <w:pPr>
              <w:pStyle w:val="TableParagraph"/>
              <w:spacing w:before="9"/>
              <w:rPr>
                <w:b/>
                <w:sz w:val="35"/>
              </w:rPr>
            </w:pPr>
          </w:p>
          <w:p>
            <w:pPr>
              <w:pStyle w:val="TableParagraph"/>
              <w:spacing w:line="256" w:lineRule="exact"/>
              <w:ind w:left="1377"/>
              <w:rPr>
                <w:b/>
                <w:sz w:val="24"/>
              </w:rPr>
            </w:pPr>
            <w:r>
              <w:rPr>
                <w:b/>
                <w:sz w:val="24"/>
              </w:rPr>
              <w:t>Trần</w:t>
            </w:r>
            <w:r>
              <w:rPr>
                <w:b/>
                <w:spacing w:val="-2"/>
                <w:sz w:val="24"/>
              </w:rPr>
              <w:t> </w:t>
            </w:r>
            <w:r>
              <w:rPr>
                <w:b/>
                <w:sz w:val="24"/>
              </w:rPr>
              <w:t>Thị</w:t>
            </w:r>
            <w:r>
              <w:rPr>
                <w:b/>
                <w:spacing w:val="-1"/>
                <w:sz w:val="24"/>
              </w:rPr>
              <w:t> </w:t>
            </w:r>
            <w:r>
              <w:rPr>
                <w:b/>
                <w:sz w:val="24"/>
              </w:rPr>
              <w:t>Kim</w:t>
            </w:r>
            <w:r>
              <w:rPr>
                <w:b/>
                <w:spacing w:val="-3"/>
                <w:sz w:val="24"/>
              </w:rPr>
              <w:t> </w:t>
            </w:r>
            <w:r>
              <w:rPr>
                <w:b/>
                <w:spacing w:val="-2"/>
                <w:sz w:val="24"/>
              </w:rPr>
              <w:t>Thảnh</w:t>
            </w:r>
          </w:p>
        </w:tc>
      </w:tr>
    </w:tbl>
    <w:p>
      <w:pPr>
        <w:spacing w:after="0" w:line="256" w:lineRule="exact"/>
        <w:rPr>
          <w:sz w:val="24"/>
        </w:rPr>
        <w:sectPr>
          <w:type w:val="continuous"/>
          <w:pgSz w:w="11910" w:h="16840"/>
          <w:pgMar w:header="722" w:footer="0" w:top="1100" w:bottom="280" w:left="760" w:right="0"/>
        </w:sectPr>
      </w:pPr>
    </w:p>
    <w:p>
      <w:pPr>
        <w:pStyle w:val="BodyText"/>
        <w:spacing w:before="4"/>
        <w:ind w:left="0" w:firstLine="0"/>
        <w:jc w:val="left"/>
        <w:rPr>
          <w:b/>
          <w:sz w:val="17"/>
        </w:rPr>
      </w:pPr>
    </w:p>
    <w:sectPr>
      <w:pgSz w:w="11910" w:h="16840"/>
      <w:pgMar w:header="722" w:footer="0" w:top="1100" w:bottom="280" w:left="76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709991pt;margin-top:35.106625pt;width:13pt;height:15.3pt;mso-position-horizontal-relative:page;mso-position-vertical-relative:page;z-index:-1586022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047" w:hanging="125"/>
      </w:pPr>
      <w:rPr>
        <w:rFonts w:hint="default" w:ascii="Times New Roman" w:hAnsi="Times New Roman" w:eastAsia="Times New Roman" w:cs="Times New Roman"/>
        <w:w w:val="100"/>
        <w:lang w:val="vi" w:eastAsia="en-US" w:bidi="ar-SA"/>
      </w:rPr>
    </w:lvl>
    <w:lvl w:ilvl="1">
      <w:start w:val="0"/>
      <w:numFmt w:val="bullet"/>
      <w:lvlText w:val="•"/>
      <w:lvlJc w:val="left"/>
      <w:pPr>
        <w:ind w:left="1412" w:hanging="125"/>
      </w:pPr>
      <w:rPr>
        <w:rFonts w:hint="default"/>
        <w:lang w:val="vi" w:eastAsia="en-US" w:bidi="ar-SA"/>
      </w:rPr>
    </w:lvl>
    <w:lvl w:ilvl="2">
      <w:start w:val="0"/>
      <w:numFmt w:val="bullet"/>
      <w:lvlText w:val="•"/>
      <w:lvlJc w:val="left"/>
      <w:pPr>
        <w:ind w:left="1785" w:hanging="125"/>
      </w:pPr>
      <w:rPr>
        <w:rFonts w:hint="default"/>
        <w:lang w:val="vi" w:eastAsia="en-US" w:bidi="ar-SA"/>
      </w:rPr>
    </w:lvl>
    <w:lvl w:ilvl="3">
      <w:start w:val="0"/>
      <w:numFmt w:val="bullet"/>
      <w:lvlText w:val="•"/>
      <w:lvlJc w:val="left"/>
      <w:pPr>
        <w:ind w:left="2158" w:hanging="125"/>
      </w:pPr>
      <w:rPr>
        <w:rFonts w:hint="default"/>
        <w:lang w:val="vi" w:eastAsia="en-US" w:bidi="ar-SA"/>
      </w:rPr>
    </w:lvl>
    <w:lvl w:ilvl="4">
      <w:start w:val="0"/>
      <w:numFmt w:val="bullet"/>
      <w:lvlText w:val="•"/>
      <w:lvlJc w:val="left"/>
      <w:pPr>
        <w:ind w:left="2530" w:hanging="125"/>
      </w:pPr>
      <w:rPr>
        <w:rFonts w:hint="default"/>
        <w:lang w:val="vi" w:eastAsia="en-US" w:bidi="ar-SA"/>
      </w:rPr>
    </w:lvl>
    <w:lvl w:ilvl="5">
      <w:start w:val="0"/>
      <w:numFmt w:val="bullet"/>
      <w:lvlText w:val="•"/>
      <w:lvlJc w:val="left"/>
      <w:pPr>
        <w:ind w:left="2903" w:hanging="125"/>
      </w:pPr>
      <w:rPr>
        <w:rFonts w:hint="default"/>
        <w:lang w:val="vi" w:eastAsia="en-US" w:bidi="ar-SA"/>
      </w:rPr>
    </w:lvl>
    <w:lvl w:ilvl="6">
      <w:start w:val="0"/>
      <w:numFmt w:val="bullet"/>
      <w:lvlText w:val="•"/>
      <w:lvlJc w:val="left"/>
      <w:pPr>
        <w:ind w:left="3276" w:hanging="125"/>
      </w:pPr>
      <w:rPr>
        <w:rFonts w:hint="default"/>
        <w:lang w:val="vi" w:eastAsia="en-US" w:bidi="ar-SA"/>
      </w:rPr>
    </w:lvl>
    <w:lvl w:ilvl="7">
      <w:start w:val="0"/>
      <w:numFmt w:val="bullet"/>
      <w:lvlText w:val="•"/>
      <w:lvlJc w:val="left"/>
      <w:pPr>
        <w:ind w:left="3648" w:hanging="125"/>
      </w:pPr>
      <w:rPr>
        <w:rFonts w:hint="default"/>
        <w:lang w:val="vi" w:eastAsia="en-US" w:bidi="ar-SA"/>
      </w:rPr>
    </w:lvl>
    <w:lvl w:ilvl="8">
      <w:start w:val="0"/>
      <w:numFmt w:val="bullet"/>
      <w:lvlText w:val="•"/>
      <w:lvlJc w:val="left"/>
      <w:pPr>
        <w:ind w:left="4021" w:hanging="125"/>
      </w:pPr>
      <w:rPr>
        <w:rFonts w:hint="default"/>
        <w:lang w:val="vi" w:eastAsia="en-US" w:bidi="ar-SA"/>
      </w:rPr>
    </w:lvl>
  </w:abstractNum>
  <w:abstractNum w:abstractNumId="3">
    <w:multiLevelType w:val="hybridMultilevel"/>
    <w:lvl w:ilvl="0">
      <w:start w:val="1"/>
      <w:numFmt w:val="decimal"/>
      <w:lvlText w:val="%1."/>
      <w:lvlJc w:val="left"/>
      <w:pPr>
        <w:ind w:left="176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698" w:hanging="281"/>
      </w:pPr>
      <w:rPr>
        <w:rFonts w:hint="default"/>
        <w:lang w:val="vi" w:eastAsia="en-US" w:bidi="ar-SA"/>
      </w:rPr>
    </w:lvl>
    <w:lvl w:ilvl="2">
      <w:start w:val="0"/>
      <w:numFmt w:val="bullet"/>
      <w:lvlText w:val="•"/>
      <w:lvlJc w:val="left"/>
      <w:pPr>
        <w:ind w:left="3637" w:hanging="281"/>
      </w:pPr>
      <w:rPr>
        <w:rFonts w:hint="default"/>
        <w:lang w:val="vi" w:eastAsia="en-US" w:bidi="ar-SA"/>
      </w:rPr>
    </w:lvl>
    <w:lvl w:ilvl="3">
      <w:start w:val="0"/>
      <w:numFmt w:val="bullet"/>
      <w:lvlText w:val="•"/>
      <w:lvlJc w:val="left"/>
      <w:pPr>
        <w:ind w:left="4575" w:hanging="281"/>
      </w:pPr>
      <w:rPr>
        <w:rFonts w:hint="default"/>
        <w:lang w:val="vi" w:eastAsia="en-US" w:bidi="ar-SA"/>
      </w:rPr>
    </w:lvl>
    <w:lvl w:ilvl="4">
      <w:start w:val="0"/>
      <w:numFmt w:val="bullet"/>
      <w:lvlText w:val="•"/>
      <w:lvlJc w:val="left"/>
      <w:pPr>
        <w:ind w:left="5514" w:hanging="281"/>
      </w:pPr>
      <w:rPr>
        <w:rFonts w:hint="default"/>
        <w:lang w:val="vi" w:eastAsia="en-US" w:bidi="ar-SA"/>
      </w:rPr>
    </w:lvl>
    <w:lvl w:ilvl="5">
      <w:start w:val="0"/>
      <w:numFmt w:val="bullet"/>
      <w:lvlText w:val="•"/>
      <w:lvlJc w:val="left"/>
      <w:pPr>
        <w:ind w:left="6453" w:hanging="281"/>
      </w:pPr>
      <w:rPr>
        <w:rFonts w:hint="default"/>
        <w:lang w:val="vi" w:eastAsia="en-US" w:bidi="ar-SA"/>
      </w:rPr>
    </w:lvl>
    <w:lvl w:ilvl="6">
      <w:start w:val="0"/>
      <w:numFmt w:val="bullet"/>
      <w:lvlText w:val="•"/>
      <w:lvlJc w:val="left"/>
      <w:pPr>
        <w:ind w:left="7391" w:hanging="281"/>
      </w:pPr>
      <w:rPr>
        <w:rFonts w:hint="default"/>
        <w:lang w:val="vi" w:eastAsia="en-US" w:bidi="ar-SA"/>
      </w:rPr>
    </w:lvl>
    <w:lvl w:ilvl="7">
      <w:start w:val="0"/>
      <w:numFmt w:val="bullet"/>
      <w:lvlText w:val="•"/>
      <w:lvlJc w:val="left"/>
      <w:pPr>
        <w:ind w:left="8330" w:hanging="281"/>
      </w:pPr>
      <w:rPr>
        <w:rFonts w:hint="default"/>
        <w:lang w:val="vi" w:eastAsia="en-US" w:bidi="ar-SA"/>
      </w:rPr>
    </w:lvl>
    <w:lvl w:ilvl="8">
      <w:start w:val="0"/>
      <w:numFmt w:val="bullet"/>
      <w:lvlText w:val="•"/>
      <w:lvlJc w:val="left"/>
      <w:pPr>
        <w:ind w:left="9269" w:hanging="281"/>
      </w:pPr>
      <w:rPr>
        <w:rFonts w:hint="default"/>
        <w:lang w:val="vi" w:eastAsia="en-US" w:bidi="ar-SA"/>
      </w:rPr>
    </w:lvl>
  </w:abstractNum>
  <w:abstractNum w:abstractNumId="2">
    <w:multiLevelType w:val="hybridMultilevel"/>
    <w:lvl w:ilvl="0">
      <w:start w:val="0"/>
      <w:numFmt w:val="bullet"/>
      <w:lvlText w:val="-"/>
      <w:lvlJc w:val="left"/>
      <w:pPr>
        <w:ind w:left="939" w:hanging="18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60" w:hanging="188"/>
      </w:pPr>
      <w:rPr>
        <w:rFonts w:hint="default"/>
        <w:lang w:val="vi" w:eastAsia="en-US" w:bidi="ar-SA"/>
      </w:rPr>
    </w:lvl>
    <w:lvl w:ilvl="2">
      <w:start w:val="0"/>
      <w:numFmt w:val="bullet"/>
      <w:lvlText w:val="•"/>
      <w:lvlJc w:val="left"/>
      <w:pPr>
        <w:ind w:left="2981" w:hanging="188"/>
      </w:pPr>
      <w:rPr>
        <w:rFonts w:hint="default"/>
        <w:lang w:val="vi" w:eastAsia="en-US" w:bidi="ar-SA"/>
      </w:rPr>
    </w:lvl>
    <w:lvl w:ilvl="3">
      <w:start w:val="0"/>
      <w:numFmt w:val="bullet"/>
      <w:lvlText w:val="•"/>
      <w:lvlJc w:val="left"/>
      <w:pPr>
        <w:ind w:left="4001" w:hanging="188"/>
      </w:pPr>
      <w:rPr>
        <w:rFonts w:hint="default"/>
        <w:lang w:val="vi" w:eastAsia="en-US" w:bidi="ar-SA"/>
      </w:rPr>
    </w:lvl>
    <w:lvl w:ilvl="4">
      <w:start w:val="0"/>
      <w:numFmt w:val="bullet"/>
      <w:lvlText w:val="•"/>
      <w:lvlJc w:val="left"/>
      <w:pPr>
        <w:ind w:left="5022" w:hanging="188"/>
      </w:pPr>
      <w:rPr>
        <w:rFonts w:hint="default"/>
        <w:lang w:val="vi" w:eastAsia="en-US" w:bidi="ar-SA"/>
      </w:rPr>
    </w:lvl>
    <w:lvl w:ilvl="5">
      <w:start w:val="0"/>
      <w:numFmt w:val="bullet"/>
      <w:lvlText w:val="•"/>
      <w:lvlJc w:val="left"/>
      <w:pPr>
        <w:ind w:left="6043" w:hanging="188"/>
      </w:pPr>
      <w:rPr>
        <w:rFonts w:hint="default"/>
        <w:lang w:val="vi" w:eastAsia="en-US" w:bidi="ar-SA"/>
      </w:rPr>
    </w:lvl>
    <w:lvl w:ilvl="6">
      <w:start w:val="0"/>
      <w:numFmt w:val="bullet"/>
      <w:lvlText w:val="•"/>
      <w:lvlJc w:val="left"/>
      <w:pPr>
        <w:ind w:left="7063" w:hanging="188"/>
      </w:pPr>
      <w:rPr>
        <w:rFonts w:hint="default"/>
        <w:lang w:val="vi" w:eastAsia="en-US" w:bidi="ar-SA"/>
      </w:rPr>
    </w:lvl>
    <w:lvl w:ilvl="7">
      <w:start w:val="0"/>
      <w:numFmt w:val="bullet"/>
      <w:lvlText w:val="•"/>
      <w:lvlJc w:val="left"/>
      <w:pPr>
        <w:ind w:left="8084" w:hanging="188"/>
      </w:pPr>
      <w:rPr>
        <w:rFonts w:hint="default"/>
        <w:lang w:val="vi" w:eastAsia="en-US" w:bidi="ar-SA"/>
      </w:rPr>
    </w:lvl>
    <w:lvl w:ilvl="8">
      <w:start w:val="0"/>
      <w:numFmt w:val="bullet"/>
      <w:lvlText w:val="•"/>
      <w:lvlJc w:val="left"/>
      <w:pPr>
        <w:ind w:left="9105" w:hanging="188"/>
      </w:pPr>
      <w:rPr>
        <w:rFonts w:hint="default"/>
        <w:lang w:val="vi" w:eastAsia="en-US" w:bidi="ar-SA"/>
      </w:rPr>
    </w:lvl>
  </w:abstractNum>
  <w:abstractNum w:abstractNumId="1">
    <w:multiLevelType w:val="hybridMultilevel"/>
    <w:lvl w:ilvl="0">
      <w:start w:val="0"/>
      <w:numFmt w:val="bullet"/>
      <w:lvlText w:val="-"/>
      <w:lvlJc w:val="left"/>
      <w:pPr>
        <w:ind w:left="1030"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50" w:hanging="180"/>
      </w:pPr>
      <w:rPr>
        <w:rFonts w:hint="default"/>
        <w:lang w:val="vi" w:eastAsia="en-US" w:bidi="ar-SA"/>
      </w:rPr>
    </w:lvl>
    <w:lvl w:ilvl="2">
      <w:start w:val="0"/>
      <w:numFmt w:val="bullet"/>
      <w:lvlText w:val="•"/>
      <w:lvlJc w:val="left"/>
      <w:pPr>
        <w:ind w:left="3061" w:hanging="180"/>
      </w:pPr>
      <w:rPr>
        <w:rFonts w:hint="default"/>
        <w:lang w:val="vi" w:eastAsia="en-US" w:bidi="ar-SA"/>
      </w:rPr>
    </w:lvl>
    <w:lvl w:ilvl="3">
      <w:start w:val="0"/>
      <w:numFmt w:val="bullet"/>
      <w:lvlText w:val="•"/>
      <w:lvlJc w:val="left"/>
      <w:pPr>
        <w:ind w:left="4071" w:hanging="180"/>
      </w:pPr>
      <w:rPr>
        <w:rFonts w:hint="default"/>
        <w:lang w:val="vi" w:eastAsia="en-US" w:bidi="ar-SA"/>
      </w:rPr>
    </w:lvl>
    <w:lvl w:ilvl="4">
      <w:start w:val="0"/>
      <w:numFmt w:val="bullet"/>
      <w:lvlText w:val="•"/>
      <w:lvlJc w:val="left"/>
      <w:pPr>
        <w:ind w:left="5082" w:hanging="180"/>
      </w:pPr>
      <w:rPr>
        <w:rFonts w:hint="default"/>
        <w:lang w:val="vi" w:eastAsia="en-US" w:bidi="ar-SA"/>
      </w:rPr>
    </w:lvl>
    <w:lvl w:ilvl="5">
      <w:start w:val="0"/>
      <w:numFmt w:val="bullet"/>
      <w:lvlText w:val="•"/>
      <w:lvlJc w:val="left"/>
      <w:pPr>
        <w:ind w:left="6093" w:hanging="180"/>
      </w:pPr>
      <w:rPr>
        <w:rFonts w:hint="default"/>
        <w:lang w:val="vi" w:eastAsia="en-US" w:bidi="ar-SA"/>
      </w:rPr>
    </w:lvl>
    <w:lvl w:ilvl="6">
      <w:start w:val="0"/>
      <w:numFmt w:val="bullet"/>
      <w:lvlText w:val="•"/>
      <w:lvlJc w:val="left"/>
      <w:pPr>
        <w:ind w:left="7103" w:hanging="180"/>
      </w:pPr>
      <w:rPr>
        <w:rFonts w:hint="default"/>
        <w:lang w:val="vi" w:eastAsia="en-US" w:bidi="ar-SA"/>
      </w:rPr>
    </w:lvl>
    <w:lvl w:ilvl="7">
      <w:start w:val="0"/>
      <w:numFmt w:val="bullet"/>
      <w:lvlText w:val="•"/>
      <w:lvlJc w:val="left"/>
      <w:pPr>
        <w:ind w:left="8114" w:hanging="180"/>
      </w:pPr>
      <w:rPr>
        <w:rFonts w:hint="default"/>
        <w:lang w:val="vi" w:eastAsia="en-US" w:bidi="ar-SA"/>
      </w:rPr>
    </w:lvl>
    <w:lvl w:ilvl="8">
      <w:start w:val="0"/>
      <w:numFmt w:val="bullet"/>
      <w:lvlText w:val="•"/>
      <w:lvlJc w:val="left"/>
      <w:pPr>
        <w:ind w:left="9125" w:hanging="180"/>
      </w:pPr>
      <w:rPr>
        <w:rFonts w:hint="default"/>
        <w:lang w:val="vi" w:eastAsia="en-US" w:bidi="ar-SA"/>
      </w:rPr>
    </w:lvl>
  </w:abstractNum>
  <w:abstractNum w:abstractNumId="0">
    <w:multiLevelType w:val="hybridMultilevel"/>
    <w:lvl w:ilvl="0">
      <w:start w:val="0"/>
      <w:numFmt w:val="bullet"/>
      <w:lvlText w:val="-"/>
      <w:lvlJc w:val="left"/>
      <w:pPr>
        <w:ind w:left="939"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960" w:hanging="164"/>
      </w:pPr>
      <w:rPr>
        <w:rFonts w:hint="default"/>
        <w:lang w:val="vi" w:eastAsia="en-US" w:bidi="ar-SA"/>
      </w:rPr>
    </w:lvl>
    <w:lvl w:ilvl="2">
      <w:start w:val="0"/>
      <w:numFmt w:val="bullet"/>
      <w:lvlText w:val="•"/>
      <w:lvlJc w:val="left"/>
      <w:pPr>
        <w:ind w:left="2981" w:hanging="164"/>
      </w:pPr>
      <w:rPr>
        <w:rFonts w:hint="default"/>
        <w:lang w:val="vi" w:eastAsia="en-US" w:bidi="ar-SA"/>
      </w:rPr>
    </w:lvl>
    <w:lvl w:ilvl="3">
      <w:start w:val="0"/>
      <w:numFmt w:val="bullet"/>
      <w:lvlText w:val="•"/>
      <w:lvlJc w:val="left"/>
      <w:pPr>
        <w:ind w:left="4001" w:hanging="164"/>
      </w:pPr>
      <w:rPr>
        <w:rFonts w:hint="default"/>
        <w:lang w:val="vi" w:eastAsia="en-US" w:bidi="ar-SA"/>
      </w:rPr>
    </w:lvl>
    <w:lvl w:ilvl="4">
      <w:start w:val="0"/>
      <w:numFmt w:val="bullet"/>
      <w:lvlText w:val="•"/>
      <w:lvlJc w:val="left"/>
      <w:pPr>
        <w:ind w:left="5022" w:hanging="164"/>
      </w:pPr>
      <w:rPr>
        <w:rFonts w:hint="default"/>
        <w:lang w:val="vi" w:eastAsia="en-US" w:bidi="ar-SA"/>
      </w:rPr>
    </w:lvl>
    <w:lvl w:ilvl="5">
      <w:start w:val="0"/>
      <w:numFmt w:val="bullet"/>
      <w:lvlText w:val="•"/>
      <w:lvlJc w:val="left"/>
      <w:pPr>
        <w:ind w:left="6043" w:hanging="164"/>
      </w:pPr>
      <w:rPr>
        <w:rFonts w:hint="default"/>
        <w:lang w:val="vi" w:eastAsia="en-US" w:bidi="ar-SA"/>
      </w:rPr>
    </w:lvl>
    <w:lvl w:ilvl="6">
      <w:start w:val="0"/>
      <w:numFmt w:val="bullet"/>
      <w:lvlText w:val="•"/>
      <w:lvlJc w:val="left"/>
      <w:pPr>
        <w:ind w:left="7063" w:hanging="164"/>
      </w:pPr>
      <w:rPr>
        <w:rFonts w:hint="default"/>
        <w:lang w:val="vi" w:eastAsia="en-US" w:bidi="ar-SA"/>
      </w:rPr>
    </w:lvl>
    <w:lvl w:ilvl="7">
      <w:start w:val="0"/>
      <w:numFmt w:val="bullet"/>
      <w:lvlText w:val="•"/>
      <w:lvlJc w:val="left"/>
      <w:pPr>
        <w:ind w:left="8084" w:hanging="164"/>
      </w:pPr>
      <w:rPr>
        <w:rFonts w:hint="default"/>
        <w:lang w:val="vi" w:eastAsia="en-US" w:bidi="ar-SA"/>
      </w:rPr>
    </w:lvl>
    <w:lvl w:ilvl="8">
      <w:start w:val="0"/>
      <w:numFmt w:val="bullet"/>
      <w:lvlText w:val="•"/>
      <w:lvlJc w:val="left"/>
      <w:pPr>
        <w:ind w:left="9105"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939" w:firstLine="53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939" w:firstLine="53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dc:title>TOÀ ÁN NHÂN DÂN                    CỘNG HOÀ XÃ HỘI CHỦ NGHĨA VIỆT NAM</dc:title>
  <dcterms:created xsi:type="dcterms:W3CDTF">2023-04-24T15:06:46Z</dcterms:created>
  <dcterms:modified xsi:type="dcterms:W3CDTF">2023-04-24T15:06:46Z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