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5"/>
        <w:gridCol w:w="6117"/>
      </w:tblGrid>
      <w:tr>
        <w:trPr>
          <w:trHeight w:val="1552" w:hRule="atLeast"/>
        </w:trPr>
        <w:tc>
          <w:tcPr>
            <w:tcW w:w="3565" w:type="dxa"/>
          </w:tcPr>
          <w:p>
            <w:pPr>
              <w:pStyle w:val="TableParagraph"/>
              <w:ind w:left="501" w:right="493" w:hanging="132"/>
              <w:rPr>
                <w:b/>
                <w:sz w:val="28"/>
              </w:rPr>
            </w:pPr>
            <w:r>
              <w:rPr>
                <w:b/>
                <w:sz w:val="28"/>
              </w:rPr>
              <w:t>TOÀ</w:t>
            </w:r>
            <w:r>
              <w:rPr>
                <w:b/>
                <w:spacing w:val="-14"/>
                <w:sz w:val="28"/>
              </w:rPr>
              <w:t> </w:t>
            </w:r>
            <w:r>
              <w:rPr>
                <w:b/>
                <w:sz w:val="28"/>
              </w:rPr>
              <w:t>ÁN</w:t>
            </w:r>
            <w:r>
              <w:rPr>
                <w:b/>
                <w:spacing w:val="-13"/>
                <w:sz w:val="28"/>
              </w:rPr>
              <w:t> </w:t>
            </w:r>
            <w:r>
              <w:rPr>
                <w:b/>
                <w:sz w:val="28"/>
              </w:rPr>
              <w:t>NHÂN</w:t>
            </w:r>
            <w:r>
              <w:rPr>
                <w:b/>
                <w:spacing w:val="-12"/>
                <w:sz w:val="28"/>
              </w:rPr>
              <w:t> </w:t>
            </w:r>
            <w:r>
              <w:rPr>
                <w:b/>
                <w:sz w:val="28"/>
              </w:rPr>
              <w:t>DÂN </w:t>
            </w:r>
            <w:r>
              <w:rPr>
                <w:b/>
                <w:spacing w:val="14"/>
                <w:sz w:val="28"/>
              </w:rPr>
              <w:t>THÀNH</w:t>
            </w:r>
            <w:r>
              <w:rPr>
                <w:b/>
                <w:spacing w:val="14"/>
                <w:sz w:val="28"/>
              </w:rPr>
              <w:t> </w:t>
            </w:r>
            <w:r>
              <w:rPr>
                <w:b/>
                <w:spacing w:val="11"/>
                <w:sz w:val="28"/>
              </w:rPr>
              <w:t>PHỐ</w:t>
            </w:r>
            <w:r>
              <w:rPr>
                <w:b/>
                <w:spacing w:val="11"/>
                <w:sz w:val="28"/>
              </w:rPr>
              <w:t> </w:t>
            </w:r>
            <w:r>
              <w:rPr>
                <w:b/>
                <w:spacing w:val="10"/>
                <w:sz w:val="28"/>
              </w:rPr>
              <w:t>BT </w:t>
            </w:r>
            <w:r>
              <w:rPr>
                <w:b/>
                <w:sz w:val="28"/>
              </w:rPr>
              <w:t>TỈ</w:t>
            </w:r>
            <w:r>
              <w:rPr>
                <w:spacing w:val="-5"/>
                <w:sz w:val="28"/>
                <w:u w:val="single"/>
              </w:rPr>
              <w:t> </w:t>
            </w:r>
            <w:r>
              <w:rPr>
                <w:b/>
                <w:sz w:val="28"/>
                <w:u w:val="single"/>
              </w:rPr>
              <w:t>NH</w:t>
            </w:r>
            <w:r>
              <w:rPr>
                <w:b/>
                <w:spacing w:val="13"/>
                <w:sz w:val="28"/>
                <w:u w:val="single"/>
              </w:rPr>
              <w:t> BẾN</w:t>
            </w:r>
            <w:r>
              <w:rPr>
                <w:b/>
                <w:spacing w:val="13"/>
                <w:sz w:val="28"/>
                <w:u w:val="single"/>
              </w:rPr>
              <w:t> </w:t>
            </w:r>
            <w:r>
              <w:rPr>
                <w:b/>
                <w:spacing w:val="11"/>
                <w:sz w:val="28"/>
                <w:u w:val="single"/>
              </w:rPr>
              <w:t>TR</w:t>
            </w:r>
            <w:r>
              <w:rPr>
                <w:b/>
                <w:spacing w:val="11"/>
                <w:sz w:val="28"/>
              </w:rPr>
              <w:t>E</w:t>
            </w:r>
          </w:p>
          <w:p>
            <w:pPr>
              <w:pStyle w:val="TableParagraph"/>
              <w:spacing w:before="225"/>
              <w:ind w:left="50"/>
              <w:rPr>
                <w:sz w:val="28"/>
              </w:rPr>
            </w:pPr>
            <w:r>
              <w:rPr>
                <w:sz w:val="28"/>
              </w:rPr>
              <w:t>Số:</w:t>
            </w:r>
            <w:r>
              <w:rPr>
                <w:spacing w:val="62"/>
                <w:sz w:val="28"/>
              </w:rPr>
              <w:t> </w:t>
            </w:r>
            <w:r>
              <w:rPr>
                <w:sz w:val="28"/>
              </w:rPr>
              <w:t>232/2022/QĐST-</w:t>
            </w:r>
            <w:r>
              <w:rPr>
                <w:spacing w:val="-4"/>
                <w:sz w:val="28"/>
              </w:rPr>
              <w:t>HNGĐ</w:t>
            </w:r>
          </w:p>
        </w:tc>
        <w:tc>
          <w:tcPr>
            <w:tcW w:w="6117" w:type="dxa"/>
          </w:tcPr>
          <w:p>
            <w:pPr>
              <w:pStyle w:val="TableParagraph"/>
              <w:spacing w:before="109"/>
              <w:ind w:left="221" w:right="46"/>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35"/>
              <w:ind w:left="221"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59"/>
              <w:rPr>
                <w:sz w:val="2"/>
              </w:rPr>
            </w:pPr>
            <w:r>
              <w:rPr>
                <w:sz w:val="2"/>
              </w:rPr>
              <w:pict>
                <v:group style="width:174.75pt;height:.75pt;mso-position-horizontal-relative:char;mso-position-vertical-relative:line" id="docshapegroup2" coordorigin="0,0" coordsize="3495,15">
                  <v:line style="position:absolute" from="0,7" to="3495,7" stroked="true" strokeweight=".72pt" strokecolor="#000000">
                    <v:stroke dashstyle="solid"/>
                  </v:line>
                </v:group>
              </w:pict>
            </w:r>
            <w:r>
              <w:rPr>
                <w:sz w:val="2"/>
              </w:rPr>
            </w:r>
          </w:p>
          <w:p>
            <w:pPr>
              <w:pStyle w:val="TableParagraph"/>
              <w:spacing w:before="5"/>
              <w:rPr>
                <w:sz w:val="36"/>
              </w:rPr>
            </w:pPr>
          </w:p>
          <w:p>
            <w:pPr>
              <w:pStyle w:val="TableParagraph"/>
              <w:spacing w:line="302" w:lineRule="exact" w:before="1"/>
              <w:ind w:left="205" w:right="46"/>
              <w:jc w:val="center"/>
              <w:rPr>
                <w:i/>
                <w:sz w:val="28"/>
              </w:rPr>
            </w:pPr>
            <w:r>
              <w:rPr>
                <w:i/>
                <w:spacing w:val="15"/>
                <w:sz w:val="28"/>
              </w:rPr>
              <w:t>Thành</w:t>
            </w:r>
            <w:r>
              <w:rPr>
                <w:i/>
                <w:spacing w:val="37"/>
                <w:sz w:val="28"/>
              </w:rPr>
              <w:t> </w:t>
            </w:r>
            <w:r>
              <w:rPr>
                <w:i/>
                <w:spacing w:val="12"/>
                <w:sz w:val="28"/>
              </w:rPr>
              <w:t>phố</w:t>
            </w:r>
            <w:r>
              <w:rPr>
                <w:i/>
                <w:spacing w:val="38"/>
                <w:sz w:val="28"/>
              </w:rPr>
              <w:t> </w:t>
            </w:r>
            <w:r>
              <w:rPr>
                <w:i/>
                <w:spacing w:val="13"/>
                <w:sz w:val="28"/>
              </w:rPr>
              <w:t>BT,</w:t>
            </w:r>
            <w:r>
              <w:rPr>
                <w:i/>
                <w:spacing w:val="-2"/>
                <w:sz w:val="28"/>
              </w:rPr>
              <w:t> </w:t>
            </w:r>
            <w:r>
              <w:rPr>
                <w:i/>
                <w:sz w:val="28"/>
              </w:rPr>
              <w:t>ngày</w:t>
            </w:r>
            <w:r>
              <w:rPr>
                <w:i/>
                <w:spacing w:val="19"/>
                <w:sz w:val="28"/>
              </w:rPr>
              <w:t> </w:t>
            </w:r>
            <w:r>
              <w:rPr>
                <w:i/>
                <w:spacing w:val="10"/>
                <w:sz w:val="28"/>
              </w:rPr>
              <w:t>19</w:t>
            </w:r>
            <w:r>
              <w:rPr>
                <w:i/>
                <w:spacing w:val="38"/>
                <w:sz w:val="28"/>
              </w:rPr>
              <w:t> </w:t>
            </w:r>
            <w:r>
              <w:rPr>
                <w:i/>
                <w:sz w:val="28"/>
              </w:rPr>
              <w:t>tháng</w:t>
            </w:r>
            <w:r>
              <w:rPr>
                <w:i/>
                <w:spacing w:val="-1"/>
                <w:sz w:val="28"/>
              </w:rPr>
              <w:t> </w:t>
            </w:r>
            <w:r>
              <w:rPr>
                <w:i/>
                <w:sz w:val="28"/>
              </w:rPr>
              <w:t>12</w:t>
            </w:r>
            <w:r>
              <w:rPr>
                <w:i/>
                <w:spacing w:val="20"/>
                <w:sz w:val="28"/>
              </w:rPr>
              <w:t> </w:t>
            </w:r>
            <w:r>
              <w:rPr>
                <w:i/>
                <w:sz w:val="28"/>
              </w:rPr>
              <w:t>năm</w:t>
            </w:r>
            <w:r>
              <w:rPr>
                <w:i/>
                <w:spacing w:val="-2"/>
                <w:sz w:val="28"/>
              </w:rPr>
              <w:t> </w:t>
            </w:r>
            <w:r>
              <w:rPr>
                <w:i/>
                <w:spacing w:val="10"/>
                <w:sz w:val="28"/>
              </w:rPr>
              <w:t>2022</w:t>
            </w:r>
          </w:p>
        </w:tc>
      </w:tr>
    </w:tbl>
    <w:p>
      <w:pPr>
        <w:pStyle w:val="BodyText"/>
        <w:spacing w:before="0"/>
        <w:ind w:left="0"/>
        <w:rPr>
          <w:sz w:val="20"/>
        </w:rPr>
      </w:pPr>
    </w:p>
    <w:p>
      <w:pPr>
        <w:pStyle w:val="BodyText"/>
        <w:spacing w:before="3"/>
        <w:ind w:left="0"/>
        <w:rPr>
          <w:sz w:val="19"/>
        </w:rPr>
      </w:pPr>
    </w:p>
    <w:p>
      <w:pPr>
        <w:spacing w:before="87"/>
        <w:ind w:left="1864" w:right="2136" w:firstLine="0"/>
        <w:jc w:val="center"/>
        <w:rPr>
          <w:b/>
          <w:sz w:val="30"/>
        </w:rPr>
      </w:pPr>
      <w:r>
        <w:rPr>
          <w:b/>
          <w:sz w:val="30"/>
        </w:rPr>
        <w:t>QUYẾT</w:t>
      </w:r>
      <w:r>
        <w:rPr>
          <w:b/>
          <w:spacing w:val="-4"/>
          <w:sz w:val="30"/>
        </w:rPr>
        <w:t> ĐỊNH</w:t>
      </w:r>
    </w:p>
    <w:p>
      <w:pPr>
        <w:spacing w:before="121"/>
        <w:ind w:left="1864" w:right="2136" w:firstLine="0"/>
        <w:jc w:val="center"/>
        <w:rPr>
          <w:b/>
          <w:sz w:val="30"/>
        </w:rPr>
      </w:pPr>
      <w:r>
        <w:rPr>
          <w:b/>
          <w:sz w:val="30"/>
        </w:rPr>
        <w:t>CÔNG</w:t>
      </w:r>
      <w:r>
        <w:rPr>
          <w:b/>
          <w:spacing w:val="-3"/>
          <w:sz w:val="30"/>
        </w:rPr>
        <w:t> </w:t>
      </w:r>
      <w:r>
        <w:rPr>
          <w:b/>
          <w:sz w:val="30"/>
        </w:rPr>
        <w:t>NHẬN</w:t>
      </w:r>
      <w:r>
        <w:rPr>
          <w:b/>
          <w:spacing w:val="-2"/>
          <w:sz w:val="30"/>
        </w:rPr>
        <w:t> </w:t>
      </w:r>
      <w:r>
        <w:rPr>
          <w:b/>
          <w:sz w:val="30"/>
        </w:rPr>
        <w:t>THUẬN</w:t>
      </w:r>
      <w:r>
        <w:rPr>
          <w:b/>
          <w:spacing w:val="-4"/>
          <w:sz w:val="30"/>
        </w:rPr>
        <w:t> </w:t>
      </w:r>
      <w:r>
        <w:rPr>
          <w:b/>
          <w:sz w:val="30"/>
        </w:rPr>
        <w:t>TÌNH</w:t>
      </w:r>
      <w:r>
        <w:rPr>
          <w:b/>
          <w:spacing w:val="-4"/>
          <w:sz w:val="30"/>
        </w:rPr>
        <w:t> </w:t>
      </w:r>
      <w:r>
        <w:rPr>
          <w:b/>
          <w:sz w:val="30"/>
        </w:rPr>
        <w:t>LY</w:t>
      </w:r>
      <w:r>
        <w:rPr>
          <w:b/>
          <w:spacing w:val="-4"/>
          <w:sz w:val="30"/>
        </w:rPr>
        <w:t> </w:t>
      </w:r>
      <w:r>
        <w:rPr>
          <w:b/>
          <w:spacing w:val="-5"/>
          <w:sz w:val="30"/>
        </w:rPr>
        <w:t>HÔN</w:t>
      </w:r>
    </w:p>
    <w:p>
      <w:pPr>
        <w:spacing w:before="120"/>
        <w:ind w:left="1864" w:right="2139" w:firstLine="0"/>
        <w:jc w:val="center"/>
        <w:rPr>
          <w:b/>
          <w:sz w:val="30"/>
        </w:rPr>
      </w:pPr>
      <w:r>
        <w:rPr>
          <w:b/>
          <w:sz w:val="30"/>
        </w:rPr>
        <w:t>VÀ</w:t>
      </w:r>
      <w:r>
        <w:rPr>
          <w:b/>
          <w:spacing w:val="-4"/>
          <w:sz w:val="30"/>
        </w:rPr>
        <w:t> </w:t>
      </w:r>
      <w:r>
        <w:rPr>
          <w:b/>
          <w:sz w:val="30"/>
        </w:rPr>
        <w:t>SỰ</w:t>
      </w:r>
      <w:r>
        <w:rPr>
          <w:b/>
          <w:spacing w:val="-3"/>
          <w:sz w:val="30"/>
        </w:rPr>
        <w:t> </w:t>
      </w:r>
      <w:r>
        <w:rPr>
          <w:b/>
          <w:sz w:val="30"/>
        </w:rPr>
        <w:t>THOẢ</w:t>
      </w:r>
      <w:r>
        <w:rPr>
          <w:b/>
          <w:spacing w:val="-2"/>
          <w:sz w:val="30"/>
        </w:rPr>
        <w:t> </w:t>
      </w:r>
      <w:r>
        <w:rPr>
          <w:b/>
          <w:sz w:val="30"/>
        </w:rPr>
        <w:t>THUẬN</w:t>
      </w:r>
      <w:r>
        <w:rPr>
          <w:b/>
          <w:spacing w:val="-3"/>
          <w:sz w:val="30"/>
        </w:rPr>
        <w:t> </w:t>
      </w:r>
      <w:r>
        <w:rPr>
          <w:b/>
          <w:sz w:val="30"/>
        </w:rPr>
        <w:t>CỦA</w:t>
      </w:r>
      <w:r>
        <w:rPr>
          <w:b/>
          <w:spacing w:val="-4"/>
          <w:sz w:val="30"/>
        </w:rPr>
        <w:t> </w:t>
      </w:r>
      <w:r>
        <w:rPr>
          <w:b/>
          <w:sz w:val="30"/>
        </w:rPr>
        <w:t>CÁC</w:t>
      </w:r>
      <w:r>
        <w:rPr>
          <w:b/>
          <w:spacing w:val="-1"/>
          <w:sz w:val="30"/>
        </w:rPr>
        <w:t> </w:t>
      </w:r>
      <w:r>
        <w:rPr>
          <w:b/>
          <w:sz w:val="30"/>
        </w:rPr>
        <w:t>ĐƯƠNG</w:t>
      </w:r>
      <w:r>
        <w:rPr>
          <w:b/>
          <w:spacing w:val="-3"/>
          <w:sz w:val="30"/>
        </w:rPr>
        <w:t> </w:t>
      </w:r>
      <w:r>
        <w:rPr>
          <w:b/>
          <w:spacing w:val="-5"/>
          <w:sz w:val="30"/>
        </w:rPr>
        <w:t>SỰ</w:t>
      </w:r>
    </w:p>
    <w:p>
      <w:pPr>
        <w:pStyle w:val="BodyText"/>
        <w:spacing w:line="242" w:lineRule="auto" w:before="234"/>
        <w:ind w:right="163" w:firstLine="633"/>
      </w:pPr>
      <w:r>
        <w:rPr/>
        <w:t>Căn</w:t>
      </w:r>
      <w:r>
        <w:rPr>
          <w:spacing w:val="-4"/>
        </w:rPr>
        <w:t> </w:t>
      </w:r>
      <w:r>
        <w:rPr/>
        <w:t>cứ</w:t>
      </w:r>
      <w:r>
        <w:rPr>
          <w:spacing w:val="40"/>
        </w:rPr>
        <w:t> </w:t>
      </w:r>
      <w:r>
        <w:rPr/>
        <w:t>hồ</w:t>
      </w:r>
      <w:r>
        <w:rPr>
          <w:spacing w:val="-4"/>
        </w:rPr>
        <w:t> </w:t>
      </w:r>
      <w:r>
        <w:rPr/>
        <w:t>sơ</w:t>
      </w:r>
      <w:r>
        <w:rPr>
          <w:spacing w:val="-5"/>
        </w:rPr>
        <w:t> </w:t>
      </w:r>
      <w:r>
        <w:rPr/>
        <w:t>vụ</w:t>
      </w:r>
      <w:r>
        <w:rPr>
          <w:spacing w:val="-4"/>
        </w:rPr>
        <w:t> </w:t>
      </w:r>
      <w:r>
        <w:rPr/>
        <w:t>án</w:t>
      </w:r>
      <w:r>
        <w:rPr>
          <w:spacing w:val="-4"/>
        </w:rPr>
        <w:t> </w:t>
      </w:r>
      <w:r>
        <w:rPr/>
        <w:t>hôn</w:t>
      </w:r>
      <w:r>
        <w:rPr>
          <w:spacing w:val="-5"/>
        </w:rPr>
        <w:t> </w:t>
      </w:r>
      <w:r>
        <w:rPr/>
        <w:t>nhân</w:t>
      </w:r>
      <w:r>
        <w:rPr>
          <w:spacing w:val="-4"/>
        </w:rPr>
        <w:t> </w:t>
      </w:r>
      <w:r>
        <w:rPr/>
        <w:t>gia</w:t>
      </w:r>
      <w:r>
        <w:rPr>
          <w:spacing w:val="-5"/>
        </w:rPr>
        <w:t> </w:t>
      </w:r>
      <w:r>
        <w:rPr/>
        <w:t>đình</w:t>
      </w:r>
      <w:r>
        <w:rPr>
          <w:spacing w:val="-3"/>
        </w:rPr>
        <w:t> </w:t>
      </w:r>
      <w:r>
        <w:rPr/>
        <w:t>thụ</w:t>
      </w:r>
      <w:r>
        <w:rPr>
          <w:spacing w:val="-7"/>
        </w:rPr>
        <w:t> </w:t>
      </w:r>
      <w:r>
        <w:rPr/>
        <w:t>lý</w:t>
      </w:r>
      <w:r>
        <w:rPr>
          <w:spacing w:val="-4"/>
        </w:rPr>
        <w:t> </w:t>
      </w:r>
      <w:r>
        <w:rPr/>
        <w:t>số</w:t>
      </w:r>
      <w:r>
        <w:rPr>
          <w:spacing w:val="-3"/>
        </w:rPr>
        <w:t> </w:t>
      </w:r>
      <w:r>
        <w:rPr/>
        <w:t>363/2022/TLST-HNGĐ</w:t>
      </w:r>
      <w:r>
        <w:rPr>
          <w:spacing w:val="-2"/>
        </w:rPr>
        <w:t> </w:t>
      </w:r>
      <w:r>
        <w:rPr/>
        <w:t>ngày</w:t>
      </w:r>
      <w:r>
        <w:rPr>
          <w:spacing w:val="-3"/>
        </w:rPr>
        <w:t> </w:t>
      </w:r>
      <w:r>
        <w:rPr/>
        <w:t>18 tháng 11 năm 2022, giữa:</w:t>
      </w:r>
    </w:p>
    <w:p>
      <w:pPr>
        <w:pStyle w:val="ListParagraph"/>
        <w:numPr>
          <w:ilvl w:val="0"/>
          <w:numId w:val="1"/>
        </w:numPr>
        <w:tabs>
          <w:tab w:pos="951" w:val="left" w:leader="none"/>
        </w:tabs>
        <w:spacing w:line="240" w:lineRule="auto" w:before="115" w:after="0"/>
        <w:ind w:left="950" w:right="0" w:hanging="212"/>
        <w:jc w:val="left"/>
        <w:rPr>
          <w:sz w:val="28"/>
        </w:rPr>
      </w:pPr>
      <w:r>
        <w:rPr>
          <w:i/>
          <w:sz w:val="28"/>
        </w:rPr>
        <w:t>Nguyên</w:t>
      </w:r>
      <w:r>
        <w:rPr>
          <w:i/>
          <w:spacing w:val="-6"/>
          <w:sz w:val="28"/>
        </w:rPr>
        <w:t> </w:t>
      </w:r>
      <w:r>
        <w:rPr>
          <w:i/>
          <w:sz w:val="28"/>
        </w:rPr>
        <w:t>đơn:</w:t>
      </w:r>
      <w:r>
        <w:rPr>
          <w:i/>
          <w:spacing w:val="-2"/>
          <w:sz w:val="28"/>
        </w:rPr>
        <w:t> </w:t>
      </w:r>
      <w:r>
        <w:rPr>
          <w:sz w:val="28"/>
        </w:rPr>
        <w:t>Ông</w:t>
      </w:r>
      <w:r>
        <w:rPr>
          <w:spacing w:val="-1"/>
          <w:sz w:val="28"/>
        </w:rPr>
        <w:t> </w:t>
      </w:r>
      <w:r>
        <w:rPr>
          <w:sz w:val="28"/>
        </w:rPr>
        <w:t>Phạm</w:t>
      </w:r>
      <w:r>
        <w:rPr>
          <w:spacing w:val="-7"/>
          <w:sz w:val="28"/>
        </w:rPr>
        <w:t> </w:t>
      </w:r>
      <w:r>
        <w:rPr>
          <w:sz w:val="28"/>
        </w:rPr>
        <w:t>Thanh</w:t>
      </w:r>
      <w:r>
        <w:rPr>
          <w:spacing w:val="-2"/>
          <w:sz w:val="28"/>
        </w:rPr>
        <w:t> </w:t>
      </w:r>
      <w:r>
        <w:rPr>
          <w:sz w:val="28"/>
        </w:rPr>
        <w:t>H,</w:t>
      </w:r>
      <w:r>
        <w:rPr>
          <w:spacing w:val="-4"/>
          <w:sz w:val="28"/>
        </w:rPr>
        <w:t> </w:t>
      </w:r>
      <w:r>
        <w:rPr>
          <w:sz w:val="28"/>
        </w:rPr>
        <w:t>sinh</w:t>
      </w:r>
      <w:r>
        <w:rPr>
          <w:spacing w:val="-1"/>
          <w:sz w:val="28"/>
        </w:rPr>
        <w:t> </w:t>
      </w:r>
      <w:r>
        <w:rPr>
          <w:sz w:val="28"/>
        </w:rPr>
        <w:t>năm</w:t>
      </w:r>
      <w:r>
        <w:rPr>
          <w:spacing w:val="-7"/>
          <w:sz w:val="28"/>
        </w:rPr>
        <w:t> </w:t>
      </w:r>
      <w:r>
        <w:rPr>
          <w:spacing w:val="-4"/>
          <w:sz w:val="28"/>
        </w:rPr>
        <w:t>1973</w:t>
      </w:r>
    </w:p>
    <w:p>
      <w:pPr>
        <w:pStyle w:val="BodyText"/>
        <w:ind w:left="739"/>
      </w:pPr>
      <w:r>
        <w:rPr/>
        <w:t>Địa</w:t>
      </w:r>
      <w:r>
        <w:rPr>
          <w:spacing w:val="-3"/>
        </w:rPr>
        <w:t> </w:t>
      </w:r>
      <w:r>
        <w:rPr/>
        <w:t>chỉ:</w:t>
      </w:r>
      <w:r>
        <w:rPr>
          <w:spacing w:val="-1"/>
        </w:rPr>
        <w:t> </w:t>
      </w:r>
      <w:r>
        <w:rPr/>
        <w:t>Số</w:t>
      </w:r>
      <w:r>
        <w:rPr>
          <w:spacing w:val="-5"/>
        </w:rPr>
        <w:t> </w:t>
      </w:r>
      <w:r>
        <w:rPr/>
        <w:t>53</w:t>
      </w:r>
      <w:r>
        <w:rPr>
          <w:spacing w:val="-2"/>
        </w:rPr>
        <w:t> </w:t>
      </w:r>
      <w:r>
        <w:rPr/>
        <w:t>ấp</w:t>
      </w:r>
      <w:r>
        <w:rPr>
          <w:spacing w:val="-1"/>
        </w:rPr>
        <w:t> </w:t>
      </w:r>
      <w:r>
        <w:rPr/>
        <w:t>MĐ,</w:t>
      </w:r>
      <w:r>
        <w:rPr>
          <w:spacing w:val="-3"/>
        </w:rPr>
        <w:t> </w:t>
      </w:r>
      <w:r>
        <w:rPr/>
        <w:t>xã</w:t>
      </w:r>
      <w:r>
        <w:rPr>
          <w:spacing w:val="-3"/>
        </w:rPr>
        <w:t> </w:t>
      </w:r>
      <w:r>
        <w:rPr/>
        <w:t>MT,</w:t>
      </w:r>
      <w:r>
        <w:rPr>
          <w:spacing w:val="-3"/>
        </w:rPr>
        <w:t> </w:t>
      </w:r>
      <w:r>
        <w:rPr/>
        <w:t>thành</w:t>
      </w:r>
      <w:r>
        <w:rPr>
          <w:spacing w:val="-1"/>
        </w:rPr>
        <w:t> </w:t>
      </w:r>
      <w:r>
        <w:rPr/>
        <w:t>phố</w:t>
      </w:r>
      <w:r>
        <w:rPr>
          <w:spacing w:val="-6"/>
        </w:rPr>
        <w:t> </w:t>
      </w:r>
      <w:r>
        <w:rPr/>
        <w:t>BT,</w:t>
      </w:r>
      <w:r>
        <w:rPr>
          <w:spacing w:val="-3"/>
        </w:rPr>
        <w:t> </w:t>
      </w:r>
      <w:r>
        <w:rPr/>
        <w:t>tỉnh</w:t>
      </w:r>
      <w:r>
        <w:rPr>
          <w:spacing w:val="-1"/>
        </w:rPr>
        <w:t> </w:t>
      </w:r>
      <w:r>
        <w:rPr/>
        <w:t>Bến</w:t>
      </w:r>
      <w:r>
        <w:rPr>
          <w:spacing w:val="-1"/>
        </w:rPr>
        <w:t> </w:t>
      </w:r>
      <w:r>
        <w:rPr>
          <w:spacing w:val="-5"/>
        </w:rPr>
        <w:t>Tre</w:t>
      </w:r>
    </w:p>
    <w:p>
      <w:pPr>
        <w:pStyle w:val="ListParagraph"/>
        <w:numPr>
          <w:ilvl w:val="0"/>
          <w:numId w:val="1"/>
        </w:numPr>
        <w:tabs>
          <w:tab w:pos="951" w:val="left" w:leader="none"/>
          <w:tab w:pos="2474" w:val="left" w:leader="none"/>
        </w:tabs>
        <w:spacing w:line="328" w:lineRule="auto" w:before="119" w:after="0"/>
        <w:ind w:left="739" w:right="2847" w:firstLine="0"/>
        <w:jc w:val="left"/>
        <w:rPr>
          <w:sz w:val="28"/>
        </w:rPr>
      </w:pPr>
      <w:r>
        <w:rPr>
          <w:i/>
          <w:sz w:val="28"/>
        </w:rPr>
        <w:t>Bị đơn</w:t>
      </w:r>
      <w:r>
        <w:rPr>
          <w:sz w:val="28"/>
        </w:rPr>
        <w:t>:</w:t>
        <w:tab/>
        <w:t>Bà Nguyễn Thị Hồng G, sinh năm 1978 Địa</w:t>
      </w:r>
      <w:r>
        <w:rPr>
          <w:spacing w:val="-3"/>
          <w:sz w:val="28"/>
        </w:rPr>
        <w:t> </w:t>
      </w:r>
      <w:r>
        <w:rPr>
          <w:sz w:val="28"/>
        </w:rPr>
        <w:t>chỉ:</w:t>
      </w:r>
      <w:r>
        <w:rPr>
          <w:spacing w:val="-2"/>
          <w:sz w:val="28"/>
        </w:rPr>
        <w:t> </w:t>
      </w:r>
      <w:r>
        <w:rPr>
          <w:sz w:val="28"/>
        </w:rPr>
        <w:t>Số</w:t>
      </w:r>
      <w:r>
        <w:rPr>
          <w:spacing w:val="-6"/>
          <w:sz w:val="28"/>
        </w:rPr>
        <w:t> </w:t>
      </w:r>
      <w:r>
        <w:rPr>
          <w:sz w:val="28"/>
        </w:rPr>
        <w:t>53</w:t>
      </w:r>
      <w:r>
        <w:rPr>
          <w:spacing w:val="-2"/>
          <w:sz w:val="28"/>
        </w:rPr>
        <w:t> </w:t>
      </w:r>
      <w:r>
        <w:rPr>
          <w:sz w:val="28"/>
        </w:rPr>
        <w:t>ấp</w:t>
      </w:r>
      <w:r>
        <w:rPr>
          <w:spacing w:val="-2"/>
          <w:sz w:val="28"/>
        </w:rPr>
        <w:t> </w:t>
      </w:r>
      <w:r>
        <w:rPr>
          <w:sz w:val="28"/>
        </w:rPr>
        <w:t>MĐ,</w:t>
      </w:r>
      <w:r>
        <w:rPr>
          <w:spacing w:val="-4"/>
          <w:sz w:val="28"/>
        </w:rPr>
        <w:t> </w:t>
      </w:r>
      <w:r>
        <w:rPr>
          <w:sz w:val="28"/>
        </w:rPr>
        <w:t>xã</w:t>
      </w:r>
      <w:r>
        <w:rPr>
          <w:spacing w:val="-3"/>
          <w:sz w:val="28"/>
        </w:rPr>
        <w:t> </w:t>
      </w:r>
      <w:r>
        <w:rPr>
          <w:sz w:val="28"/>
        </w:rPr>
        <w:t>MT,</w:t>
      </w:r>
      <w:r>
        <w:rPr>
          <w:spacing w:val="-4"/>
          <w:sz w:val="28"/>
        </w:rPr>
        <w:t> </w:t>
      </w:r>
      <w:r>
        <w:rPr>
          <w:sz w:val="28"/>
        </w:rPr>
        <w:t>thành</w:t>
      </w:r>
      <w:r>
        <w:rPr>
          <w:spacing w:val="-2"/>
          <w:sz w:val="28"/>
        </w:rPr>
        <w:t> </w:t>
      </w:r>
      <w:r>
        <w:rPr>
          <w:sz w:val="28"/>
        </w:rPr>
        <w:t>phố</w:t>
      </w:r>
      <w:r>
        <w:rPr>
          <w:spacing w:val="-6"/>
          <w:sz w:val="28"/>
        </w:rPr>
        <w:t> </w:t>
      </w:r>
      <w:r>
        <w:rPr>
          <w:sz w:val="28"/>
        </w:rPr>
        <w:t>BT,</w:t>
      </w:r>
      <w:r>
        <w:rPr>
          <w:spacing w:val="-4"/>
          <w:sz w:val="28"/>
        </w:rPr>
        <w:t> </w:t>
      </w:r>
      <w:r>
        <w:rPr>
          <w:sz w:val="28"/>
        </w:rPr>
        <w:t>tỉnh</w:t>
      </w:r>
      <w:r>
        <w:rPr>
          <w:spacing w:val="-2"/>
          <w:sz w:val="28"/>
        </w:rPr>
        <w:t> </w:t>
      </w:r>
      <w:r>
        <w:rPr>
          <w:sz w:val="28"/>
        </w:rPr>
        <w:t>Bến</w:t>
      </w:r>
      <w:r>
        <w:rPr>
          <w:spacing w:val="-2"/>
          <w:sz w:val="28"/>
        </w:rPr>
        <w:t> </w:t>
      </w:r>
      <w:r>
        <w:rPr>
          <w:sz w:val="28"/>
        </w:rPr>
        <w:t>Tre</w:t>
      </w:r>
    </w:p>
    <w:p>
      <w:pPr>
        <w:pStyle w:val="BodyText"/>
        <w:spacing w:before="1"/>
        <w:ind w:left="674"/>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ind w:left="674"/>
      </w:pPr>
      <w:r>
        <w:rPr/>
        <w:t>Căn</w:t>
      </w:r>
      <w:r>
        <w:rPr>
          <w:spacing w:val="-12"/>
        </w:rPr>
        <w:t> </w:t>
      </w:r>
      <w:r>
        <w:rPr/>
        <w:t>cứ</w:t>
      </w:r>
      <w:r>
        <w:rPr>
          <w:spacing w:val="-12"/>
        </w:rPr>
        <w:t> </w:t>
      </w:r>
      <w:r>
        <w:rPr/>
        <w:t>vào</w:t>
      </w:r>
      <w:r>
        <w:rPr>
          <w:spacing w:val="-9"/>
        </w:rPr>
        <w:t> </w:t>
      </w:r>
      <w:r>
        <w:rPr/>
        <w:t>các</w:t>
      </w:r>
      <w:r>
        <w:rPr>
          <w:spacing w:val="-11"/>
        </w:rPr>
        <w:t> </w:t>
      </w:r>
      <w:r>
        <w:rPr/>
        <w:t>Điều</w:t>
      </w:r>
      <w:r>
        <w:rPr>
          <w:spacing w:val="-8"/>
        </w:rPr>
        <w:t> </w:t>
      </w:r>
      <w:r>
        <w:rPr/>
        <w:t>55,</w:t>
      </w:r>
      <w:r>
        <w:rPr>
          <w:spacing w:val="-9"/>
        </w:rPr>
        <w:t> </w:t>
      </w:r>
      <w:r>
        <w:rPr/>
        <w:t>58,</w:t>
      </w:r>
      <w:r>
        <w:rPr>
          <w:spacing w:val="-6"/>
        </w:rPr>
        <w:t> </w:t>
      </w:r>
      <w:r>
        <w:rPr/>
        <w:t>81,</w:t>
      </w:r>
      <w:r>
        <w:rPr>
          <w:spacing w:val="-6"/>
        </w:rPr>
        <w:t> </w:t>
      </w:r>
      <w:r>
        <w:rPr/>
        <w:t>82,</w:t>
      </w:r>
      <w:r>
        <w:rPr>
          <w:spacing w:val="-6"/>
        </w:rPr>
        <w:t> </w:t>
      </w:r>
      <w:r>
        <w:rPr/>
        <w:t>83,</w:t>
      </w:r>
      <w:r>
        <w:rPr>
          <w:spacing w:val="-5"/>
        </w:rPr>
        <w:t> </w:t>
      </w:r>
      <w:r>
        <w:rPr/>
        <w:t>84</w:t>
      </w:r>
      <w:r>
        <w:rPr>
          <w:spacing w:val="-6"/>
        </w:rPr>
        <w:t> </w:t>
      </w:r>
      <w:r>
        <w:rPr/>
        <w:t>của</w:t>
      </w:r>
      <w:r>
        <w:rPr>
          <w:spacing w:val="-11"/>
        </w:rPr>
        <w:t> </w:t>
      </w:r>
      <w:r>
        <w:rPr/>
        <w:t>Luật</w:t>
      </w:r>
      <w:r>
        <w:rPr>
          <w:spacing w:val="-8"/>
        </w:rPr>
        <w:t> </w:t>
      </w:r>
      <w:r>
        <w:rPr/>
        <w:t>Hôn</w:t>
      </w:r>
      <w:r>
        <w:rPr>
          <w:spacing w:val="-10"/>
        </w:rPr>
        <w:t> </w:t>
      </w:r>
      <w:r>
        <w:rPr/>
        <w:t>nhân</w:t>
      </w:r>
      <w:r>
        <w:rPr>
          <w:spacing w:val="-10"/>
        </w:rPr>
        <w:t> </w:t>
      </w:r>
      <w:r>
        <w:rPr/>
        <w:t>và</w:t>
      </w:r>
      <w:r>
        <w:rPr>
          <w:spacing w:val="-12"/>
        </w:rPr>
        <w:t> </w:t>
      </w:r>
      <w:r>
        <w:rPr/>
        <w:t>Gia</w:t>
      </w:r>
      <w:r>
        <w:rPr>
          <w:spacing w:val="-10"/>
        </w:rPr>
        <w:t> </w:t>
      </w:r>
      <w:r>
        <w:rPr>
          <w:spacing w:val="-2"/>
        </w:rPr>
        <w:t>đình;</w:t>
      </w:r>
    </w:p>
    <w:p>
      <w:pPr>
        <w:pStyle w:val="BodyText"/>
        <w:spacing w:before="122"/>
        <w:ind w:right="163" w:firstLine="566"/>
      </w:pPr>
      <w:r>
        <w:rPr/>
        <w:t>Căn</w:t>
      </w:r>
      <w:r>
        <w:rPr>
          <w:spacing w:val="-10"/>
        </w:rPr>
        <w:t> </w:t>
      </w:r>
      <w:r>
        <w:rPr/>
        <w:t>cứ</w:t>
      </w:r>
      <w:r>
        <w:rPr>
          <w:spacing w:val="-12"/>
        </w:rPr>
        <w:t> </w:t>
      </w:r>
      <w:r>
        <w:rPr/>
        <w:t>vào</w:t>
      </w:r>
      <w:r>
        <w:rPr>
          <w:spacing w:val="-10"/>
        </w:rPr>
        <w:t> </w:t>
      </w:r>
      <w:r>
        <w:rPr/>
        <w:t>biên</w:t>
      </w:r>
      <w:r>
        <w:rPr>
          <w:spacing w:val="-10"/>
        </w:rPr>
        <w:t> </w:t>
      </w:r>
      <w:r>
        <w:rPr/>
        <w:t>bản</w:t>
      </w:r>
      <w:r>
        <w:rPr>
          <w:spacing w:val="-12"/>
        </w:rPr>
        <w:t> </w:t>
      </w:r>
      <w:r>
        <w:rPr/>
        <w:t>ghi</w:t>
      </w:r>
      <w:r>
        <w:rPr>
          <w:spacing w:val="-12"/>
        </w:rPr>
        <w:t> </w:t>
      </w:r>
      <w:r>
        <w:rPr/>
        <w:t>nhận</w:t>
      </w:r>
      <w:r>
        <w:rPr>
          <w:spacing w:val="-10"/>
        </w:rPr>
        <w:t> </w:t>
      </w:r>
      <w:r>
        <w:rPr/>
        <w:t>sự</w:t>
      </w:r>
      <w:r>
        <w:rPr>
          <w:spacing w:val="-12"/>
        </w:rPr>
        <w:t> </w:t>
      </w:r>
      <w:r>
        <w:rPr/>
        <w:t>tự</w:t>
      </w:r>
      <w:r>
        <w:rPr>
          <w:spacing w:val="-12"/>
        </w:rPr>
        <w:t> </w:t>
      </w:r>
      <w:r>
        <w:rPr/>
        <w:t>nguyện</w:t>
      </w:r>
      <w:r>
        <w:rPr>
          <w:spacing w:val="-10"/>
        </w:rPr>
        <w:t> </w:t>
      </w:r>
      <w:r>
        <w:rPr/>
        <w:t>ly</w:t>
      </w:r>
      <w:r>
        <w:rPr>
          <w:spacing w:val="-12"/>
        </w:rPr>
        <w:t> </w:t>
      </w:r>
      <w:r>
        <w:rPr/>
        <w:t>hôn</w:t>
      </w:r>
      <w:r>
        <w:rPr>
          <w:spacing w:val="-10"/>
        </w:rPr>
        <w:t> </w:t>
      </w:r>
      <w:r>
        <w:rPr/>
        <w:t>và</w:t>
      </w:r>
      <w:r>
        <w:rPr>
          <w:spacing w:val="-11"/>
        </w:rPr>
        <w:t> </w:t>
      </w:r>
      <w:r>
        <w:rPr/>
        <w:t>hoà</w:t>
      </w:r>
      <w:r>
        <w:rPr>
          <w:spacing w:val="-11"/>
        </w:rPr>
        <w:t> </w:t>
      </w:r>
      <w:r>
        <w:rPr/>
        <w:t>giải</w:t>
      </w:r>
      <w:r>
        <w:rPr>
          <w:spacing w:val="-9"/>
        </w:rPr>
        <w:t> </w:t>
      </w:r>
      <w:r>
        <w:rPr/>
        <w:t>thành</w:t>
      </w:r>
      <w:r>
        <w:rPr>
          <w:spacing w:val="-10"/>
        </w:rPr>
        <w:t> </w:t>
      </w:r>
      <w:r>
        <w:rPr/>
        <w:t>ngày</w:t>
      </w:r>
      <w:r>
        <w:rPr>
          <w:spacing w:val="-14"/>
        </w:rPr>
        <w:t> </w:t>
      </w:r>
      <w:r>
        <w:rPr/>
        <w:t>18</w:t>
      </w:r>
      <w:r>
        <w:rPr>
          <w:spacing w:val="-9"/>
        </w:rPr>
        <w:t> </w:t>
      </w:r>
      <w:r>
        <w:rPr/>
        <w:t>tháng 12 năm 2022,</w:t>
      </w:r>
    </w:p>
    <w:p>
      <w:pPr>
        <w:pStyle w:val="Heading1"/>
        <w:ind w:right="1573"/>
      </w:pPr>
      <w:r>
        <w:rPr/>
        <w:t>XÉT</w:t>
      </w:r>
      <w:r>
        <w:rPr>
          <w:spacing w:val="-2"/>
        </w:rPr>
        <w:t> THẤY:</w:t>
      </w:r>
    </w:p>
    <w:p>
      <w:pPr>
        <w:pStyle w:val="BodyText"/>
        <w:spacing w:before="115"/>
        <w:ind w:right="379" w:firstLine="566"/>
        <w:jc w:val="both"/>
      </w:pPr>
      <w:r>
        <w:rPr/>
        <w:t>Việc thuận tình ly hôn và thoả thuận của các đương sự được ghi trong biên bản ghi nhận sự tự nguyện ly hôn và hoà giải thành ngày 18 tháng 12 năm 2022 là hoàn toàn tự nguyện và không vi phạm điều cấm của luật, không trái đạo đức xã hội.</w:t>
      </w:r>
    </w:p>
    <w:p>
      <w:pPr>
        <w:pStyle w:val="BodyText"/>
        <w:spacing w:before="121"/>
        <w:ind w:right="371" w:firstLine="566"/>
        <w:jc w:val="both"/>
      </w:pPr>
      <w:r>
        <w:rPr>
          <w:spacing w:val="-4"/>
        </w:rPr>
        <w:t>Đã</w:t>
      </w:r>
      <w:r>
        <w:rPr>
          <w:spacing w:val="-14"/>
        </w:rPr>
        <w:t> </w:t>
      </w:r>
      <w:r>
        <w:rPr>
          <w:spacing w:val="-4"/>
        </w:rPr>
        <w:t>hết</w:t>
      </w:r>
      <w:r>
        <w:rPr>
          <w:spacing w:val="-10"/>
        </w:rPr>
        <w:t> </w:t>
      </w:r>
      <w:r>
        <w:rPr>
          <w:spacing w:val="-4"/>
        </w:rPr>
        <w:t>thời</w:t>
      </w:r>
      <w:r>
        <w:rPr>
          <w:spacing w:val="-12"/>
        </w:rPr>
        <w:t> </w:t>
      </w:r>
      <w:r>
        <w:rPr>
          <w:spacing w:val="-4"/>
        </w:rPr>
        <w:t>hạn</w:t>
      </w:r>
      <w:r>
        <w:rPr>
          <w:spacing w:val="-12"/>
        </w:rPr>
        <w:t> </w:t>
      </w:r>
      <w:r>
        <w:rPr>
          <w:spacing w:val="-4"/>
        </w:rPr>
        <w:t>07</w:t>
      </w:r>
      <w:r>
        <w:rPr>
          <w:spacing w:val="-12"/>
        </w:rPr>
        <w:t> </w:t>
      </w:r>
      <w:r>
        <w:rPr>
          <w:spacing w:val="-4"/>
        </w:rPr>
        <w:t>ngày,</w:t>
      </w:r>
      <w:r>
        <w:rPr>
          <w:spacing w:val="-11"/>
        </w:rPr>
        <w:t> </w:t>
      </w:r>
      <w:r>
        <w:rPr>
          <w:spacing w:val="-4"/>
        </w:rPr>
        <w:t>kể</w:t>
      </w:r>
      <w:r>
        <w:rPr>
          <w:spacing w:val="-13"/>
        </w:rPr>
        <w:t> </w:t>
      </w:r>
      <w:r>
        <w:rPr>
          <w:spacing w:val="-4"/>
        </w:rPr>
        <w:t>từ</w:t>
      </w:r>
      <w:r>
        <w:rPr>
          <w:spacing w:val="-14"/>
        </w:rPr>
        <w:t> </w:t>
      </w:r>
      <w:r>
        <w:rPr>
          <w:spacing w:val="-4"/>
        </w:rPr>
        <w:t>ngày</w:t>
      </w:r>
      <w:r>
        <w:rPr>
          <w:spacing w:val="-13"/>
        </w:rPr>
        <w:t> </w:t>
      </w:r>
      <w:r>
        <w:rPr>
          <w:spacing w:val="-4"/>
        </w:rPr>
        <w:t>lập</w:t>
      </w:r>
      <w:r>
        <w:rPr>
          <w:spacing w:val="-12"/>
        </w:rPr>
        <w:t> </w:t>
      </w:r>
      <w:r>
        <w:rPr>
          <w:spacing w:val="-4"/>
        </w:rPr>
        <w:t>biên</w:t>
      </w:r>
      <w:r>
        <w:rPr>
          <w:spacing w:val="-9"/>
        </w:rPr>
        <w:t> </w:t>
      </w:r>
      <w:r>
        <w:rPr>
          <w:spacing w:val="-4"/>
        </w:rPr>
        <w:t>bản</w:t>
      </w:r>
      <w:r>
        <w:rPr>
          <w:spacing w:val="-12"/>
        </w:rPr>
        <w:t> </w:t>
      </w:r>
      <w:r>
        <w:rPr>
          <w:spacing w:val="-4"/>
        </w:rPr>
        <w:t>ghi</w:t>
      </w:r>
      <w:r>
        <w:rPr>
          <w:spacing w:val="-12"/>
        </w:rPr>
        <w:t> </w:t>
      </w:r>
      <w:r>
        <w:rPr>
          <w:spacing w:val="-4"/>
        </w:rPr>
        <w:t>nhận</w:t>
      </w:r>
      <w:r>
        <w:rPr>
          <w:spacing w:val="-12"/>
        </w:rPr>
        <w:t> </w:t>
      </w:r>
      <w:r>
        <w:rPr>
          <w:spacing w:val="-4"/>
        </w:rPr>
        <w:t>sự</w:t>
      </w:r>
      <w:r>
        <w:rPr>
          <w:spacing w:val="-14"/>
        </w:rPr>
        <w:t> </w:t>
      </w:r>
      <w:r>
        <w:rPr>
          <w:spacing w:val="-4"/>
        </w:rPr>
        <w:t>tự</w:t>
      </w:r>
      <w:r>
        <w:rPr>
          <w:spacing w:val="-13"/>
        </w:rPr>
        <w:t> </w:t>
      </w:r>
      <w:r>
        <w:rPr>
          <w:spacing w:val="-4"/>
        </w:rPr>
        <w:t>nguyện</w:t>
      </w:r>
      <w:r>
        <w:rPr>
          <w:spacing w:val="-12"/>
        </w:rPr>
        <w:t> </w:t>
      </w:r>
      <w:r>
        <w:rPr>
          <w:spacing w:val="-4"/>
        </w:rPr>
        <w:t>ly</w:t>
      </w:r>
      <w:r>
        <w:rPr>
          <w:spacing w:val="-14"/>
        </w:rPr>
        <w:t> </w:t>
      </w:r>
      <w:r>
        <w:rPr>
          <w:spacing w:val="-4"/>
        </w:rPr>
        <w:t>hôn</w:t>
      </w:r>
      <w:r>
        <w:rPr>
          <w:spacing w:val="-12"/>
        </w:rPr>
        <w:t> </w:t>
      </w:r>
      <w:r>
        <w:rPr>
          <w:spacing w:val="-4"/>
        </w:rPr>
        <w:t>và</w:t>
      </w:r>
      <w:r>
        <w:rPr>
          <w:spacing w:val="-10"/>
        </w:rPr>
        <w:t> </w:t>
      </w:r>
      <w:r>
        <w:rPr>
          <w:spacing w:val="-4"/>
        </w:rPr>
        <w:t>hoà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Heading1"/>
        <w:spacing w:before="125"/>
      </w:pPr>
      <w:r>
        <w:rPr/>
        <w:t>QUYẾT</w:t>
      </w:r>
      <w:r>
        <w:rPr>
          <w:spacing w:val="-4"/>
        </w:rPr>
        <w:t> </w:t>
      </w:r>
      <w:r>
        <w:rPr>
          <w:spacing w:val="-2"/>
        </w:rPr>
        <w:t>ĐỊNH:</w:t>
      </w:r>
    </w:p>
    <w:p>
      <w:pPr>
        <w:pStyle w:val="ListParagraph"/>
        <w:numPr>
          <w:ilvl w:val="0"/>
          <w:numId w:val="2"/>
        </w:numPr>
        <w:tabs>
          <w:tab w:pos="970" w:val="left" w:leader="none"/>
        </w:tabs>
        <w:spacing w:line="240" w:lineRule="auto" w:before="115" w:after="0"/>
        <w:ind w:left="108" w:right="378" w:firstLine="566"/>
        <w:jc w:val="left"/>
        <w:rPr>
          <w:sz w:val="28"/>
        </w:rPr>
      </w:pPr>
      <w:r>
        <w:rPr>
          <w:sz w:val="28"/>
        </w:rPr>
        <w:t>Công nhận sự thuận tình ly hôn giữa: Ông Phạm Thanh H và bà Nguyễn Thị</w:t>
      </w:r>
      <w:r>
        <w:rPr>
          <w:spacing w:val="40"/>
          <w:sz w:val="28"/>
        </w:rPr>
        <w:t> </w:t>
      </w:r>
      <w:r>
        <w:rPr>
          <w:sz w:val="28"/>
        </w:rPr>
        <w:t>Hồng G.</w:t>
      </w:r>
    </w:p>
    <w:p>
      <w:pPr>
        <w:pStyle w:val="ListParagraph"/>
        <w:numPr>
          <w:ilvl w:val="0"/>
          <w:numId w:val="2"/>
        </w:numPr>
        <w:tabs>
          <w:tab w:pos="956" w:val="left" w:leader="none"/>
        </w:tabs>
        <w:spacing w:line="240" w:lineRule="auto" w:before="119" w:after="0"/>
        <w:ind w:left="955"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817" w:val="left" w:leader="none"/>
        </w:tabs>
        <w:spacing w:line="276" w:lineRule="auto" w:before="122" w:after="0"/>
        <w:ind w:left="108" w:right="379" w:firstLine="540"/>
        <w:jc w:val="both"/>
        <w:rPr>
          <w:sz w:val="28"/>
        </w:rPr>
      </w:pPr>
      <w:r>
        <w:rPr>
          <w:sz w:val="28"/>
        </w:rPr>
        <w:t>Về con chung: Ông Phạm</w:t>
      </w:r>
      <w:r>
        <w:rPr>
          <w:spacing w:val="-3"/>
          <w:sz w:val="28"/>
        </w:rPr>
        <w:t> </w:t>
      </w:r>
      <w:r>
        <w:rPr>
          <w:sz w:val="28"/>
        </w:rPr>
        <w:t>Thanh H và</w:t>
      </w:r>
      <w:r>
        <w:rPr>
          <w:spacing w:val="-1"/>
          <w:sz w:val="28"/>
        </w:rPr>
        <w:t> </w:t>
      </w:r>
      <w:r>
        <w:rPr>
          <w:sz w:val="28"/>
        </w:rPr>
        <w:t>bà Nguyễn Thị Hồng G có 01 con chung tên</w:t>
      </w:r>
      <w:r>
        <w:rPr>
          <w:spacing w:val="-18"/>
          <w:sz w:val="28"/>
        </w:rPr>
        <w:t> </w:t>
      </w:r>
      <w:r>
        <w:rPr>
          <w:sz w:val="28"/>
        </w:rPr>
        <w:t>Nguyễn</w:t>
      </w:r>
      <w:r>
        <w:rPr>
          <w:spacing w:val="-17"/>
          <w:sz w:val="28"/>
        </w:rPr>
        <w:t> </w:t>
      </w:r>
      <w:r>
        <w:rPr>
          <w:sz w:val="28"/>
        </w:rPr>
        <w:t>Hoài</w:t>
      </w:r>
      <w:r>
        <w:rPr>
          <w:spacing w:val="-16"/>
          <w:sz w:val="28"/>
        </w:rPr>
        <w:t> </w:t>
      </w:r>
      <w:r>
        <w:rPr>
          <w:sz w:val="28"/>
        </w:rPr>
        <w:t>K,</w:t>
      </w:r>
      <w:r>
        <w:rPr>
          <w:spacing w:val="-18"/>
          <w:sz w:val="28"/>
        </w:rPr>
        <w:t> </w:t>
      </w:r>
      <w:r>
        <w:rPr>
          <w:sz w:val="28"/>
        </w:rPr>
        <w:t>sinh</w:t>
      </w:r>
      <w:r>
        <w:rPr>
          <w:spacing w:val="-17"/>
          <w:sz w:val="28"/>
        </w:rPr>
        <w:t> </w:t>
      </w:r>
      <w:r>
        <w:rPr>
          <w:sz w:val="28"/>
        </w:rPr>
        <w:t>ngày</w:t>
      </w:r>
      <w:r>
        <w:rPr>
          <w:spacing w:val="-18"/>
          <w:sz w:val="28"/>
        </w:rPr>
        <w:t> </w:t>
      </w:r>
      <w:r>
        <w:rPr>
          <w:sz w:val="28"/>
        </w:rPr>
        <w:t>25/10/2003.</w:t>
      </w:r>
      <w:r>
        <w:rPr>
          <w:spacing w:val="-17"/>
          <w:sz w:val="28"/>
        </w:rPr>
        <w:t> </w:t>
      </w:r>
      <w:r>
        <w:rPr>
          <w:sz w:val="28"/>
        </w:rPr>
        <w:t>Hiện</w:t>
      </w:r>
      <w:r>
        <w:rPr>
          <w:spacing w:val="-18"/>
          <w:sz w:val="28"/>
        </w:rPr>
        <w:t> </w:t>
      </w:r>
      <w:r>
        <w:rPr>
          <w:sz w:val="28"/>
        </w:rPr>
        <w:t>nay,</w:t>
      </w:r>
      <w:r>
        <w:rPr>
          <w:spacing w:val="-17"/>
          <w:sz w:val="28"/>
        </w:rPr>
        <w:t> </w:t>
      </w:r>
      <w:r>
        <w:rPr>
          <w:sz w:val="28"/>
        </w:rPr>
        <w:t>con</w:t>
      </w:r>
      <w:r>
        <w:rPr>
          <w:spacing w:val="-12"/>
          <w:sz w:val="28"/>
        </w:rPr>
        <w:t> </w:t>
      </w:r>
      <w:r>
        <w:rPr>
          <w:sz w:val="28"/>
        </w:rPr>
        <w:t>chung</w:t>
      </w:r>
      <w:r>
        <w:rPr>
          <w:spacing w:val="-18"/>
          <w:sz w:val="28"/>
        </w:rPr>
        <w:t> </w:t>
      </w:r>
      <w:r>
        <w:rPr>
          <w:sz w:val="28"/>
        </w:rPr>
        <w:t>đã</w:t>
      </w:r>
      <w:r>
        <w:rPr>
          <w:spacing w:val="-16"/>
          <w:sz w:val="28"/>
        </w:rPr>
        <w:t> </w:t>
      </w:r>
      <w:r>
        <w:rPr>
          <w:sz w:val="28"/>
        </w:rPr>
        <w:t>trưởng</w:t>
      </w:r>
      <w:r>
        <w:rPr>
          <w:spacing w:val="-16"/>
          <w:sz w:val="28"/>
        </w:rPr>
        <w:t> </w:t>
      </w:r>
      <w:r>
        <w:rPr>
          <w:sz w:val="28"/>
        </w:rPr>
        <w:t>thành,</w:t>
      </w:r>
      <w:r>
        <w:rPr>
          <w:spacing w:val="-18"/>
          <w:sz w:val="28"/>
        </w:rPr>
        <w:t> </w:t>
      </w:r>
      <w:r>
        <w:rPr>
          <w:sz w:val="28"/>
        </w:rPr>
        <w:t>không yêu cầu Tòa án xem xét giải quyết.</w:t>
      </w:r>
    </w:p>
    <w:p>
      <w:pPr>
        <w:pStyle w:val="ListParagraph"/>
        <w:numPr>
          <w:ilvl w:val="1"/>
          <w:numId w:val="2"/>
        </w:numPr>
        <w:tabs>
          <w:tab w:pos="815" w:val="left" w:leader="none"/>
        </w:tabs>
        <w:spacing w:line="242" w:lineRule="auto" w:before="118" w:after="0"/>
        <w:ind w:left="108" w:right="375" w:firstLine="540"/>
        <w:jc w:val="both"/>
        <w:rPr>
          <w:sz w:val="28"/>
        </w:rPr>
      </w:pPr>
      <w:r>
        <w:rPr>
          <w:sz w:val="28"/>
        </w:rPr>
        <w:t>Về tài sản chung: Ông Phạm</w:t>
      </w:r>
      <w:r>
        <w:rPr>
          <w:spacing w:val="-2"/>
          <w:sz w:val="28"/>
        </w:rPr>
        <w:t> </w:t>
      </w:r>
      <w:r>
        <w:rPr>
          <w:sz w:val="28"/>
        </w:rPr>
        <w:t>Thanh H và bà Nguyễn Thị Hồng</w:t>
      </w:r>
      <w:r>
        <w:rPr>
          <w:spacing w:val="-1"/>
          <w:sz w:val="28"/>
        </w:rPr>
        <w:t> </w:t>
      </w:r>
      <w:r>
        <w:rPr>
          <w:sz w:val="28"/>
        </w:rPr>
        <w:t>G tự</w:t>
      </w:r>
      <w:r>
        <w:rPr>
          <w:spacing w:val="-1"/>
          <w:sz w:val="28"/>
        </w:rPr>
        <w:t> </w:t>
      </w:r>
      <w:r>
        <w:rPr>
          <w:sz w:val="28"/>
        </w:rPr>
        <w:t>thỏa thuận, nên Tòa án không xém xét giải quyết.</w:t>
      </w:r>
    </w:p>
    <w:p>
      <w:pPr>
        <w:pStyle w:val="ListParagraph"/>
        <w:numPr>
          <w:ilvl w:val="1"/>
          <w:numId w:val="2"/>
        </w:numPr>
        <w:tabs>
          <w:tab w:pos="865" w:val="left" w:leader="none"/>
        </w:tabs>
        <w:spacing w:line="240" w:lineRule="auto" w:before="116" w:after="0"/>
        <w:ind w:left="108" w:right="381" w:firstLine="566"/>
        <w:jc w:val="both"/>
        <w:rPr>
          <w:sz w:val="28"/>
        </w:rPr>
      </w:pPr>
      <w:r>
        <w:rPr>
          <w:sz w:val="28"/>
        </w:rPr>
        <w:t>Về nợ chung: Ông Phạm Thanh H và bà Nguyễn Thị Hồng G khai nợ chung không có, nên Tòa án không xem xét giải quyết.</w:t>
      </w:r>
    </w:p>
    <w:p>
      <w:pPr>
        <w:spacing w:after="0" w:line="240" w:lineRule="auto"/>
        <w:jc w:val="both"/>
        <w:rPr>
          <w:sz w:val="28"/>
        </w:rPr>
        <w:sectPr>
          <w:footerReference w:type="default" r:id="rId5"/>
          <w:type w:val="continuous"/>
          <w:pgSz w:w="11910" w:h="16840"/>
          <w:pgMar w:footer="1043" w:header="0" w:top="1000" w:bottom="1240" w:left="1140" w:right="580"/>
          <w:pgNumType w:start="1"/>
        </w:sectPr>
      </w:pPr>
    </w:p>
    <w:p>
      <w:pPr>
        <w:pStyle w:val="ListParagraph"/>
        <w:numPr>
          <w:ilvl w:val="0"/>
          <w:numId w:val="2"/>
        </w:numPr>
        <w:tabs>
          <w:tab w:pos="961" w:val="left" w:leader="none"/>
        </w:tabs>
        <w:spacing w:line="240" w:lineRule="auto" w:before="74" w:after="0"/>
        <w:ind w:left="108" w:right="378" w:firstLine="566"/>
        <w:jc w:val="both"/>
        <w:rPr>
          <w:sz w:val="28"/>
        </w:rPr>
      </w:pPr>
      <w:r>
        <w:rPr>
          <w:sz w:val="28"/>
        </w:rPr>
        <w:t>Về án phí: Án phí hôn nhân gia đình sơ</w:t>
      </w:r>
      <w:r>
        <w:rPr>
          <w:spacing w:val="-2"/>
          <w:sz w:val="28"/>
        </w:rPr>
        <w:t> </w:t>
      </w:r>
      <w:r>
        <w:rPr>
          <w:sz w:val="28"/>
        </w:rPr>
        <w:t>thẩm được giảm</w:t>
      </w:r>
      <w:r>
        <w:rPr>
          <w:spacing w:val="-2"/>
          <w:sz w:val="28"/>
        </w:rPr>
        <w:t> </w:t>
      </w:r>
      <w:r>
        <w:rPr>
          <w:sz w:val="28"/>
        </w:rPr>
        <w:t>50% là 150.000 (Một trăm năm mươi triệu) đồng, ông Phạm Thanh H tự nguyện nộp nhưng được khấu trừ theo</w:t>
      </w:r>
      <w:r>
        <w:rPr>
          <w:spacing w:val="-7"/>
          <w:sz w:val="28"/>
        </w:rPr>
        <w:t> </w:t>
      </w:r>
      <w:r>
        <w:rPr>
          <w:sz w:val="28"/>
        </w:rPr>
        <w:t>biên</w:t>
      </w:r>
      <w:r>
        <w:rPr>
          <w:spacing w:val="-5"/>
          <w:sz w:val="28"/>
        </w:rPr>
        <w:t> </w:t>
      </w:r>
      <w:r>
        <w:rPr>
          <w:sz w:val="28"/>
        </w:rPr>
        <w:t>lai</w:t>
      </w:r>
      <w:r>
        <w:rPr>
          <w:spacing w:val="-6"/>
          <w:sz w:val="28"/>
        </w:rPr>
        <w:t> </w:t>
      </w:r>
      <w:r>
        <w:rPr>
          <w:sz w:val="28"/>
        </w:rPr>
        <w:t>thu</w:t>
      </w:r>
      <w:r>
        <w:rPr>
          <w:spacing w:val="-7"/>
          <w:sz w:val="28"/>
        </w:rPr>
        <w:t> </w:t>
      </w:r>
      <w:r>
        <w:rPr>
          <w:sz w:val="28"/>
        </w:rPr>
        <w:t>tiền</w:t>
      </w:r>
      <w:r>
        <w:rPr>
          <w:spacing w:val="-7"/>
          <w:sz w:val="28"/>
        </w:rPr>
        <w:t> </w:t>
      </w:r>
      <w:r>
        <w:rPr>
          <w:sz w:val="28"/>
        </w:rPr>
        <w:t>tạm</w:t>
      </w:r>
      <w:r>
        <w:rPr>
          <w:spacing w:val="-10"/>
          <w:sz w:val="28"/>
        </w:rPr>
        <w:t> </w:t>
      </w:r>
      <w:r>
        <w:rPr>
          <w:sz w:val="28"/>
        </w:rPr>
        <w:t>ứng</w:t>
      </w:r>
      <w:r>
        <w:rPr>
          <w:spacing w:val="-5"/>
          <w:sz w:val="28"/>
        </w:rPr>
        <w:t> </w:t>
      </w:r>
      <w:r>
        <w:rPr>
          <w:sz w:val="28"/>
        </w:rPr>
        <w:t>án</w:t>
      </w:r>
      <w:r>
        <w:rPr>
          <w:spacing w:val="-7"/>
          <w:sz w:val="28"/>
        </w:rPr>
        <w:t> </w:t>
      </w:r>
      <w:r>
        <w:rPr>
          <w:sz w:val="28"/>
        </w:rPr>
        <w:t>phí</w:t>
      </w:r>
      <w:r>
        <w:rPr>
          <w:spacing w:val="-6"/>
          <w:sz w:val="28"/>
        </w:rPr>
        <w:t> </w:t>
      </w:r>
      <w:r>
        <w:rPr>
          <w:sz w:val="28"/>
        </w:rPr>
        <w:t>số</w:t>
      </w:r>
      <w:r>
        <w:rPr>
          <w:spacing w:val="-2"/>
          <w:sz w:val="28"/>
        </w:rPr>
        <w:t> </w:t>
      </w:r>
      <w:r>
        <w:rPr>
          <w:sz w:val="28"/>
        </w:rPr>
        <w:t>0010028</w:t>
      </w:r>
      <w:r>
        <w:rPr>
          <w:spacing w:val="-6"/>
          <w:sz w:val="28"/>
        </w:rPr>
        <w:t> </w:t>
      </w:r>
      <w:r>
        <w:rPr>
          <w:sz w:val="28"/>
        </w:rPr>
        <w:t>ngày</w:t>
      </w:r>
      <w:r>
        <w:rPr>
          <w:spacing w:val="-8"/>
          <w:sz w:val="28"/>
        </w:rPr>
        <w:t> </w:t>
      </w:r>
      <w:r>
        <w:rPr>
          <w:sz w:val="28"/>
        </w:rPr>
        <w:t>17/11/2022</w:t>
      </w:r>
      <w:r>
        <w:rPr>
          <w:spacing w:val="-3"/>
          <w:sz w:val="28"/>
        </w:rPr>
        <w:t> </w:t>
      </w:r>
      <w:r>
        <w:rPr>
          <w:sz w:val="28"/>
        </w:rPr>
        <w:t>của</w:t>
      </w:r>
      <w:r>
        <w:rPr>
          <w:spacing w:val="-8"/>
          <w:sz w:val="28"/>
        </w:rPr>
        <w:t> </w:t>
      </w:r>
      <w:r>
        <w:rPr>
          <w:sz w:val="28"/>
        </w:rPr>
        <w:t>Chi</w:t>
      </w:r>
      <w:r>
        <w:rPr>
          <w:spacing w:val="-4"/>
          <w:sz w:val="28"/>
        </w:rPr>
        <w:t> </w:t>
      </w:r>
      <w:r>
        <w:rPr>
          <w:sz w:val="28"/>
        </w:rPr>
        <w:t>cục</w:t>
      </w:r>
      <w:r>
        <w:rPr>
          <w:spacing w:val="-8"/>
          <w:sz w:val="28"/>
        </w:rPr>
        <w:t> </w:t>
      </w:r>
      <w:r>
        <w:rPr>
          <w:sz w:val="28"/>
        </w:rPr>
        <w:t>thi</w:t>
      </w:r>
      <w:r>
        <w:rPr>
          <w:spacing w:val="-6"/>
          <w:sz w:val="28"/>
        </w:rPr>
        <w:t> </w:t>
      </w:r>
      <w:r>
        <w:rPr>
          <w:sz w:val="28"/>
        </w:rPr>
        <w:t>hành án dân sự thành phố BT, tỉnh Bến Tre. Chi cục thi hành án dân sự thành phố BT, tỉnh Bến</w:t>
      </w:r>
      <w:r>
        <w:rPr>
          <w:spacing w:val="24"/>
          <w:sz w:val="28"/>
        </w:rPr>
        <w:t> </w:t>
      </w:r>
      <w:r>
        <w:rPr>
          <w:sz w:val="28"/>
        </w:rPr>
        <w:t>Tre</w:t>
      </w:r>
      <w:r>
        <w:rPr>
          <w:spacing w:val="24"/>
          <w:sz w:val="28"/>
        </w:rPr>
        <w:t> </w:t>
      </w:r>
      <w:r>
        <w:rPr>
          <w:sz w:val="28"/>
        </w:rPr>
        <w:t>hoàn</w:t>
      </w:r>
      <w:r>
        <w:rPr>
          <w:spacing w:val="24"/>
          <w:sz w:val="28"/>
        </w:rPr>
        <w:t> </w:t>
      </w:r>
      <w:r>
        <w:rPr>
          <w:sz w:val="28"/>
        </w:rPr>
        <w:t>lại</w:t>
      </w:r>
      <w:r>
        <w:rPr>
          <w:spacing w:val="24"/>
          <w:sz w:val="28"/>
        </w:rPr>
        <w:t> </w:t>
      </w:r>
      <w:r>
        <w:rPr>
          <w:sz w:val="28"/>
        </w:rPr>
        <w:t>cho</w:t>
      </w:r>
      <w:r>
        <w:rPr>
          <w:spacing w:val="22"/>
          <w:sz w:val="28"/>
        </w:rPr>
        <w:t> </w:t>
      </w:r>
      <w:r>
        <w:rPr>
          <w:sz w:val="28"/>
        </w:rPr>
        <w:t>ông</w:t>
      </w:r>
      <w:r>
        <w:rPr>
          <w:spacing w:val="28"/>
          <w:sz w:val="28"/>
        </w:rPr>
        <w:t> </w:t>
      </w:r>
      <w:r>
        <w:rPr>
          <w:sz w:val="28"/>
        </w:rPr>
        <w:t>Phạm</w:t>
      </w:r>
      <w:r>
        <w:rPr>
          <w:spacing w:val="21"/>
          <w:sz w:val="28"/>
        </w:rPr>
        <w:t> </w:t>
      </w:r>
      <w:r>
        <w:rPr>
          <w:sz w:val="28"/>
        </w:rPr>
        <w:t>Thanh</w:t>
      </w:r>
      <w:r>
        <w:rPr>
          <w:spacing w:val="24"/>
          <w:sz w:val="28"/>
        </w:rPr>
        <w:t> </w:t>
      </w:r>
      <w:r>
        <w:rPr>
          <w:sz w:val="28"/>
        </w:rPr>
        <w:t>H</w:t>
      </w:r>
      <w:r>
        <w:rPr>
          <w:spacing w:val="24"/>
          <w:sz w:val="28"/>
        </w:rPr>
        <w:t> </w:t>
      </w:r>
      <w:r>
        <w:rPr>
          <w:sz w:val="28"/>
        </w:rPr>
        <w:t>số</w:t>
      </w:r>
      <w:r>
        <w:rPr>
          <w:spacing w:val="24"/>
          <w:sz w:val="28"/>
        </w:rPr>
        <w:t> </w:t>
      </w:r>
      <w:r>
        <w:rPr>
          <w:sz w:val="28"/>
        </w:rPr>
        <w:t>tiền</w:t>
      </w:r>
      <w:r>
        <w:rPr>
          <w:spacing w:val="24"/>
          <w:sz w:val="28"/>
        </w:rPr>
        <w:t> </w:t>
      </w:r>
      <w:r>
        <w:rPr>
          <w:sz w:val="28"/>
        </w:rPr>
        <w:t>tạm</w:t>
      </w:r>
      <w:r>
        <w:rPr>
          <w:spacing w:val="21"/>
          <w:sz w:val="28"/>
        </w:rPr>
        <w:t> </w:t>
      </w:r>
      <w:r>
        <w:rPr>
          <w:sz w:val="28"/>
        </w:rPr>
        <w:t>ứng</w:t>
      </w:r>
      <w:r>
        <w:rPr>
          <w:spacing w:val="24"/>
          <w:sz w:val="28"/>
        </w:rPr>
        <w:t> </w:t>
      </w:r>
      <w:r>
        <w:rPr>
          <w:sz w:val="28"/>
        </w:rPr>
        <w:t>án</w:t>
      </w:r>
      <w:r>
        <w:rPr>
          <w:spacing w:val="24"/>
          <w:sz w:val="28"/>
        </w:rPr>
        <w:t> </w:t>
      </w:r>
      <w:r>
        <w:rPr>
          <w:sz w:val="28"/>
        </w:rPr>
        <w:t>phí</w:t>
      </w:r>
      <w:r>
        <w:rPr>
          <w:spacing w:val="24"/>
          <w:sz w:val="28"/>
        </w:rPr>
        <w:t> </w:t>
      </w:r>
      <w:r>
        <w:rPr>
          <w:sz w:val="28"/>
        </w:rPr>
        <w:t>sơ</w:t>
      </w:r>
      <w:r>
        <w:rPr>
          <w:spacing w:val="23"/>
          <w:sz w:val="28"/>
        </w:rPr>
        <w:t> </w:t>
      </w:r>
      <w:r>
        <w:rPr>
          <w:sz w:val="28"/>
        </w:rPr>
        <w:t>thẩm</w:t>
      </w:r>
      <w:r>
        <w:rPr>
          <w:spacing w:val="18"/>
          <w:sz w:val="28"/>
        </w:rPr>
        <w:t> </w:t>
      </w:r>
      <w:r>
        <w:rPr>
          <w:sz w:val="28"/>
        </w:rPr>
        <w:t>đã</w:t>
      </w:r>
      <w:r>
        <w:rPr>
          <w:spacing w:val="23"/>
          <w:sz w:val="28"/>
        </w:rPr>
        <w:t> </w:t>
      </w:r>
      <w:r>
        <w:rPr>
          <w:sz w:val="28"/>
        </w:rPr>
        <w:t>nộp</w:t>
      </w:r>
      <w:r>
        <w:rPr>
          <w:spacing w:val="24"/>
          <w:sz w:val="28"/>
        </w:rPr>
        <w:t> </w:t>
      </w:r>
      <w:r>
        <w:rPr>
          <w:sz w:val="28"/>
        </w:rPr>
        <w:t>là</w:t>
      </w:r>
    </w:p>
    <w:p>
      <w:pPr>
        <w:pStyle w:val="BodyText"/>
        <w:spacing w:before="1"/>
        <w:jc w:val="both"/>
      </w:pPr>
      <w:r>
        <w:rPr/>
        <w:t>150.000</w:t>
      </w:r>
      <w:r>
        <w:rPr>
          <w:spacing w:val="-2"/>
        </w:rPr>
        <w:t> </w:t>
      </w:r>
      <w:r>
        <w:rPr/>
        <w:t>(Một</w:t>
      </w:r>
      <w:r>
        <w:rPr>
          <w:spacing w:val="-4"/>
        </w:rPr>
        <w:t> </w:t>
      </w:r>
      <w:r>
        <w:rPr/>
        <w:t>trăm</w:t>
      </w:r>
      <w:r>
        <w:rPr>
          <w:spacing w:val="-6"/>
        </w:rPr>
        <w:t> </w:t>
      </w:r>
      <w:r>
        <w:rPr/>
        <w:t>năm</w:t>
      </w:r>
      <w:r>
        <w:rPr>
          <w:spacing w:val="-6"/>
        </w:rPr>
        <w:t> </w:t>
      </w:r>
      <w:r>
        <w:rPr/>
        <w:t>mươi</w:t>
      </w:r>
      <w:r>
        <w:rPr>
          <w:spacing w:val="-2"/>
        </w:rPr>
        <w:t> </w:t>
      </w:r>
      <w:r>
        <w:rPr/>
        <w:t>ngàn)</w:t>
      </w:r>
      <w:r>
        <w:rPr>
          <w:spacing w:val="-4"/>
        </w:rPr>
        <w:t> đồng.</w:t>
      </w:r>
    </w:p>
    <w:p>
      <w:pPr>
        <w:pStyle w:val="ListParagraph"/>
        <w:numPr>
          <w:ilvl w:val="0"/>
          <w:numId w:val="2"/>
        </w:numPr>
        <w:tabs>
          <w:tab w:pos="949" w:val="left" w:leader="none"/>
        </w:tabs>
        <w:spacing w:line="242" w:lineRule="auto" w:before="120" w:after="10"/>
        <w:ind w:left="108" w:right="390" w:firstLine="566"/>
        <w:jc w:val="both"/>
        <w:rPr>
          <w:sz w:val="28"/>
        </w:rPr>
      </w:pPr>
      <w:r>
        <w:rPr>
          <w:sz w:val="28"/>
        </w:rPr>
        <w:t>Quyết định này có hiệu lực pháp luật ngay sau khi được ban hành và không bị kháng cáo, kháng nghị theo thủ tục phúc thẩm.</w:t>
      </w:r>
    </w:p>
    <w:tbl>
      <w:tblPr>
        <w:tblW w:w="0" w:type="auto"/>
        <w:jc w:val="left"/>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7"/>
        <w:gridCol w:w="4848"/>
      </w:tblGrid>
      <w:tr>
        <w:trPr>
          <w:trHeight w:val="2199" w:hRule="atLeast"/>
        </w:trPr>
        <w:tc>
          <w:tcPr>
            <w:tcW w:w="4577"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3"/>
              </w:numPr>
              <w:tabs>
                <w:tab w:pos="175" w:val="left" w:leader="none"/>
              </w:tabs>
              <w:spacing w:line="250" w:lineRule="exact" w:before="0" w:after="0"/>
              <w:ind w:left="174" w:right="0" w:hanging="125"/>
              <w:jc w:val="left"/>
              <w:rPr>
                <w:sz w:val="22"/>
              </w:rPr>
            </w:pPr>
            <w:r>
              <w:rPr>
                <w:sz w:val="22"/>
              </w:rPr>
              <w:t>TAND</w:t>
            </w:r>
            <w:r>
              <w:rPr>
                <w:spacing w:val="-5"/>
                <w:sz w:val="22"/>
              </w:rPr>
              <w:t> </w:t>
            </w:r>
            <w:r>
              <w:rPr>
                <w:sz w:val="22"/>
              </w:rPr>
              <w:t>tỉnh</w:t>
            </w:r>
            <w:r>
              <w:rPr>
                <w:spacing w:val="-1"/>
                <w:sz w:val="22"/>
              </w:rPr>
              <w:t> </w:t>
            </w:r>
            <w:r>
              <w:rPr>
                <w:sz w:val="22"/>
              </w:rPr>
              <w:t>Bến</w:t>
            </w:r>
            <w:r>
              <w:rPr>
                <w:spacing w:val="-3"/>
                <w:sz w:val="22"/>
              </w:rPr>
              <w:t> </w:t>
            </w:r>
            <w:r>
              <w:rPr>
                <w:spacing w:val="-4"/>
                <w:sz w:val="22"/>
              </w:rPr>
              <w:t>Tre;</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TP</w:t>
            </w:r>
            <w:r>
              <w:rPr>
                <w:spacing w:val="1"/>
                <w:sz w:val="22"/>
              </w:rPr>
              <w:t> </w:t>
            </w:r>
            <w:r>
              <w:rPr>
                <w:spacing w:val="-5"/>
                <w:sz w:val="22"/>
              </w:rPr>
              <w:t>BT</w:t>
            </w:r>
          </w:p>
          <w:p>
            <w:pPr>
              <w:pStyle w:val="TableParagraph"/>
              <w:numPr>
                <w:ilvl w:val="0"/>
                <w:numId w:val="3"/>
              </w:numPr>
              <w:tabs>
                <w:tab w:pos="178" w:val="left" w:leader="none"/>
              </w:tabs>
              <w:spacing w:line="253" w:lineRule="exact" w:before="1" w:after="0"/>
              <w:ind w:left="177" w:right="0" w:hanging="128"/>
              <w:jc w:val="left"/>
              <w:rPr>
                <w:sz w:val="22"/>
              </w:rPr>
            </w:pPr>
            <w:r>
              <w:rPr>
                <w:sz w:val="22"/>
              </w:rPr>
              <w:t>CCTHADS</w:t>
            </w:r>
            <w:r>
              <w:rPr>
                <w:spacing w:val="-3"/>
                <w:sz w:val="22"/>
              </w:rPr>
              <w:t> </w:t>
            </w:r>
            <w:r>
              <w:rPr>
                <w:sz w:val="22"/>
              </w:rPr>
              <w:t>TP</w:t>
            </w:r>
            <w:r>
              <w:rPr>
                <w:spacing w:val="-3"/>
                <w:sz w:val="22"/>
              </w:rPr>
              <w:t> </w:t>
            </w:r>
            <w:r>
              <w:rPr>
                <w:spacing w:val="-5"/>
                <w:sz w:val="22"/>
              </w:rPr>
              <w:t>BT;</w:t>
            </w:r>
          </w:p>
          <w:p>
            <w:pPr>
              <w:pStyle w:val="TableParagraph"/>
              <w:numPr>
                <w:ilvl w:val="0"/>
                <w:numId w:val="3"/>
              </w:numPr>
              <w:tabs>
                <w:tab w:pos="178" w:val="left" w:leader="none"/>
              </w:tabs>
              <w:spacing w:line="240" w:lineRule="auto"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w:t>
            </w:r>
            <w:r>
              <w:rPr>
                <w:spacing w:val="-2"/>
                <w:sz w:val="22"/>
              </w:rPr>
              <w:t> </w:t>
            </w:r>
            <w:r>
              <w:rPr>
                <w:sz w:val="22"/>
              </w:rPr>
              <w:t>TT,</w:t>
            </w:r>
            <w:r>
              <w:rPr>
                <w:spacing w:val="-1"/>
                <w:sz w:val="22"/>
              </w:rPr>
              <w:t> </w:t>
            </w:r>
            <w:r>
              <w:rPr>
                <w:spacing w:val="-4"/>
                <w:sz w:val="22"/>
              </w:rPr>
              <w:t>h.CT;</w:t>
            </w:r>
          </w:p>
          <w:p>
            <w:pPr>
              <w:pStyle w:val="TableParagraph"/>
              <w:numPr>
                <w:ilvl w:val="0"/>
                <w:numId w:val="3"/>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z w:val="22"/>
              </w:rPr>
              <w:t>án,</w:t>
            </w:r>
            <w:r>
              <w:rPr>
                <w:spacing w:val="-2"/>
                <w:sz w:val="22"/>
              </w:rPr>
              <w:t> </w:t>
            </w:r>
            <w:r>
              <w:rPr>
                <w:sz w:val="22"/>
              </w:rPr>
              <w:t>văn</w:t>
            </w:r>
            <w:r>
              <w:rPr>
                <w:spacing w:val="-1"/>
                <w:sz w:val="22"/>
              </w:rPr>
              <w:t> </w:t>
            </w:r>
            <w:r>
              <w:rPr>
                <w:spacing w:val="-2"/>
                <w:sz w:val="22"/>
              </w:rPr>
              <w:t>phòng.</w:t>
            </w:r>
          </w:p>
        </w:tc>
        <w:tc>
          <w:tcPr>
            <w:tcW w:w="4848" w:type="dxa"/>
          </w:tcPr>
          <w:p>
            <w:pPr>
              <w:pStyle w:val="TableParagraph"/>
              <w:spacing w:before="110"/>
              <w:ind w:left="1856" w:right="45"/>
              <w:jc w:val="center"/>
              <w:rPr>
                <w:b/>
                <w:sz w:val="28"/>
              </w:rPr>
            </w:pPr>
            <w:r>
              <w:rPr>
                <w:b/>
                <w:sz w:val="28"/>
              </w:rPr>
              <w:t>THẨM</w:t>
            </w:r>
            <w:r>
              <w:rPr>
                <w:b/>
                <w:spacing w:val="-5"/>
                <w:sz w:val="28"/>
              </w:rPr>
              <w:t> </w:t>
            </w:r>
            <w:r>
              <w:rPr>
                <w:b/>
                <w:spacing w:val="-4"/>
                <w:sz w:val="28"/>
              </w:rPr>
              <w:t>PHÁN</w:t>
            </w:r>
          </w:p>
          <w:p>
            <w:pPr>
              <w:pStyle w:val="TableParagraph"/>
              <w:spacing w:before="115"/>
              <w:ind w:left="1860" w:right="45"/>
              <w:jc w:val="center"/>
              <w:rPr>
                <w:i/>
                <w:sz w:val="28"/>
              </w:rPr>
            </w:pPr>
            <w:r>
              <w:rPr>
                <w:i/>
                <w:sz w:val="28"/>
              </w:rPr>
              <w:t>(Đã</w:t>
            </w:r>
            <w:r>
              <w:rPr>
                <w:i/>
                <w:spacing w:val="-1"/>
                <w:sz w:val="28"/>
              </w:rPr>
              <w:t> </w:t>
            </w:r>
            <w:r>
              <w:rPr>
                <w:i/>
                <w:spacing w:val="-5"/>
                <w:sz w:val="28"/>
              </w:rPr>
              <w:t>ký)</w:t>
            </w:r>
          </w:p>
          <w:p>
            <w:pPr>
              <w:pStyle w:val="TableParagraph"/>
              <w:rPr>
                <w:sz w:val="30"/>
              </w:rPr>
            </w:pPr>
          </w:p>
          <w:p>
            <w:pPr>
              <w:pStyle w:val="TableParagraph"/>
              <w:rPr>
                <w:sz w:val="30"/>
              </w:rPr>
            </w:pPr>
          </w:p>
          <w:p>
            <w:pPr>
              <w:pStyle w:val="TableParagraph"/>
              <w:spacing w:before="8"/>
              <w:rPr>
                <w:sz w:val="27"/>
              </w:rPr>
            </w:pPr>
          </w:p>
          <w:p>
            <w:pPr>
              <w:pStyle w:val="TableParagraph"/>
              <w:spacing w:line="302" w:lineRule="exact"/>
              <w:ind w:left="1860" w:right="45"/>
              <w:jc w:val="center"/>
              <w:rPr>
                <w:b/>
                <w:sz w:val="28"/>
              </w:rPr>
            </w:pPr>
            <w:r>
              <w:rPr>
                <w:b/>
                <w:sz w:val="28"/>
              </w:rPr>
              <w:t>Nguyễn</w:t>
            </w:r>
            <w:r>
              <w:rPr>
                <w:b/>
                <w:spacing w:val="-6"/>
                <w:sz w:val="28"/>
              </w:rPr>
              <w:t> </w:t>
            </w:r>
            <w:r>
              <w:rPr>
                <w:b/>
                <w:sz w:val="28"/>
              </w:rPr>
              <w:t>Thị</w:t>
            </w:r>
            <w:r>
              <w:rPr>
                <w:b/>
                <w:spacing w:val="-2"/>
                <w:sz w:val="28"/>
              </w:rPr>
              <w:t> </w:t>
            </w:r>
            <w:r>
              <w:rPr>
                <w:b/>
                <w:sz w:val="28"/>
              </w:rPr>
              <w:t>Đoan</w:t>
            </w:r>
            <w:r>
              <w:rPr>
                <w:b/>
                <w:spacing w:val="-2"/>
                <w:sz w:val="28"/>
              </w:rPr>
              <w:t> </w:t>
            </w:r>
            <w:r>
              <w:rPr>
                <w:b/>
                <w:spacing w:val="-4"/>
                <w:sz w:val="28"/>
              </w:rPr>
              <w:t>Trang</w:t>
            </w:r>
          </w:p>
        </w:tc>
      </w:tr>
    </w:tbl>
    <w:sectPr>
      <w:pgSz w:w="11910" w:h="16840"/>
      <w:pgMar w:header="0" w:footer="1043" w:top="920" w:bottom="1240" w:left="11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13.510010pt;margin-top:778.764465pt;width:12pt;height:13.05pt;mso-position-horizontal-relative:page;mso-position-vertical-relative:page;z-index:-15778304"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19" w:hanging="125"/>
      </w:pPr>
      <w:rPr>
        <w:rFonts w:hint="default"/>
        <w:lang w:val="vi" w:eastAsia="en-US" w:bidi="ar-SA"/>
      </w:rPr>
    </w:lvl>
    <w:lvl w:ilvl="2">
      <w:start w:val="0"/>
      <w:numFmt w:val="bullet"/>
      <w:lvlText w:val="•"/>
      <w:lvlJc w:val="left"/>
      <w:pPr>
        <w:ind w:left="1059" w:hanging="125"/>
      </w:pPr>
      <w:rPr>
        <w:rFonts w:hint="default"/>
        <w:lang w:val="vi" w:eastAsia="en-US" w:bidi="ar-SA"/>
      </w:rPr>
    </w:lvl>
    <w:lvl w:ilvl="3">
      <w:start w:val="0"/>
      <w:numFmt w:val="bullet"/>
      <w:lvlText w:val="•"/>
      <w:lvlJc w:val="left"/>
      <w:pPr>
        <w:ind w:left="1499" w:hanging="125"/>
      </w:pPr>
      <w:rPr>
        <w:rFonts w:hint="default"/>
        <w:lang w:val="vi" w:eastAsia="en-US" w:bidi="ar-SA"/>
      </w:rPr>
    </w:lvl>
    <w:lvl w:ilvl="4">
      <w:start w:val="0"/>
      <w:numFmt w:val="bullet"/>
      <w:lvlText w:val="•"/>
      <w:lvlJc w:val="left"/>
      <w:pPr>
        <w:ind w:left="1938" w:hanging="125"/>
      </w:pPr>
      <w:rPr>
        <w:rFonts w:hint="default"/>
        <w:lang w:val="vi" w:eastAsia="en-US" w:bidi="ar-SA"/>
      </w:rPr>
    </w:lvl>
    <w:lvl w:ilvl="5">
      <w:start w:val="0"/>
      <w:numFmt w:val="bullet"/>
      <w:lvlText w:val="•"/>
      <w:lvlJc w:val="left"/>
      <w:pPr>
        <w:ind w:left="2378" w:hanging="125"/>
      </w:pPr>
      <w:rPr>
        <w:rFonts w:hint="default"/>
        <w:lang w:val="vi" w:eastAsia="en-US" w:bidi="ar-SA"/>
      </w:rPr>
    </w:lvl>
    <w:lvl w:ilvl="6">
      <w:start w:val="0"/>
      <w:numFmt w:val="bullet"/>
      <w:lvlText w:val="•"/>
      <w:lvlJc w:val="left"/>
      <w:pPr>
        <w:ind w:left="2818" w:hanging="125"/>
      </w:pPr>
      <w:rPr>
        <w:rFonts w:hint="default"/>
        <w:lang w:val="vi" w:eastAsia="en-US" w:bidi="ar-SA"/>
      </w:rPr>
    </w:lvl>
    <w:lvl w:ilvl="7">
      <w:start w:val="0"/>
      <w:numFmt w:val="bullet"/>
      <w:lvlText w:val="•"/>
      <w:lvlJc w:val="left"/>
      <w:pPr>
        <w:ind w:left="3257" w:hanging="125"/>
      </w:pPr>
      <w:rPr>
        <w:rFonts w:hint="default"/>
        <w:lang w:val="vi" w:eastAsia="en-US" w:bidi="ar-SA"/>
      </w:rPr>
    </w:lvl>
    <w:lvl w:ilvl="8">
      <w:start w:val="0"/>
      <w:numFmt w:val="bullet"/>
      <w:lvlText w:val="•"/>
      <w:lvlJc w:val="left"/>
      <w:pPr>
        <w:ind w:left="3697" w:hanging="125"/>
      </w:pPr>
      <w:rPr>
        <w:rFonts w:hint="default"/>
        <w:lang w:val="vi" w:eastAsia="en-US" w:bidi="ar-SA"/>
      </w:rPr>
    </w:lvl>
  </w:abstractNum>
  <w:abstractNum w:abstractNumId="1">
    <w:multiLevelType w:val="hybridMultilevel"/>
    <w:lvl w:ilvl="0">
      <w:start w:val="1"/>
      <w:numFmt w:val="decimal"/>
      <w:lvlText w:val="%1."/>
      <w:lvlJc w:val="left"/>
      <w:pPr>
        <w:ind w:left="108" w:hanging="29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8"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7" w:hanging="168"/>
      </w:pPr>
      <w:rPr>
        <w:rFonts w:hint="default"/>
        <w:lang w:val="vi" w:eastAsia="en-US" w:bidi="ar-SA"/>
      </w:rPr>
    </w:lvl>
    <w:lvl w:ilvl="3">
      <w:start w:val="0"/>
      <w:numFmt w:val="bullet"/>
      <w:lvlText w:val="•"/>
      <w:lvlJc w:val="left"/>
      <w:pPr>
        <w:ind w:left="3125" w:hanging="168"/>
      </w:pPr>
      <w:rPr>
        <w:rFonts w:hint="default"/>
        <w:lang w:val="vi" w:eastAsia="en-US" w:bidi="ar-SA"/>
      </w:rPr>
    </w:lvl>
    <w:lvl w:ilvl="4">
      <w:start w:val="0"/>
      <w:numFmt w:val="bullet"/>
      <w:lvlText w:val="•"/>
      <w:lvlJc w:val="left"/>
      <w:pPr>
        <w:ind w:left="4134" w:hanging="168"/>
      </w:pPr>
      <w:rPr>
        <w:rFonts w:hint="default"/>
        <w:lang w:val="vi" w:eastAsia="en-US" w:bidi="ar-SA"/>
      </w:rPr>
    </w:lvl>
    <w:lvl w:ilvl="5">
      <w:start w:val="0"/>
      <w:numFmt w:val="bullet"/>
      <w:lvlText w:val="•"/>
      <w:lvlJc w:val="left"/>
      <w:pPr>
        <w:ind w:left="5143" w:hanging="168"/>
      </w:pPr>
      <w:rPr>
        <w:rFonts w:hint="default"/>
        <w:lang w:val="vi" w:eastAsia="en-US" w:bidi="ar-SA"/>
      </w:rPr>
    </w:lvl>
    <w:lvl w:ilvl="6">
      <w:start w:val="0"/>
      <w:numFmt w:val="bullet"/>
      <w:lvlText w:val="•"/>
      <w:lvlJc w:val="left"/>
      <w:pPr>
        <w:ind w:left="6151" w:hanging="168"/>
      </w:pPr>
      <w:rPr>
        <w:rFonts w:hint="default"/>
        <w:lang w:val="vi" w:eastAsia="en-US" w:bidi="ar-SA"/>
      </w:rPr>
    </w:lvl>
    <w:lvl w:ilvl="7">
      <w:start w:val="0"/>
      <w:numFmt w:val="bullet"/>
      <w:lvlText w:val="•"/>
      <w:lvlJc w:val="left"/>
      <w:pPr>
        <w:ind w:left="7160" w:hanging="168"/>
      </w:pPr>
      <w:rPr>
        <w:rFonts w:hint="default"/>
        <w:lang w:val="vi" w:eastAsia="en-US" w:bidi="ar-SA"/>
      </w:rPr>
    </w:lvl>
    <w:lvl w:ilvl="8">
      <w:start w:val="0"/>
      <w:numFmt w:val="bullet"/>
      <w:lvlText w:val="•"/>
      <w:lvlJc w:val="left"/>
      <w:pPr>
        <w:ind w:left="8169" w:hanging="168"/>
      </w:pPr>
      <w:rPr>
        <w:rFonts w:hint="default"/>
        <w:lang w:val="vi" w:eastAsia="en-US" w:bidi="ar-SA"/>
      </w:rPr>
    </w:lvl>
  </w:abstractNum>
  <w:abstractNum w:abstractNumId="0">
    <w:multiLevelType w:val="hybridMultilevel"/>
    <w:lvl w:ilvl="0">
      <w:start w:val="0"/>
      <w:numFmt w:val="bullet"/>
      <w:lvlText w:val="*"/>
      <w:lvlJc w:val="left"/>
      <w:pPr>
        <w:ind w:left="739"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84" w:hanging="212"/>
      </w:pPr>
      <w:rPr>
        <w:rFonts w:hint="default"/>
        <w:lang w:val="vi" w:eastAsia="en-US" w:bidi="ar-SA"/>
      </w:rPr>
    </w:lvl>
    <w:lvl w:ilvl="2">
      <w:start w:val="0"/>
      <w:numFmt w:val="bullet"/>
      <w:lvlText w:val="•"/>
      <w:lvlJc w:val="left"/>
      <w:pPr>
        <w:ind w:left="2629" w:hanging="212"/>
      </w:pPr>
      <w:rPr>
        <w:rFonts w:hint="default"/>
        <w:lang w:val="vi" w:eastAsia="en-US" w:bidi="ar-SA"/>
      </w:rPr>
    </w:lvl>
    <w:lvl w:ilvl="3">
      <w:start w:val="0"/>
      <w:numFmt w:val="bullet"/>
      <w:lvlText w:val="•"/>
      <w:lvlJc w:val="left"/>
      <w:pPr>
        <w:ind w:left="3573" w:hanging="212"/>
      </w:pPr>
      <w:rPr>
        <w:rFonts w:hint="default"/>
        <w:lang w:val="vi" w:eastAsia="en-US" w:bidi="ar-SA"/>
      </w:rPr>
    </w:lvl>
    <w:lvl w:ilvl="4">
      <w:start w:val="0"/>
      <w:numFmt w:val="bullet"/>
      <w:lvlText w:val="•"/>
      <w:lvlJc w:val="left"/>
      <w:pPr>
        <w:ind w:left="4518" w:hanging="212"/>
      </w:pPr>
      <w:rPr>
        <w:rFonts w:hint="default"/>
        <w:lang w:val="vi" w:eastAsia="en-US" w:bidi="ar-SA"/>
      </w:rPr>
    </w:lvl>
    <w:lvl w:ilvl="5">
      <w:start w:val="0"/>
      <w:numFmt w:val="bullet"/>
      <w:lvlText w:val="•"/>
      <w:lvlJc w:val="left"/>
      <w:pPr>
        <w:ind w:left="5463" w:hanging="212"/>
      </w:pPr>
      <w:rPr>
        <w:rFonts w:hint="default"/>
        <w:lang w:val="vi" w:eastAsia="en-US" w:bidi="ar-SA"/>
      </w:rPr>
    </w:lvl>
    <w:lvl w:ilvl="6">
      <w:start w:val="0"/>
      <w:numFmt w:val="bullet"/>
      <w:lvlText w:val="•"/>
      <w:lvlJc w:val="left"/>
      <w:pPr>
        <w:ind w:left="6407" w:hanging="212"/>
      </w:pPr>
      <w:rPr>
        <w:rFonts w:hint="default"/>
        <w:lang w:val="vi" w:eastAsia="en-US" w:bidi="ar-SA"/>
      </w:rPr>
    </w:lvl>
    <w:lvl w:ilvl="7">
      <w:start w:val="0"/>
      <w:numFmt w:val="bullet"/>
      <w:lvlText w:val="•"/>
      <w:lvlJc w:val="left"/>
      <w:pPr>
        <w:ind w:left="7352" w:hanging="212"/>
      </w:pPr>
      <w:rPr>
        <w:rFonts w:hint="default"/>
        <w:lang w:val="vi" w:eastAsia="en-US" w:bidi="ar-SA"/>
      </w:rPr>
    </w:lvl>
    <w:lvl w:ilvl="8">
      <w:start w:val="0"/>
      <w:numFmt w:val="bullet"/>
      <w:lvlText w:val="•"/>
      <w:lvlJc w:val="left"/>
      <w:pPr>
        <w:ind w:left="8297" w:hanging="21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864" w:right="157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10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2023-04-24T14:53:24Z</dcterms:created>
  <dcterms:modified xsi:type="dcterms:W3CDTF">2023-04-24T14:53:24Z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