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6"/>
        <w:gridCol w:w="5627"/>
      </w:tblGrid>
      <w:tr>
        <w:trPr>
          <w:trHeight w:val="1847" w:hRule="atLeast"/>
        </w:trPr>
        <w:tc>
          <w:tcPr>
            <w:tcW w:w="3236" w:type="dxa"/>
          </w:tcPr>
          <w:p>
            <w:pPr>
              <w:pStyle w:val="TableParagraph"/>
              <w:ind w:left="232" w:right="325" w:firstLine="1"/>
              <w:jc w:val="center"/>
              <w:rPr>
                <w:b/>
                <w:sz w:val="26"/>
              </w:rPr>
            </w:pPr>
            <w:r>
              <w:rPr>
                <w:b/>
                <w:sz w:val="26"/>
              </w:rPr>
              <w:t>TÒA ÁN NHÂN DÂN HUYỆN</w:t>
            </w:r>
            <w:r>
              <w:rPr>
                <w:b/>
                <w:spacing w:val="-17"/>
                <w:sz w:val="26"/>
              </w:rPr>
              <w:t> </w:t>
            </w:r>
            <w:r>
              <w:rPr>
                <w:b/>
                <w:sz w:val="26"/>
              </w:rPr>
              <w:t>MƯỜNG</w:t>
            </w:r>
            <w:r>
              <w:rPr>
                <w:b/>
                <w:spacing w:val="-16"/>
                <w:sz w:val="26"/>
              </w:rPr>
              <w:t> </w:t>
            </w:r>
            <w:r>
              <w:rPr>
                <w:b/>
                <w:sz w:val="26"/>
              </w:rPr>
              <w:t>NHÉ TỈNH ĐIỆN BIÊN</w:t>
            </w:r>
          </w:p>
          <w:p>
            <w:pPr>
              <w:pStyle w:val="TableParagraph"/>
              <w:rPr>
                <w:sz w:val="15"/>
              </w:rPr>
            </w:pPr>
          </w:p>
          <w:p>
            <w:pPr>
              <w:pStyle w:val="TableParagraph"/>
              <w:spacing w:line="20" w:lineRule="exact"/>
              <w:ind w:left="1194"/>
              <w:rPr>
                <w:sz w:val="2"/>
              </w:rPr>
            </w:pPr>
            <w:r>
              <w:rPr>
                <w:sz w:val="2"/>
              </w:rPr>
              <w:pict>
                <v:group style="width:39.9pt;height:.75pt;mso-position-horizontal-relative:char;mso-position-vertical-relative:line" id="docshapegroup1" coordorigin="0,0" coordsize="798,15">
                  <v:line style="position:absolute" from="0,8" to="798,8" stroked="true" strokeweight=".75pt" strokecolor="#000000">
                    <v:stroke dashstyle="solid"/>
                  </v:line>
                </v:group>
              </w:pict>
            </w:r>
            <w:r>
              <w:rPr>
                <w:sz w:val="2"/>
              </w:rPr>
            </w:r>
          </w:p>
          <w:p>
            <w:pPr>
              <w:pStyle w:val="TableParagraph"/>
              <w:spacing w:line="320" w:lineRule="atLeast" w:before="93"/>
              <w:ind w:left="50"/>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06/2022/HS-ST Ngày: 25-11-2022</w:t>
            </w:r>
          </w:p>
        </w:tc>
        <w:tc>
          <w:tcPr>
            <w:tcW w:w="5627" w:type="dxa"/>
          </w:tcPr>
          <w:p>
            <w:pPr>
              <w:pStyle w:val="TableParagraph"/>
              <w:spacing w:line="287" w:lineRule="exact"/>
              <w:ind w:left="157"/>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226"/>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3"/>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spacing w:before="0"/>
        <w:ind w:left="0" w:firstLine="0"/>
        <w:jc w:val="left"/>
        <w:rPr>
          <w:sz w:val="20"/>
        </w:rPr>
      </w:pPr>
    </w:p>
    <w:p>
      <w:pPr>
        <w:spacing w:before="232"/>
        <w:ind w:left="993" w:right="478" w:firstLine="0"/>
        <w:jc w:val="center"/>
        <w:rPr>
          <w:b/>
          <w:sz w:val="28"/>
        </w:rPr>
      </w:pPr>
      <w:r>
        <w:rPr/>
        <w:pict>
          <v:line style="position:absolute;mso-position-horizontal-relative:page;mso-position-vertical-relative:paragraph;z-index:-15820288" from="312pt,-68.909668pt" to="483.75pt,-68.909668pt" stroked="true" strokeweight=".75pt" strokecolor="#000000">
            <v:stroke dashstyle="solid"/>
            <w10:wrap type="none"/>
          </v:line>
        </w:pict>
      </w:r>
      <w:r>
        <w:rPr>
          <w:b/>
          <w:sz w:val="28"/>
        </w:rPr>
        <w:t>NHÂN</w:t>
      </w:r>
      <w:r>
        <w:rPr>
          <w:b/>
          <w:spacing w:val="-5"/>
          <w:sz w:val="28"/>
        </w:rPr>
        <w:t> </w:t>
      </w:r>
      <w:r>
        <w:rPr>
          <w:b/>
          <w:spacing w:val="-4"/>
          <w:sz w:val="28"/>
        </w:rPr>
        <w:t>DANH</w:t>
      </w:r>
    </w:p>
    <w:p>
      <w:pPr>
        <w:spacing w:before="2"/>
        <w:ind w:left="994" w:right="477"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0"/>
        <w:ind w:left="0" w:firstLine="0"/>
        <w:jc w:val="left"/>
        <w:rPr>
          <w:b/>
        </w:rPr>
      </w:pPr>
    </w:p>
    <w:p>
      <w:pPr>
        <w:spacing w:before="0"/>
        <w:ind w:left="994" w:right="478"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MƯỜNG</w:t>
      </w:r>
      <w:r>
        <w:rPr>
          <w:b/>
          <w:spacing w:val="-3"/>
          <w:sz w:val="28"/>
        </w:rPr>
        <w:t> </w:t>
      </w:r>
      <w:r>
        <w:rPr>
          <w:b/>
          <w:sz w:val="28"/>
        </w:rPr>
        <w:t>NHÉ,</w:t>
      </w:r>
      <w:r>
        <w:rPr>
          <w:b/>
          <w:spacing w:val="-4"/>
          <w:sz w:val="28"/>
        </w:rPr>
        <w:t> </w:t>
      </w:r>
      <w:r>
        <w:rPr>
          <w:b/>
          <w:sz w:val="28"/>
        </w:rPr>
        <w:t>TỈNH</w:t>
      </w:r>
      <w:r>
        <w:rPr>
          <w:b/>
          <w:spacing w:val="-3"/>
          <w:sz w:val="28"/>
        </w:rPr>
        <w:t> </w:t>
      </w:r>
      <w:r>
        <w:rPr>
          <w:b/>
          <w:sz w:val="28"/>
        </w:rPr>
        <w:t>ĐIỆN</w:t>
      </w:r>
      <w:r>
        <w:rPr>
          <w:b/>
          <w:spacing w:val="-3"/>
          <w:sz w:val="28"/>
        </w:rPr>
        <w:t> </w:t>
      </w:r>
      <w:r>
        <w:rPr>
          <w:b/>
          <w:spacing w:val="-4"/>
          <w:sz w:val="28"/>
        </w:rPr>
        <w:t>BIÊN</w:t>
      </w:r>
    </w:p>
    <w:p>
      <w:pPr>
        <w:pStyle w:val="BodyText"/>
        <w:spacing w:before="11"/>
        <w:ind w:left="0" w:firstLine="0"/>
        <w:jc w:val="left"/>
        <w:rPr>
          <w:b/>
          <w:sz w:val="37"/>
        </w:rPr>
      </w:pPr>
    </w:p>
    <w:p>
      <w:pPr>
        <w:pStyle w:val="Heading1"/>
        <w:ind w:left="881"/>
        <w:rPr>
          <w:b w:val="0"/>
          <w:i w:val="0"/>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r>
        <w:rPr>
          <w:b w:val="0"/>
          <w:i w:val="0"/>
          <w:spacing w:val="-5"/>
        </w:rPr>
        <w:t>:</w:t>
      </w:r>
    </w:p>
    <w:p>
      <w:pPr>
        <w:spacing w:before="120"/>
        <w:ind w:left="88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i/>
          <w:spacing w:val="-2"/>
          <w:sz w:val="28"/>
        </w:rPr>
        <w:t> </w:t>
      </w:r>
      <w:r>
        <w:rPr>
          <w:sz w:val="28"/>
        </w:rPr>
        <w:t>Ông</w:t>
      </w:r>
      <w:r>
        <w:rPr>
          <w:spacing w:val="-2"/>
          <w:sz w:val="28"/>
        </w:rPr>
        <w:t> </w:t>
      </w:r>
      <w:r>
        <w:rPr>
          <w:sz w:val="28"/>
        </w:rPr>
        <w:t>Hoàng</w:t>
      </w:r>
      <w:r>
        <w:rPr>
          <w:spacing w:val="-2"/>
          <w:sz w:val="28"/>
        </w:rPr>
        <w:t> </w:t>
      </w:r>
      <w:r>
        <w:rPr>
          <w:sz w:val="28"/>
        </w:rPr>
        <w:t>Văn</w:t>
      </w:r>
      <w:r>
        <w:rPr>
          <w:spacing w:val="-2"/>
          <w:sz w:val="28"/>
        </w:rPr>
        <w:t> Phong</w:t>
      </w:r>
    </w:p>
    <w:p>
      <w:pPr>
        <w:spacing w:before="119"/>
        <w:ind w:left="881" w:right="0" w:firstLine="0"/>
        <w:jc w:val="left"/>
        <w:rPr>
          <w:sz w:val="28"/>
        </w:rPr>
      </w:pPr>
      <w:r>
        <w:rPr>
          <w:i/>
          <w:sz w:val="28"/>
        </w:rPr>
        <w:t>Các</w:t>
      </w:r>
      <w:r>
        <w:rPr>
          <w:i/>
          <w:spacing w:val="-5"/>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pacing w:val="-4"/>
          <w:sz w:val="28"/>
        </w:rPr>
        <w:t>dân</w:t>
      </w:r>
      <w:r>
        <w:rPr>
          <w:spacing w:val="-4"/>
          <w:sz w:val="28"/>
        </w:rPr>
        <w:t>:</w:t>
      </w:r>
    </w:p>
    <w:p>
      <w:pPr>
        <w:pStyle w:val="BodyText"/>
        <w:spacing w:line="328" w:lineRule="auto" w:before="122"/>
        <w:ind w:left="881" w:right="6248" w:firstLine="0"/>
        <w:jc w:val="left"/>
      </w:pPr>
      <w:r>
        <w:rPr/>
        <w:t>Ông Lầu A Tính Ông</w:t>
      </w:r>
      <w:r>
        <w:rPr>
          <w:spacing w:val="-11"/>
        </w:rPr>
        <w:t> </w:t>
      </w:r>
      <w:r>
        <w:rPr/>
        <w:t>Vi</w:t>
      </w:r>
      <w:r>
        <w:rPr>
          <w:spacing w:val="-11"/>
        </w:rPr>
        <w:t> </w:t>
      </w:r>
      <w:r>
        <w:rPr/>
        <w:t>Văn</w:t>
      </w:r>
      <w:r>
        <w:rPr>
          <w:spacing w:val="-11"/>
        </w:rPr>
        <w:t> </w:t>
      </w:r>
      <w:r>
        <w:rPr/>
        <w:t>Thuy</w:t>
      </w:r>
    </w:p>
    <w:p>
      <w:pPr>
        <w:pStyle w:val="ListParagraph"/>
        <w:numPr>
          <w:ilvl w:val="0"/>
          <w:numId w:val="1"/>
        </w:numPr>
        <w:tabs>
          <w:tab w:pos="1074" w:val="left" w:leader="none"/>
        </w:tabs>
        <w:spacing w:line="240" w:lineRule="auto" w:before="2" w:after="0"/>
        <w:ind w:left="162" w:right="211" w:firstLine="719"/>
        <w:jc w:val="both"/>
        <w:rPr>
          <w:b/>
          <w:i/>
          <w:sz w:val="28"/>
        </w:rPr>
      </w:pPr>
      <w:r>
        <w:rPr>
          <w:b/>
          <w:i/>
          <w:sz w:val="28"/>
        </w:rPr>
        <w:t>Thư ký phiên tòa: </w:t>
      </w:r>
      <w:r>
        <w:rPr>
          <w:sz w:val="28"/>
        </w:rPr>
        <w:t>Ông Hoàng Công Hoàn - Thư ký Toà án nhân dân huyện Mường Nhé, tỉnh Điện Biên.</w:t>
      </w:r>
    </w:p>
    <w:p>
      <w:pPr>
        <w:pStyle w:val="Heading1"/>
        <w:numPr>
          <w:ilvl w:val="0"/>
          <w:numId w:val="1"/>
        </w:numPr>
        <w:tabs>
          <w:tab w:pos="1072" w:val="left" w:leader="none"/>
        </w:tabs>
        <w:spacing w:line="244" w:lineRule="auto" w:before="119" w:after="0"/>
        <w:ind w:left="162" w:right="217" w:firstLine="719"/>
        <w:jc w:val="both"/>
        <w:rPr>
          <w:b w:val="0"/>
          <w:i w:val="0"/>
        </w:rPr>
      </w:pPr>
      <w:r>
        <w:rPr>
          <w:i/>
        </w:rPr>
        <w:t>Đại diện Viện kiểm sát nhân dân huyện Mường Nhé tỉnh Điện Biên</w:t>
      </w:r>
      <w:r>
        <w:rPr/>
        <w:t> tham gia phiên tòa:</w:t>
      </w:r>
    </w:p>
    <w:p>
      <w:pPr>
        <w:pStyle w:val="BodyText"/>
        <w:spacing w:before="109"/>
        <w:ind w:left="881" w:firstLine="0"/>
      </w:pPr>
      <w:r>
        <w:rPr/>
        <w:t>Ông</w:t>
      </w:r>
      <w:r>
        <w:rPr>
          <w:spacing w:val="-2"/>
        </w:rPr>
        <w:t> </w:t>
      </w:r>
      <w:r>
        <w:rPr/>
        <w:t>Lê</w:t>
      </w:r>
      <w:r>
        <w:rPr>
          <w:spacing w:val="-2"/>
        </w:rPr>
        <w:t> </w:t>
      </w:r>
      <w:r>
        <w:rPr/>
        <w:t>Văn</w:t>
      </w:r>
      <w:r>
        <w:rPr>
          <w:spacing w:val="-1"/>
        </w:rPr>
        <w:t> </w:t>
      </w:r>
      <w:r>
        <w:rPr/>
        <w:t>Đức</w:t>
      </w:r>
      <w:r>
        <w:rPr>
          <w:spacing w:val="-1"/>
        </w:rPr>
        <w:t> </w:t>
      </w:r>
      <w:r>
        <w:rPr/>
        <w:t>-</w:t>
      </w:r>
      <w:r>
        <w:rPr>
          <w:spacing w:val="-3"/>
        </w:rPr>
        <w:t> </w:t>
      </w:r>
      <w:r>
        <w:rPr/>
        <w:t>Kiểm</w:t>
      </w:r>
      <w:r>
        <w:rPr>
          <w:spacing w:val="-6"/>
        </w:rPr>
        <w:t> </w:t>
      </w:r>
      <w:r>
        <w:rPr/>
        <w:t>sát</w:t>
      </w:r>
      <w:r>
        <w:rPr>
          <w:spacing w:val="-1"/>
        </w:rPr>
        <w:t> </w:t>
      </w:r>
      <w:r>
        <w:rPr>
          <w:spacing w:val="-4"/>
        </w:rPr>
        <w:t>viên.</w:t>
      </w:r>
    </w:p>
    <w:p>
      <w:pPr>
        <w:pStyle w:val="BodyText"/>
        <w:ind w:right="207"/>
      </w:pPr>
      <w:r>
        <w:rPr/>
        <w:t>Ngày 25 tháng 11 năm 2022 tại bản Phiêng Vai, xã Nậm Kè, huyện Mường Nhé, tỉnh Điện Biên, tiến hành xét xử sơ thẩm công khai vụ án hình sự sơ thẩm thụ lý số 01/2022/TLST-HS ngày 04/10/2022 theo Quyết định đưa vụ</w:t>
      </w:r>
      <w:r>
        <w:rPr>
          <w:spacing w:val="40"/>
        </w:rPr>
        <w:t> </w:t>
      </w:r>
      <w:r>
        <w:rPr/>
        <w:t>án ra xét xử số 06/2022/QĐXXST-HS ngày 11 tháng 11 năm 2022 đối với các</w:t>
      </w:r>
      <w:r>
        <w:rPr>
          <w:spacing w:val="80"/>
        </w:rPr>
        <w:t> </w:t>
      </w:r>
      <w:r>
        <w:rPr/>
        <w:t>bị cáo:</w:t>
      </w:r>
    </w:p>
    <w:p>
      <w:pPr>
        <w:pStyle w:val="ListParagraph"/>
        <w:numPr>
          <w:ilvl w:val="0"/>
          <w:numId w:val="2"/>
        </w:numPr>
        <w:tabs>
          <w:tab w:pos="1202" w:val="left" w:leader="none"/>
        </w:tabs>
        <w:spacing w:line="240" w:lineRule="auto" w:before="121" w:after="0"/>
        <w:ind w:left="162" w:right="204" w:firstLine="719"/>
        <w:jc w:val="both"/>
        <w:rPr>
          <w:sz w:val="28"/>
        </w:rPr>
      </w:pPr>
      <w:r>
        <w:rPr>
          <w:b/>
          <w:sz w:val="28"/>
        </w:rPr>
        <w:t>Đao Văn Ph </w:t>
      </w:r>
      <w:r>
        <w:rPr>
          <w:sz w:val="28"/>
        </w:rPr>
        <w:t>(Tên gọi khác: Không); Sinh năm 1975; Tại huyện M, tỉnh Lai Châu; Nơi cư trú: Bản Ph, xã N, huyện M, tỉnh Điện Biên; Nghề</w:t>
      </w:r>
      <w:r>
        <w:rPr>
          <w:spacing w:val="80"/>
          <w:sz w:val="28"/>
        </w:rPr>
        <w:t> </w:t>
      </w:r>
      <w:r>
        <w:rPr>
          <w:sz w:val="28"/>
        </w:rPr>
        <w:t>nghiệp: Nông nghiệp; Trình độ văn hoá: Không biết chữ; Dân tộc: Thái; Giới tính: Nam; Tôn giáo: Không; Quốc tịch: Việt Nam; Con ông Đao Văn C (Đã chết) và bà Mào Thị X (đã chết); Có vợ là Pòong Thị Đ (Sinh năm 1982) và có 02 người con, con lớn nhất 16 tuổi, con nhỏ nhất 10 tuổi; Tiền sự: (Ngày 30/8/2021 bị Ủy ban nhân dân xã Nậm Kè, huyện Mường Nhé áp dụng biện pháp giáo dục tại xã 03 tháng theo Quyết định số 01/QĐ-UBND); Tiền án: Không; Nhân thân: Ngày 20/6/2007 bị Tòa án nhân dân huyện Mường Nhé xử phạt 48 tháng tù về tội Chiếm đoạt chất ma túy (Đã được xóa án tích), ngày 14/7/2015 bị Tòa án nhân dân huyện Mường Nhé ra quyết định áp dụng biện pháp xử lý hành chính đưa vào cơ sở giáo dục bắt buộc với thời hạn 24 tháng (Đã được xóa tiền sự). Bị cáo bị bắt tạm giữ từ ngày 27/6/2022 đến ngày 06/7/2022, tạm giam từ ngày 06/7/2022 đến nay, có mặt.</w:t>
      </w:r>
    </w:p>
    <w:p>
      <w:pPr>
        <w:spacing w:after="0" w:line="240" w:lineRule="auto"/>
        <w:jc w:val="both"/>
        <w:rPr>
          <w:sz w:val="28"/>
        </w:rPr>
        <w:sectPr>
          <w:type w:val="continuous"/>
          <w:pgSz w:w="11910" w:h="16850"/>
          <w:pgMar w:top="1120" w:bottom="280" w:left="1540" w:right="920"/>
        </w:sectPr>
      </w:pPr>
    </w:p>
    <w:p>
      <w:pPr>
        <w:pStyle w:val="BodyText"/>
        <w:spacing w:before="7"/>
        <w:ind w:left="0" w:firstLine="0"/>
        <w:jc w:val="left"/>
        <w:rPr>
          <w:sz w:val="10"/>
        </w:rPr>
      </w:pPr>
    </w:p>
    <w:p>
      <w:pPr>
        <w:pStyle w:val="ListParagraph"/>
        <w:numPr>
          <w:ilvl w:val="0"/>
          <w:numId w:val="2"/>
        </w:numPr>
        <w:tabs>
          <w:tab w:pos="1194" w:val="left" w:leader="none"/>
        </w:tabs>
        <w:spacing w:line="240" w:lineRule="auto" w:before="90" w:after="0"/>
        <w:ind w:left="162" w:right="206" w:firstLine="719"/>
        <w:jc w:val="both"/>
        <w:rPr>
          <w:sz w:val="28"/>
        </w:rPr>
      </w:pPr>
      <w:r>
        <w:rPr>
          <w:b/>
          <w:sz w:val="28"/>
        </w:rPr>
        <w:t>Giàng Chở S </w:t>
      </w:r>
      <w:r>
        <w:rPr>
          <w:sz w:val="28"/>
        </w:rPr>
        <w:t>(Tên gọi khác: Không); Sinh năm: 1976; Tại huyện T, tỉnh Điện Biên; Nơi cư trú: Bản M, xã M, huyện M, tỉnh Điện Biên; Nghề nghiệp: Nông nghiệp; Trình độ văn hoá: Không biết chữ; Dân tộc: Hoa; Giới tính: Nữ; Tôn giáo: Không; Quốc tịch: Việt Nam; Con ông Giàng Mìn L (Đã chết) và bà Ngải Lao V (Sinh năm 1934); Có chồng là Thàng Sư Ph (Sinh năm 1972) và có 04 người con, con lớn nhất 26 tuổi, con nhỏ nhất 16 tuổi; Tiền sự: Không; Tiền án: Không; Nhân thân: Ngày 16/4/2013 Bị Tòa án nhân dân huyện Mường Nhé, tỉnh Điện Biên xử phạt 26 tháng tù về tội Tàng trữ trái phép chất ma túy</w:t>
      </w:r>
      <w:r>
        <w:rPr>
          <w:spacing w:val="-1"/>
          <w:sz w:val="28"/>
        </w:rPr>
        <w:t> </w:t>
      </w:r>
      <w:r>
        <w:rPr>
          <w:sz w:val="28"/>
        </w:rPr>
        <w:t>(Đã được xóa án tích). Bị cáo bị bắt tạm</w:t>
      </w:r>
      <w:r>
        <w:rPr>
          <w:spacing w:val="-2"/>
          <w:sz w:val="28"/>
        </w:rPr>
        <w:t> </w:t>
      </w:r>
      <w:r>
        <w:rPr>
          <w:sz w:val="28"/>
        </w:rPr>
        <w:t>giữ từ ngày 27/6/2022 đến ngày 06/7/2022, tạm giam từ ngày 06/7/2022 đến nay, có mặt.</w:t>
      </w:r>
    </w:p>
    <w:p>
      <w:pPr>
        <w:pStyle w:val="ListParagraph"/>
        <w:numPr>
          <w:ilvl w:val="1"/>
          <w:numId w:val="2"/>
        </w:numPr>
        <w:tabs>
          <w:tab w:pos="1072" w:val="left" w:leader="none"/>
        </w:tabs>
        <w:spacing w:line="240" w:lineRule="auto" w:before="121" w:after="0"/>
        <w:ind w:left="162" w:right="207" w:firstLine="719"/>
        <w:jc w:val="both"/>
        <w:rPr>
          <w:sz w:val="28"/>
        </w:rPr>
      </w:pPr>
      <w:r>
        <w:rPr>
          <w:i/>
          <w:sz w:val="28"/>
        </w:rPr>
        <w:t>Người bào chữa cho bị cáo Giàng Chở S: </w:t>
      </w:r>
      <w:r>
        <w:rPr>
          <w:sz w:val="28"/>
        </w:rPr>
        <w:t>Ông Pờ Go Lòong; Luật sư thực hiện trợ giúp pháp lý thuộc Trung tâm trợ giúp pháp lý nhà nước tỉnh Điện Biên, có mặt.</w:t>
      </w:r>
    </w:p>
    <w:p>
      <w:pPr>
        <w:pStyle w:val="ListParagraph"/>
        <w:numPr>
          <w:ilvl w:val="1"/>
          <w:numId w:val="2"/>
        </w:numPr>
        <w:tabs>
          <w:tab w:pos="1060" w:val="left" w:leader="none"/>
        </w:tabs>
        <w:spacing w:line="240" w:lineRule="auto" w:before="119" w:after="0"/>
        <w:ind w:left="162" w:right="209" w:firstLine="719"/>
        <w:jc w:val="both"/>
        <w:rPr>
          <w:sz w:val="28"/>
        </w:rPr>
      </w:pPr>
      <w:r>
        <w:rPr>
          <w:i/>
          <w:sz w:val="28"/>
        </w:rPr>
        <w:t>Người bào chữa cho bị cáo Đao Văn Ph: </w:t>
      </w:r>
      <w:r>
        <w:rPr>
          <w:sz w:val="28"/>
        </w:rPr>
        <w:t>Bà Mai Thị Thanh Liêm; Trợ giúp viên pháp lý thuộc Trung tâm trợ giúp pháp lý nhà nước tỉnh Điện Biên, có </w:t>
      </w:r>
      <w:r>
        <w:rPr>
          <w:spacing w:val="-4"/>
          <w:sz w:val="28"/>
        </w:rPr>
        <w:t>mặt.</w:t>
      </w:r>
    </w:p>
    <w:p>
      <w:pPr>
        <w:pStyle w:val="ListParagraph"/>
        <w:numPr>
          <w:ilvl w:val="1"/>
          <w:numId w:val="2"/>
        </w:numPr>
        <w:tabs>
          <w:tab w:pos="1055" w:val="left" w:leader="none"/>
        </w:tabs>
        <w:spacing w:line="240" w:lineRule="auto" w:before="121" w:after="0"/>
        <w:ind w:left="162" w:right="213" w:firstLine="719"/>
        <w:jc w:val="both"/>
        <w:rPr>
          <w:sz w:val="28"/>
        </w:rPr>
      </w:pPr>
      <w:r>
        <w:rPr>
          <w:i/>
          <w:sz w:val="28"/>
        </w:rPr>
        <w:t>Người có quyền lợi và nghĩa vụ liên quan: </w:t>
      </w:r>
      <w:r>
        <w:rPr>
          <w:sz w:val="28"/>
        </w:rPr>
        <w:t>Anh Đao Văn Th; Sinh năm: 1967; Nơi cư trú: Bản Ph, xã N, huyện M, tỉnh Điện Biên, có mặt.</w:t>
      </w:r>
    </w:p>
    <w:p>
      <w:pPr>
        <w:spacing w:before="125"/>
        <w:ind w:left="994" w:right="326"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5"/>
        <w:ind w:right="219"/>
      </w:pPr>
      <w:r>
        <w:rPr/>
        <w:t>Theo các tài liệu có trong hồ sơ vụ án và diễn biến tại phiên tòa, nội dung vụ án được tóm tắt như sau:</w:t>
      </w:r>
    </w:p>
    <w:p>
      <w:pPr>
        <w:pStyle w:val="BodyText"/>
        <w:ind w:right="205"/>
      </w:pPr>
      <w:r>
        <w:rPr/>
        <w:t>Khoảng 07 giờ ngày 27/6/2022 Giàng Chở S đang ở nhà ở bản M, xã M, huyện M thì có một người đàn ông lạ mặt dừng ở cổng nhà S, qua trao đổi, S đã mua được của ông ta 01 gói Heroine với giá 200.000 đồng với mục đích để sử dụng và bán lẻ kiếm lời, mua bán xong người đàn ông đó đi đâu S không biết, còn S cầm</w:t>
      </w:r>
      <w:r>
        <w:rPr>
          <w:spacing w:val="-4"/>
        </w:rPr>
        <w:t> </w:t>
      </w:r>
      <w:r>
        <w:rPr/>
        <w:t>số Heroine vừa mua được mang vào nhà</w:t>
      </w:r>
      <w:r>
        <w:rPr>
          <w:spacing w:val="-1"/>
        </w:rPr>
        <w:t> </w:t>
      </w:r>
      <w:r>
        <w:rPr/>
        <w:t>lấy một ít ra sử</w:t>
      </w:r>
      <w:r>
        <w:rPr>
          <w:spacing w:val="-1"/>
        </w:rPr>
        <w:t> </w:t>
      </w:r>
      <w:r>
        <w:rPr/>
        <w:t>dụng, số còn lại S cất giấu ở trên bình gas trong nhà để có ai hỏi mua thì bán.</w:t>
      </w:r>
    </w:p>
    <w:p>
      <w:pPr>
        <w:pStyle w:val="BodyText"/>
        <w:spacing w:before="121"/>
        <w:ind w:right="207"/>
      </w:pPr>
      <w:r>
        <w:rPr/>
        <w:t>Đến khoảng 13 giờ ngày 27/6/2022 Đao Văn Ph điều khiển xe máy BKS 27S1-083.65 đến nhà S hỏi mua 100.000 đồng Heroine về để sử dụng. S đồng ý và nhận lấy 100.000 đồng cho vào túi áo đang mặc trên người, sau đó vào trong nhà lấy số Heroine còn lại trên bình gas mang ra bán cho Ph, Ph nhận số</w:t>
      </w:r>
      <w:r>
        <w:rPr>
          <w:spacing w:val="40"/>
        </w:rPr>
        <w:t> </w:t>
      </w:r>
      <w:r>
        <w:rPr/>
        <w:t>Heroine rồi quay xe ra về, khi vừa ra đến cổng nhà S thì bị tổ công tác Công an huyện Mường Nhé phát hiện, bắt quả tang thu giữ toàn bộ số Heroine trên và 01 xe máy nhãn hiệu YAMAHA, loại Jupiter, màu sơn đen bạc, BKS 27S1-083.65 của Đao Văn Ph và số tiền 100.000 đồng của Giàng Chở S.</w:t>
      </w:r>
    </w:p>
    <w:p>
      <w:pPr>
        <w:pStyle w:val="BodyText"/>
        <w:ind w:right="209" w:firstLine="789"/>
      </w:pPr>
      <w:r>
        <w:rPr/>
        <w:t>Ngày 27/6/2022 Cơ quan CSĐT Công an huyện Mường Nhé cùng với Viện kiểm sát nhân dân huyện Mường Nhé tiến hành mở niêm phong, xác định khối lượng, trích 0,11 gam làm mẫu giám định và ra quyết định trưng cầu giám </w:t>
      </w:r>
      <w:r>
        <w:rPr>
          <w:spacing w:val="-4"/>
        </w:rPr>
        <w:t>định.</w:t>
      </w:r>
    </w:p>
    <w:p>
      <w:pPr>
        <w:pStyle w:val="BodyText"/>
        <w:spacing w:before="121"/>
        <w:ind w:right="81" w:firstLine="789"/>
        <w:jc w:val="left"/>
      </w:pPr>
      <w:r>
        <w:rPr/>
        <w:t>Tại bản kết luận giám định số 947/KL-KTHS ngày 04/7/2022 của Phòng kỹ thuật</w:t>
      </w:r>
      <w:r>
        <w:rPr>
          <w:spacing w:val="6"/>
        </w:rPr>
        <w:t> </w:t>
      </w:r>
      <w:r>
        <w:rPr/>
        <w:t>hình</w:t>
      </w:r>
      <w:r>
        <w:rPr>
          <w:spacing w:val="7"/>
        </w:rPr>
        <w:t> </w:t>
      </w:r>
      <w:r>
        <w:rPr/>
        <w:t>sự</w:t>
      </w:r>
      <w:r>
        <w:rPr>
          <w:spacing w:val="8"/>
        </w:rPr>
        <w:t> </w:t>
      </w:r>
      <w:r>
        <w:rPr/>
        <w:t>Công</w:t>
      </w:r>
      <w:r>
        <w:rPr>
          <w:spacing w:val="7"/>
        </w:rPr>
        <w:t> </w:t>
      </w:r>
      <w:r>
        <w:rPr/>
        <w:t>an</w:t>
      </w:r>
      <w:r>
        <w:rPr>
          <w:spacing w:val="8"/>
        </w:rPr>
        <w:t> </w:t>
      </w:r>
      <w:r>
        <w:rPr/>
        <w:t>tỉnh</w:t>
      </w:r>
      <w:r>
        <w:rPr>
          <w:spacing w:val="6"/>
        </w:rPr>
        <w:t> </w:t>
      </w:r>
      <w:r>
        <w:rPr/>
        <w:t>Điện</w:t>
      </w:r>
      <w:r>
        <w:rPr>
          <w:spacing w:val="6"/>
        </w:rPr>
        <w:t> </w:t>
      </w:r>
      <w:r>
        <w:rPr/>
        <w:t>Biên</w:t>
      </w:r>
      <w:r>
        <w:rPr>
          <w:spacing w:val="7"/>
        </w:rPr>
        <w:t> </w:t>
      </w:r>
      <w:r>
        <w:rPr/>
        <w:t>kết</w:t>
      </w:r>
      <w:r>
        <w:rPr>
          <w:spacing w:val="6"/>
        </w:rPr>
        <w:t> </w:t>
      </w:r>
      <w:r>
        <w:rPr/>
        <w:t>luận:</w:t>
      </w:r>
      <w:r>
        <w:rPr>
          <w:spacing w:val="6"/>
        </w:rPr>
        <w:t> </w:t>
      </w:r>
      <w:r>
        <w:rPr/>
        <w:t>Mẫu</w:t>
      </w:r>
      <w:r>
        <w:rPr>
          <w:spacing w:val="7"/>
        </w:rPr>
        <w:t> </w:t>
      </w:r>
      <w:r>
        <w:rPr/>
        <w:t>chất</w:t>
      </w:r>
      <w:r>
        <w:rPr>
          <w:spacing w:val="13"/>
        </w:rPr>
        <w:t> </w:t>
      </w:r>
      <w:r>
        <w:rPr/>
        <w:t>bột</w:t>
      </w:r>
      <w:r>
        <w:rPr>
          <w:spacing w:val="7"/>
        </w:rPr>
        <w:t> </w:t>
      </w:r>
      <w:r>
        <w:rPr/>
        <w:t>màu</w:t>
      </w:r>
      <w:r>
        <w:rPr>
          <w:spacing w:val="7"/>
        </w:rPr>
        <w:t> </w:t>
      </w:r>
      <w:r>
        <w:rPr/>
        <w:t>trắng</w:t>
      </w:r>
      <w:r>
        <w:rPr>
          <w:spacing w:val="9"/>
        </w:rPr>
        <w:t> </w:t>
      </w:r>
      <w:r>
        <w:rPr>
          <w:spacing w:val="-2"/>
        </w:rPr>
        <w:t>trích</w:t>
      </w:r>
    </w:p>
    <w:p>
      <w:pPr>
        <w:spacing w:after="0"/>
        <w:jc w:val="left"/>
        <w:sectPr>
          <w:headerReference w:type="default" r:id="rId5"/>
          <w:pgSz w:w="11910" w:h="16850"/>
          <w:pgMar w:header="759" w:footer="0" w:top="1120" w:bottom="280" w:left="1540" w:right="920"/>
          <w:pgNumType w:start="2"/>
        </w:sectPr>
      </w:pPr>
    </w:p>
    <w:p>
      <w:pPr>
        <w:pStyle w:val="BodyText"/>
        <w:spacing w:before="7"/>
        <w:ind w:left="0" w:firstLine="0"/>
        <w:jc w:val="left"/>
        <w:rPr>
          <w:sz w:val="10"/>
        </w:rPr>
      </w:pPr>
    </w:p>
    <w:p>
      <w:pPr>
        <w:pStyle w:val="BodyText"/>
        <w:spacing w:before="90"/>
        <w:ind w:right="216" w:firstLine="0"/>
      </w:pPr>
      <w:r>
        <w:rPr/>
        <w:t>ra từ vật chứng thu giữ của Đao Văn Ph gửi giám định là chất ma túy: Loại Heroine; Khối lượng vật chứng thu giữ của Đao Văn Ph là 0,22 gam.</w:t>
      </w:r>
    </w:p>
    <w:p>
      <w:pPr>
        <w:pStyle w:val="BodyText"/>
        <w:ind w:right="209"/>
      </w:pPr>
      <w:r>
        <w:rPr/>
        <w:t>Ngày 19/9/2022 Cơ quan cảnh sát điều tra Công an huyện Mường Nhé đã trả lại cho chủ sở hữu hợp pháp anh Đao Văn Th 01 xe máy nhãn hiệu YAMAHA, loại Jupiter, màu sơn đen bạc, số khung B9306Y001032, số máy 5B93001032, BKS 27S1-083.65 (Kèm theo chìa khóa xe).</w:t>
      </w:r>
    </w:p>
    <w:p>
      <w:pPr>
        <w:pStyle w:val="BodyText"/>
        <w:spacing w:before="121"/>
        <w:ind w:right="206"/>
      </w:pPr>
      <w:r>
        <w:rPr/>
        <w:t>Bản cáo trạng số: 32/CT-VKS-MN ngày 03/10/2022 của Viện kiểm sát nhân dân huyện Mường Nhé đã truy tố Đao Văn Ph để xét xử về tội: Tàng trữ trái phép chất ma túy theo quy định tại điểm c khoản 1 Điều 249 Bộ luật Hình sự. Truy tố Giàng Chở S để xét xử về tội: Mua bán trái phép chất ma túy theo quy định tại khoản 1 Điều 251 Bộ luật Hình sự.</w:t>
      </w:r>
    </w:p>
    <w:p>
      <w:pPr>
        <w:pStyle w:val="BodyText"/>
        <w:spacing w:before="121"/>
        <w:ind w:right="220"/>
      </w:pPr>
      <w:r>
        <w:rPr/>
        <w:t>Đại diện Viện kiểm sát duy trì công tố tại phiên tòa, giữ nguyên quan điểm truy tố, đồng thời đề nghị Hội đồng xét xử:</w:t>
      </w:r>
    </w:p>
    <w:p>
      <w:pPr>
        <w:pStyle w:val="BodyText"/>
        <w:ind w:right="207"/>
      </w:pPr>
      <w:r>
        <w:rPr/>
        <w:t>Áp dụng điểm c khoản 1 Điều 249, điểm s khoản 1, khoản 2 Điều 51,</w:t>
      </w:r>
      <w:r>
        <w:rPr>
          <w:spacing w:val="40"/>
        </w:rPr>
        <w:t> </w:t>
      </w:r>
      <w:r>
        <w:rPr/>
        <w:t>Điều 38 BLHS, đề nghị xử phạt bị cáo Đao Văn Ph từ</w:t>
      </w:r>
      <w:r>
        <w:rPr>
          <w:spacing w:val="40"/>
        </w:rPr>
        <w:t> </w:t>
      </w:r>
      <w:r>
        <w:rPr/>
        <w:t>01 năm 04 tháng đến 01 năm 10 tháng tù; Không áp dụng hình phạt bổ sung theo quy định tại khoản 5 Điều 249 BLHS đối với bị cáo.</w:t>
      </w:r>
    </w:p>
    <w:p>
      <w:pPr>
        <w:pStyle w:val="BodyText"/>
        <w:spacing w:before="121"/>
        <w:ind w:right="207"/>
      </w:pPr>
      <w:r>
        <w:rPr/>
        <w:t>Áp dụng khoản 1 Điều 251, điểm s khoản 1 Điều 51, Điều 38 BLHS, đề nghị xử phạt bị cáo Giàng Chở S từ 02 năm 06 tháng đến 03năm tù; Không áp dụng hình phạt bổ sung theo quy định tại khoản 5 Điều 251 BLHS đối với bị</w:t>
      </w:r>
      <w:r>
        <w:rPr>
          <w:spacing w:val="40"/>
        </w:rPr>
        <w:t> </w:t>
      </w:r>
      <w:r>
        <w:rPr>
          <w:spacing w:val="-4"/>
        </w:rPr>
        <w:t>cáo.</w:t>
      </w:r>
    </w:p>
    <w:p>
      <w:pPr>
        <w:pStyle w:val="BodyText"/>
        <w:ind w:right="211" w:firstLine="789"/>
      </w:pPr>
      <w:r>
        <w:rPr/>
        <w:t>Về vật chứng: Căn cứ Điều 47 BLHS, Điều 106 BLTTHS. Đề nghị tịch thu tiêu hủy 0,11 gam Heroine còn lại sau khi trích gửi giám định, tịch thu sung ngân sách nhà nước số tiền 100.000 đồng.</w:t>
      </w:r>
    </w:p>
    <w:p>
      <w:pPr>
        <w:pStyle w:val="BodyText"/>
        <w:spacing w:before="121"/>
        <w:ind w:right="216"/>
      </w:pPr>
      <w:r>
        <w:rPr/>
        <w:t>Về án phí: Căn cứ khoản 2 Điều 136 BLTTHS; điểm đ khoản 1 Điều 12 Nghị quyết 326/2016/UBTVQH14 ngày 30/12/2016 của Ủy ban Thường vụ Quốc hội miễn án phí hình sự sơ thẩm cho các bị cáo.</w:t>
      </w:r>
    </w:p>
    <w:p>
      <w:pPr>
        <w:pStyle w:val="BodyText"/>
        <w:spacing w:before="120"/>
        <w:ind w:right="213"/>
      </w:pPr>
      <w:r>
        <w:rPr/>
        <w:t>Người bào chữa</w:t>
      </w:r>
      <w:r>
        <w:rPr>
          <w:spacing w:val="-1"/>
        </w:rPr>
        <w:t> </w:t>
      </w:r>
      <w:r>
        <w:rPr/>
        <w:t>cho bị cáo Đao Văn Ph nhất trí với truy</w:t>
      </w:r>
      <w:r>
        <w:rPr>
          <w:spacing w:val="-2"/>
        </w:rPr>
        <w:t> </w:t>
      </w:r>
      <w:r>
        <w:rPr/>
        <w:t>tố của</w:t>
      </w:r>
      <w:r>
        <w:rPr>
          <w:spacing w:val="-1"/>
        </w:rPr>
        <w:t> </w:t>
      </w:r>
      <w:r>
        <w:rPr/>
        <w:t>Viện kiểm sát về tội danh, điều khoản áp dụng, tình tiết giảm nhẹ, án phí và xử lý vật chứng.</w:t>
      </w:r>
      <w:r>
        <w:rPr>
          <w:spacing w:val="-2"/>
        </w:rPr>
        <w:t> </w:t>
      </w:r>
      <w:r>
        <w:rPr/>
        <w:t>Về</w:t>
      </w:r>
      <w:r>
        <w:rPr>
          <w:spacing w:val="-1"/>
        </w:rPr>
        <w:t> </w:t>
      </w:r>
      <w:r>
        <w:rPr/>
        <w:t>hình phạt</w:t>
      </w:r>
      <w:r>
        <w:rPr>
          <w:spacing w:val="-3"/>
        </w:rPr>
        <w:t> </w:t>
      </w:r>
      <w:r>
        <w:rPr/>
        <w:t>đề</w:t>
      </w:r>
      <w:r>
        <w:rPr>
          <w:spacing w:val="-1"/>
        </w:rPr>
        <w:t> </w:t>
      </w:r>
      <w:r>
        <w:rPr/>
        <w:t>nghị Hội</w:t>
      </w:r>
      <w:r>
        <w:rPr>
          <w:spacing w:val="-3"/>
        </w:rPr>
        <w:t> </w:t>
      </w:r>
      <w:r>
        <w:rPr/>
        <w:t>đồng xét</w:t>
      </w:r>
      <w:r>
        <w:rPr>
          <w:spacing w:val="-3"/>
        </w:rPr>
        <w:t> </w:t>
      </w:r>
      <w:r>
        <w:rPr/>
        <w:t>xử</w:t>
      </w:r>
      <w:r>
        <w:rPr>
          <w:spacing w:val="-2"/>
        </w:rPr>
        <w:t> </w:t>
      </w:r>
      <w:r>
        <w:rPr/>
        <w:t>xử</w:t>
      </w:r>
      <w:r>
        <w:rPr>
          <w:spacing w:val="-2"/>
        </w:rPr>
        <w:t> </w:t>
      </w:r>
      <w:r>
        <w:rPr/>
        <w:t>phạt bị cáo 01</w:t>
      </w:r>
      <w:r>
        <w:rPr>
          <w:spacing w:val="-4"/>
        </w:rPr>
        <w:t> </w:t>
      </w:r>
      <w:r>
        <w:rPr/>
        <w:t>năm</w:t>
      </w:r>
      <w:r>
        <w:rPr>
          <w:spacing w:val="-6"/>
        </w:rPr>
        <w:t> </w:t>
      </w:r>
      <w:r>
        <w:rPr/>
        <w:t>04 tháng tù.</w:t>
      </w:r>
    </w:p>
    <w:p>
      <w:pPr>
        <w:pStyle w:val="BodyText"/>
        <w:spacing w:before="121"/>
        <w:ind w:right="213"/>
      </w:pPr>
      <w:r>
        <w:rPr/>
        <w:t>Người bào chữa cho bị cáo Giàng Chở S nhất trí với truy tố của Viện</w:t>
      </w:r>
      <w:r>
        <w:rPr>
          <w:spacing w:val="40"/>
        </w:rPr>
        <w:t> </w:t>
      </w:r>
      <w:r>
        <w:rPr/>
        <w:t>kiểm sát về tội danh, điều khoản áp dụng, án phí và xử lý vật chứng. Về hình phạt đề nghị xử phạt bị cáo từ 02 năm 06 tháng đến 02 năm 08 tháng tù.</w:t>
      </w:r>
    </w:p>
    <w:p>
      <w:pPr>
        <w:pStyle w:val="BodyText"/>
        <w:ind w:right="211"/>
      </w:pPr>
      <w:r>
        <w:rPr/>
        <w:t>Tại phiên tòa, các bị cáo thừa nhận toàn bộ hành vi phạm tội của mình</w:t>
      </w:r>
      <w:r>
        <w:rPr>
          <w:spacing w:val="40"/>
        </w:rPr>
        <w:t> </w:t>
      </w:r>
      <w:r>
        <w:rPr/>
        <w:t>như đã nêu trên, nhất trí với luận tội của Viện kiểm sát và không có ý kiến bổ sung gì thêm. Các bị cáo chỉ đề nghị Hội đồng xét xử xem xét giảm nhẹ hình phạt cho bị cáo với lý do gia đình có hoàn cảnh khó khăn.</w:t>
      </w:r>
    </w:p>
    <w:p>
      <w:pPr>
        <w:pStyle w:val="BodyText"/>
        <w:spacing w:before="121"/>
        <w:ind w:right="208"/>
      </w:pPr>
      <w:r>
        <w:rPr/>
        <w:t>Người có quyền lợi và nghĩa vụ liên quan anh Đao Văn Th tại phiên tòa trình bày: Chiếc xe máy nhãn hiệu YAMAHA, loại Jupiter, màu sơn đen bạc, BKS 27S1-083.65 là tài sản của tôi. Do công việc bận rộn nên khi mua lại chiếc</w:t>
      </w:r>
    </w:p>
    <w:p>
      <w:pPr>
        <w:spacing w:after="0"/>
        <w:sectPr>
          <w:pgSz w:w="11910" w:h="16850"/>
          <w:pgMar w:header="759" w:footer="0" w:top="1120" w:bottom="280" w:left="1540" w:right="920"/>
        </w:sectPr>
      </w:pPr>
    </w:p>
    <w:p>
      <w:pPr>
        <w:pStyle w:val="BodyText"/>
        <w:spacing w:before="7"/>
        <w:ind w:left="0" w:firstLine="0"/>
        <w:jc w:val="left"/>
        <w:rPr>
          <w:sz w:val="10"/>
        </w:rPr>
      </w:pPr>
    </w:p>
    <w:p>
      <w:pPr>
        <w:pStyle w:val="BodyText"/>
        <w:spacing w:before="90"/>
        <w:ind w:right="207" w:firstLine="0"/>
      </w:pPr>
      <w:r>
        <w:rPr/>
        <w:t>xe máy này của anh Sùng A V tôi chưa làm thủ tục sang tên đổi chủ. Ngày 27/6/2022 Đao Văn Ph có mượn chiếc xe máy của tôi nói là để đi ăn sáng, tôi hoàn</w:t>
      </w:r>
      <w:r>
        <w:rPr>
          <w:spacing w:val="-5"/>
        </w:rPr>
        <w:t> </w:t>
      </w:r>
      <w:r>
        <w:rPr/>
        <w:t>toàn</w:t>
      </w:r>
      <w:r>
        <w:rPr>
          <w:spacing w:val="-5"/>
        </w:rPr>
        <w:t> </w:t>
      </w:r>
      <w:r>
        <w:rPr/>
        <w:t>không</w:t>
      </w:r>
      <w:r>
        <w:rPr>
          <w:spacing w:val="-5"/>
        </w:rPr>
        <w:t> </w:t>
      </w:r>
      <w:r>
        <w:rPr/>
        <w:t>biết</w:t>
      </w:r>
      <w:r>
        <w:rPr>
          <w:spacing w:val="-4"/>
        </w:rPr>
        <w:t> </w:t>
      </w:r>
      <w:r>
        <w:rPr/>
        <w:t>việc</w:t>
      </w:r>
      <w:r>
        <w:rPr>
          <w:spacing w:val="-2"/>
        </w:rPr>
        <w:t> </w:t>
      </w:r>
      <w:r>
        <w:rPr/>
        <w:t>Ph sử</w:t>
      </w:r>
      <w:r>
        <w:rPr>
          <w:spacing w:val="-3"/>
        </w:rPr>
        <w:t> </w:t>
      </w:r>
      <w:r>
        <w:rPr/>
        <w:t>dụng</w:t>
      </w:r>
      <w:r>
        <w:rPr>
          <w:spacing w:val="-1"/>
        </w:rPr>
        <w:t> </w:t>
      </w:r>
      <w:r>
        <w:rPr/>
        <w:t>xe</w:t>
      </w:r>
      <w:r>
        <w:rPr>
          <w:spacing w:val="-2"/>
        </w:rPr>
        <w:t> </w:t>
      </w:r>
      <w:r>
        <w:rPr/>
        <w:t>máy</w:t>
      </w:r>
      <w:r>
        <w:rPr>
          <w:spacing w:val="-6"/>
        </w:rPr>
        <w:t> </w:t>
      </w:r>
      <w:r>
        <w:rPr/>
        <w:t>để</w:t>
      </w:r>
      <w:r>
        <w:rPr>
          <w:spacing w:val="-2"/>
        </w:rPr>
        <w:t> </w:t>
      </w:r>
      <w:r>
        <w:rPr/>
        <w:t>đi</w:t>
      </w:r>
      <w:r>
        <w:rPr>
          <w:spacing w:val="-1"/>
        </w:rPr>
        <w:t> </w:t>
      </w:r>
      <w:r>
        <w:rPr/>
        <w:t>mua</w:t>
      </w:r>
      <w:r>
        <w:rPr>
          <w:spacing w:val="-1"/>
        </w:rPr>
        <w:t> </w:t>
      </w:r>
      <w:r>
        <w:rPr/>
        <w:t>ma</w:t>
      </w:r>
      <w:r>
        <w:rPr>
          <w:spacing w:val="-2"/>
        </w:rPr>
        <w:t> </w:t>
      </w:r>
      <w:r>
        <w:rPr/>
        <w:t>túy. Ngày</w:t>
      </w:r>
      <w:r>
        <w:rPr>
          <w:spacing w:val="-6"/>
        </w:rPr>
        <w:t> </w:t>
      </w:r>
      <w:r>
        <w:rPr/>
        <w:t>19/9/2022 tôi đã được Cơ quan cảnh sát điều tra Công an huyện Mường Nhé trả</w:t>
      </w:r>
      <w:r>
        <w:rPr>
          <w:spacing w:val="28"/>
        </w:rPr>
        <w:t> </w:t>
      </w:r>
      <w:r>
        <w:rPr/>
        <w:t>lại chiếc</w:t>
      </w:r>
      <w:r>
        <w:rPr>
          <w:spacing w:val="40"/>
        </w:rPr>
        <w:t> </w:t>
      </w:r>
      <w:r>
        <w:rPr/>
        <w:t>xe máy trên, vì vậy về trách nhiệm dân sự tôi không có ý kiến gì.</w:t>
      </w:r>
    </w:p>
    <w:p>
      <w:pPr>
        <w:spacing w:before="125"/>
        <w:ind w:left="3285"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right="220"/>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300" w:val="left" w:leader="none"/>
        </w:tabs>
        <w:spacing w:line="240" w:lineRule="auto" w:before="119" w:after="0"/>
        <w:ind w:left="162" w:right="206" w:firstLine="719"/>
        <w:jc w:val="both"/>
        <w:rPr>
          <w:sz w:val="28"/>
        </w:rPr>
      </w:pPr>
      <w:r>
        <w:rPr>
          <w:sz w:val="28"/>
        </w:rPr>
        <w:t>Xét hành vi phạm tội của bị cáo thì thấy: Tại phiên tòa bị cáo Giàng Chở S khai vào khoảng 07 giờ ngày 27/6/2022 bị cáo mua được 01 gói Heroine với giá 200.000 đồng của một người đàn ông dân tộc Mông lạ mặt ở nhà của bị cáo tại bản M, xã M, huyện M. Sau khi mua được Heroine, bị cáo cất giấu tại nhà của mình nhằm mục đích để sử dụng và bán lẻ kiếm lời. Đến khoảng 13 giờ cùng ngày có Đao Văn Ph đến nhà bị cáo hỏi mua Heroine, bị cáo đồng ý và đi vào</w:t>
      </w:r>
      <w:r>
        <w:rPr>
          <w:spacing w:val="56"/>
          <w:sz w:val="28"/>
        </w:rPr>
        <w:t> </w:t>
      </w:r>
      <w:r>
        <w:rPr>
          <w:sz w:val="28"/>
        </w:rPr>
        <w:t>trong</w:t>
      </w:r>
      <w:r>
        <w:rPr>
          <w:spacing w:val="54"/>
          <w:sz w:val="28"/>
        </w:rPr>
        <w:t> </w:t>
      </w:r>
      <w:r>
        <w:rPr>
          <w:sz w:val="28"/>
        </w:rPr>
        <w:t>nhà</w:t>
      </w:r>
      <w:r>
        <w:rPr>
          <w:spacing w:val="55"/>
          <w:sz w:val="28"/>
        </w:rPr>
        <w:t> </w:t>
      </w:r>
      <w:r>
        <w:rPr>
          <w:sz w:val="28"/>
        </w:rPr>
        <w:t>lấy</w:t>
      </w:r>
      <w:r>
        <w:rPr>
          <w:spacing w:val="52"/>
          <w:sz w:val="28"/>
        </w:rPr>
        <w:t> </w:t>
      </w:r>
      <w:r>
        <w:rPr>
          <w:sz w:val="28"/>
        </w:rPr>
        <w:t>số</w:t>
      </w:r>
      <w:r>
        <w:rPr>
          <w:spacing w:val="56"/>
          <w:sz w:val="28"/>
        </w:rPr>
        <w:t> </w:t>
      </w:r>
      <w:r>
        <w:rPr>
          <w:sz w:val="28"/>
        </w:rPr>
        <w:t>Heroine</w:t>
      </w:r>
      <w:r>
        <w:rPr>
          <w:spacing w:val="58"/>
          <w:sz w:val="28"/>
        </w:rPr>
        <w:t> </w:t>
      </w:r>
      <w:r>
        <w:rPr>
          <w:sz w:val="28"/>
        </w:rPr>
        <w:t>cất</w:t>
      </w:r>
      <w:r>
        <w:rPr>
          <w:spacing w:val="54"/>
          <w:sz w:val="28"/>
        </w:rPr>
        <w:t> </w:t>
      </w:r>
      <w:r>
        <w:rPr>
          <w:sz w:val="28"/>
        </w:rPr>
        <w:t>giấu</w:t>
      </w:r>
      <w:r>
        <w:rPr>
          <w:spacing w:val="54"/>
          <w:sz w:val="28"/>
        </w:rPr>
        <w:t> </w:t>
      </w:r>
      <w:r>
        <w:rPr>
          <w:sz w:val="28"/>
        </w:rPr>
        <w:t>trên</w:t>
      </w:r>
      <w:r>
        <w:rPr>
          <w:spacing w:val="54"/>
          <w:sz w:val="28"/>
        </w:rPr>
        <w:t> </w:t>
      </w:r>
      <w:r>
        <w:rPr>
          <w:sz w:val="28"/>
        </w:rPr>
        <w:t>bình</w:t>
      </w:r>
      <w:r>
        <w:rPr>
          <w:spacing w:val="56"/>
          <w:sz w:val="28"/>
        </w:rPr>
        <w:t> </w:t>
      </w:r>
      <w:r>
        <w:rPr>
          <w:sz w:val="28"/>
        </w:rPr>
        <w:t>gas</w:t>
      </w:r>
      <w:r>
        <w:rPr>
          <w:spacing w:val="56"/>
          <w:sz w:val="28"/>
        </w:rPr>
        <w:t> </w:t>
      </w:r>
      <w:r>
        <w:rPr>
          <w:sz w:val="28"/>
        </w:rPr>
        <w:t>ra</w:t>
      </w:r>
      <w:r>
        <w:rPr>
          <w:spacing w:val="53"/>
          <w:sz w:val="28"/>
        </w:rPr>
        <w:t> </w:t>
      </w:r>
      <w:r>
        <w:rPr>
          <w:sz w:val="28"/>
        </w:rPr>
        <w:t>bán</w:t>
      </w:r>
      <w:r>
        <w:rPr>
          <w:spacing w:val="54"/>
          <w:sz w:val="28"/>
        </w:rPr>
        <w:t> </w:t>
      </w:r>
      <w:r>
        <w:rPr>
          <w:sz w:val="28"/>
        </w:rPr>
        <w:t>cho</w:t>
      </w:r>
      <w:r>
        <w:rPr>
          <w:spacing w:val="56"/>
          <w:sz w:val="28"/>
        </w:rPr>
        <w:t> </w:t>
      </w:r>
      <w:r>
        <w:rPr>
          <w:sz w:val="28"/>
        </w:rPr>
        <w:t>Ph</w:t>
      </w:r>
      <w:r>
        <w:rPr>
          <w:spacing w:val="60"/>
          <w:sz w:val="28"/>
        </w:rPr>
        <w:t> </w:t>
      </w:r>
      <w:r>
        <w:rPr>
          <w:sz w:val="28"/>
        </w:rPr>
        <w:t>với</w:t>
      </w:r>
      <w:r>
        <w:rPr>
          <w:spacing w:val="54"/>
          <w:sz w:val="28"/>
        </w:rPr>
        <w:t> </w:t>
      </w:r>
      <w:r>
        <w:rPr>
          <w:sz w:val="28"/>
        </w:rPr>
        <w:t>giá</w:t>
      </w:r>
    </w:p>
    <w:p>
      <w:pPr>
        <w:pStyle w:val="BodyText"/>
        <w:spacing w:line="242" w:lineRule="auto" w:before="0"/>
        <w:ind w:right="217" w:firstLine="0"/>
      </w:pPr>
      <w:r>
        <w:rPr/>
        <w:t>100.000 đồng. Khi Ph ra đến cổng nhà bị cáo thì bị tổ công tác Công an huyện Mường Nhé phát hiện, bắt quả tang.</w:t>
      </w:r>
    </w:p>
    <w:p>
      <w:pPr>
        <w:pStyle w:val="BodyText"/>
        <w:spacing w:before="116"/>
        <w:ind w:right="207"/>
      </w:pPr>
      <w:r>
        <w:rPr/>
        <w:t>Bị cáo Đao Văn Ph khai: Sáng ngày 27/6/2022 bị cáo đến nhà anh Đao Văn Th</w:t>
      </w:r>
      <w:r>
        <w:rPr>
          <w:spacing w:val="-1"/>
        </w:rPr>
        <w:t> </w:t>
      </w:r>
      <w:r>
        <w:rPr/>
        <w:t>ở</w:t>
      </w:r>
      <w:r>
        <w:rPr>
          <w:spacing w:val="-3"/>
        </w:rPr>
        <w:t> </w:t>
      </w:r>
      <w:r>
        <w:rPr/>
        <w:t>bản</w:t>
      </w:r>
      <w:r>
        <w:rPr>
          <w:spacing w:val="-2"/>
        </w:rPr>
        <w:t> </w:t>
      </w:r>
      <w:r>
        <w:rPr/>
        <w:t>Ph,</w:t>
      </w:r>
      <w:r>
        <w:rPr>
          <w:spacing w:val="-4"/>
        </w:rPr>
        <w:t> </w:t>
      </w:r>
      <w:r>
        <w:rPr/>
        <w:t>xã</w:t>
      </w:r>
      <w:r>
        <w:rPr>
          <w:spacing w:val="-5"/>
        </w:rPr>
        <w:t> </w:t>
      </w:r>
      <w:r>
        <w:rPr/>
        <w:t>N,</w:t>
      </w:r>
      <w:r>
        <w:rPr>
          <w:spacing w:val="-1"/>
        </w:rPr>
        <w:t> </w:t>
      </w:r>
      <w:r>
        <w:rPr/>
        <w:t>huyện</w:t>
      </w:r>
      <w:r>
        <w:rPr>
          <w:spacing w:val="-1"/>
        </w:rPr>
        <w:t> </w:t>
      </w:r>
      <w:r>
        <w:rPr/>
        <w:t>M mượn chiếc</w:t>
      </w:r>
      <w:r>
        <w:rPr>
          <w:spacing w:val="-2"/>
        </w:rPr>
        <w:t> </w:t>
      </w:r>
      <w:r>
        <w:rPr/>
        <w:t>xe</w:t>
      </w:r>
      <w:r>
        <w:rPr>
          <w:spacing w:val="-3"/>
        </w:rPr>
        <w:t> </w:t>
      </w:r>
      <w:r>
        <w:rPr/>
        <w:t>máy</w:t>
      </w:r>
      <w:r>
        <w:rPr>
          <w:spacing w:val="-2"/>
        </w:rPr>
        <w:t> </w:t>
      </w:r>
      <w:r>
        <w:rPr/>
        <w:t>nhãn</w:t>
      </w:r>
      <w:r>
        <w:rPr>
          <w:spacing w:val="-3"/>
        </w:rPr>
        <w:t> </w:t>
      </w:r>
      <w:r>
        <w:rPr/>
        <w:t>hiệu YAMAHA,</w:t>
      </w:r>
      <w:r>
        <w:rPr>
          <w:spacing w:val="-1"/>
        </w:rPr>
        <w:t> </w:t>
      </w:r>
      <w:r>
        <w:rPr/>
        <w:t>loại Jupiter, BKS 27S1-083.65 để đi ăn sáng. Tuy nhiên, đến 13 giờ cùng ngày bị</w:t>
      </w:r>
      <w:r>
        <w:rPr>
          <w:spacing w:val="40"/>
        </w:rPr>
        <w:t> </w:t>
      </w:r>
      <w:r>
        <w:rPr/>
        <w:t>cáo mang theo 100.000 đồng điều khiển xe máy đến nhà Giàng Chở S để hỏi mua Heroine về sử dụng, S đồng ý. Sau đó bị cáo đưa cho S 100.000 đồng và S đi vào trong nhà lấy 01 gói Heroine ra đưa cho bị cáo, bị cáo nhận lấy Heroine rồi</w:t>
      </w:r>
      <w:r>
        <w:rPr>
          <w:spacing w:val="-4"/>
        </w:rPr>
        <w:t> </w:t>
      </w:r>
      <w:r>
        <w:rPr/>
        <w:t>quay</w:t>
      </w:r>
      <w:r>
        <w:rPr>
          <w:spacing w:val="-6"/>
        </w:rPr>
        <w:t> </w:t>
      </w:r>
      <w:r>
        <w:rPr/>
        <w:t>xe</w:t>
      </w:r>
      <w:r>
        <w:rPr>
          <w:spacing w:val="-2"/>
        </w:rPr>
        <w:t> </w:t>
      </w:r>
      <w:r>
        <w:rPr/>
        <w:t>ra</w:t>
      </w:r>
      <w:r>
        <w:rPr>
          <w:spacing w:val="-3"/>
        </w:rPr>
        <w:t> </w:t>
      </w:r>
      <w:r>
        <w:rPr/>
        <w:t>về,</w:t>
      </w:r>
      <w:r>
        <w:rPr>
          <w:spacing w:val="-3"/>
        </w:rPr>
        <w:t> </w:t>
      </w:r>
      <w:r>
        <w:rPr/>
        <w:t>khi</w:t>
      </w:r>
      <w:r>
        <w:rPr>
          <w:spacing w:val="-1"/>
        </w:rPr>
        <w:t> </w:t>
      </w:r>
      <w:r>
        <w:rPr/>
        <w:t>ra</w:t>
      </w:r>
      <w:r>
        <w:rPr>
          <w:spacing w:val="-3"/>
        </w:rPr>
        <w:t> </w:t>
      </w:r>
      <w:r>
        <w:rPr/>
        <w:t>đến</w:t>
      </w:r>
      <w:r>
        <w:rPr>
          <w:spacing w:val="-1"/>
        </w:rPr>
        <w:t> </w:t>
      </w:r>
      <w:r>
        <w:rPr/>
        <w:t>cổng</w:t>
      </w:r>
      <w:r>
        <w:rPr>
          <w:spacing w:val="-1"/>
        </w:rPr>
        <w:t> </w:t>
      </w:r>
      <w:r>
        <w:rPr/>
        <w:t>nhà</w:t>
      </w:r>
      <w:r>
        <w:rPr>
          <w:spacing w:val="-2"/>
        </w:rPr>
        <w:t> </w:t>
      </w:r>
      <w:r>
        <w:rPr/>
        <w:t>S</w:t>
      </w:r>
      <w:r>
        <w:rPr>
          <w:spacing w:val="-1"/>
        </w:rPr>
        <w:t> </w:t>
      </w:r>
      <w:r>
        <w:rPr/>
        <w:t>thì</w:t>
      </w:r>
      <w:r>
        <w:rPr>
          <w:spacing w:val="-1"/>
        </w:rPr>
        <w:t> </w:t>
      </w:r>
      <w:r>
        <w:rPr/>
        <w:t>bị</w:t>
      </w:r>
      <w:r>
        <w:rPr>
          <w:spacing w:val="-4"/>
        </w:rPr>
        <w:t> </w:t>
      </w:r>
      <w:r>
        <w:rPr/>
        <w:t>tổ</w:t>
      </w:r>
      <w:r>
        <w:rPr>
          <w:spacing w:val="-1"/>
        </w:rPr>
        <w:t> </w:t>
      </w:r>
      <w:r>
        <w:rPr/>
        <w:t>Công</w:t>
      </w:r>
      <w:r>
        <w:rPr>
          <w:spacing w:val="-5"/>
        </w:rPr>
        <w:t> </w:t>
      </w:r>
      <w:r>
        <w:rPr/>
        <w:t>tác</w:t>
      </w:r>
      <w:r>
        <w:rPr>
          <w:spacing w:val="-2"/>
        </w:rPr>
        <w:t> </w:t>
      </w:r>
      <w:r>
        <w:rPr/>
        <w:t>công</w:t>
      </w:r>
      <w:r>
        <w:rPr>
          <w:spacing w:val="-1"/>
        </w:rPr>
        <w:t> </w:t>
      </w:r>
      <w:r>
        <w:rPr/>
        <w:t>an</w:t>
      </w:r>
      <w:r>
        <w:rPr>
          <w:spacing w:val="-1"/>
        </w:rPr>
        <w:t> </w:t>
      </w:r>
      <w:r>
        <w:rPr/>
        <w:t>huyện</w:t>
      </w:r>
      <w:r>
        <w:rPr>
          <w:spacing w:val="-1"/>
        </w:rPr>
        <w:t> </w:t>
      </w:r>
      <w:r>
        <w:rPr/>
        <w:t>Mường Nhé phát hiện, bắt quả tang.</w:t>
      </w:r>
    </w:p>
    <w:p>
      <w:pPr>
        <w:pStyle w:val="BodyText"/>
        <w:ind w:right="207" w:firstLine="789"/>
      </w:pPr>
      <w:r>
        <w:rPr/>
        <w:t>Lời khai nhận của các bị cáo tại phiên tòa phù hợp với các chứng cứ, tài liệu đã thu thập có trong hồ sơ vụ án. Vì vậy có đủ cơ sở kết luận: Bị cáo Giàng Chở S đã thực hiện hành vi mua bán trái phép chất ma túy với khối lượng là</w:t>
      </w:r>
      <w:r>
        <w:rPr>
          <w:spacing w:val="80"/>
        </w:rPr>
        <w:t> </w:t>
      </w:r>
      <w:r>
        <w:rPr/>
        <w:t>0,22 gam Heroine; Bị cáo Đao Văn Ph đã thực hiện hành vi tàng trữ trái phép chất ma túy với khối lượng là 0,22 gam Heroine.</w:t>
      </w:r>
    </w:p>
    <w:p>
      <w:pPr>
        <w:pStyle w:val="BodyText"/>
        <w:spacing w:before="121"/>
        <w:ind w:right="208"/>
      </w:pPr>
      <w:r>
        <w:rPr/>
        <w:t>Các bị cáo là người có đầy đủ năng lực chịu trách nhiệm hình sự, nhận thức rõ hành vi tàng trữ, mua bán trái phép chất ma túy là vi phạm pháp luật nhưng vẫn cố ý thực hiện. Hành vi của các bị cáo là nguy hiểm cho xã hội, xâm phạm đến chính sách độc quyền quản lý của Nhà nước về các chất ma túy, gây những tác hại lớn về nhiều mặt cho xã hội, gây mất trật tự trị an, cản trở tới việc thực hiện các chính sách kinh tế, làm gia tăng các tệ nạn xã hội, là nguyên nhân phát sinh các loại tội phạm khác, ảnh hưởng đến sức khỏe của con người và gây dư luận xấu trong quần chúng nhân dân. Vì vậy hành vi của bị cáo Giàng Chở S đã phạm vào tội “Mua bán trái phép chất ma túy”, tội và hình phạt được quy</w:t>
      </w:r>
      <w:r>
        <w:rPr>
          <w:spacing w:val="40"/>
        </w:rPr>
        <w:t> </w:t>
      </w:r>
      <w:r>
        <w:rPr/>
        <w:t>định tại khoản 1 Điều 251 BLHS. Hành vi của bị cáo Đao Văn Ph đã phạm vào tội “Tàng trữ trái phép chất ma túy”, tội và hình phạt được quy định tại tại điểm c</w:t>
      </w:r>
      <w:r>
        <w:rPr>
          <w:spacing w:val="-3"/>
        </w:rPr>
        <w:t> </w:t>
      </w:r>
      <w:r>
        <w:rPr/>
        <w:t>khoản</w:t>
      </w:r>
      <w:r>
        <w:rPr>
          <w:spacing w:val="-1"/>
        </w:rPr>
        <w:t> </w:t>
      </w:r>
      <w:r>
        <w:rPr/>
        <w:t>1 Điều 249</w:t>
      </w:r>
      <w:r>
        <w:rPr>
          <w:spacing w:val="-1"/>
        </w:rPr>
        <w:t> </w:t>
      </w:r>
      <w:r>
        <w:rPr/>
        <w:t>BLHS.</w:t>
      </w:r>
      <w:r>
        <w:rPr>
          <w:spacing w:val="-2"/>
        </w:rPr>
        <w:t> </w:t>
      </w:r>
      <w:r>
        <w:rPr/>
        <w:t>Cáo trạng của</w:t>
      </w:r>
      <w:r>
        <w:rPr>
          <w:spacing w:val="-3"/>
        </w:rPr>
        <w:t> </w:t>
      </w:r>
      <w:r>
        <w:rPr/>
        <w:t>Viện</w:t>
      </w:r>
      <w:r>
        <w:rPr>
          <w:spacing w:val="-1"/>
        </w:rPr>
        <w:t> </w:t>
      </w:r>
      <w:r>
        <w:rPr/>
        <w:t>kiểm</w:t>
      </w:r>
      <w:r>
        <w:rPr>
          <w:spacing w:val="-6"/>
        </w:rPr>
        <w:t> </w:t>
      </w:r>
      <w:r>
        <w:rPr/>
        <w:t>sát nhân</w:t>
      </w:r>
      <w:r>
        <w:rPr>
          <w:spacing w:val="-1"/>
        </w:rPr>
        <w:t> </w:t>
      </w:r>
      <w:r>
        <w:rPr/>
        <w:t>dân huyện </w:t>
      </w:r>
      <w:r>
        <w:rPr>
          <w:spacing w:val="-2"/>
        </w:rPr>
        <w:t>Mường</w:t>
      </w:r>
    </w:p>
    <w:p>
      <w:pPr>
        <w:spacing w:after="0"/>
        <w:sectPr>
          <w:pgSz w:w="11910" w:h="16850"/>
          <w:pgMar w:header="759" w:footer="0" w:top="1120" w:bottom="280" w:left="1540" w:right="920"/>
        </w:sectPr>
      </w:pPr>
    </w:p>
    <w:p>
      <w:pPr>
        <w:pStyle w:val="BodyText"/>
        <w:spacing w:before="7"/>
        <w:ind w:left="0" w:firstLine="0"/>
        <w:jc w:val="left"/>
        <w:rPr>
          <w:sz w:val="10"/>
        </w:rPr>
      </w:pPr>
    </w:p>
    <w:p>
      <w:pPr>
        <w:pStyle w:val="BodyText"/>
        <w:spacing w:before="90"/>
        <w:ind w:right="220" w:firstLine="0"/>
      </w:pPr>
      <w:r>
        <w:rPr/>
        <w:t>Nhé, tỉnh Điện Biên truy tố bị cáo là đúng người, đúng tội, đúng quy định của pháp luật.</w:t>
      </w:r>
    </w:p>
    <w:p>
      <w:pPr>
        <w:pStyle w:val="ListParagraph"/>
        <w:numPr>
          <w:ilvl w:val="0"/>
          <w:numId w:val="3"/>
        </w:numPr>
        <w:tabs>
          <w:tab w:pos="1280" w:val="left" w:leader="none"/>
        </w:tabs>
        <w:spacing w:line="242" w:lineRule="auto" w:before="119" w:after="0"/>
        <w:ind w:left="162" w:right="218" w:firstLine="719"/>
        <w:jc w:val="both"/>
        <w:rPr>
          <w:sz w:val="28"/>
        </w:rPr>
      </w:pPr>
      <w:r>
        <w:rPr>
          <w:sz w:val="28"/>
        </w:rPr>
        <w:t>Xét về</w:t>
      </w:r>
      <w:r>
        <w:rPr>
          <w:spacing w:val="-2"/>
          <w:sz w:val="28"/>
        </w:rPr>
        <w:t> </w:t>
      </w:r>
      <w:r>
        <w:rPr>
          <w:sz w:val="28"/>
        </w:rPr>
        <w:t>nhân</w:t>
      </w:r>
      <w:r>
        <w:rPr>
          <w:spacing w:val="-2"/>
          <w:sz w:val="28"/>
        </w:rPr>
        <w:t> </w:t>
      </w:r>
      <w:r>
        <w:rPr>
          <w:sz w:val="28"/>
        </w:rPr>
        <w:t>thân</w:t>
      </w:r>
      <w:r>
        <w:rPr>
          <w:spacing w:val="-1"/>
          <w:sz w:val="28"/>
        </w:rPr>
        <w:t> </w:t>
      </w:r>
      <w:r>
        <w:rPr>
          <w:sz w:val="28"/>
        </w:rPr>
        <w:t>và các</w:t>
      </w:r>
      <w:r>
        <w:rPr>
          <w:spacing w:val="-2"/>
          <w:sz w:val="28"/>
        </w:rPr>
        <w:t> </w:t>
      </w:r>
      <w:r>
        <w:rPr>
          <w:sz w:val="28"/>
        </w:rPr>
        <w:t>tình tiết tăng nặng,</w:t>
      </w:r>
      <w:r>
        <w:rPr>
          <w:spacing w:val="-1"/>
          <w:sz w:val="28"/>
        </w:rPr>
        <w:t> </w:t>
      </w:r>
      <w:r>
        <w:rPr>
          <w:sz w:val="28"/>
        </w:rPr>
        <w:t>giảm</w:t>
      </w:r>
      <w:r>
        <w:rPr>
          <w:spacing w:val="-6"/>
          <w:sz w:val="28"/>
        </w:rPr>
        <w:t> </w:t>
      </w:r>
      <w:r>
        <w:rPr>
          <w:sz w:val="28"/>
        </w:rPr>
        <w:t>nhẹ</w:t>
      </w:r>
      <w:r>
        <w:rPr>
          <w:spacing w:val="-1"/>
          <w:sz w:val="28"/>
        </w:rPr>
        <w:t> </w:t>
      </w:r>
      <w:r>
        <w:rPr>
          <w:sz w:val="28"/>
        </w:rPr>
        <w:t>trách</w:t>
      </w:r>
      <w:r>
        <w:rPr>
          <w:spacing w:val="-1"/>
          <w:sz w:val="28"/>
        </w:rPr>
        <w:t> </w:t>
      </w:r>
      <w:r>
        <w:rPr>
          <w:sz w:val="28"/>
        </w:rPr>
        <w:t>nhiệm</w:t>
      </w:r>
      <w:r>
        <w:rPr>
          <w:spacing w:val="-6"/>
          <w:sz w:val="28"/>
        </w:rPr>
        <w:t> </w:t>
      </w:r>
      <w:r>
        <w:rPr>
          <w:sz w:val="28"/>
        </w:rPr>
        <w:t>hình sự của bị cáo thì thấy:</w:t>
      </w:r>
    </w:p>
    <w:p>
      <w:pPr>
        <w:pStyle w:val="BodyText"/>
        <w:spacing w:before="115"/>
        <w:ind w:right="205"/>
      </w:pPr>
      <w:r>
        <w:rPr/>
        <w:t>Bị cáo Đao Văn Ph là</w:t>
      </w:r>
      <w:r>
        <w:rPr>
          <w:spacing w:val="-1"/>
        </w:rPr>
        <w:t> </w:t>
      </w:r>
      <w:r>
        <w:rPr/>
        <w:t>người có nhân thân xấu, ngày</w:t>
      </w:r>
      <w:r>
        <w:rPr>
          <w:spacing w:val="-2"/>
        </w:rPr>
        <w:t> </w:t>
      </w:r>
      <w:r>
        <w:rPr/>
        <w:t>26/10/2007 bị Tòa</w:t>
      </w:r>
      <w:r>
        <w:rPr>
          <w:spacing w:val="-1"/>
        </w:rPr>
        <w:t> </w:t>
      </w:r>
      <w:r>
        <w:rPr/>
        <w:t>án nhân dân huyện Mường Nhé, tỉnh Điện Biên xử phạt 48 tháng tù về tội “Chiếm đoạt chất ma túy”, bị cáo đã chấp hành án xong, đã được xóa án tích. Ngày 14/7/2015 bị Tòa án nhân dân huyện Mường Nhé ra quyết định áp dụng biện pháp xử lý hành chính đưa vào cơ sở giáo dục bắt buộc với thời hạn 24 tháng (Đã được xóa tiền sự). Bị cáo có 01 tiền sự “Ngày 30/8/2021 bị Ủy ban nhân</w:t>
      </w:r>
      <w:r>
        <w:rPr>
          <w:spacing w:val="80"/>
        </w:rPr>
        <w:t> </w:t>
      </w:r>
      <w:r>
        <w:rPr/>
        <w:t>dân xã Nậm Kè, huyện Mường Nhé áp dụng biện pháp giáo dục tại xã 03</w:t>
      </w:r>
      <w:r>
        <w:rPr>
          <w:spacing w:val="40"/>
        </w:rPr>
        <w:t> </w:t>
      </w:r>
      <w:r>
        <w:rPr/>
        <w:t>tháng”, bị cáo đã chấp hành xong biện pháp giáo dục tại xã nhưng chưa được</w:t>
      </w:r>
      <w:r>
        <w:rPr>
          <w:spacing w:val="40"/>
        </w:rPr>
        <w:t> </w:t>
      </w:r>
      <w:r>
        <w:rPr/>
        <w:t>xóa tiền sự. Trong quá trình điều tra, truy</w:t>
      </w:r>
      <w:r>
        <w:rPr>
          <w:spacing w:val="-1"/>
        </w:rPr>
        <w:t> </w:t>
      </w:r>
      <w:r>
        <w:rPr/>
        <w:t>tố cũng như</w:t>
      </w:r>
      <w:r>
        <w:rPr>
          <w:spacing w:val="-1"/>
        </w:rPr>
        <w:t> </w:t>
      </w:r>
      <w:r>
        <w:rPr/>
        <w:t>tại phiên tòa, bị cáo thành khẩn khai báo về hành vi phạm tội của mình. Bị cáo có bố đẻ là ông Đao Văn C được Nhà nước tặng thưởng Huân chương kháng chiến hạng ba ngày</w:t>
      </w:r>
      <w:r>
        <w:rPr>
          <w:spacing w:val="-1"/>
        </w:rPr>
        <w:t> </w:t>
      </w:r>
      <w:r>
        <w:rPr/>
        <w:t>18/9/1984. Đây là các tình tiết giảm nhẹ trách nhiệm hình sự cho bị cáo được quy định tại điểm</w:t>
      </w:r>
      <w:r>
        <w:rPr>
          <w:spacing w:val="-2"/>
        </w:rPr>
        <w:t> </w:t>
      </w:r>
      <w:r>
        <w:rPr/>
        <w:t>s khoản 1,</w:t>
      </w:r>
      <w:r>
        <w:rPr>
          <w:spacing w:val="-1"/>
        </w:rPr>
        <w:t> </w:t>
      </w:r>
      <w:r>
        <w:rPr/>
        <w:t>khoản 2 Điều 51 Bộ luật Hình sự. Bị cáo không có tình tiết tăng nặng trách nhiệm hình sự.</w:t>
      </w:r>
    </w:p>
    <w:p>
      <w:pPr>
        <w:pStyle w:val="BodyText"/>
        <w:spacing w:before="121"/>
        <w:ind w:right="208"/>
      </w:pPr>
      <w:r>
        <w:rPr/>
        <w:t>Bị cáo Giàng Chở S là người có nhân thân xấu, ngày 16/4/2013 bị Tòa án nhân dân huyện Mường Nhé, tỉnh Điện Biên xử phạt 26 tháng tù về tội “Tàng</w:t>
      </w:r>
      <w:r>
        <w:rPr>
          <w:spacing w:val="40"/>
        </w:rPr>
        <w:t> </w:t>
      </w:r>
      <w:r>
        <w:rPr/>
        <w:t>trữ trái phép chất ma túy”. Bị cáo đã chấp hành án xong, đã được xóa án tích nhưng bị cáo không lấy đó làm bài học kinh nghiệm cho bản thân để tu trí làm</w:t>
      </w:r>
      <w:r>
        <w:rPr>
          <w:spacing w:val="40"/>
        </w:rPr>
        <w:t> </w:t>
      </w:r>
      <w:r>
        <w:rPr/>
        <w:t>ăn mà bị cáo lại tiếp tục thực hiện hành vi phạm tội nên phải đứng trước phiên tòa hôm nay. Tuy nhiên trong quá trình điều tra, truy tố cũng như tại phiên tòa, bị cáo thành khẩn khai báo về hành vi phạm tội của mình. Đó là tình tiết giảm nhẹ trách nhiệm hình sự cho bị cáo được quy định tại</w:t>
      </w:r>
      <w:r>
        <w:rPr>
          <w:spacing w:val="29"/>
        </w:rPr>
        <w:t> </w:t>
      </w:r>
      <w:r>
        <w:rPr/>
        <w:t>điểm s khoản 1 Điều 51 Bộ luật Hình sự. Bị cáo không có tình tiết tăng nặng trách nhiệm hình sự.</w:t>
      </w:r>
    </w:p>
    <w:p>
      <w:pPr>
        <w:pStyle w:val="ListParagraph"/>
        <w:numPr>
          <w:ilvl w:val="0"/>
          <w:numId w:val="3"/>
        </w:numPr>
        <w:tabs>
          <w:tab w:pos="1279" w:val="left" w:leader="none"/>
        </w:tabs>
        <w:spacing w:line="240" w:lineRule="auto" w:before="119" w:after="0"/>
        <w:ind w:left="1278" w:right="0" w:hanging="398"/>
        <w:jc w:val="both"/>
        <w:rPr>
          <w:sz w:val="28"/>
        </w:rPr>
      </w:pPr>
      <w:r>
        <w:rPr>
          <w:sz w:val="28"/>
        </w:rPr>
        <w:t>Về</w:t>
      </w:r>
      <w:r>
        <w:rPr>
          <w:spacing w:val="-2"/>
          <w:sz w:val="28"/>
        </w:rPr>
        <w:t> </w:t>
      </w:r>
      <w:r>
        <w:rPr>
          <w:sz w:val="28"/>
        </w:rPr>
        <w:t>hình</w:t>
      </w:r>
      <w:r>
        <w:rPr>
          <w:spacing w:val="-4"/>
          <w:sz w:val="28"/>
        </w:rPr>
        <w:t> </w:t>
      </w:r>
      <w:r>
        <w:rPr>
          <w:sz w:val="28"/>
        </w:rPr>
        <w:t>phạt</w:t>
      </w:r>
      <w:r>
        <w:rPr>
          <w:spacing w:val="-4"/>
          <w:sz w:val="28"/>
        </w:rPr>
        <w:t> </w:t>
      </w:r>
      <w:r>
        <w:rPr>
          <w:sz w:val="28"/>
        </w:rPr>
        <w:t>đối</w:t>
      </w:r>
      <w:r>
        <w:rPr>
          <w:spacing w:val="-3"/>
          <w:sz w:val="28"/>
        </w:rPr>
        <w:t> </w:t>
      </w:r>
      <w:r>
        <w:rPr>
          <w:sz w:val="28"/>
        </w:rPr>
        <w:t>với</w:t>
      </w:r>
      <w:r>
        <w:rPr>
          <w:spacing w:val="-1"/>
          <w:sz w:val="28"/>
        </w:rPr>
        <w:t> </w:t>
      </w:r>
      <w:r>
        <w:rPr>
          <w:sz w:val="28"/>
        </w:rPr>
        <w:t>các</w:t>
      </w:r>
      <w:r>
        <w:rPr>
          <w:spacing w:val="-4"/>
          <w:sz w:val="28"/>
        </w:rPr>
        <w:t> </w:t>
      </w:r>
      <w:r>
        <w:rPr>
          <w:sz w:val="28"/>
        </w:rPr>
        <w:t>bị </w:t>
      </w:r>
      <w:r>
        <w:rPr>
          <w:spacing w:val="-4"/>
          <w:sz w:val="28"/>
        </w:rPr>
        <w:t>cáo:</w:t>
      </w:r>
    </w:p>
    <w:p>
      <w:pPr>
        <w:pStyle w:val="BodyText"/>
        <w:spacing w:before="120"/>
        <w:ind w:right="205"/>
      </w:pPr>
      <w:r>
        <w:rPr/>
        <w:t>Tại phiên tòa đại diện Viện kiểm sát nhân dân huyện Mường Nhé đề nghị xử phạt bị cáo Đao Văn Ph từ 01 năm 04 tháng đến 01 năm 10 tháng tù, đề nghị xử phạt bị cáo Giàng Chở S từ 02 năm 06 tháng đến 03 năm tù, người bào chữa cho bị cáo Đao Văn Ph đề nghị HĐXX xử phạt bị cáo 01 năm 04 tháng tù, luật sư bào chữa cho bị cáo Giàng Chở S đề nghị HĐXX xử phạt bị cáo từ 02 năm</w:t>
      </w:r>
      <w:r>
        <w:rPr>
          <w:spacing w:val="40"/>
        </w:rPr>
        <w:t> </w:t>
      </w:r>
      <w:r>
        <w:rPr/>
        <w:t>06 tháng đến 02 năm 08 tháng tù. Hội đồng xét xử xét thấy đề nghị của Viện kiểm sát và người bào chữa đối với bị cáo Giàng Chở S là có căn cứ, phù hợp với tính chất, mức độ hành vi phạm tội của bị cáo nên cần chấp nhận, xử phạt các bị cáo như đề nghị của Viện kiểm sát và người bào chữa. Đối với Đao Văn Ph,</w:t>
      </w:r>
      <w:r>
        <w:rPr>
          <w:spacing w:val="-1"/>
        </w:rPr>
        <w:t> </w:t>
      </w:r>
      <w:r>
        <w:rPr/>
        <w:t>là</w:t>
      </w:r>
      <w:r>
        <w:rPr>
          <w:spacing w:val="-1"/>
        </w:rPr>
        <w:t> </w:t>
      </w:r>
      <w:r>
        <w:rPr/>
        <w:t>ngời có nhân thân rất xấu nên không chấp nhận đề</w:t>
      </w:r>
      <w:r>
        <w:rPr>
          <w:spacing w:val="-1"/>
        </w:rPr>
        <w:t> </w:t>
      </w:r>
      <w:r>
        <w:rPr/>
        <w:t>nghị xử phạt của người bào chữa cho Đao Văn Ph, cần xử phạt Đao Văn Ph với mức hình phạt cao hơn để răn đe và phòng ngừa tội phạm.</w:t>
      </w:r>
    </w:p>
    <w:p>
      <w:pPr>
        <w:pStyle w:val="BodyText"/>
        <w:spacing w:before="121"/>
        <w:ind w:right="211"/>
      </w:pPr>
      <w:r>
        <w:rPr/>
        <w:t>Theo quy định tại khoản 5 Điều 251 và khoản 5 Điều 249 BLHS, các bị cáo</w:t>
      </w:r>
      <w:r>
        <w:rPr>
          <w:spacing w:val="15"/>
        </w:rPr>
        <w:t> </w:t>
      </w:r>
      <w:r>
        <w:rPr/>
        <w:t>còn</w:t>
      </w:r>
      <w:r>
        <w:rPr>
          <w:spacing w:val="17"/>
        </w:rPr>
        <w:t> </w:t>
      </w:r>
      <w:r>
        <w:rPr/>
        <w:t>có</w:t>
      </w:r>
      <w:r>
        <w:rPr>
          <w:spacing w:val="15"/>
        </w:rPr>
        <w:t> </w:t>
      </w:r>
      <w:r>
        <w:rPr/>
        <w:t>thể</w:t>
      </w:r>
      <w:r>
        <w:rPr>
          <w:spacing w:val="14"/>
        </w:rPr>
        <w:t> </w:t>
      </w:r>
      <w:r>
        <w:rPr/>
        <w:t>bị</w:t>
      </w:r>
      <w:r>
        <w:rPr>
          <w:spacing w:val="15"/>
        </w:rPr>
        <w:t> </w:t>
      </w:r>
      <w:r>
        <w:rPr/>
        <w:t>phạt</w:t>
      </w:r>
      <w:r>
        <w:rPr>
          <w:spacing w:val="15"/>
        </w:rPr>
        <w:t> </w:t>
      </w:r>
      <w:r>
        <w:rPr/>
        <w:t>bổ</w:t>
      </w:r>
      <w:r>
        <w:rPr>
          <w:spacing w:val="15"/>
        </w:rPr>
        <w:t> </w:t>
      </w:r>
      <w:r>
        <w:rPr/>
        <w:t>sung</w:t>
      </w:r>
      <w:r>
        <w:rPr>
          <w:spacing w:val="15"/>
        </w:rPr>
        <w:t> </w:t>
      </w:r>
      <w:r>
        <w:rPr/>
        <w:t>là</w:t>
      </w:r>
      <w:r>
        <w:rPr>
          <w:spacing w:val="14"/>
        </w:rPr>
        <w:t> </w:t>
      </w:r>
      <w:r>
        <w:rPr/>
        <w:t>phạt</w:t>
      </w:r>
      <w:r>
        <w:rPr>
          <w:spacing w:val="15"/>
        </w:rPr>
        <w:t> </w:t>
      </w:r>
      <w:r>
        <w:rPr/>
        <w:t>tiền.</w:t>
      </w:r>
      <w:r>
        <w:rPr>
          <w:spacing w:val="23"/>
        </w:rPr>
        <w:t> </w:t>
      </w:r>
      <w:r>
        <w:rPr/>
        <w:t>Xét</w:t>
      </w:r>
      <w:r>
        <w:rPr>
          <w:spacing w:val="15"/>
        </w:rPr>
        <w:t> </w:t>
      </w:r>
      <w:r>
        <w:rPr/>
        <w:t>hoàn</w:t>
      </w:r>
      <w:r>
        <w:rPr>
          <w:spacing w:val="17"/>
        </w:rPr>
        <w:t> </w:t>
      </w:r>
      <w:r>
        <w:rPr/>
        <w:t>cảnh</w:t>
      </w:r>
      <w:r>
        <w:rPr>
          <w:spacing w:val="15"/>
        </w:rPr>
        <w:t> </w:t>
      </w:r>
      <w:r>
        <w:rPr/>
        <w:t>kinh</w:t>
      </w:r>
      <w:r>
        <w:rPr>
          <w:spacing w:val="15"/>
        </w:rPr>
        <w:t> </w:t>
      </w:r>
      <w:r>
        <w:rPr/>
        <w:t>tế</w:t>
      </w:r>
      <w:r>
        <w:rPr>
          <w:spacing w:val="14"/>
        </w:rPr>
        <w:t> </w:t>
      </w:r>
      <w:r>
        <w:rPr/>
        <w:t>gia</w:t>
      </w:r>
      <w:r>
        <w:rPr>
          <w:spacing w:val="14"/>
        </w:rPr>
        <w:t> </w:t>
      </w:r>
      <w:r>
        <w:rPr/>
        <w:t>đình</w:t>
      </w:r>
      <w:r>
        <w:rPr>
          <w:spacing w:val="15"/>
        </w:rPr>
        <w:t> </w:t>
      </w:r>
      <w:r>
        <w:rPr/>
        <w:t>của</w:t>
      </w:r>
    </w:p>
    <w:p>
      <w:pPr>
        <w:spacing w:after="0"/>
        <w:sectPr>
          <w:pgSz w:w="11910" w:h="16850"/>
          <w:pgMar w:header="759" w:footer="0" w:top="1120" w:bottom="280" w:left="1540" w:right="920"/>
        </w:sectPr>
      </w:pPr>
    </w:p>
    <w:p>
      <w:pPr>
        <w:pStyle w:val="BodyText"/>
        <w:spacing w:before="7"/>
        <w:ind w:left="0" w:firstLine="0"/>
        <w:jc w:val="left"/>
        <w:rPr>
          <w:sz w:val="10"/>
        </w:rPr>
      </w:pPr>
    </w:p>
    <w:p>
      <w:pPr>
        <w:pStyle w:val="BodyText"/>
        <w:spacing w:before="90"/>
        <w:ind w:right="206" w:firstLine="0"/>
      </w:pPr>
      <w:r>
        <w:rPr/>
        <w:t>các bị cáo còn nhiều khó khăn, không có tài sản gì có giá trị, thuộc diện hộ nghèo (Theo giấy chứng nhận hộ nghèo số 579 ngày 01/01/2022 do UBND xã Nậm Kè cấp đối với bị cáo Đao Văn Ph và theo biên bản xác minh tài sản ngày 07/7/2022 tại bút lục số 111-111a đối với bị cáo Giàng Chở S). Do đó Hội đồng xét xử không áp dụng hình phạt bổ sung là phạt tiền đối với các bị cáo.</w:t>
      </w:r>
    </w:p>
    <w:p>
      <w:pPr>
        <w:pStyle w:val="ListParagraph"/>
        <w:numPr>
          <w:ilvl w:val="0"/>
          <w:numId w:val="3"/>
        </w:numPr>
        <w:tabs>
          <w:tab w:pos="1300" w:val="left" w:leader="none"/>
        </w:tabs>
        <w:spacing w:line="240" w:lineRule="auto" w:before="120" w:after="0"/>
        <w:ind w:left="162" w:right="208" w:firstLine="719"/>
        <w:jc w:val="both"/>
        <w:rPr>
          <w:sz w:val="28"/>
        </w:rPr>
      </w:pPr>
      <w:r>
        <w:rPr>
          <w:sz w:val="28"/>
        </w:rPr>
        <w:t>Đối với đối tượng đã bán ma túy cho bị cáo Giàng Chở S: Quá trình điều tra không xác định được người này là ai? Ở đâu, do đó không có cơ sở để xử lý.</w:t>
      </w:r>
    </w:p>
    <w:p>
      <w:pPr>
        <w:pStyle w:val="ListParagraph"/>
        <w:numPr>
          <w:ilvl w:val="0"/>
          <w:numId w:val="3"/>
        </w:numPr>
        <w:tabs>
          <w:tab w:pos="1348" w:val="left" w:leader="none"/>
        </w:tabs>
        <w:spacing w:line="240" w:lineRule="auto" w:before="119" w:after="0"/>
        <w:ind w:left="1347" w:right="0" w:hanging="397"/>
        <w:jc w:val="both"/>
        <w:rPr>
          <w:sz w:val="28"/>
        </w:rPr>
      </w:pPr>
      <w:r>
        <w:rPr>
          <w:sz w:val="28"/>
        </w:rPr>
        <w:t>Về</w:t>
      </w:r>
      <w:r>
        <w:rPr>
          <w:spacing w:val="-2"/>
          <w:sz w:val="28"/>
        </w:rPr>
        <w:t> </w:t>
      </w:r>
      <w:r>
        <w:rPr>
          <w:sz w:val="28"/>
        </w:rPr>
        <w:t>xử</w:t>
      </w:r>
      <w:r>
        <w:rPr>
          <w:spacing w:val="-2"/>
          <w:sz w:val="28"/>
        </w:rPr>
        <w:t> </w:t>
      </w:r>
      <w:r>
        <w:rPr>
          <w:sz w:val="28"/>
        </w:rPr>
        <w:t>lý</w:t>
      </w:r>
      <w:r>
        <w:rPr>
          <w:spacing w:val="1"/>
          <w:sz w:val="28"/>
        </w:rPr>
        <w:t> </w:t>
      </w:r>
      <w:r>
        <w:rPr>
          <w:sz w:val="28"/>
        </w:rPr>
        <w:t>vật </w:t>
      </w:r>
      <w:r>
        <w:rPr>
          <w:spacing w:val="-2"/>
          <w:sz w:val="28"/>
        </w:rPr>
        <w:t>chứng:</w:t>
      </w:r>
    </w:p>
    <w:p>
      <w:pPr>
        <w:pStyle w:val="BodyText"/>
        <w:spacing w:before="120"/>
        <w:ind w:right="208"/>
      </w:pPr>
      <w:r>
        <w:rPr/>
        <w:t>Đối với 0,11 gam Heroine còn lại sau khi trích gửi giám định (Đã trừ đi 0,11 gam trích gửi giám định, không hoàn lại) là vật cấm tàng trữ, lưu hành nên căn cứ vào điểm c khoản 1 Điều 47 BLHS, điểm a khoản 2 Điều 106 BLTTHS cần tịch thu tiêu hủy.</w:t>
      </w:r>
    </w:p>
    <w:p>
      <w:pPr>
        <w:pStyle w:val="BodyText"/>
        <w:spacing w:before="121"/>
        <w:ind w:right="205"/>
      </w:pPr>
      <w:r>
        <w:rPr/>
        <w:t>Đối với số tiền 100.000 đồng thu giữ của bị cáo Giàng Chở S, xét thấy</w:t>
      </w:r>
      <w:r>
        <w:rPr>
          <w:spacing w:val="40"/>
        </w:rPr>
        <w:t> </w:t>
      </w:r>
      <w:r>
        <w:rPr/>
        <w:t>đây là tiền do phạm tội mà có (S bán ma túy) nên căn cứ điểm b khoản 1 Điều</w:t>
      </w:r>
      <w:r>
        <w:rPr>
          <w:spacing w:val="40"/>
        </w:rPr>
        <w:t> </w:t>
      </w:r>
      <w:r>
        <w:rPr/>
        <w:t>47 BLHS, điểm b khoản 2 Điều 106 BLTTHS cần tịch thu, nộp ngân sách Nhà </w:t>
      </w:r>
      <w:r>
        <w:rPr>
          <w:spacing w:val="-2"/>
        </w:rPr>
        <w:t>nước.</w:t>
      </w:r>
    </w:p>
    <w:p>
      <w:pPr>
        <w:pStyle w:val="BodyText"/>
        <w:spacing w:before="121"/>
        <w:ind w:right="207"/>
      </w:pPr>
      <w:r>
        <w:rPr/>
        <w:t>Đối với 01 chiếc xe máy nhãn hiệu YAMAHA, loại Jupiter, màu sơn đen bạc,</w:t>
      </w:r>
      <w:r>
        <w:rPr>
          <w:spacing w:val="29"/>
        </w:rPr>
        <w:t> </w:t>
      </w:r>
      <w:r>
        <w:rPr/>
        <w:t>số</w:t>
      </w:r>
      <w:r>
        <w:rPr>
          <w:spacing w:val="30"/>
        </w:rPr>
        <w:t> </w:t>
      </w:r>
      <w:r>
        <w:rPr/>
        <w:t>khung</w:t>
      </w:r>
      <w:r>
        <w:rPr>
          <w:spacing w:val="30"/>
        </w:rPr>
        <w:t> </w:t>
      </w:r>
      <w:r>
        <w:rPr/>
        <w:t>B9306Y001032,</w:t>
      </w:r>
      <w:r>
        <w:rPr>
          <w:spacing w:val="29"/>
        </w:rPr>
        <w:t> </w:t>
      </w:r>
      <w:r>
        <w:rPr/>
        <w:t>số</w:t>
      </w:r>
      <w:r>
        <w:rPr>
          <w:spacing w:val="34"/>
        </w:rPr>
        <w:t> </w:t>
      </w:r>
      <w:r>
        <w:rPr/>
        <w:t>máy</w:t>
      </w:r>
      <w:r>
        <w:rPr>
          <w:spacing w:val="28"/>
        </w:rPr>
        <w:t> </w:t>
      </w:r>
      <w:r>
        <w:rPr/>
        <w:t>5B93001032,</w:t>
      </w:r>
      <w:r>
        <w:rPr>
          <w:spacing w:val="29"/>
        </w:rPr>
        <w:t> </w:t>
      </w:r>
      <w:r>
        <w:rPr/>
        <w:t>BKS</w:t>
      </w:r>
      <w:r>
        <w:rPr>
          <w:spacing w:val="29"/>
        </w:rPr>
        <w:t> </w:t>
      </w:r>
      <w:r>
        <w:rPr/>
        <w:t>27S1-083.65</w:t>
      </w:r>
      <w:r>
        <w:rPr>
          <w:spacing w:val="30"/>
        </w:rPr>
        <w:t> </w:t>
      </w:r>
      <w:r>
        <w:rPr/>
        <w:t>(Kèm</w:t>
      </w:r>
    </w:p>
    <w:p>
      <w:pPr>
        <w:pStyle w:val="BodyText"/>
        <w:spacing w:before="0"/>
        <w:ind w:right="208" w:firstLine="0"/>
      </w:pPr>
      <w:r>
        <w:rPr/>
        <w:t>theo chìa khóa xe). Quá trình điều tra làm rõ chủ sở hữu hợp pháp là anh Đao Văn Th, anh Th không biết gì về việc bị cáo Ph dùng xe máy làm phương tiện phạm</w:t>
      </w:r>
      <w:r>
        <w:rPr>
          <w:spacing w:val="-2"/>
        </w:rPr>
        <w:t> </w:t>
      </w:r>
      <w:r>
        <w:rPr/>
        <w:t>tội. Cơ quan điều tra Công an huyện Mường Nhé</w:t>
      </w:r>
      <w:r>
        <w:rPr>
          <w:spacing w:val="-1"/>
        </w:rPr>
        <w:t> </w:t>
      </w:r>
      <w:r>
        <w:rPr/>
        <w:t>đã trả</w:t>
      </w:r>
      <w:r>
        <w:rPr>
          <w:spacing w:val="-1"/>
        </w:rPr>
        <w:t> </w:t>
      </w:r>
      <w:r>
        <w:rPr/>
        <w:t>lại cho chủ sở</w:t>
      </w:r>
      <w:r>
        <w:rPr>
          <w:spacing w:val="-1"/>
        </w:rPr>
        <w:t> </w:t>
      </w:r>
      <w:r>
        <w:rPr/>
        <w:t>hữu hợp pháp anh Đao Văn Th là đúng theo quy định tại khoản 2 Điều 47 BLHS và điểm a khoản 3 Điều 106 BLTTHS.</w:t>
      </w:r>
    </w:p>
    <w:p>
      <w:pPr>
        <w:pStyle w:val="ListParagraph"/>
        <w:numPr>
          <w:ilvl w:val="0"/>
          <w:numId w:val="3"/>
        </w:numPr>
        <w:tabs>
          <w:tab w:pos="1288" w:val="left" w:leader="none"/>
        </w:tabs>
        <w:spacing w:line="240" w:lineRule="auto" w:before="120" w:after="0"/>
        <w:ind w:left="162" w:right="213" w:firstLine="719"/>
        <w:jc w:val="both"/>
        <w:rPr>
          <w:sz w:val="28"/>
        </w:rPr>
      </w:pPr>
      <w:r>
        <w:rPr>
          <w:sz w:val="28"/>
        </w:rPr>
        <w:t>Về trách nhiệm dân sự: Người có quyền lợi và nghĩa vụ liên quan anh Đao Văn Th không có ý kiến gì nên Hội đồng xét xử không xem xét.</w:t>
      </w:r>
    </w:p>
    <w:p>
      <w:pPr>
        <w:pStyle w:val="ListParagraph"/>
        <w:numPr>
          <w:ilvl w:val="0"/>
          <w:numId w:val="3"/>
        </w:numPr>
        <w:tabs>
          <w:tab w:pos="1281" w:val="left" w:leader="none"/>
        </w:tabs>
        <w:spacing w:line="240" w:lineRule="auto" w:before="120" w:after="0"/>
        <w:ind w:left="162" w:right="207" w:firstLine="719"/>
        <w:jc w:val="both"/>
        <w:rPr>
          <w:sz w:val="28"/>
        </w:rPr>
      </w:pPr>
      <w:r>
        <w:rPr>
          <w:sz w:val="28"/>
        </w:rPr>
        <w:t>Về</w:t>
      </w:r>
      <w:r>
        <w:rPr>
          <w:spacing w:val="-1"/>
          <w:sz w:val="28"/>
        </w:rPr>
        <w:t> </w:t>
      </w:r>
      <w:r>
        <w:rPr>
          <w:sz w:val="28"/>
        </w:rPr>
        <w:t>án phí: Xét thấy</w:t>
      </w:r>
      <w:r>
        <w:rPr>
          <w:spacing w:val="-3"/>
          <w:sz w:val="28"/>
        </w:rPr>
        <w:t> </w:t>
      </w:r>
      <w:r>
        <w:rPr>
          <w:sz w:val="28"/>
        </w:rPr>
        <w:t>các bị cáo là</w:t>
      </w:r>
      <w:r>
        <w:rPr>
          <w:spacing w:val="-1"/>
          <w:sz w:val="28"/>
        </w:rPr>
        <w:t> </w:t>
      </w:r>
      <w:r>
        <w:rPr>
          <w:sz w:val="28"/>
        </w:rPr>
        <w:t>đồng</w:t>
      </w:r>
      <w:r>
        <w:rPr>
          <w:spacing w:val="-1"/>
          <w:sz w:val="28"/>
        </w:rPr>
        <w:t> </w:t>
      </w:r>
      <w:r>
        <w:rPr>
          <w:sz w:val="28"/>
        </w:rPr>
        <w:t>bào dân tộc</w:t>
      </w:r>
      <w:r>
        <w:rPr>
          <w:spacing w:val="-1"/>
          <w:sz w:val="28"/>
        </w:rPr>
        <w:t> </w:t>
      </w:r>
      <w:r>
        <w:rPr>
          <w:sz w:val="28"/>
        </w:rPr>
        <w:t>thiểu số,</w:t>
      </w:r>
      <w:r>
        <w:rPr>
          <w:spacing w:val="-1"/>
          <w:sz w:val="28"/>
        </w:rPr>
        <w:t> </w:t>
      </w:r>
      <w:r>
        <w:rPr>
          <w:sz w:val="28"/>
        </w:rPr>
        <w:t>thường trú ở xã có điều kiện kinh tế - xã hội đặc biệt khó khăn và đã có đơn đề nghị</w:t>
      </w:r>
      <w:r>
        <w:rPr>
          <w:spacing w:val="20"/>
          <w:sz w:val="28"/>
        </w:rPr>
        <w:t> </w:t>
      </w:r>
      <w:r>
        <w:rPr>
          <w:sz w:val="28"/>
        </w:rPr>
        <w:t>miễn án phí. Do đó căn cứ vào khoản 2 Điều 136 BLTTHS, điểm đ khoản 1 Điều 12 Nghị quyết 326 của UBTVQH quy định về mức thu, miễn, giảm,thu nộp, quản</w:t>
      </w:r>
      <w:r>
        <w:rPr>
          <w:spacing w:val="40"/>
          <w:sz w:val="28"/>
        </w:rPr>
        <w:t> </w:t>
      </w:r>
      <w:r>
        <w:rPr>
          <w:sz w:val="28"/>
        </w:rPr>
        <w:t>lý và sử dụng án phí và lệ phí Tòa án, cần miễn toàn bộ tiền án phí hình sự sơ thẩm cho các bị cáo.</w:t>
      </w:r>
    </w:p>
    <w:p>
      <w:pPr>
        <w:pStyle w:val="ListParagraph"/>
        <w:numPr>
          <w:ilvl w:val="0"/>
          <w:numId w:val="3"/>
        </w:numPr>
        <w:tabs>
          <w:tab w:pos="1319" w:val="left" w:leader="none"/>
        </w:tabs>
        <w:spacing w:line="240" w:lineRule="auto" w:before="118" w:after="0"/>
        <w:ind w:left="162" w:right="207" w:firstLine="719"/>
        <w:jc w:val="both"/>
        <w:rPr>
          <w:sz w:val="30"/>
        </w:rPr>
      </w:pPr>
      <w:r>
        <w:rPr>
          <w:sz w:val="28"/>
        </w:rPr>
        <w:t>Về quyền kháng cáo: Theo quy định tại các Điều 331, 332, 333 Bộ luật Tố</w:t>
      </w:r>
      <w:r>
        <w:rPr>
          <w:spacing w:val="-1"/>
          <w:sz w:val="28"/>
        </w:rPr>
        <w:t> </w:t>
      </w:r>
      <w:r>
        <w:rPr>
          <w:sz w:val="28"/>
        </w:rPr>
        <w:t>tụng Hình</w:t>
      </w:r>
      <w:r>
        <w:rPr>
          <w:spacing w:val="-1"/>
          <w:sz w:val="28"/>
        </w:rPr>
        <w:t> </w:t>
      </w:r>
      <w:r>
        <w:rPr>
          <w:sz w:val="28"/>
        </w:rPr>
        <w:t>sự;</w:t>
      </w:r>
      <w:r>
        <w:rPr>
          <w:spacing w:val="-3"/>
          <w:sz w:val="28"/>
        </w:rPr>
        <w:t> </w:t>
      </w:r>
      <w:r>
        <w:rPr>
          <w:sz w:val="28"/>
        </w:rPr>
        <w:t>Các</w:t>
      </w:r>
      <w:r>
        <w:rPr>
          <w:spacing w:val="-1"/>
          <w:sz w:val="28"/>
        </w:rPr>
        <w:t> </w:t>
      </w:r>
      <w:r>
        <w:rPr>
          <w:sz w:val="28"/>
        </w:rPr>
        <w:t>bị cáo,</w:t>
      </w:r>
      <w:r>
        <w:rPr>
          <w:spacing w:val="-1"/>
          <w:sz w:val="28"/>
        </w:rPr>
        <w:t> </w:t>
      </w:r>
      <w:r>
        <w:rPr>
          <w:sz w:val="28"/>
        </w:rPr>
        <w:t>người có</w:t>
      </w:r>
      <w:r>
        <w:rPr>
          <w:spacing w:val="-2"/>
          <w:sz w:val="28"/>
        </w:rPr>
        <w:t> </w:t>
      </w:r>
      <w:r>
        <w:rPr>
          <w:sz w:val="28"/>
        </w:rPr>
        <w:t>quyền lợi</w:t>
      </w:r>
      <w:r>
        <w:rPr>
          <w:spacing w:val="-1"/>
          <w:sz w:val="28"/>
        </w:rPr>
        <w:t> </w:t>
      </w:r>
      <w:r>
        <w:rPr>
          <w:sz w:val="28"/>
        </w:rPr>
        <w:t>và nghĩa</w:t>
      </w:r>
      <w:r>
        <w:rPr>
          <w:spacing w:val="-1"/>
          <w:sz w:val="28"/>
        </w:rPr>
        <w:t> </w:t>
      </w:r>
      <w:r>
        <w:rPr>
          <w:sz w:val="28"/>
        </w:rPr>
        <w:t>vụ liên quan được quyền kháng cáo bản án.</w:t>
      </w:r>
    </w:p>
    <w:p>
      <w:pPr>
        <w:pStyle w:val="ListParagraph"/>
        <w:numPr>
          <w:ilvl w:val="0"/>
          <w:numId w:val="3"/>
        </w:numPr>
        <w:tabs>
          <w:tab w:pos="1312" w:val="left" w:leader="none"/>
        </w:tabs>
        <w:spacing w:line="240" w:lineRule="auto" w:before="121" w:after="0"/>
        <w:ind w:left="162" w:right="213" w:firstLine="719"/>
        <w:jc w:val="both"/>
        <w:rPr>
          <w:sz w:val="30"/>
        </w:rPr>
      </w:pPr>
      <w:r>
        <w:rPr>
          <w:sz w:val="28"/>
        </w:rPr>
        <w:t>Về hành vi, quyết định tố tụng của Cơ quan điều tra Công an huyện Mường Nhé, Điều tra viên, Viện kiểm sát nhân dân huyện Mường Nhé, Kiểm</w:t>
      </w:r>
      <w:r>
        <w:rPr>
          <w:spacing w:val="40"/>
          <w:sz w:val="28"/>
        </w:rPr>
        <w:t> </w:t>
      </w:r>
      <w:r>
        <w:rPr>
          <w:sz w:val="28"/>
        </w:rPr>
        <w:t>sát viên trong quá trình điều tra, truy tố đã thực hiện đúng về thẩm quyền, trình tự, thủ tục quy định của Bộ luật Tố tụng Hình sự: Quá trình điều tra và tại phiên tòa</w:t>
      </w:r>
      <w:r>
        <w:rPr>
          <w:spacing w:val="27"/>
          <w:sz w:val="28"/>
        </w:rPr>
        <w:t> </w:t>
      </w:r>
      <w:r>
        <w:rPr>
          <w:sz w:val="28"/>
        </w:rPr>
        <w:t>bị</w:t>
      </w:r>
      <w:r>
        <w:rPr>
          <w:spacing w:val="30"/>
          <w:sz w:val="28"/>
        </w:rPr>
        <w:t> </w:t>
      </w:r>
      <w:r>
        <w:rPr>
          <w:sz w:val="28"/>
        </w:rPr>
        <w:t>cáo</w:t>
      </w:r>
      <w:r>
        <w:rPr>
          <w:spacing w:val="30"/>
          <w:sz w:val="28"/>
        </w:rPr>
        <w:t> </w:t>
      </w:r>
      <w:r>
        <w:rPr>
          <w:sz w:val="28"/>
        </w:rPr>
        <w:t>không</w:t>
      </w:r>
      <w:r>
        <w:rPr>
          <w:spacing w:val="30"/>
          <w:sz w:val="28"/>
        </w:rPr>
        <w:t> </w:t>
      </w:r>
      <w:r>
        <w:rPr>
          <w:sz w:val="28"/>
        </w:rPr>
        <w:t>có</w:t>
      </w:r>
      <w:r>
        <w:rPr>
          <w:spacing w:val="28"/>
          <w:sz w:val="28"/>
        </w:rPr>
        <w:t> </w:t>
      </w:r>
      <w:r>
        <w:rPr>
          <w:sz w:val="28"/>
        </w:rPr>
        <w:t>ý</w:t>
      </w:r>
      <w:r>
        <w:rPr>
          <w:spacing w:val="30"/>
          <w:sz w:val="28"/>
        </w:rPr>
        <w:t> </w:t>
      </w:r>
      <w:r>
        <w:rPr>
          <w:sz w:val="28"/>
        </w:rPr>
        <w:t>kiến</w:t>
      </w:r>
      <w:r>
        <w:rPr>
          <w:spacing w:val="28"/>
          <w:sz w:val="28"/>
        </w:rPr>
        <w:t> </w:t>
      </w:r>
      <w:r>
        <w:rPr>
          <w:sz w:val="28"/>
        </w:rPr>
        <w:t>khiếu</w:t>
      </w:r>
      <w:r>
        <w:rPr>
          <w:spacing w:val="30"/>
          <w:sz w:val="28"/>
        </w:rPr>
        <w:t> </w:t>
      </w:r>
      <w:r>
        <w:rPr>
          <w:sz w:val="28"/>
        </w:rPr>
        <w:t>nại</w:t>
      </w:r>
      <w:r>
        <w:rPr>
          <w:spacing w:val="30"/>
          <w:sz w:val="28"/>
        </w:rPr>
        <w:t> </w:t>
      </w:r>
      <w:r>
        <w:rPr>
          <w:sz w:val="28"/>
        </w:rPr>
        <w:t>về</w:t>
      </w:r>
      <w:r>
        <w:rPr>
          <w:spacing w:val="27"/>
          <w:sz w:val="28"/>
        </w:rPr>
        <w:t> </w:t>
      </w:r>
      <w:r>
        <w:rPr>
          <w:sz w:val="28"/>
        </w:rPr>
        <w:t>hành</w:t>
      </w:r>
      <w:r>
        <w:rPr>
          <w:spacing w:val="30"/>
          <w:sz w:val="28"/>
        </w:rPr>
        <w:t> </w:t>
      </w:r>
      <w:r>
        <w:rPr>
          <w:sz w:val="28"/>
        </w:rPr>
        <w:t>vi,</w:t>
      </w:r>
      <w:r>
        <w:rPr>
          <w:spacing w:val="28"/>
          <w:sz w:val="28"/>
        </w:rPr>
        <w:t> </w:t>
      </w:r>
      <w:r>
        <w:rPr>
          <w:sz w:val="28"/>
        </w:rPr>
        <w:t>quyết</w:t>
      </w:r>
      <w:r>
        <w:rPr>
          <w:spacing w:val="30"/>
          <w:sz w:val="28"/>
        </w:rPr>
        <w:t> </w:t>
      </w:r>
      <w:r>
        <w:rPr>
          <w:sz w:val="28"/>
        </w:rPr>
        <w:t>định</w:t>
      </w:r>
      <w:r>
        <w:rPr>
          <w:spacing w:val="27"/>
          <w:sz w:val="28"/>
        </w:rPr>
        <w:t> </w:t>
      </w:r>
      <w:r>
        <w:rPr>
          <w:sz w:val="28"/>
        </w:rPr>
        <w:t>của</w:t>
      </w:r>
      <w:r>
        <w:rPr>
          <w:spacing w:val="29"/>
          <w:sz w:val="28"/>
        </w:rPr>
        <w:t> </w:t>
      </w:r>
      <w:r>
        <w:rPr>
          <w:sz w:val="28"/>
        </w:rPr>
        <w:t>cơ</w:t>
      </w:r>
      <w:r>
        <w:rPr>
          <w:spacing w:val="29"/>
          <w:sz w:val="28"/>
        </w:rPr>
        <w:t> </w:t>
      </w:r>
      <w:r>
        <w:rPr>
          <w:sz w:val="28"/>
        </w:rPr>
        <w:t>quan</w:t>
      </w:r>
      <w:r>
        <w:rPr>
          <w:spacing w:val="30"/>
          <w:sz w:val="28"/>
        </w:rPr>
        <w:t> </w:t>
      </w:r>
      <w:r>
        <w:rPr>
          <w:sz w:val="28"/>
        </w:rPr>
        <w:t>tiến</w:t>
      </w:r>
    </w:p>
    <w:p>
      <w:pPr>
        <w:spacing w:after="0" w:line="240" w:lineRule="auto"/>
        <w:jc w:val="both"/>
        <w:rPr>
          <w:sz w:val="30"/>
        </w:rPr>
        <w:sectPr>
          <w:pgSz w:w="11910" w:h="16850"/>
          <w:pgMar w:header="759" w:footer="0" w:top="1120" w:bottom="280" w:left="1540" w:right="920"/>
        </w:sectPr>
      </w:pPr>
    </w:p>
    <w:p>
      <w:pPr>
        <w:pStyle w:val="BodyText"/>
        <w:spacing w:before="7"/>
        <w:ind w:left="0" w:firstLine="0"/>
        <w:jc w:val="left"/>
        <w:rPr>
          <w:sz w:val="10"/>
        </w:rPr>
      </w:pPr>
    </w:p>
    <w:p>
      <w:pPr>
        <w:pStyle w:val="BodyText"/>
        <w:spacing w:before="90"/>
        <w:ind w:firstLine="0"/>
        <w:jc w:val="left"/>
      </w:pPr>
      <w:r>
        <w:rPr/>
        <w:t>hành tố tụng, người tiến hành tố tụng. Do đó các hành vi, quyết định tố tụng của Cơ quan tiến hành tố tụng, người tiến hành tố tụng đã thực hiện đều hợp pháp.</w:t>
      </w:r>
    </w:p>
    <w:p>
      <w:pPr>
        <w:pStyle w:val="BodyText"/>
        <w:ind w:left="881" w:firstLine="0"/>
        <w:jc w:val="left"/>
      </w:pPr>
      <w:r>
        <w:rPr/>
        <w:t>Vì các</w:t>
      </w:r>
      <w:r>
        <w:rPr>
          <w:spacing w:val="-1"/>
        </w:rPr>
        <w:t> </w:t>
      </w:r>
      <w:r>
        <w:rPr/>
        <w:t>lẽ</w:t>
      </w:r>
      <w:r>
        <w:rPr>
          <w:spacing w:val="-3"/>
        </w:rPr>
        <w:t> </w:t>
      </w:r>
      <w:r>
        <w:rPr>
          <w:spacing w:val="-2"/>
        </w:rPr>
        <w:t>trên,</w:t>
      </w:r>
    </w:p>
    <w:p>
      <w:pPr>
        <w:spacing w:before="127"/>
        <w:ind w:left="994" w:right="324" w:firstLine="0"/>
        <w:jc w:val="center"/>
        <w:rPr>
          <w:b/>
          <w:sz w:val="28"/>
        </w:rPr>
      </w:pPr>
      <w:r>
        <w:rPr>
          <w:b/>
          <w:sz w:val="28"/>
        </w:rPr>
        <w:t>QUYẾT</w:t>
      </w:r>
      <w:r>
        <w:rPr>
          <w:b/>
          <w:spacing w:val="-4"/>
          <w:sz w:val="28"/>
        </w:rPr>
        <w:t> </w:t>
      </w:r>
      <w:r>
        <w:rPr>
          <w:b/>
          <w:spacing w:val="-2"/>
          <w:sz w:val="28"/>
        </w:rPr>
        <w:t>ĐỊNH:</w:t>
      </w:r>
    </w:p>
    <w:p>
      <w:pPr>
        <w:pStyle w:val="BodyText"/>
        <w:spacing w:before="114"/>
        <w:ind w:right="207"/>
      </w:pPr>
      <w:r>
        <w:rPr/>
        <w:t>Căn cứ vào khoản 1 Điều 251, điểm s khoản 1 Điều 51, Điều 38, điểm b khoản 1 Điều 47 Bộ luật Hình sự; Điểm b khoản 2 Điều 106, khoản 2 Điều 136, Điều 331, 332, 333 Bộ luật Tố tụng Hình sự; Điểm đ khoản 1 Điều 12 Nghị quyết 326 của UBTVQH quy định về mức thu, miễn, giảm, thu nộp, quản lý và sử dụng án phí và lệ phí Tòa án đối với bị cáo Giàng Chở S.</w:t>
      </w:r>
    </w:p>
    <w:p>
      <w:pPr>
        <w:pStyle w:val="BodyText"/>
        <w:ind w:right="207"/>
      </w:pPr>
      <w:r>
        <w:rPr/>
        <w:t>Căn cứ vào điểm c khoản 1 Điều 249, điểm s khoản 1, khoản 2 Điều 51, Điều 38, điểm c khoản 1 Điều 47 Bộ luật Hình sự; Điểm a khoản 2 Điều 106, khoản 2 Điều 136, Điều 331, 332,</w:t>
      </w:r>
      <w:r>
        <w:rPr>
          <w:spacing w:val="-2"/>
        </w:rPr>
        <w:t> </w:t>
      </w:r>
      <w:r>
        <w:rPr/>
        <w:t>333 Bộ luật Tố tụng Hình sự; Điểm</w:t>
      </w:r>
      <w:r>
        <w:rPr>
          <w:spacing w:val="-5"/>
        </w:rPr>
        <w:t> </w:t>
      </w:r>
      <w:r>
        <w:rPr/>
        <w:t>đ khoản</w:t>
      </w:r>
      <w:r>
        <w:rPr>
          <w:spacing w:val="-2"/>
        </w:rPr>
        <w:t> </w:t>
      </w:r>
      <w:r>
        <w:rPr/>
        <w:t>1 Điều 12 Nghị quyết 326 của UBTVQH quy định về mức thu, miễn, giảm, thu nộp, quản lý và sử dụng án phí và lệ phí Tòa án đối với bị cáo Đao Văn Ph.</w:t>
      </w:r>
    </w:p>
    <w:p>
      <w:pPr>
        <w:pStyle w:val="ListParagraph"/>
        <w:numPr>
          <w:ilvl w:val="0"/>
          <w:numId w:val="4"/>
        </w:numPr>
        <w:tabs>
          <w:tab w:pos="1163" w:val="left" w:leader="none"/>
        </w:tabs>
        <w:spacing w:line="240" w:lineRule="auto" w:before="121" w:after="0"/>
        <w:ind w:left="1162" w:right="0" w:hanging="282"/>
        <w:jc w:val="both"/>
        <w:rPr>
          <w:sz w:val="28"/>
        </w:rPr>
      </w:pPr>
      <w:r>
        <w:rPr>
          <w:sz w:val="28"/>
        </w:rPr>
        <w:t>Về</w:t>
      </w:r>
      <w:r>
        <w:rPr>
          <w:spacing w:val="-1"/>
          <w:sz w:val="28"/>
        </w:rPr>
        <w:t> </w:t>
      </w:r>
      <w:r>
        <w:rPr>
          <w:sz w:val="28"/>
        </w:rPr>
        <w:t>tội</w:t>
      </w:r>
      <w:r>
        <w:rPr>
          <w:spacing w:val="-1"/>
          <w:sz w:val="28"/>
        </w:rPr>
        <w:t> </w:t>
      </w:r>
      <w:r>
        <w:rPr>
          <w:spacing w:val="-2"/>
          <w:sz w:val="28"/>
        </w:rPr>
        <w:t>danh:</w:t>
      </w:r>
    </w:p>
    <w:p>
      <w:pPr>
        <w:pStyle w:val="BodyText"/>
        <w:ind w:left="881" w:firstLine="0"/>
      </w:pPr>
      <w:r>
        <w:rPr/>
        <w:t>Tuyên</w:t>
      </w:r>
      <w:r>
        <w:rPr>
          <w:spacing w:val="5"/>
        </w:rPr>
        <w:t> </w:t>
      </w:r>
      <w:r>
        <w:rPr/>
        <w:t>bố</w:t>
      </w:r>
      <w:r>
        <w:rPr>
          <w:spacing w:val="9"/>
        </w:rPr>
        <w:t> </w:t>
      </w:r>
      <w:r>
        <w:rPr/>
        <w:t>bị</w:t>
      </w:r>
      <w:r>
        <w:rPr>
          <w:spacing w:val="6"/>
        </w:rPr>
        <w:t> </w:t>
      </w:r>
      <w:r>
        <w:rPr/>
        <w:t>cáo</w:t>
      </w:r>
      <w:r>
        <w:rPr>
          <w:spacing w:val="9"/>
        </w:rPr>
        <w:t> </w:t>
      </w:r>
      <w:r>
        <w:rPr/>
        <w:t>Giàng</w:t>
      </w:r>
      <w:r>
        <w:rPr>
          <w:spacing w:val="6"/>
        </w:rPr>
        <w:t> </w:t>
      </w:r>
      <w:r>
        <w:rPr/>
        <w:t>Chở</w:t>
      </w:r>
      <w:r>
        <w:rPr>
          <w:spacing w:val="7"/>
        </w:rPr>
        <w:t> </w:t>
      </w:r>
      <w:r>
        <w:rPr/>
        <w:t>S</w:t>
      </w:r>
      <w:r>
        <w:rPr>
          <w:spacing w:val="7"/>
        </w:rPr>
        <w:t> </w:t>
      </w:r>
      <w:r>
        <w:rPr/>
        <w:t>phạm</w:t>
      </w:r>
      <w:r>
        <w:rPr>
          <w:spacing w:val="2"/>
        </w:rPr>
        <w:t> </w:t>
      </w:r>
      <w:r>
        <w:rPr/>
        <w:t>tội</w:t>
      </w:r>
      <w:r>
        <w:rPr>
          <w:spacing w:val="7"/>
        </w:rPr>
        <w:t> </w:t>
      </w:r>
      <w:r>
        <w:rPr/>
        <w:t>“Mua</w:t>
      </w:r>
      <w:r>
        <w:rPr>
          <w:spacing w:val="4"/>
        </w:rPr>
        <w:t> </w:t>
      </w:r>
      <w:r>
        <w:rPr/>
        <w:t>bán</w:t>
      </w:r>
      <w:r>
        <w:rPr>
          <w:spacing w:val="6"/>
        </w:rPr>
        <w:t> </w:t>
      </w:r>
      <w:r>
        <w:rPr/>
        <w:t>trái</w:t>
      </w:r>
      <w:r>
        <w:rPr>
          <w:spacing w:val="7"/>
        </w:rPr>
        <w:t> </w:t>
      </w:r>
      <w:r>
        <w:rPr/>
        <w:t>phép</w:t>
      </w:r>
      <w:r>
        <w:rPr>
          <w:spacing w:val="6"/>
        </w:rPr>
        <w:t> </w:t>
      </w:r>
      <w:r>
        <w:rPr/>
        <w:t>chất</w:t>
      </w:r>
      <w:r>
        <w:rPr>
          <w:spacing w:val="7"/>
        </w:rPr>
        <w:t> </w:t>
      </w:r>
      <w:r>
        <w:rPr/>
        <w:t>ma</w:t>
      </w:r>
      <w:r>
        <w:rPr>
          <w:spacing w:val="7"/>
        </w:rPr>
        <w:t> </w:t>
      </w:r>
      <w:r>
        <w:rPr>
          <w:spacing w:val="-2"/>
        </w:rPr>
        <w:t>túy”.</w:t>
      </w:r>
    </w:p>
    <w:p>
      <w:pPr>
        <w:pStyle w:val="BodyText"/>
        <w:spacing w:before="2"/>
        <w:ind w:firstLine="0"/>
      </w:pPr>
      <w:r>
        <w:rPr/>
        <w:t>Bị</w:t>
      </w:r>
      <w:r>
        <w:rPr>
          <w:spacing w:val="-2"/>
        </w:rPr>
        <w:t> </w:t>
      </w:r>
      <w:r>
        <w:rPr/>
        <w:t>cáo</w:t>
      </w:r>
      <w:r>
        <w:rPr>
          <w:spacing w:val="-2"/>
        </w:rPr>
        <w:t> </w:t>
      </w:r>
      <w:r>
        <w:rPr/>
        <w:t>Đao</w:t>
      </w:r>
      <w:r>
        <w:rPr>
          <w:spacing w:val="-2"/>
        </w:rPr>
        <w:t> </w:t>
      </w:r>
      <w:r>
        <w:rPr/>
        <w:t>Văn</w:t>
      </w:r>
      <w:r>
        <w:rPr>
          <w:spacing w:val="-2"/>
        </w:rPr>
        <w:t> </w:t>
      </w:r>
      <w:r>
        <w:rPr/>
        <w:t>Ph</w:t>
      </w:r>
      <w:r>
        <w:rPr>
          <w:spacing w:val="-4"/>
        </w:rPr>
        <w:t> </w:t>
      </w:r>
      <w:r>
        <w:rPr/>
        <w:t>phạm</w:t>
      </w:r>
      <w:r>
        <w:rPr>
          <w:spacing w:val="-8"/>
        </w:rPr>
        <w:t> </w:t>
      </w:r>
      <w:r>
        <w:rPr/>
        <w:t>tội</w:t>
      </w:r>
      <w:r>
        <w:rPr>
          <w:spacing w:val="-2"/>
        </w:rPr>
        <w:t> </w:t>
      </w:r>
      <w:r>
        <w:rPr/>
        <w:t>“Tàng</w:t>
      </w:r>
      <w:r>
        <w:rPr>
          <w:spacing w:val="-2"/>
        </w:rPr>
        <w:t> </w:t>
      </w:r>
      <w:r>
        <w:rPr/>
        <w:t>trữ</w:t>
      </w:r>
      <w:r>
        <w:rPr>
          <w:spacing w:val="-3"/>
        </w:rPr>
        <w:t> </w:t>
      </w:r>
      <w:r>
        <w:rPr/>
        <w:t>trái</w:t>
      </w:r>
      <w:r>
        <w:rPr>
          <w:spacing w:val="-4"/>
        </w:rPr>
        <w:t> </w:t>
      </w:r>
      <w:r>
        <w:rPr/>
        <w:t>phép</w:t>
      </w:r>
      <w:r>
        <w:rPr>
          <w:spacing w:val="-2"/>
        </w:rPr>
        <w:t> </w:t>
      </w:r>
      <w:r>
        <w:rPr/>
        <w:t>chất</w:t>
      </w:r>
      <w:r>
        <w:rPr>
          <w:spacing w:val="-2"/>
        </w:rPr>
        <w:t> </w:t>
      </w:r>
      <w:r>
        <w:rPr/>
        <w:t>ma</w:t>
      </w:r>
      <w:r>
        <w:rPr>
          <w:spacing w:val="-2"/>
        </w:rPr>
        <w:t> túy”.</w:t>
      </w:r>
    </w:p>
    <w:p>
      <w:pPr>
        <w:pStyle w:val="ListParagraph"/>
        <w:numPr>
          <w:ilvl w:val="0"/>
          <w:numId w:val="4"/>
        </w:numPr>
        <w:tabs>
          <w:tab w:pos="1163" w:val="left" w:leader="none"/>
        </w:tabs>
        <w:spacing w:line="240" w:lineRule="auto" w:before="120" w:after="0"/>
        <w:ind w:left="1162" w:right="0" w:hanging="282"/>
        <w:jc w:val="both"/>
        <w:rPr>
          <w:sz w:val="28"/>
        </w:rPr>
      </w:pPr>
      <w:r>
        <w:rPr>
          <w:sz w:val="28"/>
        </w:rPr>
        <w:t>Về</w:t>
      </w:r>
      <w:r>
        <w:rPr>
          <w:spacing w:val="-4"/>
          <w:sz w:val="28"/>
        </w:rPr>
        <w:t> </w:t>
      </w:r>
      <w:r>
        <w:rPr>
          <w:sz w:val="28"/>
        </w:rPr>
        <w:t>hình</w:t>
      </w:r>
      <w:r>
        <w:rPr>
          <w:spacing w:val="-1"/>
          <w:sz w:val="28"/>
        </w:rPr>
        <w:t> </w:t>
      </w:r>
      <w:r>
        <w:rPr>
          <w:spacing w:val="-2"/>
          <w:sz w:val="28"/>
        </w:rPr>
        <w:t>phạt:</w:t>
      </w:r>
    </w:p>
    <w:p>
      <w:pPr>
        <w:pStyle w:val="BodyText"/>
        <w:spacing w:before="120"/>
        <w:ind w:right="210"/>
      </w:pPr>
      <w:r>
        <w:rPr/>
        <w:t>Xử phạt bị cáo Giàng Chở S 02 (</w:t>
      </w:r>
      <w:r>
        <w:rPr>
          <w:i/>
        </w:rPr>
        <w:t>hai</w:t>
      </w:r>
      <w:r>
        <w:rPr/>
        <w:t>) năm 08 (</w:t>
      </w:r>
      <w:r>
        <w:rPr>
          <w:i/>
        </w:rPr>
        <w:t>tám</w:t>
      </w:r>
      <w:r>
        <w:rPr/>
        <w:t>) tháng tù, thời hạn</w:t>
      </w:r>
      <w:r>
        <w:rPr>
          <w:spacing w:val="80"/>
        </w:rPr>
        <w:t> </w:t>
      </w:r>
      <w:r>
        <w:rPr/>
        <w:t>chấp hành hình phạt tù tính từ ngày bị bắt tạm giữ, ngày 27/6/2022.</w:t>
      </w:r>
    </w:p>
    <w:p>
      <w:pPr>
        <w:pStyle w:val="BodyText"/>
        <w:ind w:right="211"/>
      </w:pPr>
      <w:r>
        <w:rPr/>
        <w:t>Xử</w:t>
      </w:r>
      <w:r>
        <w:rPr>
          <w:spacing w:val="-1"/>
        </w:rPr>
        <w:t> </w:t>
      </w:r>
      <w:r>
        <w:rPr/>
        <w:t>phạt bị cáo Đao Văn Ph 01 (</w:t>
      </w:r>
      <w:r>
        <w:rPr>
          <w:i/>
        </w:rPr>
        <w:t>một</w:t>
      </w:r>
      <w:r>
        <w:rPr/>
        <w:t>) năm</w:t>
      </w:r>
      <w:r>
        <w:rPr>
          <w:spacing w:val="-2"/>
        </w:rPr>
        <w:t> </w:t>
      </w:r>
      <w:r>
        <w:rPr/>
        <w:t>06 (</w:t>
      </w:r>
      <w:r>
        <w:rPr>
          <w:i/>
        </w:rPr>
        <w:t>sáu</w:t>
      </w:r>
      <w:r>
        <w:rPr/>
        <w:t>) tháng tù, thời hạn chấp hành hình phạt tù tính từ ngày bị bắt tạm giữ, ngày 27/6/2022.</w:t>
      </w:r>
    </w:p>
    <w:p>
      <w:pPr>
        <w:pStyle w:val="ListParagraph"/>
        <w:numPr>
          <w:ilvl w:val="0"/>
          <w:numId w:val="4"/>
        </w:numPr>
        <w:tabs>
          <w:tab w:pos="1233" w:val="left" w:leader="none"/>
        </w:tabs>
        <w:spacing w:line="240" w:lineRule="auto" w:before="120" w:after="0"/>
        <w:ind w:left="1232" w:right="0" w:hanging="282"/>
        <w:jc w:val="both"/>
        <w:rPr>
          <w:sz w:val="28"/>
        </w:rPr>
      </w:pPr>
      <w:r>
        <w:rPr>
          <w:sz w:val="28"/>
        </w:rPr>
        <w:t>Về</w:t>
      </w:r>
      <w:r>
        <w:rPr>
          <w:spacing w:val="-2"/>
          <w:sz w:val="28"/>
        </w:rPr>
        <w:t> </w:t>
      </w:r>
      <w:r>
        <w:rPr>
          <w:sz w:val="28"/>
        </w:rPr>
        <w:t>xử</w:t>
      </w:r>
      <w:r>
        <w:rPr>
          <w:spacing w:val="-2"/>
          <w:sz w:val="28"/>
        </w:rPr>
        <w:t> </w:t>
      </w:r>
      <w:r>
        <w:rPr>
          <w:sz w:val="28"/>
        </w:rPr>
        <w:t>lý</w:t>
      </w:r>
      <w:r>
        <w:rPr>
          <w:spacing w:val="-4"/>
          <w:sz w:val="28"/>
        </w:rPr>
        <w:t> </w:t>
      </w:r>
      <w:r>
        <w:rPr>
          <w:sz w:val="28"/>
        </w:rPr>
        <w:t>vật </w:t>
      </w:r>
      <w:r>
        <w:rPr>
          <w:spacing w:val="-2"/>
          <w:sz w:val="28"/>
        </w:rPr>
        <w:t>chứng:</w:t>
      </w:r>
    </w:p>
    <w:p>
      <w:pPr>
        <w:pStyle w:val="BodyText"/>
        <w:spacing w:before="122"/>
        <w:ind w:right="205"/>
      </w:pPr>
      <w:r>
        <w:rPr/>
        <w:t>Tịch thu, tiêu hủy: 0,11 gam Heroine là vật chứng vụ án Giàng Chở S, theo</w:t>
      </w:r>
      <w:r>
        <w:rPr>
          <w:spacing w:val="-1"/>
        </w:rPr>
        <w:t> </w:t>
      </w:r>
      <w:r>
        <w:rPr/>
        <w:t>biên</w:t>
      </w:r>
      <w:r>
        <w:rPr>
          <w:spacing w:val="-1"/>
        </w:rPr>
        <w:t> </w:t>
      </w:r>
      <w:r>
        <w:rPr/>
        <w:t>bản</w:t>
      </w:r>
      <w:r>
        <w:rPr>
          <w:spacing w:val="-1"/>
        </w:rPr>
        <w:t> </w:t>
      </w:r>
      <w:r>
        <w:rPr/>
        <w:t>giao</w:t>
      </w:r>
      <w:r>
        <w:rPr>
          <w:spacing w:val="-1"/>
        </w:rPr>
        <w:t> </w:t>
      </w:r>
      <w:r>
        <w:rPr/>
        <w:t>nhận vật chứng ngày 04/10/2022</w:t>
      </w:r>
      <w:r>
        <w:rPr>
          <w:spacing w:val="-1"/>
        </w:rPr>
        <w:t> </w:t>
      </w:r>
      <w:r>
        <w:rPr/>
        <w:t>giữa</w:t>
      </w:r>
      <w:r>
        <w:rPr>
          <w:spacing w:val="-1"/>
        </w:rPr>
        <w:t> </w:t>
      </w:r>
      <w:r>
        <w:rPr/>
        <w:t>Công an huyện Mường Nhé và Chi cục Thi hành án Dân sự huyện Mường Nhé.</w:t>
      </w:r>
    </w:p>
    <w:p>
      <w:pPr>
        <w:pStyle w:val="BodyText"/>
        <w:ind w:right="208"/>
      </w:pPr>
      <w:r>
        <w:rPr/>
        <w:t>Tịch thu nộp ngân sách Nhà nước số tiền 100.000 đồng </w:t>
      </w:r>
      <w:r>
        <w:rPr>
          <w:i/>
        </w:rPr>
        <w:t>(Một trăm nghìn</w:t>
      </w:r>
      <w:r>
        <w:rPr>
          <w:i/>
        </w:rPr>
        <w:t> đồng) </w:t>
      </w:r>
      <w:r>
        <w:rPr/>
        <w:t>do phạm tội mà có của Giàng Chở S, số tiền này hiện đang tạm gửi tại số tài khoản 3949.0.1072731.00000 của Chi cục Thi hành án Dân sự huyện Mường </w:t>
      </w:r>
      <w:r>
        <w:rPr>
          <w:spacing w:val="-4"/>
        </w:rPr>
        <w:t>Nhé.</w:t>
      </w:r>
    </w:p>
    <w:p>
      <w:pPr>
        <w:pStyle w:val="ListParagraph"/>
        <w:numPr>
          <w:ilvl w:val="0"/>
          <w:numId w:val="4"/>
        </w:numPr>
        <w:tabs>
          <w:tab w:pos="1197" w:val="left" w:leader="none"/>
        </w:tabs>
        <w:spacing w:line="240" w:lineRule="auto" w:before="121" w:after="0"/>
        <w:ind w:left="162" w:right="207" w:firstLine="719"/>
        <w:jc w:val="both"/>
        <w:rPr>
          <w:sz w:val="28"/>
        </w:rPr>
      </w:pPr>
      <w:r>
        <w:rPr>
          <w:sz w:val="28"/>
        </w:rPr>
        <w:t>Về án phí: Căn cứ vào khoản 2 Điều 136 BLTTHS, điểm đ khoản 1 Điều 12 Nghị quyết 326 của UBTVQH quy định về mức thu, miễn, giảm, thu nộp, quản lý và sử dụng án phí và lệ phí Tòa án: Miễn toàn bộ tiền án phí hình</w:t>
      </w:r>
      <w:r>
        <w:rPr>
          <w:spacing w:val="40"/>
          <w:sz w:val="28"/>
        </w:rPr>
        <w:t> </w:t>
      </w:r>
      <w:r>
        <w:rPr>
          <w:sz w:val="28"/>
        </w:rPr>
        <w:t>sự sơ thẩm cho các bị cáo.</w:t>
      </w:r>
    </w:p>
    <w:p>
      <w:pPr>
        <w:pStyle w:val="ListParagraph"/>
        <w:numPr>
          <w:ilvl w:val="0"/>
          <w:numId w:val="4"/>
        </w:numPr>
        <w:tabs>
          <w:tab w:pos="1177" w:val="left" w:leader="none"/>
        </w:tabs>
        <w:spacing w:line="240" w:lineRule="auto" w:before="119" w:after="0"/>
        <w:ind w:left="162" w:right="207" w:firstLine="719"/>
        <w:jc w:val="both"/>
        <w:rPr>
          <w:sz w:val="28"/>
        </w:rPr>
      </w:pPr>
      <w:r>
        <w:rPr>
          <w:sz w:val="28"/>
        </w:rPr>
        <w:t>Về quyền kháng cáo: Các bị cáo có quyền kháng cáo bản án trong hạn 15 ngày kể từ ngày tuyên án (25/11/2022). Người có quyền lợi và nghĩa vụ liên quan được quyền kháng cáo phần bản án liên quan đến quyền lợi, nghĩa vụ của mình trong hạn 15 ngày kể từ ngày tuyên án.</w:t>
      </w:r>
    </w:p>
    <w:p>
      <w:pPr>
        <w:spacing w:after="0" w:line="240" w:lineRule="auto"/>
        <w:jc w:val="both"/>
        <w:rPr>
          <w:sz w:val="28"/>
        </w:rPr>
        <w:sectPr>
          <w:pgSz w:w="11910" w:h="16850"/>
          <w:pgMar w:header="759" w:footer="0" w:top="1120" w:bottom="280" w:left="1540" w:right="920"/>
        </w:sectPr>
      </w:pPr>
    </w:p>
    <w:p>
      <w:pPr>
        <w:pStyle w:val="BodyText"/>
        <w:spacing w:before="2"/>
        <w:ind w:left="0" w:firstLine="0"/>
        <w:jc w:val="left"/>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9"/>
        <w:gridCol w:w="4708"/>
      </w:tblGrid>
      <w:tr>
        <w:trPr>
          <w:trHeight w:val="2801" w:hRule="atLeast"/>
        </w:trPr>
        <w:tc>
          <w:tcPr>
            <w:tcW w:w="4519" w:type="dxa"/>
          </w:tcPr>
          <w:p>
            <w:pPr>
              <w:pStyle w:val="TableParagraph"/>
              <w:spacing w:line="266" w:lineRule="exact"/>
              <w:ind w:left="50"/>
              <w:rPr>
                <w:sz w:val="24"/>
              </w:rPr>
            </w:pPr>
            <w:r>
              <w:rPr>
                <w:b/>
                <w:i/>
                <w:sz w:val="24"/>
              </w:rPr>
              <w:t>Nơi</w:t>
            </w:r>
            <w:r>
              <w:rPr>
                <w:b/>
                <w:i/>
                <w:spacing w:val="-5"/>
                <w:sz w:val="24"/>
              </w:rPr>
              <w:t> </w:t>
            </w:r>
            <w:r>
              <w:rPr>
                <w:b/>
                <w:i/>
                <w:spacing w:val="-2"/>
                <w:sz w:val="24"/>
              </w:rPr>
              <w:t>nhận</w:t>
            </w:r>
            <w:r>
              <w:rPr>
                <w:spacing w:val="-2"/>
                <w:sz w:val="24"/>
              </w:rPr>
              <w:t>:</w:t>
            </w:r>
          </w:p>
          <w:p>
            <w:pPr>
              <w:pStyle w:val="TableParagraph"/>
              <w:numPr>
                <w:ilvl w:val="0"/>
                <w:numId w:val="5"/>
              </w:numPr>
              <w:tabs>
                <w:tab w:pos="230" w:val="left" w:leader="none"/>
              </w:tabs>
              <w:spacing w:line="252" w:lineRule="exact" w:before="2" w:after="0"/>
              <w:ind w:left="230" w:right="0" w:hanging="125"/>
              <w:jc w:val="left"/>
              <w:rPr>
                <w:sz w:val="22"/>
              </w:rPr>
            </w:pPr>
            <w:r>
              <w:rPr>
                <w:sz w:val="22"/>
              </w:rPr>
              <w:t>Phòng</w:t>
            </w:r>
            <w:r>
              <w:rPr>
                <w:spacing w:val="-5"/>
                <w:sz w:val="22"/>
              </w:rPr>
              <w:t> </w:t>
            </w:r>
            <w:r>
              <w:rPr>
                <w:sz w:val="22"/>
              </w:rPr>
              <w:t>KTNV-THA</w:t>
            </w:r>
            <w:r>
              <w:rPr>
                <w:spacing w:val="-2"/>
                <w:sz w:val="22"/>
              </w:rPr>
              <w:t> </w:t>
            </w:r>
            <w:r>
              <w:rPr>
                <w:sz w:val="22"/>
              </w:rPr>
              <w:t>(TA</w:t>
            </w:r>
            <w:r>
              <w:rPr>
                <w:spacing w:val="-5"/>
                <w:sz w:val="22"/>
              </w:rPr>
              <w:t> </w:t>
            </w:r>
            <w:r>
              <w:rPr>
                <w:spacing w:val="-2"/>
                <w:sz w:val="22"/>
              </w:rPr>
              <w:t>tỉnh);</w:t>
            </w:r>
          </w:p>
          <w:p>
            <w:pPr>
              <w:pStyle w:val="TableParagraph"/>
              <w:numPr>
                <w:ilvl w:val="0"/>
                <w:numId w:val="5"/>
              </w:numPr>
              <w:tabs>
                <w:tab w:pos="230" w:val="left" w:leader="none"/>
              </w:tabs>
              <w:spacing w:line="252" w:lineRule="exact" w:before="0" w:after="0"/>
              <w:ind w:left="230" w:right="0" w:hanging="125"/>
              <w:jc w:val="left"/>
              <w:rPr>
                <w:sz w:val="22"/>
              </w:rPr>
            </w:pPr>
            <w:r>
              <w:rPr>
                <w:sz w:val="22"/>
              </w:rPr>
              <w:t>VKSND</w:t>
            </w:r>
            <w:r>
              <w:rPr>
                <w:spacing w:val="-5"/>
                <w:sz w:val="22"/>
              </w:rPr>
              <w:t> </w:t>
            </w:r>
            <w:r>
              <w:rPr>
                <w:sz w:val="22"/>
              </w:rPr>
              <w:t>huyện</w:t>
            </w:r>
            <w:r>
              <w:rPr>
                <w:spacing w:val="-1"/>
                <w:sz w:val="22"/>
              </w:rPr>
              <w:t> </w:t>
            </w:r>
            <w:r>
              <w:rPr>
                <w:sz w:val="22"/>
              </w:rPr>
              <w:t>Mường</w:t>
            </w:r>
            <w:r>
              <w:rPr>
                <w:spacing w:val="-4"/>
                <w:sz w:val="22"/>
              </w:rPr>
              <w:t> Nhé;</w:t>
            </w:r>
          </w:p>
          <w:p>
            <w:pPr>
              <w:pStyle w:val="TableParagraph"/>
              <w:numPr>
                <w:ilvl w:val="0"/>
                <w:numId w:val="5"/>
              </w:numPr>
              <w:tabs>
                <w:tab w:pos="230" w:val="left" w:leader="none"/>
              </w:tabs>
              <w:spacing w:line="252" w:lineRule="exact" w:before="1" w:after="0"/>
              <w:ind w:left="230" w:right="0" w:hanging="125"/>
              <w:jc w:val="left"/>
              <w:rPr>
                <w:sz w:val="22"/>
              </w:rPr>
            </w:pPr>
            <w:r>
              <w:rPr>
                <w:sz w:val="22"/>
              </w:rPr>
              <w:t>VKSND</w:t>
            </w:r>
            <w:r>
              <w:rPr>
                <w:spacing w:val="-5"/>
                <w:sz w:val="22"/>
              </w:rPr>
              <w:t> </w:t>
            </w:r>
            <w:r>
              <w:rPr>
                <w:sz w:val="22"/>
              </w:rPr>
              <w:t>tỉnh</w:t>
            </w:r>
            <w:r>
              <w:rPr>
                <w:spacing w:val="-2"/>
                <w:sz w:val="22"/>
              </w:rPr>
              <w:t> </w:t>
            </w:r>
            <w:r>
              <w:rPr>
                <w:sz w:val="22"/>
              </w:rPr>
              <w:t>Điện</w:t>
            </w:r>
            <w:r>
              <w:rPr>
                <w:spacing w:val="-1"/>
                <w:sz w:val="22"/>
              </w:rPr>
              <w:t> </w:t>
            </w:r>
            <w:r>
              <w:rPr>
                <w:spacing w:val="-4"/>
                <w:sz w:val="22"/>
              </w:rPr>
              <w:t>Biên;</w:t>
            </w:r>
          </w:p>
          <w:p>
            <w:pPr>
              <w:pStyle w:val="TableParagraph"/>
              <w:numPr>
                <w:ilvl w:val="0"/>
                <w:numId w:val="5"/>
              </w:numPr>
              <w:tabs>
                <w:tab w:pos="233" w:val="left" w:leader="none"/>
              </w:tabs>
              <w:spacing w:line="252" w:lineRule="exact" w:before="0" w:after="0"/>
              <w:ind w:left="232" w:right="0" w:hanging="128"/>
              <w:jc w:val="left"/>
              <w:rPr>
                <w:sz w:val="22"/>
              </w:rPr>
            </w:pPr>
            <w:r>
              <w:rPr>
                <w:sz w:val="22"/>
              </w:rPr>
              <w:t>Cơ</w:t>
            </w:r>
            <w:r>
              <w:rPr>
                <w:spacing w:val="-2"/>
                <w:sz w:val="22"/>
              </w:rPr>
              <w:t> </w:t>
            </w:r>
            <w:r>
              <w:rPr>
                <w:sz w:val="22"/>
              </w:rPr>
              <w:t>quan</w:t>
            </w:r>
            <w:r>
              <w:rPr>
                <w:spacing w:val="-2"/>
                <w:sz w:val="22"/>
              </w:rPr>
              <w:t> </w:t>
            </w:r>
            <w:r>
              <w:rPr>
                <w:sz w:val="22"/>
              </w:rPr>
              <w:t>ĐT</w:t>
            </w:r>
            <w:r>
              <w:rPr>
                <w:spacing w:val="1"/>
                <w:sz w:val="22"/>
              </w:rPr>
              <w:t> </w:t>
            </w:r>
            <w:r>
              <w:rPr>
                <w:sz w:val="22"/>
              </w:rPr>
              <w:t>Công</w:t>
            </w:r>
            <w:r>
              <w:rPr>
                <w:spacing w:val="-5"/>
                <w:sz w:val="22"/>
              </w:rPr>
              <w:t> </w:t>
            </w:r>
            <w:r>
              <w:rPr>
                <w:sz w:val="22"/>
              </w:rPr>
              <w:t>an</w:t>
            </w:r>
            <w:r>
              <w:rPr>
                <w:spacing w:val="-1"/>
                <w:sz w:val="22"/>
              </w:rPr>
              <w:t> </w:t>
            </w:r>
            <w:r>
              <w:rPr>
                <w:sz w:val="22"/>
              </w:rPr>
              <w:t>huyện</w:t>
            </w:r>
            <w:r>
              <w:rPr>
                <w:spacing w:val="-2"/>
                <w:sz w:val="22"/>
              </w:rPr>
              <w:t> </w:t>
            </w:r>
            <w:r>
              <w:rPr>
                <w:sz w:val="22"/>
              </w:rPr>
              <w:t>Mường</w:t>
            </w:r>
            <w:r>
              <w:rPr>
                <w:spacing w:val="-4"/>
                <w:sz w:val="22"/>
              </w:rPr>
              <w:t> Nhé;</w:t>
            </w:r>
          </w:p>
          <w:p>
            <w:pPr>
              <w:pStyle w:val="TableParagraph"/>
              <w:numPr>
                <w:ilvl w:val="0"/>
                <w:numId w:val="5"/>
              </w:numPr>
              <w:tabs>
                <w:tab w:pos="233" w:val="left" w:leader="none"/>
              </w:tabs>
              <w:spacing w:line="252" w:lineRule="exact" w:before="1" w:after="0"/>
              <w:ind w:left="232" w:right="0" w:hanging="128"/>
              <w:jc w:val="left"/>
              <w:rPr>
                <w:sz w:val="22"/>
              </w:rPr>
            </w:pPr>
            <w:r>
              <w:rPr>
                <w:sz w:val="22"/>
              </w:rPr>
              <w:t>Cơ</w:t>
            </w:r>
            <w:r>
              <w:rPr>
                <w:spacing w:val="-2"/>
                <w:sz w:val="22"/>
              </w:rPr>
              <w:t> </w:t>
            </w:r>
            <w:r>
              <w:rPr>
                <w:sz w:val="22"/>
              </w:rPr>
              <w:t>quan</w:t>
            </w:r>
            <w:r>
              <w:rPr>
                <w:spacing w:val="-4"/>
                <w:sz w:val="22"/>
              </w:rPr>
              <w:t> </w:t>
            </w:r>
            <w:r>
              <w:rPr>
                <w:sz w:val="22"/>
              </w:rPr>
              <w:t>THAHS</w:t>
            </w:r>
            <w:r>
              <w:rPr>
                <w:spacing w:val="-2"/>
                <w:sz w:val="22"/>
              </w:rPr>
              <w:t> </w:t>
            </w:r>
            <w:r>
              <w:rPr>
                <w:sz w:val="22"/>
              </w:rPr>
              <w:t>Công</w:t>
            </w:r>
            <w:r>
              <w:rPr>
                <w:spacing w:val="-4"/>
                <w:sz w:val="22"/>
              </w:rPr>
              <w:t> </w:t>
            </w:r>
            <w:r>
              <w:rPr>
                <w:sz w:val="22"/>
              </w:rPr>
              <w:t>an</w:t>
            </w:r>
            <w:r>
              <w:rPr>
                <w:spacing w:val="-2"/>
                <w:sz w:val="22"/>
              </w:rPr>
              <w:t> </w:t>
            </w:r>
            <w:r>
              <w:rPr>
                <w:sz w:val="22"/>
              </w:rPr>
              <w:t>huyện</w:t>
            </w:r>
            <w:r>
              <w:rPr>
                <w:spacing w:val="-2"/>
                <w:sz w:val="22"/>
              </w:rPr>
              <w:t> </w:t>
            </w:r>
            <w:r>
              <w:rPr>
                <w:sz w:val="22"/>
              </w:rPr>
              <w:t>Mường</w:t>
            </w:r>
            <w:r>
              <w:rPr>
                <w:spacing w:val="-4"/>
                <w:sz w:val="22"/>
              </w:rPr>
              <w:t> Nhé;</w:t>
            </w:r>
          </w:p>
          <w:p>
            <w:pPr>
              <w:pStyle w:val="TableParagraph"/>
              <w:numPr>
                <w:ilvl w:val="0"/>
                <w:numId w:val="5"/>
              </w:numPr>
              <w:tabs>
                <w:tab w:pos="233" w:val="left" w:leader="none"/>
              </w:tabs>
              <w:spacing w:line="252" w:lineRule="exact" w:before="0" w:after="0"/>
              <w:ind w:left="232" w:right="0" w:hanging="128"/>
              <w:jc w:val="left"/>
              <w:rPr>
                <w:sz w:val="22"/>
              </w:rPr>
            </w:pPr>
            <w:r>
              <w:rPr>
                <w:sz w:val="22"/>
              </w:rPr>
              <w:t>Bộ</w:t>
            </w:r>
            <w:r>
              <w:rPr>
                <w:spacing w:val="-2"/>
                <w:sz w:val="22"/>
              </w:rPr>
              <w:t> </w:t>
            </w:r>
            <w:r>
              <w:rPr>
                <w:sz w:val="22"/>
              </w:rPr>
              <w:t>phận</w:t>
            </w:r>
            <w:r>
              <w:rPr>
                <w:spacing w:val="-2"/>
                <w:sz w:val="22"/>
              </w:rPr>
              <w:t> </w:t>
            </w:r>
            <w:r>
              <w:rPr>
                <w:sz w:val="22"/>
              </w:rPr>
              <w:t>hồ</w:t>
            </w:r>
            <w:r>
              <w:rPr>
                <w:spacing w:val="-1"/>
                <w:sz w:val="22"/>
              </w:rPr>
              <w:t> </w:t>
            </w:r>
            <w:r>
              <w:rPr>
                <w:sz w:val="22"/>
              </w:rPr>
              <w:t>sơ</w:t>
            </w:r>
            <w:r>
              <w:rPr>
                <w:spacing w:val="-2"/>
                <w:sz w:val="22"/>
              </w:rPr>
              <w:t> </w:t>
            </w:r>
            <w:r>
              <w:rPr>
                <w:sz w:val="22"/>
              </w:rPr>
              <w:t>nghiệp</w:t>
            </w:r>
            <w:r>
              <w:rPr>
                <w:spacing w:val="-4"/>
                <w:sz w:val="22"/>
              </w:rPr>
              <w:t> </w:t>
            </w:r>
            <w:r>
              <w:rPr>
                <w:sz w:val="22"/>
              </w:rPr>
              <w:t>vụ</w:t>
            </w:r>
            <w:r>
              <w:rPr>
                <w:spacing w:val="-1"/>
                <w:sz w:val="22"/>
              </w:rPr>
              <w:t> </w:t>
            </w:r>
            <w:r>
              <w:rPr>
                <w:sz w:val="22"/>
              </w:rPr>
              <w:t>CA.H</w:t>
            </w:r>
            <w:r>
              <w:rPr>
                <w:spacing w:val="-3"/>
                <w:sz w:val="22"/>
              </w:rPr>
              <w:t> </w:t>
            </w:r>
            <w:r>
              <w:rPr>
                <w:sz w:val="22"/>
              </w:rPr>
              <w:t>Mường</w:t>
            </w:r>
            <w:r>
              <w:rPr>
                <w:spacing w:val="-4"/>
                <w:sz w:val="22"/>
              </w:rPr>
              <w:t> Nhé;</w:t>
            </w:r>
          </w:p>
          <w:p>
            <w:pPr>
              <w:pStyle w:val="TableParagraph"/>
              <w:numPr>
                <w:ilvl w:val="0"/>
                <w:numId w:val="5"/>
              </w:numPr>
              <w:tabs>
                <w:tab w:pos="233" w:val="left" w:leader="none"/>
              </w:tabs>
              <w:spacing w:line="252" w:lineRule="exact" w:before="0" w:after="0"/>
              <w:ind w:left="232" w:right="0" w:hanging="128"/>
              <w:jc w:val="left"/>
              <w:rPr>
                <w:sz w:val="22"/>
              </w:rPr>
            </w:pPr>
            <w:r>
              <w:rPr>
                <w:sz w:val="22"/>
              </w:rPr>
              <w:t>Bị</w:t>
            </w:r>
            <w:r>
              <w:rPr>
                <w:spacing w:val="-2"/>
                <w:sz w:val="22"/>
              </w:rPr>
              <w:t> </w:t>
            </w:r>
            <w:r>
              <w:rPr>
                <w:sz w:val="22"/>
              </w:rPr>
              <w:t>cáo;NBC;</w:t>
            </w:r>
            <w:r>
              <w:rPr>
                <w:spacing w:val="-3"/>
                <w:sz w:val="22"/>
              </w:rPr>
              <w:t> </w:t>
            </w:r>
            <w:r>
              <w:rPr>
                <w:sz w:val="22"/>
              </w:rPr>
              <w:t>Người</w:t>
            </w:r>
            <w:r>
              <w:rPr>
                <w:spacing w:val="-2"/>
                <w:sz w:val="22"/>
              </w:rPr>
              <w:t> </w:t>
            </w:r>
            <w:r>
              <w:rPr>
                <w:sz w:val="22"/>
              </w:rPr>
              <w:t>có</w:t>
            </w:r>
            <w:r>
              <w:rPr>
                <w:spacing w:val="-2"/>
                <w:sz w:val="22"/>
              </w:rPr>
              <w:t> QL&amp;NVLQ;</w:t>
            </w:r>
          </w:p>
          <w:p>
            <w:pPr>
              <w:pStyle w:val="TableParagraph"/>
              <w:numPr>
                <w:ilvl w:val="0"/>
                <w:numId w:val="5"/>
              </w:numPr>
              <w:tabs>
                <w:tab w:pos="175" w:val="left" w:leader="none"/>
              </w:tabs>
              <w:spacing w:line="252" w:lineRule="exact" w:before="2" w:after="0"/>
              <w:ind w:left="174" w:right="0" w:hanging="125"/>
              <w:jc w:val="left"/>
              <w:rPr>
                <w:sz w:val="22"/>
              </w:rPr>
            </w:pPr>
            <w:r>
              <w:rPr>
                <w:sz w:val="22"/>
              </w:rPr>
              <w:t>THADS</w:t>
            </w:r>
            <w:r>
              <w:rPr>
                <w:spacing w:val="-5"/>
                <w:sz w:val="22"/>
              </w:rPr>
              <w:t> </w:t>
            </w:r>
            <w:r>
              <w:rPr>
                <w:sz w:val="22"/>
              </w:rPr>
              <w:t>huyện</w:t>
            </w:r>
            <w:r>
              <w:rPr>
                <w:spacing w:val="-2"/>
                <w:sz w:val="22"/>
              </w:rPr>
              <w:t> </w:t>
            </w:r>
            <w:r>
              <w:rPr>
                <w:sz w:val="22"/>
              </w:rPr>
              <w:t>Mường</w:t>
            </w:r>
            <w:r>
              <w:rPr>
                <w:spacing w:val="-5"/>
                <w:sz w:val="22"/>
              </w:rPr>
              <w:t> </w:t>
            </w:r>
            <w:r>
              <w:rPr>
                <w:spacing w:val="-4"/>
                <w:sz w:val="22"/>
              </w:rPr>
              <w:t>Nhé;</w:t>
            </w:r>
          </w:p>
          <w:p>
            <w:pPr>
              <w:pStyle w:val="TableParagraph"/>
              <w:numPr>
                <w:ilvl w:val="0"/>
                <w:numId w:val="5"/>
              </w:numPr>
              <w:tabs>
                <w:tab w:pos="230" w:val="left" w:leader="none"/>
              </w:tabs>
              <w:spacing w:line="252" w:lineRule="exact" w:before="0" w:after="0"/>
              <w:ind w:left="230" w:right="0" w:hanging="125"/>
              <w:jc w:val="left"/>
              <w:rPr>
                <w:sz w:val="22"/>
              </w:rPr>
            </w:pPr>
            <w:r>
              <w:rPr>
                <w:sz w:val="22"/>
              </w:rPr>
              <w:t>Phòng</w:t>
            </w:r>
            <w:r>
              <w:rPr>
                <w:spacing w:val="-4"/>
                <w:sz w:val="22"/>
              </w:rPr>
              <w:t> </w:t>
            </w:r>
            <w:r>
              <w:rPr>
                <w:sz w:val="22"/>
              </w:rPr>
              <w:t>Hành</w:t>
            </w:r>
            <w:r>
              <w:rPr>
                <w:spacing w:val="-1"/>
                <w:sz w:val="22"/>
              </w:rPr>
              <w:t> </w:t>
            </w:r>
            <w:r>
              <w:rPr>
                <w:sz w:val="22"/>
              </w:rPr>
              <w:t>chính</w:t>
            </w:r>
            <w:r>
              <w:rPr>
                <w:spacing w:val="-1"/>
                <w:sz w:val="22"/>
              </w:rPr>
              <w:t> </w:t>
            </w:r>
            <w:r>
              <w:rPr>
                <w:sz w:val="22"/>
              </w:rPr>
              <w:t>Sở</w:t>
            </w:r>
            <w:r>
              <w:rPr>
                <w:spacing w:val="-3"/>
                <w:sz w:val="22"/>
              </w:rPr>
              <w:t> </w:t>
            </w:r>
            <w:r>
              <w:rPr>
                <w:sz w:val="22"/>
              </w:rPr>
              <w:t>Tư </w:t>
            </w:r>
            <w:r>
              <w:rPr>
                <w:spacing w:val="-2"/>
                <w:sz w:val="22"/>
              </w:rPr>
              <w:t>pháp;</w:t>
            </w:r>
          </w:p>
          <w:p>
            <w:pPr>
              <w:pStyle w:val="TableParagraph"/>
              <w:numPr>
                <w:ilvl w:val="0"/>
                <w:numId w:val="5"/>
              </w:numPr>
              <w:tabs>
                <w:tab w:pos="230" w:val="left" w:leader="none"/>
              </w:tabs>
              <w:spacing w:line="237" w:lineRule="exact" w:before="1" w:after="0"/>
              <w:ind w:left="230" w:right="0" w:hanging="125"/>
              <w:jc w:val="left"/>
              <w:rPr>
                <w:sz w:val="22"/>
              </w:rPr>
            </w:pPr>
            <w:r>
              <w:rPr>
                <w:sz w:val="22"/>
              </w:rPr>
              <w:t>Lưu</w:t>
            </w:r>
            <w:r>
              <w:rPr>
                <w:spacing w:val="-2"/>
                <w:sz w:val="22"/>
              </w:rPr>
              <w:t> </w:t>
            </w:r>
            <w:r>
              <w:rPr>
                <w:sz w:val="22"/>
              </w:rPr>
              <w:t>HS,</w:t>
            </w:r>
            <w:r>
              <w:rPr>
                <w:spacing w:val="-1"/>
                <w:sz w:val="22"/>
              </w:rPr>
              <w:t> </w:t>
            </w:r>
            <w:r>
              <w:rPr>
                <w:spacing w:val="-2"/>
                <w:sz w:val="22"/>
              </w:rPr>
              <w:t>HSTHA.</w:t>
            </w:r>
          </w:p>
        </w:tc>
        <w:tc>
          <w:tcPr>
            <w:tcW w:w="4708" w:type="dxa"/>
          </w:tcPr>
          <w:p>
            <w:pPr>
              <w:pStyle w:val="TableParagraph"/>
              <w:ind w:left="175" w:firstLine="64"/>
              <w:rPr>
                <w:b/>
                <w:sz w:val="26"/>
              </w:rPr>
            </w:pPr>
            <w:r>
              <w:rPr>
                <w:b/>
                <w:sz w:val="26"/>
              </w:rPr>
              <w:t>TM. HỘI ĐỒNG XÉT XỬ SƠ THẨM THẨM</w:t>
            </w:r>
            <w:r>
              <w:rPr>
                <w:b/>
                <w:spacing w:val="-9"/>
                <w:sz w:val="26"/>
              </w:rPr>
              <w:t> </w:t>
            </w:r>
            <w:r>
              <w:rPr>
                <w:b/>
                <w:sz w:val="26"/>
              </w:rPr>
              <w:t>PHÁN-</w:t>
            </w:r>
            <w:r>
              <w:rPr>
                <w:b/>
                <w:spacing w:val="-9"/>
                <w:sz w:val="26"/>
              </w:rPr>
              <w:t> </w:t>
            </w:r>
            <w:r>
              <w:rPr>
                <w:b/>
                <w:sz w:val="26"/>
              </w:rPr>
              <w:t>CHỦ</w:t>
            </w:r>
            <w:r>
              <w:rPr>
                <w:b/>
                <w:spacing w:val="-7"/>
                <w:sz w:val="26"/>
              </w:rPr>
              <w:t> </w:t>
            </w:r>
            <w:r>
              <w:rPr>
                <w:b/>
                <w:sz w:val="26"/>
              </w:rPr>
              <w:t>TỌA</w:t>
            </w:r>
            <w:r>
              <w:rPr>
                <w:b/>
                <w:spacing w:val="-9"/>
                <w:sz w:val="26"/>
              </w:rPr>
              <w:t> </w:t>
            </w:r>
            <w:r>
              <w:rPr>
                <w:b/>
                <w:sz w:val="26"/>
              </w:rPr>
              <w:t>PHIÊN</w:t>
            </w:r>
            <w:r>
              <w:rPr>
                <w:b/>
                <w:spacing w:val="-9"/>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7"/>
              <w:rPr>
                <w:sz w:val="23"/>
              </w:rPr>
            </w:pPr>
          </w:p>
          <w:p>
            <w:pPr>
              <w:pStyle w:val="TableParagraph"/>
              <w:spacing w:line="302" w:lineRule="exact"/>
              <w:ind w:left="1229"/>
              <w:rPr>
                <w:b/>
                <w:sz w:val="28"/>
              </w:rPr>
            </w:pPr>
            <w:r>
              <w:rPr>
                <w:b/>
                <w:sz w:val="28"/>
              </w:rPr>
              <w:t>Hoàng</w:t>
            </w:r>
            <w:r>
              <w:rPr>
                <w:b/>
                <w:spacing w:val="-4"/>
                <w:sz w:val="28"/>
              </w:rPr>
              <w:t> </w:t>
            </w:r>
            <w:r>
              <w:rPr>
                <w:b/>
                <w:sz w:val="28"/>
              </w:rPr>
              <w:t>Văn</w:t>
            </w:r>
            <w:r>
              <w:rPr>
                <w:b/>
                <w:spacing w:val="-2"/>
                <w:sz w:val="28"/>
              </w:rPr>
              <w:t> </w:t>
            </w:r>
            <w:r>
              <w:rPr>
                <w:b/>
                <w:spacing w:val="-4"/>
                <w:sz w:val="28"/>
              </w:rPr>
              <w:t>Phong</w:t>
            </w:r>
          </w:p>
        </w:tc>
      </w:tr>
    </w:tbl>
    <w:sectPr>
      <w:pgSz w:w="11910" w:h="16850"/>
      <w:pgMar w:header="759" w:footer="0" w:top="1120" w:bottom="280" w:left="15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50012pt;margin-top:36.940548pt;width:14.05pt;height:16.05pt;mso-position-horizontal-relative:page;mso-position-vertical-relative:page;z-index:-15820800" type="#_x0000_t202" id="docshape2" filled="false" stroked="false">
          <v:textbox inset="0,0,0,0">
            <w:txbxContent>
              <w:p>
                <w:pPr>
                  <w:pStyle w:val="BodyText"/>
                  <w:spacing w:line="291" w:lineRule="exact" w:before="0"/>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3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67" w:hanging="125"/>
      </w:pPr>
      <w:rPr>
        <w:rFonts w:hint="default"/>
        <w:lang w:val="vi" w:eastAsia="en-US" w:bidi="ar-SA"/>
      </w:rPr>
    </w:lvl>
    <w:lvl w:ilvl="2">
      <w:start w:val="0"/>
      <w:numFmt w:val="bullet"/>
      <w:lvlText w:val="•"/>
      <w:lvlJc w:val="left"/>
      <w:pPr>
        <w:ind w:left="1095" w:hanging="125"/>
      </w:pPr>
      <w:rPr>
        <w:rFonts w:hint="default"/>
        <w:lang w:val="vi" w:eastAsia="en-US" w:bidi="ar-SA"/>
      </w:rPr>
    </w:lvl>
    <w:lvl w:ilvl="3">
      <w:start w:val="0"/>
      <w:numFmt w:val="bullet"/>
      <w:lvlText w:val="•"/>
      <w:lvlJc w:val="left"/>
      <w:pPr>
        <w:ind w:left="1523" w:hanging="125"/>
      </w:pPr>
      <w:rPr>
        <w:rFonts w:hint="default"/>
        <w:lang w:val="vi" w:eastAsia="en-US" w:bidi="ar-SA"/>
      </w:rPr>
    </w:lvl>
    <w:lvl w:ilvl="4">
      <w:start w:val="0"/>
      <w:numFmt w:val="bullet"/>
      <w:lvlText w:val="•"/>
      <w:lvlJc w:val="left"/>
      <w:pPr>
        <w:ind w:left="1951" w:hanging="125"/>
      </w:pPr>
      <w:rPr>
        <w:rFonts w:hint="default"/>
        <w:lang w:val="vi" w:eastAsia="en-US" w:bidi="ar-SA"/>
      </w:rPr>
    </w:lvl>
    <w:lvl w:ilvl="5">
      <w:start w:val="0"/>
      <w:numFmt w:val="bullet"/>
      <w:lvlText w:val="•"/>
      <w:lvlJc w:val="left"/>
      <w:pPr>
        <w:ind w:left="2379" w:hanging="125"/>
      </w:pPr>
      <w:rPr>
        <w:rFonts w:hint="default"/>
        <w:lang w:val="vi" w:eastAsia="en-US" w:bidi="ar-SA"/>
      </w:rPr>
    </w:lvl>
    <w:lvl w:ilvl="6">
      <w:start w:val="0"/>
      <w:numFmt w:val="bullet"/>
      <w:lvlText w:val="•"/>
      <w:lvlJc w:val="left"/>
      <w:pPr>
        <w:ind w:left="2807" w:hanging="125"/>
      </w:pPr>
      <w:rPr>
        <w:rFonts w:hint="default"/>
        <w:lang w:val="vi" w:eastAsia="en-US" w:bidi="ar-SA"/>
      </w:rPr>
    </w:lvl>
    <w:lvl w:ilvl="7">
      <w:start w:val="0"/>
      <w:numFmt w:val="bullet"/>
      <w:lvlText w:val="•"/>
      <w:lvlJc w:val="left"/>
      <w:pPr>
        <w:ind w:left="3235" w:hanging="125"/>
      </w:pPr>
      <w:rPr>
        <w:rFonts w:hint="default"/>
        <w:lang w:val="vi" w:eastAsia="en-US" w:bidi="ar-SA"/>
      </w:rPr>
    </w:lvl>
    <w:lvl w:ilvl="8">
      <w:start w:val="0"/>
      <w:numFmt w:val="bullet"/>
      <w:lvlText w:val="•"/>
      <w:lvlJc w:val="left"/>
      <w:pPr>
        <w:ind w:left="3663" w:hanging="125"/>
      </w:pPr>
      <w:rPr>
        <w:rFonts w:hint="default"/>
        <w:lang w:val="vi" w:eastAsia="en-US" w:bidi="ar-SA"/>
      </w:rPr>
    </w:lvl>
  </w:abstractNum>
  <w:abstractNum w:abstractNumId="3">
    <w:multiLevelType w:val="hybridMultilevel"/>
    <w:lvl w:ilvl="0">
      <w:start w:val="1"/>
      <w:numFmt w:val="decimal"/>
      <w:lvlText w:val="%1."/>
      <w:lvlJc w:val="left"/>
      <w:pPr>
        <w:ind w:left="1162" w:hanging="281"/>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88" w:hanging="281"/>
      </w:pPr>
      <w:rPr>
        <w:rFonts w:hint="default"/>
        <w:lang w:val="vi" w:eastAsia="en-US" w:bidi="ar-SA"/>
      </w:rPr>
    </w:lvl>
    <w:lvl w:ilvl="2">
      <w:start w:val="0"/>
      <w:numFmt w:val="bullet"/>
      <w:lvlText w:val="•"/>
      <w:lvlJc w:val="left"/>
      <w:pPr>
        <w:ind w:left="2817" w:hanging="281"/>
      </w:pPr>
      <w:rPr>
        <w:rFonts w:hint="default"/>
        <w:lang w:val="vi" w:eastAsia="en-US" w:bidi="ar-SA"/>
      </w:rPr>
    </w:lvl>
    <w:lvl w:ilvl="3">
      <w:start w:val="0"/>
      <w:numFmt w:val="bullet"/>
      <w:lvlText w:val="•"/>
      <w:lvlJc w:val="left"/>
      <w:pPr>
        <w:ind w:left="3645" w:hanging="281"/>
      </w:pPr>
      <w:rPr>
        <w:rFonts w:hint="default"/>
        <w:lang w:val="vi" w:eastAsia="en-US" w:bidi="ar-SA"/>
      </w:rPr>
    </w:lvl>
    <w:lvl w:ilvl="4">
      <w:start w:val="0"/>
      <w:numFmt w:val="bullet"/>
      <w:lvlText w:val="•"/>
      <w:lvlJc w:val="left"/>
      <w:pPr>
        <w:ind w:left="4474" w:hanging="281"/>
      </w:pPr>
      <w:rPr>
        <w:rFonts w:hint="default"/>
        <w:lang w:val="vi" w:eastAsia="en-US" w:bidi="ar-SA"/>
      </w:rPr>
    </w:lvl>
    <w:lvl w:ilvl="5">
      <w:start w:val="0"/>
      <w:numFmt w:val="bullet"/>
      <w:lvlText w:val="•"/>
      <w:lvlJc w:val="left"/>
      <w:pPr>
        <w:ind w:left="5303" w:hanging="281"/>
      </w:pPr>
      <w:rPr>
        <w:rFonts w:hint="default"/>
        <w:lang w:val="vi" w:eastAsia="en-US" w:bidi="ar-SA"/>
      </w:rPr>
    </w:lvl>
    <w:lvl w:ilvl="6">
      <w:start w:val="0"/>
      <w:numFmt w:val="bullet"/>
      <w:lvlText w:val="•"/>
      <w:lvlJc w:val="left"/>
      <w:pPr>
        <w:ind w:left="6131" w:hanging="281"/>
      </w:pPr>
      <w:rPr>
        <w:rFonts w:hint="default"/>
        <w:lang w:val="vi" w:eastAsia="en-US" w:bidi="ar-SA"/>
      </w:rPr>
    </w:lvl>
    <w:lvl w:ilvl="7">
      <w:start w:val="0"/>
      <w:numFmt w:val="bullet"/>
      <w:lvlText w:val="•"/>
      <w:lvlJc w:val="left"/>
      <w:pPr>
        <w:ind w:left="6960" w:hanging="281"/>
      </w:pPr>
      <w:rPr>
        <w:rFonts w:hint="default"/>
        <w:lang w:val="vi" w:eastAsia="en-US" w:bidi="ar-SA"/>
      </w:rPr>
    </w:lvl>
    <w:lvl w:ilvl="8">
      <w:start w:val="0"/>
      <w:numFmt w:val="bullet"/>
      <w:lvlText w:val="•"/>
      <w:lvlJc w:val="left"/>
      <w:pPr>
        <w:ind w:left="7789" w:hanging="281"/>
      </w:pPr>
      <w:rPr>
        <w:rFonts w:hint="default"/>
        <w:lang w:val="vi" w:eastAsia="en-US" w:bidi="ar-SA"/>
      </w:rPr>
    </w:lvl>
  </w:abstractNum>
  <w:abstractNum w:abstractNumId="2">
    <w:multiLevelType w:val="hybridMultilevel"/>
    <w:lvl w:ilvl="0">
      <w:start w:val="1"/>
      <w:numFmt w:val="decimal"/>
      <w:lvlText w:val="[%1]"/>
      <w:lvlJc w:val="left"/>
      <w:pPr>
        <w:ind w:left="162" w:hanging="418"/>
        <w:jc w:val="right"/>
      </w:pPr>
      <w:rPr>
        <w:rFonts w:hint="default"/>
        <w:w w:val="100"/>
        <w:lang w:val="vi" w:eastAsia="en-US" w:bidi="ar-SA"/>
      </w:rPr>
    </w:lvl>
    <w:lvl w:ilvl="1">
      <w:start w:val="0"/>
      <w:numFmt w:val="bullet"/>
      <w:lvlText w:val="•"/>
      <w:lvlJc w:val="left"/>
      <w:pPr>
        <w:ind w:left="1088" w:hanging="418"/>
      </w:pPr>
      <w:rPr>
        <w:rFonts w:hint="default"/>
        <w:lang w:val="vi" w:eastAsia="en-US" w:bidi="ar-SA"/>
      </w:rPr>
    </w:lvl>
    <w:lvl w:ilvl="2">
      <w:start w:val="0"/>
      <w:numFmt w:val="bullet"/>
      <w:lvlText w:val="•"/>
      <w:lvlJc w:val="left"/>
      <w:pPr>
        <w:ind w:left="2017" w:hanging="418"/>
      </w:pPr>
      <w:rPr>
        <w:rFonts w:hint="default"/>
        <w:lang w:val="vi" w:eastAsia="en-US" w:bidi="ar-SA"/>
      </w:rPr>
    </w:lvl>
    <w:lvl w:ilvl="3">
      <w:start w:val="0"/>
      <w:numFmt w:val="bullet"/>
      <w:lvlText w:val="•"/>
      <w:lvlJc w:val="left"/>
      <w:pPr>
        <w:ind w:left="2945" w:hanging="418"/>
      </w:pPr>
      <w:rPr>
        <w:rFonts w:hint="default"/>
        <w:lang w:val="vi" w:eastAsia="en-US" w:bidi="ar-SA"/>
      </w:rPr>
    </w:lvl>
    <w:lvl w:ilvl="4">
      <w:start w:val="0"/>
      <w:numFmt w:val="bullet"/>
      <w:lvlText w:val="•"/>
      <w:lvlJc w:val="left"/>
      <w:pPr>
        <w:ind w:left="3874" w:hanging="418"/>
      </w:pPr>
      <w:rPr>
        <w:rFonts w:hint="default"/>
        <w:lang w:val="vi" w:eastAsia="en-US" w:bidi="ar-SA"/>
      </w:rPr>
    </w:lvl>
    <w:lvl w:ilvl="5">
      <w:start w:val="0"/>
      <w:numFmt w:val="bullet"/>
      <w:lvlText w:val="•"/>
      <w:lvlJc w:val="left"/>
      <w:pPr>
        <w:ind w:left="4803" w:hanging="418"/>
      </w:pPr>
      <w:rPr>
        <w:rFonts w:hint="default"/>
        <w:lang w:val="vi" w:eastAsia="en-US" w:bidi="ar-SA"/>
      </w:rPr>
    </w:lvl>
    <w:lvl w:ilvl="6">
      <w:start w:val="0"/>
      <w:numFmt w:val="bullet"/>
      <w:lvlText w:val="•"/>
      <w:lvlJc w:val="left"/>
      <w:pPr>
        <w:ind w:left="5731" w:hanging="418"/>
      </w:pPr>
      <w:rPr>
        <w:rFonts w:hint="default"/>
        <w:lang w:val="vi" w:eastAsia="en-US" w:bidi="ar-SA"/>
      </w:rPr>
    </w:lvl>
    <w:lvl w:ilvl="7">
      <w:start w:val="0"/>
      <w:numFmt w:val="bullet"/>
      <w:lvlText w:val="•"/>
      <w:lvlJc w:val="left"/>
      <w:pPr>
        <w:ind w:left="6660" w:hanging="418"/>
      </w:pPr>
      <w:rPr>
        <w:rFonts w:hint="default"/>
        <w:lang w:val="vi" w:eastAsia="en-US" w:bidi="ar-SA"/>
      </w:rPr>
    </w:lvl>
    <w:lvl w:ilvl="8">
      <w:start w:val="0"/>
      <w:numFmt w:val="bullet"/>
      <w:lvlText w:val="•"/>
      <w:lvlJc w:val="left"/>
      <w:pPr>
        <w:ind w:left="7589" w:hanging="418"/>
      </w:pPr>
      <w:rPr>
        <w:rFonts w:hint="default"/>
        <w:lang w:val="vi" w:eastAsia="en-US" w:bidi="ar-SA"/>
      </w:rPr>
    </w:lvl>
  </w:abstractNum>
  <w:abstractNum w:abstractNumId="1">
    <w:multiLevelType w:val="hybridMultilevel"/>
    <w:lvl w:ilvl="0">
      <w:start w:val="1"/>
      <w:numFmt w:val="decimal"/>
      <w:lvlText w:val="%1."/>
      <w:lvlJc w:val="left"/>
      <w:pPr>
        <w:ind w:left="162" w:hanging="320"/>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62" w:hanging="190"/>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17" w:hanging="190"/>
      </w:pPr>
      <w:rPr>
        <w:rFonts w:hint="default"/>
        <w:lang w:val="vi" w:eastAsia="en-US" w:bidi="ar-SA"/>
      </w:rPr>
    </w:lvl>
    <w:lvl w:ilvl="3">
      <w:start w:val="0"/>
      <w:numFmt w:val="bullet"/>
      <w:lvlText w:val="•"/>
      <w:lvlJc w:val="left"/>
      <w:pPr>
        <w:ind w:left="2945" w:hanging="190"/>
      </w:pPr>
      <w:rPr>
        <w:rFonts w:hint="default"/>
        <w:lang w:val="vi" w:eastAsia="en-US" w:bidi="ar-SA"/>
      </w:rPr>
    </w:lvl>
    <w:lvl w:ilvl="4">
      <w:start w:val="0"/>
      <w:numFmt w:val="bullet"/>
      <w:lvlText w:val="•"/>
      <w:lvlJc w:val="left"/>
      <w:pPr>
        <w:ind w:left="3874" w:hanging="190"/>
      </w:pPr>
      <w:rPr>
        <w:rFonts w:hint="default"/>
        <w:lang w:val="vi" w:eastAsia="en-US" w:bidi="ar-SA"/>
      </w:rPr>
    </w:lvl>
    <w:lvl w:ilvl="5">
      <w:start w:val="0"/>
      <w:numFmt w:val="bullet"/>
      <w:lvlText w:val="•"/>
      <w:lvlJc w:val="left"/>
      <w:pPr>
        <w:ind w:left="4803" w:hanging="190"/>
      </w:pPr>
      <w:rPr>
        <w:rFonts w:hint="default"/>
        <w:lang w:val="vi" w:eastAsia="en-US" w:bidi="ar-SA"/>
      </w:rPr>
    </w:lvl>
    <w:lvl w:ilvl="6">
      <w:start w:val="0"/>
      <w:numFmt w:val="bullet"/>
      <w:lvlText w:val="•"/>
      <w:lvlJc w:val="left"/>
      <w:pPr>
        <w:ind w:left="5731" w:hanging="190"/>
      </w:pPr>
      <w:rPr>
        <w:rFonts w:hint="default"/>
        <w:lang w:val="vi" w:eastAsia="en-US" w:bidi="ar-SA"/>
      </w:rPr>
    </w:lvl>
    <w:lvl w:ilvl="7">
      <w:start w:val="0"/>
      <w:numFmt w:val="bullet"/>
      <w:lvlText w:val="•"/>
      <w:lvlJc w:val="left"/>
      <w:pPr>
        <w:ind w:left="6660" w:hanging="190"/>
      </w:pPr>
      <w:rPr>
        <w:rFonts w:hint="default"/>
        <w:lang w:val="vi" w:eastAsia="en-US" w:bidi="ar-SA"/>
      </w:rPr>
    </w:lvl>
    <w:lvl w:ilvl="8">
      <w:start w:val="0"/>
      <w:numFmt w:val="bullet"/>
      <w:lvlText w:val="•"/>
      <w:lvlJc w:val="left"/>
      <w:pPr>
        <w:ind w:left="7589" w:hanging="190"/>
      </w:pPr>
      <w:rPr>
        <w:rFonts w:hint="default"/>
        <w:lang w:val="vi" w:eastAsia="en-US" w:bidi="ar-SA"/>
      </w:rPr>
    </w:lvl>
  </w:abstractNum>
  <w:abstractNum w:abstractNumId="0">
    <w:multiLevelType w:val="hybridMultilevel"/>
    <w:lvl w:ilvl="0">
      <w:start w:val="0"/>
      <w:numFmt w:val="bullet"/>
      <w:lvlText w:val="-"/>
      <w:lvlJc w:val="left"/>
      <w:pPr>
        <w:ind w:left="162" w:hanging="192"/>
      </w:pPr>
      <w:rPr>
        <w:rFonts w:hint="default" w:ascii="Times New Roman" w:hAnsi="Times New Roman" w:eastAsia="Times New Roman" w:cs="Times New Roman"/>
        <w:w w:val="100"/>
        <w:lang w:val="vi" w:eastAsia="en-US" w:bidi="ar-SA"/>
      </w:rPr>
    </w:lvl>
    <w:lvl w:ilvl="1">
      <w:start w:val="0"/>
      <w:numFmt w:val="bullet"/>
      <w:lvlText w:val="•"/>
      <w:lvlJc w:val="left"/>
      <w:pPr>
        <w:ind w:left="1088" w:hanging="192"/>
      </w:pPr>
      <w:rPr>
        <w:rFonts w:hint="default"/>
        <w:lang w:val="vi" w:eastAsia="en-US" w:bidi="ar-SA"/>
      </w:rPr>
    </w:lvl>
    <w:lvl w:ilvl="2">
      <w:start w:val="0"/>
      <w:numFmt w:val="bullet"/>
      <w:lvlText w:val="•"/>
      <w:lvlJc w:val="left"/>
      <w:pPr>
        <w:ind w:left="2017" w:hanging="192"/>
      </w:pPr>
      <w:rPr>
        <w:rFonts w:hint="default"/>
        <w:lang w:val="vi" w:eastAsia="en-US" w:bidi="ar-SA"/>
      </w:rPr>
    </w:lvl>
    <w:lvl w:ilvl="3">
      <w:start w:val="0"/>
      <w:numFmt w:val="bullet"/>
      <w:lvlText w:val="•"/>
      <w:lvlJc w:val="left"/>
      <w:pPr>
        <w:ind w:left="2945" w:hanging="192"/>
      </w:pPr>
      <w:rPr>
        <w:rFonts w:hint="default"/>
        <w:lang w:val="vi" w:eastAsia="en-US" w:bidi="ar-SA"/>
      </w:rPr>
    </w:lvl>
    <w:lvl w:ilvl="4">
      <w:start w:val="0"/>
      <w:numFmt w:val="bullet"/>
      <w:lvlText w:val="•"/>
      <w:lvlJc w:val="left"/>
      <w:pPr>
        <w:ind w:left="3874" w:hanging="192"/>
      </w:pPr>
      <w:rPr>
        <w:rFonts w:hint="default"/>
        <w:lang w:val="vi" w:eastAsia="en-US" w:bidi="ar-SA"/>
      </w:rPr>
    </w:lvl>
    <w:lvl w:ilvl="5">
      <w:start w:val="0"/>
      <w:numFmt w:val="bullet"/>
      <w:lvlText w:val="•"/>
      <w:lvlJc w:val="left"/>
      <w:pPr>
        <w:ind w:left="4803" w:hanging="192"/>
      </w:pPr>
      <w:rPr>
        <w:rFonts w:hint="default"/>
        <w:lang w:val="vi" w:eastAsia="en-US" w:bidi="ar-SA"/>
      </w:rPr>
    </w:lvl>
    <w:lvl w:ilvl="6">
      <w:start w:val="0"/>
      <w:numFmt w:val="bullet"/>
      <w:lvlText w:val="•"/>
      <w:lvlJc w:val="left"/>
      <w:pPr>
        <w:ind w:left="5731" w:hanging="192"/>
      </w:pPr>
      <w:rPr>
        <w:rFonts w:hint="default"/>
        <w:lang w:val="vi" w:eastAsia="en-US" w:bidi="ar-SA"/>
      </w:rPr>
    </w:lvl>
    <w:lvl w:ilvl="7">
      <w:start w:val="0"/>
      <w:numFmt w:val="bullet"/>
      <w:lvlText w:val="•"/>
      <w:lvlJc w:val="left"/>
      <w:pPr>
        <w:ind w:left="6660" w:hanging="192"/>
      </w:pPr>
      <w:rPr>
        <w:rFonts w:hint="default"/>
        <w:lang w:val="vi" w:eastAsia="en-US" w:bidi="ar-SA"/>
      </w:rPr>
    </w:lvl>
    <w:lvl w:ilvl="8">
      <w:start w:val="0"/>
      <w:numFmt w:val="bullet"/>
      <w:lvlText w:val="•"/>
      <w:lvlJc w:val="left"/>
      <w:pPr>
        <w:ind w:left="7589" w:hanging="19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62"/>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dcterms:created xsi:type="dcterms:W3CDTF">2023-04-24T14:49:21Z</dcterms:created>
  <dcterms:modified xsi:type="dcterms:W3CDTF">2023-04-24T14:49:21Z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