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13" w:val="left" w:leader="none"/>
        </w:tabs>
        <w:spacing w:before="68"/>
        <w:ind w:left="0" w:right="63"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943" w:val="left" w:leader="none"/>
        </w:tabs>
        <w:spacing w:before="2"/>
        <w:ind w:left="641" w:right="0" w:firstLine="0"/>
        <w:jc w:val="left"/>
        <w:rPr>
          <w:b/>
          <w:sz w:val="28"/>
        </w:rPr>
      </w:pPr>
      <w:r>
        <w:rPr/>
        <w:pict>
          <v:shape style="position:absolute;margin-left:107.349998pt;margin-top:18.520327pt;width:63.65pt;height:.1pt;mso-position-horizontal-relative:page;mso-position-vertical-relative:paragraph;z-index:-15728640;mso-wrap-distance-left:0;mso-wrap-distance-right:0" id="docshape2" coordorigin="2147,370" coordsize="1273,0" path="m2147,370l3420,370e" filled="false" stroked="true" strokeweight=".75pt" strokecolor="#000000">
            <v:path arrowok="t"/>
            <v:stroke dashstyle="solid"/>
            <w10:wrap type="topAndBottom"/>
          </v:shape>
        </w:pict>
      </w:r>
      <w:r>
        <w:rPr/>
        <w:pict>
          <v:shape style="position:absolute;margin-left:338.299988pt;margin-top:18.520327pt;width:164.15pt;height:.1pt;mso-position-horizontal-relative:page;mso-position-vertical-relative:paragraph;z-index:-15728128;mso-wrap-distance-left:0;mso-wrap-distance-right:0" id="docshape3" coordorigin="6766,370" coordsize="3283,0" path="m6766,370l10049,370e" filled="false" stroked="true" strokeweight=".75pt" strokecolor="#000000">
            <v:path arrowok="t"/>
            <v:stroke dashstyle="solid"/>
            <w10:wrap type="topAndBottom"/>
          </v:shape>
        </w:pict>
      </w:r>
      <w:r>
        <w:rPr>
          <w:b/>
          <w:sz w:val="24"/>
        </w:rPr>
        <w:t>THỊ</w:t>
      </w:r>
      <w:r>
        <w:rPr>
          <w:b/>
          <w:spacing w:val="-1"/>
          <w:sz w:val="24"/>
        </w:rPr>
        <w:t> </w:t>
      </w:r>
      <w:r>
        <w:rPr>
          <w:b/>
          <w:sz w:val="24"/>
        </w:rPr>
        <w:t>XÃ</w:t>
      </w:r>
      <w:r>
        <w:rPr>
          <w:b/>
          <w:spacing w:val="-1"/>
          <w:sz w:val="24"/>
        </w:rPr>
        <w:t> </w:t>
      </w:r>
      <w:r>
        <w:rPr>
          <w:b/>
          <w:spacing w:val="-10"/>
          <w:sz w:val="24"/>
        </w:rPr>
        <w:t>R</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tabs>
          <w:tab w:pos="4785" w:val="left" w:leader="none"/>
        </w:tabs>
        <w:spacing w:before="155"/>
        <w:ind w:left="102" w:right="0" w:firstLine="0"/>
        <w:jc w:val="left"/>
        <w:rPr>
          <w:i/>
          <w:sz w:val="28"/>
        </w:rPr>
      </w:pPr>
      <w:r>
        <w:rPr>
          <w:sz w:val="28"/>
        </w:rPr>
        <w:t>Số:</w:t>
      </w:r>
      <w:r>
        <w:rPr>
          <w:spacing w:val="-15"/>
          <w:sz w:val="28"/>
        </w:rPr>
        <w:t> </w:t>
      </w:r>
      <w:r>
        <w:rPr>
          <w:sz w:val="28"/>
        </w:rPr>
        <w:t>239/2022/QĐST-</w:t>
      </w:r>
      <w:r>
        <w:rPr>
          <w:spacing w:val="-4"/>
          <w:sz w:val="28"/>
        </w:rPr>
        <w:t>HNGĐ</w:t>
      </w:r>
      <w:r>
        <w:rPr>
          <w:sz w:val="28"/>
        </w:rPr>
        <w:tab/>
      </w:r>
      <w:r>
        <w:rPr>
          <w:i/>
          <w:sz w:val="28"/>
        </w:rPr>
        <w:t>R,</w:t>
      </w:r>
      <w:r>
        <w:rPr>
          <w:i/>
          <w:spacing w:val="-5"/>
          <w:sz w:val="28"/>
        </w:rPr>
        <w:t> </w:t>
      </w:r>
      <w:r>
        <w:rPr>
          <w:i/>
          <w:sz w:val="28"/>
        </w:rPr>
        <w:t>ngày</w:t>
      </w:r>
      <w:r>
        <w:rPr>
          <w:i/>
          <w:spacing w:val="-2"/>
          <w:sz w:val="28"/>
        </w:rPr>
        <w:t> </w:t>
      </w:r>
      <w:r>
        <w:rPr>
          <w:i/>
          <w:sz w:val="28"/>
        </w:rPr>
        <w:t>29</w:t>
      </w:r>
      <w:r>
        <w:rPr>
          <w:i/>
          <w:spacing w:val="-2"/>
          <w:sz w:val="28"/>
        </w:rPr>
        <w:t> </w:t>
      </w:r>
      <w:r>
        <w:rPr>
          <w:i/>
          <w:sz w:val="28"/>
        </w:rPr>
        <w:t>tháng</w:t>
      </w:r>
      <w:r>
        <w:rPr>
          <w:i/>
          <w:spacing w:val="-2"/>
          <w:sz w:val="28"/>
        </w:rPr>
        <w:t> </w:t>
      </w:r>
      <w:r>
        <w:rPr>
          <w:i/>
          <w:sz w:val="28"/>
        </w:rPr>
        <w:t>11</w:t>
      </w:r>
      <w:r>
        <w:rPr>
          <w:i/>
          <w:spacing w:val="-4"/>
          <w:sz w:val="28"/>
        </w:rPr>
        <w:t> </w:t>
      </w:r>
      <w:r>
        <w:rPr>
          <w:i/>
          <w:sz w:val="28"/>
        </w:rPr>
        <w:t>năm</w:t>
      </w:r>
      <w:r>
        <w:rPr>
          <w:i/>
          <w:spacing w:val="-2"/>
          <w:sz w:val="28"/>
        </w:rPr>
        <w:t> </w:t>
      </w:r>
      <w:r>
        <w:rPr>
          <w:i/>
          <w:spacing w:val="-4"/>
          <w:sz w:val="28"/>
        </w:rPr>
        <w:t>2022</w:t>
      </w:r>
    </w:p>
    <w:p>
      <w:pPr>
        <w:pStyle w:val="BodyText"/>
        <w:spacing w:before="7"/>
        <w:ind w:left="0"/>
        <w:rPr>
          <w:i/>
          <w:sz w:val="31"/>
        </w:rPr>
      </w:pPr>
    </w:p>
    <w:p>
      <w:pPr>
        <w:spacing w:before="1"/>
        <w:ind w:left="3733" w:right="3742" w:firstLine="0"/>
        <w:jc w:val="center"/>
        <w:rPr>
          <w:b/>
          <w:sz w:val="28"/>
        </w:rPr>
      </w:pPr>
      <w:r>
        <w:rPr>
          <w:b/>
          <w:sz w:val="28"/>
        </w:rPr>
        <w:t>QUYẾT</w:t>
      </w:r>
      <w:r>
        <w:rPr>
          <w:b/>
          <w:spacing w:val="-7"/>
          <w:sz w:val="28"/>
        </w:rPr>
        <w:t> </w:t>
      </w:r>
      <w:r>
        <w:rPr>
          <w:b/>
          <w:spacing w:val="-4"/>
          <w:sz w:val="28"/>
        </w:rPr>
        <w:t>ĐỊNH</w:t>
      </w:r>
    </w:p>
    <w:p>
      <w:pPr>
        <w:spacing w:before="119"/>
        <w:ind w:left="0" w:right="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119" w:right="63"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ind w:left="0"/>
        <w:rPr>
          <w:b/>
          <w:sz w:val="35"/>
        </w:rPr>
      </w:pPr>
    </w:p>
    <w:p>
      <w:pPr>
        <w:pStyle w:val="BodyText"/>
        <w:spacing w:line="264" w:lineRule="auto"/>
        <w:ind w:right="104" w:firstLine="719"/>
        <w:jc w:val="both"/>
      </w:pPr>
      <w:r>
        <w:rPr/>
        <w:t>Căn cứ hồ sơ vụ án Hôn nhân và gia đình sơ thẩm thụ lý số: 492/2022/TLST-HNGĐ, ngày 16/11/2022 về việc “Tranh chấp ly hôn và nuôi con khi ly hôn” giữa:</w:t>
      </w:r>
    </w:p>
    <w:p>
      <w:pPr>
        <w:pStyle w:val="ListParagraph"/>
        <w:numPr>
          <w:ilvl w:val="0"/>
          <w:numId w:val="1"/>
        </w:numPr>
        <w:tabs>
          <w:tab w:pos="981" w:val="left" w:leader="none"/>
        </w:tabs>
        <w:spacing w:line="240" w:lineRule="auto" w:before="119" w:after="0"/>
        <w:ind w:left="980" w:right="0" w:hanging="160"/>
        <w:jc w:val="both"/>
        <w:rPr>
          <w:sz w:val="27"/>
        </w:rPr>
      </w:pPr>
      <w:r>
        <w:rPr>
          <w:i/>
          <w:sz w:val="27"/>
        </w:rPr>
        <w:t>Nguyên</w:t>
      </w:r>
      <w:r>
        <w:rPr>
          <w:i/>
          <w:spacing w:val="-2"/>
          <w:sz w:val="27"/>
        </w:rPr>
        <w:t> </w:t>
      </w:r>
      <w:r>
        <w:rPr>
          <w:i/>
          <w:sz w:val="27"/>
        </w:rPr>
        <w:t>đơn:</w:t>
      </w:r>
      <w:r>
        <w:rPr>
          <w:i/>
          <w:spacing w:val="-2"/>
          <w:sz w:val="27"/>
        </w:rPr>
        <w:t> </w:t>
      </w:r>
      <w:r>
        <w:rPr>
          <w:sz w:val="27"/>
        </w:rPr>
        <w:t>Anh</w:t>
      </w:r>
      <w:r>
        <w:rPr>
          <w:spacing w:val="-3"/>
          <w:sz w:val="27"/>
        </w:rPr>
        <w:t> </w:t>
      </w:r>
      <w:r>
        <w:rPr>
          <w:sz w:val="27"/>
        </w:rPr>
        <w:t>A,</w:t>
      </w:r>
      <w:r>
        <w:rPr>
          <w:spacing w:val="-7"/>
          <w:sz w:val="27"/>
        </w:rPr>
        <w:t> </w:t>
      </w:r>
      <w:r>
        <w:rPr>
          <w:sz w:val="27"/>
        </w:rPr>
        <w:t>sinh</w:t>
      </w:r>
      <w:r>
        <w:rPr>
          <w:spacing w:val="-5"/>
          <w:sz w:val="27"/>
        </w:rPr>
        <w:t> </w:t>
      </w:r>
      <w:r>
        <w:rPr>
          <w:sz w:val="27"/>
        </w:rPr>
        <w:t>năm</w:t>
      </w:r>
      <w:r>
        <w:rPr>
          <w:spacing w:val="-5"/>
          <w:sz w:val="27"/>
        </w:rPr>
        <w:t> </w:t>
      </w:r>
      <w:r>
        <w:rPr>
          <w:spacing w:val="-4"/>
          <w:sz w:val="27"/>
        </w:rPr>
        <w:t>1993</w:t>
      </w:r>
    </w:p>
    <w:p>
      <w:pPr>
        <w:spacing w:before="64"/>
        <w:ind w:left="821" w:right="0" w:firstLine="0"/>
        <w:jc w:val="both"/>
        <w:rPr>
          <w:sz w:val="27"/>
        </w:rPr>
      </w:pPr>
      <w:r>
        <w:rPr>
          <w:sz w:val="27"/>
        </w:rPr>
        <w:t>Địa</w:t>
      </w:r>
      <w:r>
        <w:rPr>
          <w:spacing w:val="-3"/>
          <w:sz w:val="27"/>
        </w:rPr>
        <w:t> </w:t>
      </w:r>
      <w:r>
        <w:rPr>
          <w:sz w:val="27"/>
        </w:rPr>
        <w:t>chỉ:</w:t>
      </w:r>
      <w:r>
        <w:rPr>
          <w:spacing w:val="-2"/>
          <w:sz w:val="27"/>
        </w:rPr>
        <w:t> </w:t>
      </w:r>
      <w:r>
        <w:rPr>
          <w:sz w:val="27"/>
        </w:rPr>
        <w:t>ấp</w:t>
      </w:r>
      <w:r>
        <w:rPr>
          <w:spacing w:val="-3"/>
          <w:sz w:val="27"/>
        </w:rPr>
        <w:t> </w:t>
      </w:r>
      <w:r>
        <w:rPr>
          <w:sz w:val="27"/>
        </w:rPr>
        <w:t>X,</w:t>
      </w:r>
      <w:r>
        <w:rPr>
          <w:spacing w:val="-5"/>
          <w:sz w:val="27"/>
        </w:rPr>
        <w:t> </w:t>
      </w:r>
      <w:r>
        <w:rPr>
          <w:sz w:val="27"/>
        </w:rPr>
        <w:t>xã</w:t>
      </w:r>
      <w:r>
        <w:rPr>
          <w:spacing w:val="-2"/>
          <w:sz w:val="27"/>
        </w:rPr>
        <w:t> </w:t>
      </w:r>
      <w:r>
        <w:rPr>
          <w:sz w:val="27"/>
        </w:rPr>
        <w:t>T,</w:t>
      </w:r>
      <w:r>
        <w:rPr>
          <w:spacing w:val="-3"/>
          <w:sz w:val="27"/>
        </w:rPr>
        <w:t> </w:t>
      </w:r>
      <w:r>
        <w:rPr>
          <w:sz w:val="27"/>
        </w:rPr>
        <w:t>thị</w:t>
      </w:r>
      <w:r>
        <w:rPr>
          <w:spacing w:val="-2"/>
          <w:sz w:val="27"/>
        </w:rPr>
        <w:t> </w:t>
      </w:r>
      <w:r>
        <w:rPr>
          <w:sz w:val="27"/>
        </w:rPr>
        <w:t>xã</w:t>
      </w:r>
      <w:r>
        <w:rPr>
          <w:spacing w:val="-2"/>
          <w:sz w:val="27"/>
        </w:rPr>
        <w:t> </w:t>
      </w:r>
      <w:r>
        <w:rPr>
          <w:sz w:val="27"/>
        </w:rPr>
        <w:t>R,</w:t>
      </w:r>
      <w:r>
        <w:rPr>
          <w:spacing w:val="-3"/>
          <w:sz w:val="27"/>
        </w:rPr>
        <w:t> </w:t>
      </w:r>
      <w:r>
        <w:rPr>
          <w:sz w:val="27"/>
        </w:rPr>
        <w:t>tỉnh Bạc</w:t>
      </w:r>
      <w:r>
        <w:rPr>
          <w:spacing w:val="-2"/>
          <w:sz w:val="27"/>
        </w:rPr>
        <w:t> </w:t>
      </w:r>
      <w:r>
        <w:rPr>
          <w:spacing w:val="-4"/>
          <w:sz w:val="27"/>
        </w:rPr>
        <w:t>Liêu.</w:t>
      </w:r>
    </w:p>
    <w:p>
      <w:pPr>
        <w:pStyle w:val="ListParagraph"/>
        <w:numPr>
          <w:ilvl w:val="0"/>
          <w:numId w:val="1"/>
        </w:numPr>
        <w:tabs>
          <w:tab w:pos="981" w:val="left" w:leader="none"/>
        </w:tabs>
        <w:spacing w:line="240" w:lineRule="auto" w:before="181" w:after="0"/>
        <w:ind w:left="980" w:right="0" w:hanging="160"/>
        <w:jc w:val="both"/>
        <w:rPr>
          <w:sz w:val="27"/>
        </w:rPr>
      </w:pPr>
      <w:r>
        <w:rPr>
          <w:i/>
          <w:sz w:val="27"/>
        </w:rPr>
        <w:t>Bị</w:t>
      </w:r>
      <w:r>
        <w:rPr>
          <w:i/>
          <w:spacing w:val="-3"/>
          <w:sz w:val="27"/>
        </w:rPr>
        <w:t> </w:t>
      </w:r>
      <w:r>
        <w:rPr>
          <w:i/>
          <w:sz w:val="27"/>
        </w:rPr>
        <w:t>đơn:</w:t>
      </w:r>
      <w:r>
        <w:rPr>
          <w:i/>
          <w:spacing w:val="-2"/>
          <w:sz w:val="27"/>
        </w:rPr>
        <w:t> </w:t>
      </w:r>
      <w:r>
        <w:rPr>
          <w:sz w:val="27"/>
        </w:rPr>
        <w:t>Chị</w:t>
      </w:r>
      <w:r>
        <w:rPr>
          <w:spacing w:val="-3"/>
          <w:sz w:val="27"/>
        </w:rPr>
        <w:t> </w:t>
      </w:r>
      <w:r>
        <w:rPr>
          <w:sz w:val="27"/>
        </w:rPr>
        <w:t>B,</w:t>
      </w:r>
      <w:r>
        <w:rPr>
          <w:spacing w:val="-2"/>
          <w:sz w:val="27"/>
        </w:rPr>
        <w:t> </w:t>
      </w:r>
      <w:r>
        <w:rPr>
          <w:sz w:val="27"/>
        </w:rPr>
        <w:t>sinh</w:t>
      </w:r>
      <w:r>
        <w:rPr>
          <w:spacing w:val="-2"/>
          <w:sz w:val="27"/>
        </w:rPr>
        <w:t> </w:t>
      </w:r>
      <w:r>
        <w:rPr>
          <w:sz w:val="27"/>
        </w:rPr>
        <w:t>năm</w:t>
      </w:r>
      <w:r>
        <w:rPr>
          <w:spacing w:val="-3"/>
          <w:sz w:val="27"/>
        </w:rPr>
        <w:t> </w:t>
      </w:r>
      <w:r>
        <w:rPr>
          <w:spacing w:val="-4"/>
          <w:sz w:val="27"/>
        </w:rPr>
        <w:t>1992</w:t>
      </w:r>
    </w:p>
    <w:p>
      <w:pPr>
        <w:spacing w:before="62"/>
        <w:ind w:left="821" w:right="0" w:firstLine="0"/>
        <w:jc w:val="both"/>
        <w:rPr>
          <w:sz w:val="27"/>
        </w:rPr>
      </w:pPr>
      <w:r>
        <w:rPr>
          <w:sz w:val="27"/>
        </w:rPr>
        <w:t>Địa</w:t>
      </w:r>
      <w:r>
        <w:rPr>
          <w:spacing w:val="-3"/>
          <w:sz w:val="27"/>
        </w:rPr>
        <w:t> </w:t>
      </w:r>
      <w:r>
        <w:rPr>
          <w:sz w:val="27"/>
        </w:rPr>
        <w:t>chỉ:</w:t>
      </w:r>
      <w:r>
        <w:rPr>
          <w:spacing w:val="-2"/>
          <w:sz w:val="27"/>
        </w:rPr>
        <w:t> </w:t>
      </w:r>
      <w:r>
        <w:rPr>
          <w:sz w:val="27"/>
        </w:rPr>
        <w:t>ấp</w:t>
      </w:r>
      <w:r>
        <w:rPr>
          <w:spacing w:val="-3"/>
          <w:sz w:val="27"/>
        </w:rPr>
        <w:t> </w:t>
      </w:r>
      <w:r>
        <w:rPr>
          <w:sz w:val="27"/>
        </w:rPr>
        <w:t>X,</w:t>
      </w:r>
      <w:r>
        <w:rPr>
          <w:spacing w:val="-5"/>
          <w:sz w:val="27"/>
        </w:rPr>
        <w:t> </w:t>
      </w:r>
      <w:r>
        <w:rPr>
          <w:sz w:val="27"/>
        </w:rPr>
        <w:t>xã</w:t>
      </w:r>
      <w:r>
        <w:rPr>
          <w:spacing w:val="-2"/>
          <w:sz w:val="27"/>
        </w:rPr>
        <w:t> </w:t>
      </w:r>
      <w:r>
        <w:rPr>
          <w:sz w:val="27"/>
        </w:rPr>
        <w:t>T,</w:t>
      </w:r>
      <w:r>
        <w:rPr>
          <w:spacing w:val="-3"/>
          <w:sz w:val="27"/>
        </w:rPr>
        <w:t> </w:t>
      </w:r>
      <w:r>
        <w:rPr>
          <w:sz w:val="27"/>
        </w:rPr>
        <w:t>thị</w:t>
      </w:r>
      <w:r>
        <w:rPr>
          <w:spacing w:val="-2"/>
          <w:sz w:val="27"/>
        </w:rPr>
        <w:t> </w:t>
      </w:r>
      <w:r>
        <w:rPr>
          <w:sz w:val="27"/>
        </w:rPr>
        <w:t>xã</w:t>
      </w:r>
      <w:r>
        <w:rPr>
          <w:spacing w:val="-2"/>
          <w:sz w:val="27"/>
        </w:rPr>
        <w:t> </w:t>
      </w:r>
      <w:r>
        <w:rPr>
          <w:sz w:val="27"/>
        </w:rPr>
        <w:t>R,</w:t>
      </w:r>
      <w:r>
        <w:rPr>
          <w:spacing w:val="-3"/>
          <w:sz w:val="27"/>
        </w:rPr>
        <w:t> </w:t>
      </w:r>
      <w:r>
        <w:rPr>
          <w:sz w:val="27"/>
        </w:rPr>
        <w:t>tỉnh Bạc</w:t>
      </w:r>
      <w:r>
        <w:rPr>
          <w:spacing w:val="-2"/>
          <w:sz w:val="27"/>
        </w:rPr>
        <w:t> </w:t>
      </w:r>
      <w:r>
        <w:rPr>
          <w:spacing w:val="-4"/>
          <w:sz w:val="27"/>
        </w:rPr>
        <w:t>Liêu.</w:t>
      </w:r>
    </w:p>
    <w:p>
      <w:pPr>
        <w:pStyle w:val="BodyText"/>
        <w:spacing w:before="179"/>
        <w:ind w:left="82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64" w:lineRule="auto" w:before="187"/>
        <w:ind w:right="105" w:firstLine="719"/>
        <w:jc w:val="both"/>
      </w:pPr>
      <w:r>
        <w:rPr/>
        <w:t>Căn cứ vào các Điều 55, Điều 81, Điều 82 và Điều 83 của Luật Hôn nhân và gia đình;</w:t>
      </w:r>
    </w:p>
    <w:p>
      <w:pPr>
        <w:pStyle w:val="BodyText"/>
        <w:spacing w:line="264" w:lineRule="auto" w:before="122"/>
        <w:ind w:right="107" w:firstLine="719"/>
        <w:jc w:val="both"/>
      </w:pPr>
      <w:r>
        <w:rPr/>
        <w:t>Căn cứ vào biên bản ghi nhận sự tự nguyện ly hôn và hoà giải thành ngày 21 tháng 11 năm 2022.</w:t>
      </w:r>
    </w:p>
    <w:p>
      <w:pPr>
        <w:spacing w:before="124"/>
        <w:ind w:left="0" w:right="551" w:firstLine="0"/>
        <w:jc w:val="center"/>
        <w:rPr>
          <w:b/>
          <w:sz w:val="24"/>
        </w:rPr>
      </w:pPr>
      <w:r>
        <w:rPr>
          <w:b/>
          <w:sz w:val="24"/>
        </w:rPr>
        <w:t>XÉT</w:t>
      </w:r>
      <w:r>
        <w:rPr>
          <w:b/>
          <w:spacing w:val="-2"/>
          <w:sz w:val="24"/>
        </w:rPr>
        <w:t> THẤY:</w:t>
      </w:r>
    </w:p>
    <w:p>
      <w:pPr>
        <w:pStyle w:val="BodyText"/>
        <w:spacing w:line="264" w:lineRule="auto" w:before="116"/>
        <w:ind w:right="104" w:firstLine="719"/>
        <w:jc w:val="both"/>
      </w:pPr>
      <w:r>
        <w:rPr/>
        <w:t>Việc thuận tình ly hôn và thỏa thuận của các đương sự được ghi trong</w:t>
      </w:r>
      <w:r>
        <w:rPr>
          <w:spacing w:val="40"/>
        </w:rPr>
        <w:t> </w:t>
      </w:r>
      <w:r>
        <w:rPr/>
        <w:t>biên bản ghi nhận sự tự nguyện ly hôn và hòa giải thành ngày 21 tháng 11 năm 2022 là hoàn toàn tự nguyện, không vi phạm điều cấm của luật, không trái đạo đức xã hội.</w:t>
      </w:r>
    </w:p>
    <w:p>
      <w:pPr>
        <w:pStyle w:val="BodyText"/>
        <w:spacing w:line="264" w:lineRule="auto" w:before="119"/>
        <w:ind w:right="116"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hòa giải thành, không có đương sự nào thay đổi ý kiến về sự thỏa thuận </w:t>
      </w:r>
      <w:r>
        <w:rPr>
          <w:spacing w:val="-4"/>
        </w:rPr>
        <w:t>đó.</w:t>
      </w:r>
    </w:p>
    <w:p>
      <w:pPr>
        <w:spacing w:before="125"/>
        <w:ind w:left="3733" w:right="3742" w:firstLine="0"/>
        <w:jc w:val="center"/>
        <w:rPr>
          <w:b/>
          <w:sz w:val="24"/>
        </w:rPr>
      </w:pPr>
      <w:r>
        <w:rPr>
          <w:b/>
          <w:sz w:val="24"/>
        </w:rPr>
        <w:t>QUYẾT </w:t>
      </w:r>
      <w:r>
        <w:rPr>
          <w:b/>
          <w:spacing w:val="-2"/>
          <w:sz w:val="24"/>
        </w:rPr>
        <w:t>ĐỊNH:</w:t>
      </w:r>
    </w:p>
    <w:p>
      <w:pPr>
        <w:pStyle w:val="ListParagraph"/>
        <w:numPr>
          <w:ilvl w:val="0"/>
          <w:numId w:val="2"/>
        </w:numPr>
        <w:tabs>
          <w:tab w:pos="1103" w:val="left" w:leader="none"/>
        </w:tabs>
        <w:spacing w:line="240" w:lineRule="auto" w:before="117" w:after="0"/>
        <w:ind w:left="1102"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anh</w:t>
      </w:r>
      <w:r>
        <w:rPr>
          <w:spacing w:val="-2"/>
          <w:sz w:val="28"/>
        </w:rPr>
        <w:t> </w:t>
      </w:r>
      <w:r>
        <w:rPr>
          <w:sz w:val="28"/>
        </w:rPr>
        <w:t>A</w:t>
      </w:r>
      <w:r>
        <w:rPr>
          <w:spacing w:val="-5"/>
          <w:sz w:val="28"/>
        </w:rPr>
        <w:t> </w:t>
      </w:r>
      <w:r>
        <w:rPr>
          <w:sz w:val="28"/>
        </w:rPr>
        <w:t>với</w:t>
      </w:r>
      <w:r>
        <w:rPr>
          <w:spacing w:val="-2"/>
          <w:sz w:val="28"/>
        </w:rPr>
        <w:t> </w:t>
      </w:r>
      <w:r>
        <w:rPr>
          <w:sz w:val="28"/>
        </w:rPr>
        <w:t>chị</w:t>
      </w:r>
      <w:r>
        <w:rPr>
          <w:spacing w:val="-2"/>
          <w:sz w:val="28"/>
        </w:rPr>
        <w:t> </w:t>
      </w:r>
      <w:r>
        <w:rPr>
          <w:spacing w:val="-5"/>
          <w:sz w:val="28"/>
        </w:rPr>
        <w:t>B.</w:t>
      </w:r>
    </w:p>
    <w:p>
      <w:pPr>
        <w:pStyle w:val="ListParagraph"/>
        <w:numPr>
          <w:ilvl w:val="0"/>
          <w:numId w:val="2"/>
        </w:numPr>
        <w:tabs>
          <w:tab w:pos="1103" w:val="left" w:leader="none"/>
        </w:tabs>
        <w:spacing w:line="240" w:lineRule="auto" w:before="151"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14" w:val="left" w:leader="none"/>
        </w:tabs>
        <w:spacing w:line="240" w:lineRule="auto" w:before="150" w:after="0"/>
        <w:ind w:left="1314" w:right="0" w:hanging="493"/>
        <w:jc w:val="left"/>
        <w:rPr>
          <w:sz w:val="28"/>
        </w:rPr>
      </w:pPr>
      <w:r>
        <w:rPr>
          <w:sz w:val="28"/>
        </w:rPr>
        <w:t>Về</w:t>
      </w:r>
      <w:r>
        <w:rPr>
          <w:spacing w:val="-3"/>
          <w:sz w:val="28"/>
        </w:rPr>
        <w:t> </w:t>
      </w:r>
      <w:r>
        <w:rPr>
          <w:sz w:val="28"/>
        </w:rPr>
        <w:t>hôn</w:t>
      </w:r>
      <w:r>
        <w:rPr>
          <w:spacing w:val="-2"/>
          <w:sz w:val="28"/>
        </w:rPr>
        <w:t> </w:t>
      </w:r>
      <w:r>
        <w:rPr>
          <w:sz w:val="28"/>
        </w:rPr>
        <w:t>nhân:</w:t>
      </w:r>
      <w:r>
        <w:rPr>
          <w:spacing w:val="-1"/>
          <w:sz w:val="28"/>
        </w:rPr>
        <w:t> </w:t>
      </w:r>
      <w:r>
        <w:rPr>
          <w:sz w:val="28"/>
        </w:rPr>
        <w:t>Anh</w:t>
      </w:r>
      <w:r>
        <w:rPr>
          <w:spacing w:val="-1"/>
          <w:sz w:val="28"/>
        </w:rPr>
        <w:t> </w:t>
      </w:r>
      <w:r>
        <w:rPr>
          <w:sz w:val="28"/>
        </w:rPr>
        <w:t>A</w:t>
      </w:r>
      <w:r>
        <w:rPr>
          <w:spacing w:val="-4"/>
          <w:sz w:val="28"/>
        </w:rPr>
        <w:t> </w:t>
      </w:r>
      <w:r>
        <w:rPr>
          <w:sz w:val="28"/>
        </w:rPr>
        <w:t>và</w:t>
      </w:r>
      <w:r>
        <w:rPr>
          <w:spacing w:val="-3"/>
          <w:sz w:val="28"/>
        </w:rPr>
        <w:t> </w:t>
      </w:r>
      <w:r>
        <w:rPr>
          <w:sz w:val="28"/>
        </w:rPr>
        <w:t>chị</w:t>
      </w:r>
      <w:r>
        <w:rPr>
          <w:spacing w:val="-2"/>
          <w:sz w:val="28"/>
        </w:rPr>
        <w:t> </w:t>
      </w:r>
      <w:r>
        <w:rPr>
          <w:sz w:val="28"/>
        </w:rPr>
        <w:t>B</w:t>
      </w:r>
      <w:r>
        <w:rPr>
          <w:spacing w:val="-5"/>
          <w:sz w:val="28"/>
        </w:rPr>
        <w:t> </w:t>
      </w:r>
      <w:r>
        <w:rPr>
          <w:sz w:val="28"/>
        </w:rPr>
        <w:t>thống</w:t>
      </w:r>
      <w:r>
        <w:rPr>
          <w:spacing w:val="-6"/>
          <w:sz w:val="28"/>
        </w:rPr>
        <w:t> </w:t>
      </w:r>
      <w:r>
        <w:rPr>
          <w:sz w:val="28"/>
        </w:rPr>
        <w:t>nhất</w:t>
      </w:r>
      <w:r>
        <w:rPr>
          <w:spacing w:val="-4"/>
          <w:sz w:val="28"/>
        </w:rPr>
        <w:t> </w:t>
      </w:r>
      <w:r>
        <w:rPr>
          <w:sz w:val="28"/>
        </w:rPr>
        <w:t>thuận</w:t>
      </w:r>
      <w:r>
        <w:rPr>
          <w:spacing w:val="-2"/>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2"/>
        </w:numPr>
        <w:tabs>
          <w:tab w:pos="1348" w:val="left" w:leader="none"/>
        </w:tabs>
        <w:spacing w:line="288" w:lineRule="auto" w:before="185" w:after="0"/>
        <w:ind w:left="102" w:right="106" w:firstLine="719"/>
        <w:jc w:val="both"/>
        <w:rPr>
          <w:sz w:val="28"/>
        </w:rPr>
      </w:pPr>
      <w:r>
        <w:rPr>
          <w:sz w:val="28"/>
        </w:rPr>
        <w:t>Về con chung: Anh A và chị B thống nhất giao cháu C, sinh ngày 17/4/2016 cho anh A trực tiếp nuôi dưỡng. Giao cháu D, sinh ngày 28/10/2018 cho chị B trực tiếp nuôi dưỡng. Hiện tại cháu C đang sống với anh anh A, còn cháu</w:t>
      </w:r>
      <w:r>
        <w:rPr>
          <w:spacing w:val="16"/>
          <w:sz w:val="28"/>
        </w:rPr>
        <w:t> </w:t>
      </w:r>
      <w:r>
        <w:rPr>
          <w:sz w:val="28"/>
        </w:rPr>
        <w:t>D</w:t>
      </w:r>
      <w:r>
        <w:rPr>
          <w:spacing w:val="14"/>
          <w:sz w:val="28"/>
        </w:rPr>
        <w:t> </w:t>
      </w:r>
      <w:r>
        <w:rPr>
          <w:sz w:val="28"/>
        </w:rPr>
        <w:t>đang</w:t>
      </w:r>
      <w:r>
        <w:rPr>
          <w:spacing w:val="16"/>
          <w:sz w:val="28"/>
        </w:rPr>
        <w:t> </w:t>
      </w:r>
      <w:r>
        <w:rPr>
          <w:sz w:val="28"/>
        </w:rPr>
        <w:t>sống</w:t>
      </w:r>
      <w:r>
        <w:rPr>
          <w:spacing w:val="13"/>
          <w:sz w:val="28"/>
        </w:rPr>
        <w:t> </w:t>
      </w:r>
      <w:r>
        <w:rPr>
          <w:sz w:val="28"/>
        </w:rPr>
        <w:t>với</w:t>
      </w:r>
      <w:r>
        <w:rPr>
          <w:spacing w:val="16"/>
          <w:sz w:val="28"/>
        </w:rPr>
        <w:t> </w:t>
      </w:r>
      <w:r>
        <w:rPr>
          <w:sz w:val="28"/>
        </w:rPr>
        <w:t>chị</w:t>
      </w:r>
      <w:r>
        <w:rPr>
          <w:spacing w:val="18"/>
          <w:sz w:val="28"/>
        </w:rPr>
        <w:t> </w:t>
      </w:r>
      <w:r>
        <w:rPr>
          <w:sz w:val="28"/>
        </w:rPr>
        <w:t>B</w:t>
      </w:r>
      <w:r>
        <w:rPr>
          <w:spacing w:val="15"/>
          <w:sz w:val="28"/>
        </w:rPr>
        <w:t> </w:t>
      </w:r>
      <w:r>
        <w:rPr>
          <w:sz w:val="28"/>
        </w:rPr>
        <w:t>nên</w:t>
      </w:r>
      <w:r>
        <w:rPr>
          <w:spacing w:val="16"/>
          <w:sz w:val="28"/>
        </w:rPr>
        <w:t> </w:t>
      </w:r>
      <w:r>
        <w:rPr>
          <w:sz w:val="28"/>
        </w:rPr>
        <w:t>được</w:t>
      </w:r>
      <w:r>
        <w:rPr>
          <w:spacing w:val="13"/>
          <w:sz w:val="28"/>
        </w:rPr>
        <w:t> </w:t>
      </w:r>
      <w:r>
        <w:rPr>
          <w:sz w:val="28"/>
        </w:rPr>
        <w:t>giữ nguyên.</w:t>
      </w:r>
      <w:r>
        <w:rPr>
          <w:spacing w:val="14"/>
          <w:sz w:val="28"/>
        </w:rPr>
        <w:t> </w:t>
      </w:r>
      <w:r>
        <w:rPr>
          <w:sz w:val="28"/>
        </w:rPr>
        <w:t>Anh</w:t>
      </w:r>
      <w:r>
        <w:rPr>
          <w:spacing w:val="20"/>
          <w:sz w:val="28"/>
        </w:rPr>
        <w:t> </w:t>
      </w:r>
      <w:r>
        <w:rPr>
          <w:sz w:val="28"/>
        </w:rPr>
        <w:t>A</w:t>
      </w:r>
      <w:r>
        <w:rPr>
          <w:spacing w:val="14"/>
          <w:sz w:val="28"/>
        </w:rPr>
        <w:t> </w:t>
      </w:r>
      <w:r>
        <w:rPr>
          <w:sz w:val="28"/>
        </w:rPr>
        <w:t>và</w:t>
      </w:r>
      <w:r>
        <w:rPr>
          <w:spacing w:val="15"/>
          <w:sz w:val="28"/>
        </w:rPr>
        <w:t> </w:t>
      </w:r>
      <w:r>
        <w:rPr>
          <w:sz w:val="28"/>
        </w:rPr>
        <w:t>chị</w:t>
      </w:r>
      <w:r>
        <w:rPr>
          <w:spacing w:val="17"/>
          <w:sz w:val="28"/>
        </w:rPr>
        <w:t> </w:t>
      </w:r>
      <w:r>
        <w:rPr>
          <w:sz w:val="28"/>
        </w:rPr>
        <w:t>B</w:t>
      </w:r>
      <w:r>
        <w:rPr>
          <w:spacing w:val="15"/>
          <w:sz w:val="28"/>
        </w:rPr>
        <w:t> </w:t>
      </w:r>
      <w:r>
        <w:rPr>
          <w:sz w:val="28"/>
        </w:rPr>
        <w:t>không</w:t>
      </w:r>
      <w:r>
        <w:rPr>
          <w:spacing w:val="16"/>
          <w:sz w:val="28"/>
        </w:rPr>
        <w:t> </w:t>
      </w:r>
      <w:r>
        <w:rPr>
          <w:sz w:val="28"/>
        </w:rPr>
        <w:t>phải</w:t>
      </w:r>
    </w:p>
    <w:p>
      <w:pPr>
        <w:spacing w:after="0" w:line="288" w:lineRule="auto"/>
        <w:jc w:val="both"/>
        <w:rPr>
          <w:sz w:val="28"/>
        </w:rPr>
        <w:sectPr>
          <w:footerReference w:type="default" r:id="rId5"/>
          <w:type w:val="continuous"/>
          <w:pgSz w:w="11910" w:h="16850"/>
          <w:pgMar w:footer="473" w:header="0" w:top="1060" w:bottom="660" w:left="1600" w:right="1020"/>
          <w:pgNumType w:start="1"/>
        </w:sectPr>
      </w:pPr>
    </w:p>
    <w:p>
      <w:pPr>
        <w:pStyle w:val="BodyText"/>
        <w:spacing w:line="288" w:lineRule="auto" w:before="62"/>
        <w:ind w:right="107"/>
        <w:jc w:val="both"/>
      </w:pPr>
      <w:r>
        <w:rPr/>
        <w:t>cấp dưỡng nuôi con do không yêu cầu. Anh A và chị B được quyền đến thăm nom con chung, không ai được phép cản trỡ.</w:t>
      </w:r>
    </w:p>
    <w:p>
      <w:pPr>
        <w:pStyle w:val="ListParagraph"/>
        <w:numPr>
          <w:ilvl w:val="1"/>
          <w:numId w:val="2"/>
        </w:numPr>
        <w:tabs>
          <w:tab w:pos="1331" w:val="left" w:leader="none"/>
        </w:tabs>
        <w:spacing w:line="288" w:lineRule="auto" w:before="121" w:after="0"/>
        <w:ind w:left="102" w:right="112" w:firstLine="719"/>
        <w:jc w:val="both"/>
        <w:rPr>
          <w:sz w:val="28"/>
        </w:rPr>
      </w:pPr>
      <w:r>
        <w:rPr>
          <w:sz w:val="28"/>
        </w:rPr>
        <w:t>Về tài sản chung: Anh A và chị B thống nhất không yêu cầu Tòa án xem xét giải quyết.</w:t>
      </w:r>
    </w:p>
    <w:p>
      <w:pPr>
        <w:pStyle w:val="ListParagraph"/>
        <w:numPr>
          <w:ilvl w:val="1"/>
          <w:numId w:val="2"/>
        </w:numPr>
        <w:tabs>
          <w:tab w:pos="1329" w:val="left" w:leader="none"/>
        </w:tabs>
        <w:spacing w:line="288" w:lineRule="auto" w:before="120" w:after="0"/>
        <w:ind w:left="102" w:right="104" w:firstLine="719"/>
        <w:jc w:val="both"/>
        <w:rPr>
          <w:sz w:val="28"/>
        </w:rPr>
      </w:pPr>
      <w:r>
        <w:rPr>
          <w:sz w:val="28"/>
        </w:rPr>
        <w:t>Về án phí: Án phí dân sự sơ thẩm về hôn nhân và gia đình anh A và chị B mỗi người phải chịu 75.000 đồng. Anh A tự nguyện nộp toàn bộ. Anh A</w:t>
      </w:r>
      <w:r>
        <w:rPr>
          <w:spacing w:val="40"/>
          <w:sz w:val="28"/>
        </w:rPr>
        <w:t> </w:t>
      </w:r>
      <w:r>
        <w:rPr>
          <w:sz w:val="28"/>
        </w:rPr>
        <w:t>đã nộp tạm ứng án phí 300.000 đồng tại Biên lai thu số 0004524 ngày 16 tháng 11 năm 2022 của Chi Cục Thi hành án dân sự thị xã R, tỉnh Bạc Liêu được đối trừ, anh A được hoàn lại số tiền 150.000 đồng (Một trăm năm mươi nghìn</w:t>
      </w:r>
      <w:r>
        <w:rPr>
          <w:spacing w:val="80"/>
          <w:sz w:val="28"/>
        </w:rPr>
        <w:t> </w:t>
      </w:r>
      <w:r>
        <w:rPr>
          <w:spacing w:val="-2"/>
          <w:sz w:val="28"/>
        </w:rPr>
        <w:t>đồng).</w:t>
      </w:r>
    </w:p>
    <w:p>
      <w:pPr>
        <w:pStyle w:val="ListParagraph"/>
        <w:numPr>
          <w:ilvl w:val="0"/>
          <w:numId w:val="2"/>
        </w:numPr>
        <w:tabs>
          <w:tab w:pos="1130" w:val="left" w:leader="none"/>
        </w:tabs>
        <w:spacing w:line="264" w:lineRule="auto" w:before="123"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rPr>
          <w:sz w:val="44"/>
        </w:rPr>
      </w:pPr>
    </w:p>
    <w:p>
      <w:pPr>
        <w:tabs>
          <w:tab w:pos="6561" w:val="left" w:leader="none"/>
        </w:tabs>
        <w:spacing w:line="275" w:lineRule="exact" w:before="0"/>
        <w:ind w:left="10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THẨM</w:t>
      </w:r>
      <w:r>
        <w:rPr>
          <w:b/>
          <w:spacing w:val="1"/>
          <w:sz w:val="24"/>
        </w:rPr>
        <w:t> </w:t>
      </w:r>
      <w:r>
        <w:rPr>
          <w:b/>
          <w:spacing w:val="-4"/>
          <w:sz w:val="24"/>
        </w:rPr>
        <w:t>PHÁN</w:t>
      </w:r>
    </w:p>
    <w:p>
      <w:pPr>
        <w:pStyle w:val="ListParagraph"/>
        <w:numPr>
          <w:ilvl w:val="0"/>
          <w:numId w:val="3"/>
        </w:numPr>
        <w:tabs>
          <w:tab w:pos="230" w:val="left" w:leader="none"/>
        </w:tabs>
        <w:spacing w:line="251" w:lineRule="exact" w:before="0" w:after="0"/>
        <w:ind w:left="229" w:right="0" w:hanging="128"/>
        <w:jc w:val="left"/>
        <w:rPr>
          <w:sz w:val="22"/>
        </w:rPr>
      </w:pPr>
      <w:r>
        <w:rPr>
          <w:sz w:val="22"/>
        </w:rPr>
        <w:t>Đương</w:t>
      </w:r>
      <w:r>
        <w:rPr>
          <w:spacing w:val="-5"/>
          <w:sz w:val="22"/>
        </w:rPr>
        <w:t> sự;</w:t>
      </w:r>
    </w:p>
    <w:p>
      <w:pPr>
        <w:pStyle w:val="ListParagraph"/>
        <w:numPr>
          <w:ilvl w:val="0"/>
          <w:numId w:val="3"/>
        </w:numPr>
        <w:tabs>
          <w:tab w:pos="227" w:val="left" w:leader="none"/>
        </w:tabs>
        <w:spacing w:line="252" w:lineRule="exact" w:before="0" w:after="0"/>
        <w:ind w:left="226" w:right="0" w:hanging="125"/>
        <w:jc w:val="left"/>
        <w:rPr>
          <w:sz w:val="22"/>
        </w:rPr>
      </w:pPr>
      <w:r>
        <w:rPr>
          <w:sz w:val="22"/>
        </w:rPr>
        <w:t>VKSND</w:t>
      </w:r>
      <w:r>
        <w:rPr>
          <w:spacing w:val="-1"/>
          <w:sz w:val="22"/>
        </w:rPr>
        <w:t> </w:t>
      </w:r>
      <w:r>
        <w:rPr>
          <w:sz w:val="22"/>
        </w:rPr>
        <w:t>cùng</w:t>
      </w:r>
      <w:r>
        <w:rPr>
          <w:spacing w:val="-2"/>
          <w:sz w:val="22"/>
        </w:rPr>
        <w:t> </w:t>
      </w:r>
      <w:r>
        <w:rPr>
          <w:spacing w:val="-4"/>
          <w:sz w:val="22"/>
        </w:rPr>
        <w:t>cấp;</w:t>
      </w:r>
    </w:p>
    <w:p>
      <w:pPr>
        <w:pStyle w:val="ListParagraph"/>
        <w:numPr>
          <w:ilvl w:val="0"/>
          <w:numId w:val="3"/>
        </w:numPr>
        <w:tabs>
          <w:tab w:pos="230" w:val="left" w:leader="none"/>
        </w:tabs>
        <w:spacing w:line="252" w:lineRule="exact" w:before="0" w:after="0"/>
        <w:ind w:left="22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cùng</w:t>
      </w:r>
      <w:r>
        <w:rPr>
          <w:spacing w:val="-3"/>
          <w:sz w:val="22"/>
        </w:rPr>
        <w:t> </w:t>
      </w:r>
      <w:r>
        <w:rPr>
          <w:spacing w:val="-4"/>
          <w:sz w:val="22"/>
        </w:rPr>
        <w:t>cấp;</w:t>
      </w:r>
    </w:p>
    <w:p>
      <w:pPr>
        <w:pStyle w:val="ListParagraph"/>
        <w:numPr>
          <w:ilvl w:val="0"/>
          <w:numId w:val="3"/>
        </w:numPr>
        <w:tabs>
          <w:tab w:pos="227" w:val="left" w:leader="none"/>
        </w:tabs>
        <w:spacing w:line="240" w:lineRule="auto" w:before="2"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rPr>
          <w:sz w:val="24"/>
        </w:rPr>
      </w:pPr>
    </w:p>
    <w:p>
      <w:pPr>
        <w:pStyle w:val="BodyText"/>
        <w:ind w:left="0"/>
        <w:rPr>
          <w:sz w:val="24"/>
        </w:rPr>
      </w:pPr>
    </w:p>
    <w:p>
      <w:pPr>
        <w:spacing w:before="212"/>
        <w:ind w:left="0" w:right="885" w:firstLine="0"/>
        <w:jc w:val="right"/>
        <w:rPr>
          <w:b/>
          <w:sz w:val="28"/>
        </w:rPr>
      </w:pPr>
      <w:r>
        <w:rPr>
          <w:b/>
          <w:sz w:val="28"/>
        </w:rPr>
        <w:t>Trần</w:t>
      </w:r>
      <w:r>
        <w:rPr>
          <w:b/>
          <w:spacing w:val="-4"/>
          <w:sz w:val="28"/>
        </w:rPr>
        <w:t> </w:t>
      </w:r>
      <w:r>
        <w:rPr>
          <w:b/>
          <w:sz w:val="28"/>
        </w:rPr>
        <w:t>Thị</w:t>
      </w:r>
      <w:r>
        <w:rPr>
          <w:b/>
          <w:spacing w:val="-1"/>
          <w:sz w:val="28"/>
        </w:rPr>
        <w:t> </w:t>
      </w:r>
      <w:r>
        <w:rPr>
          <w:b/>
          <w:spacing w:val="-4"/>
          <w:sz w:val="28"/>
        </w:rPr>
        <w:t>Thúy</w:t>
      </w:r>
    </w:p>
    <w:sectPr>
      <w:pgSz w:w="11910" w:h="16850"/>
      <w:pgMar w:header="0" w:footer="473" w:top="1060" w:bottom="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0001pt;margin-top:807.408752pt;width:14.05pt;height:17.55pt;mso-position-horizontal-relative:page;mso-position-vertical-relative:page;z-index:-1576857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8"/>
      </w:pPr>
      <w:rPr>
        <w:rFonts w:hint="default"/>
        <w:lang w:val="vi" w:eastAsia="en-US" w:bidi="ar-SA"/>
      </w:rPr>
    </w:lvl>
    <w:lvl w:ilvl="2">
      <w:start w:val="0"/>
      <w:numFmt w:val="bullet"/>
      <w:lvlText w:val="•"/>
      <w:lvlJc w:val="left"/>
      <w:pPr>
        <w:ind w:left="2033" w:hanging="128"/>
      </w:pPr>
      <w:rPr>
        <w:rFonts w:hint="default"/>
        <w:lang w:val="vi" w:eastAsia="en-US" w:bidi="ar-SA"/>
      </w:rPr>
    </w:lvl>
    <w:lvl w:ilvl="3">
      <w:start w:val="0"/>
      <w:numFmt w:val="bullet"/>
      <w:lvlText w:val="•"/>
      <w:lvlJc w:val="left"/>
      <w:pPr>
        <w:ind w:left="2939" w:hanging="128"/>
      </w:pPr>
      <w:rPr>
        <w:rFonts w:hint="default"/>
        <w:lang w:val="vi" w:eastAsia="en-US" w:bidi="ar-SA"/>
      </w:rPr>
    </w:lvl>
    <w:lvl w:ilvl="4">
      <w:start w:val="0"/>
      <w:numFmt w:val="bullet"/>
      <w:lvlText w:val="•"/>
      <w:lvlJc w:val="left"/>
      <w:pPr>
        <w:ind w:left="3846" w:hanging="128"/>
      </w:pPr>
      <w:rPr>
        <w:rFonts w:hint="default"/>
        <w:lang w:val="vi" w:eastAsia="en-US" w:bidi="ar-SA"/>
      </w:rPr>
    </w:lvl>
    <w:lvl w:ilvl="5">
      <w:start w:val="0"/>
      <w:numFmt w:val="bullet"/>
      <w:lvlText w:val="•"/>
      <w:lvlJc w:val="left"/>
      <w:pPr>
        <w:ind w:left="4753" w:hanging="128"/>
      </w:pPr>
      <w:rPr>
        <w:rFonts w:hint="default"/>
        <w:lang w:val="vi" w:eastAsia="en-US" w:bidi="ar-SA"/>
      </w:rPr>
    </w:lvl>
    <w:lvl w:ilvl="6">
      <w:start w:val="0"/>
      <w:numFmt w:val="bullet"/>
      <w:lvlText w:val="•"/>
      <w:lvlJc w:val="left"/>
      <w:pPr>
        <w:ind w:left="5659" w:hanging="128"/>
      </w:pPr>
      <w:rPr>
        <w:rFonts w:hint="default"/>
        <w:lang w:val="vi" w:eastAsia="en-US" w:bidi="ar-SA"/>
      </w:rPr>
    </w:lvl>
    <w:lvl w:ilvl="7">
      <w:start w:val="0"/>
      <w:numFmt w:val="bullet"/>
      <w:lvlText w:val="•"/>
      <w:lvlJc w:val="left"/>
      <w:pPr>
        <w:ind w:left="6566" w:hanging="128"/>
      </w:pPr>
      <w:rPr>
        <w:rFonts w:hint="default"/>
        <w:lang w:val="vi" w:eastAsia="en-US" w:bidi="ar-SA"/>
      </w:rPr>
    </w:lvl>
    <w:lvl w:ilvl="8">
      <w:start w:val="0"/>
      <w:numFmt w:val="bullet"/>
      <w:lvlText w:val="•"/>
      <w:lvlJc w:val="left"/>
      <w:pPr>
        <w:ind w:left="7473" w:hanging="128"/>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14" w:hanging="492"/>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205" w:hanging="492"/>
      </w:pPr>
      <w:rPr>
        <w:rFonts w:hint="default"/>
        <w:lang w:val="vi" w:eastAsia="en-US" w:bidi="ar-SA"/>
      </w:rPr>
    </w:lvl>
    <w:lvl w:ilvl="3">
      <w:start w:val="0"/>
      <w:numFmt w:val="bullet"/>
      <w:lvlText w:val="•"/>
      <w:lvlJc w:val="left"/>
      <w:pPr>
        <w:ind w:left="3090" w:hanging="492"/>
      </w:pPr>
      <w:rPr>
        <w:rFonts w:hint="default"/>
        <w:lang w:val="vi" w:eastAsia="en-US" w:bidi="ar-SA"/>
      </w:rPr>
    </w:lvl>
    <w:lvl w:ilvl="4">
      <w:start w:val="0"/>
      <w:numFmt w:val="bullet"/>
      <w:lvlText w:val="•"/>
      <w:lvlJc w:val="left"/>
      <w:pPr>
        <w:ind w:left="3975" w:hanging="492"/>
      </w:pPr>
      <w:rPr>
        <w:rFonts w:hint="default"/>
        <w:lang w:val="vi" w:eastAsia="en-US" w:bidi="ar-SA"/>
      </w:rPr>
    </w:lvl>
    <w:lvl w:ilvl="5">
      <w:start w:val="0"/>
      <w:numFmt w:val="bullet"/>
      <w:lvlText w:val="•"/>
      <w:lvlJc w:val="left"/>
      <w:pPr>
        <w:ind w:left="4860" w:hanging="492"/>
      </w:pPr>
      <w:rPr>
        <w:rFonts w:hint="default"/>
        <w:lang w:val="vi" w:eastAsia="en-US" w:bidi="ar-SA"/>
      </w:rPr>
    </w:lvl>
    <w:lvl w:ilvl="6">
      <w:start w:val="0"/>
      <w:numFmt w:val="bullet"/>
      <w:lvlText w:val="•"/>
      <w:lvlJc w:val="left"/>
      <w:pPr>
        <w:ind w:left="5745" w:hanging="492"/>
      </w:pPr>
      <w:rPr>
        <w:rFonts w:hint="default"/>
        <w:lang w:val="vi" w:eastAsia="en-US" w:bidi="ar-SA"/>
      </w:rPr>
    </w:lvl>
    <w:lvl w:ilvl="7">
      <w:start w:val="0"/>
      <w:numFmt w:val="bullet"/>
      <w:lvlText w:val="•"/>
      <w:lvlJc w:val="left"/>
      <w:pPr>
        <w:ind w:left="6630" w:hanging="492"/>
      </w:pPr>
      <w:rPr>
        <w:rFonts w:hint="default"/>
        <w:lang w:val="vi" w:eastAsia="en-US" w:bidi="ar-SA"/>
      </w:rPr>
    </w:lvl>
    <w:lvl w:ilvl="8">
      <w:start w:val="0"/>
      <w:numFmt w:val="bullet"/>
      <w:lvlText w:val="•"/>
      <w:lvlJc w:val="left"/>
      <w:pPr>
        <w:ind w:left="7516" w:hanging="492"/>
      </w:pPr>
      <w:rPr>
        <w:rFonts w:hint="default"/>
        <w:lang w:val="vi" w:eastAsia="en-US" w:bidi="ar-SA"/>
      </w:rPr>
    </w:lvl>
  </w:abstractNum>
  <w:abstractNum w:abstractNumId="0">
    <w:multiLevelType w:val="hybridMultilevel"/>
    <w:lvl w:ilvl="0">
      <w:start w:val="0"/>
      <w:numFmt w:val="bullet"/>
      <w:lvlText w:val="-"/>
      <w:lvlJc w:val="left"/>
      <w:pPr>
        <w:ind w:left="980" w:hanging="159"/>
      </w:pPr>
      <w:rPr>
        <w:rFonts w:hint="default" w:ascii="Times New Roman" w:hAnsi="Times New Roman" w:eastAsia="Times New Roman" w:cs="Times New Roman"/>
        <w:b w:val="0"/>
        <w:bCs w:val="0"/>
        <w:i/>
        <w:iCs/>
        <w:w w:val="100"/>
        <w:sz w:val="27"/>
        <w:szCs w:val="27"/>
        <w:lang w:val="vi" w:eastAsia="en-US" w:bidi="ar-SA"/>
      </w:rPr>
    </w:lvl>
    <w:lvl w:ilvl="1">
      <w:start w:val="0"/>
      <w:numFmt w:val="bullet"/>
      <w:lvlText w:val="•"/>
      <w:lvlJc w:val="left"/>
      <w:pPr>
        <w:ind w:left="1810" w:hanging="159"/>
      </w:pPr>
      <w:rPr>
        <w:rFonts w:hint="default"/>
        <w:lang w:val="vi" w:eastAsia="en-US" w:bidi="ar-SA"/>
      </w:rPr>
    </w:lvl>
    <w:lvl w:ilvl="2">
      <w:start w:val="0"/>
      <w:numFmt w:val="bullet"/>
      <w:lvlText w:val="•"/>
      <w:lvlJc w:val="left"/>
      <w:pPr>
        <w:ind w:left="2641" w:hanging="159"/>
      </w:pPr>
      <w:rPr>
        <w:rFonts w:hint="default"/>
        <w:lang w:val="vi" w:eastAsia="en-US" w:bidi="ar-SA"/>
      </w:rPr>
    </w:lvl>
    <w:lvl w:ilvl="3">
      <w:start w:val="0"/>
      <w:numFmt w:val="bullet"/>
      <w:lvlText w:val="•"/>
      <w:lvlJc w:val="left"/>
      <w:pPr>
        <w:ind w:left="3471" w:hanging="159"/>
      </w:pPr>
      <w:rPr>
        <w:rFonts w:hint="default"/>
        <w:lang w:val="vi" w:eastAsia="en-US" w:bidi="ar-SA"/>
      </w:rPr>
    </w:lvl>
    <w:lvl w:ilvl="4">
      <w:start w:val="0"/>
      <w:numFmt w:val="bullet"/>
      <w:lvlText w:val="•"/>
      <w:lvlJc w:val="left"/>
      <w:pPr>
        <w:ind w:left="4302" w:hanging="159"/>
      </w:pPr>
      <w:rPr>
        <w:rFonts w:hint="default"/>
        <w:lang w:val="vi" w:eastAsia="en-US" w:bidi="ar-SA"/>
      </w:rPr>
    </w:lvl>
    <w:lvl w:ilvl="5">
      <w:start w:val="0"/>
      <w:numFmt w:val="bullet"/>
      <w:lvlText w:val="•"/>
      <w:lvlJc w:val="left"/>
      <w:pPr>
        <w:ind w:left="5133" w:hanging="159"/>
      </w:pPr>
      <w:rPr>
        <w:rFonts w:hint="default"/>
        <w:lang w:val="vi" w:eastAsia="en-US" w:bidi="ar-SA"/>
      </w:rPr>
    </w:lvl>
    <w:lvl w:ilvl="6">
      <w:start w:val="0"/>
      <w:numFmt w:val="bullet"/>
      <w:lvlText w:val="•"/>
      <w:lvlJc w:val="left"/>
      <w:pPr>
        <w:ind w:left="5963" w:hanging="159"/>
      </w:pPr>
      <w:rPr>
        <w:rFonts w:hint="default"/>
        <w:lang w:val="vi" w:eastAsia="en-US" w:bidi="ar-SA"/>
      </w:rPr>
    </w:lvl>
    <w:lvl w:ilvl="7">
      <w:start w:val="0"/>
      <w:numFmt w:val="bullet"/>
      <w:lvlText w:val="•"/>
      <w:lvlJc w:val="left"/>
      <w:pPr>
        <w:ind w:left="6794" w:hanging="159"/>
      </w:pPr>
      <w:rPr>
        <w:rFonts w:hint="default"/>
        <w:lang w:val="vi" w:eastAsia="en-US" w:bidi="ar-SA"/>
      </w:rPr>
    </w:lvl>
    <w:lvl w:ilvl="8">
      <w:start w:val="0"/>
      <w:numFmt w:val="bullet"/>
      <w:lvlText w:val="•"/>
      <w:lvlJc w:val="left"/>
      <w:pPr>
        <w:ind w:left="7625"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TÒA ÁN NHÂN DÂN              CỘNG HÒA XÃ HỘI CHỦ NGHĨA VIỆT NAM</dc:title>
  <dcterms:created xsi:type="dcterms:W3CDTF">2023-04-24T14:29:30Z</dcterms:created>
  <dcterms:modified xsi:type="dcterms:W3CDTF">2023-04-24T14:29:30Z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