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8"/>
        <w:gridCol w:w="5458"/>
      </w:tblGrid>
      <w:tr>
        <w:trPr>
          <w:trHeight w:val="1487" w:hRule="atLeast"/>
        </w:trPr>
        <w:tc>
          <w:tcPr>
            <w:tcW w:w="3388" w:type="dxa"/>
          </w:tcPr>
          <w:p>
            <w:pPr>
              <w:pStyle w:val="TableParagraph"/>
              <w:spacing w:after="29"/>
              <w:ind w:left="625" w:firstLine="2"/>
              <w:rPr>
                <w:b/>
                <w:sz w:val="24"/>
              </w:rPr>
            </w:pPr>
            <w:r>
              <w:rPr>
                <w:b/>
                <w:sz w:val="24"/>
              </w:rPr>
              <w:t>TÒA</w:t>
            </w:r>
            <w:r>
              <w:rPr>
                <w:b/>
                <w:spacing w:val="-15"/>
                <w:sz w:val="24"/>
              </w:rPr>
              <w:t> </w:t>
            </w:r>
            <w:r>
              <w:rPr>
                <w:b/>
                <w:sz w:val="24"/>
              </w:rPr>
              <w:t>ÁN</w:t>
            </w:r>
            <w:r>
              <w:rPr>
                <w:b/>
                <w:spacing w:val="-20"/>
                <w:sz w:val="24"/>
              </w:rPr>
              <w:t> </w:t>
            </w:r>
            <w:r>
              <w:rPr>
                <w:b/>
                <w:sz w:val="24"/>
              </w:rPr>
              <w:t>NHÂN</w:t>
            </w:r>
            <w:r>
              <w:rPr>
                <w:b/>
                <w:spacing w:val="-15"/>
                <w:sz w:val="24"/>
              </w:rPr>
              <w:t> </w:t>
            </w:r>
            <w:r>
              <w:rPr>
                <w:b/>
                <w:sz w:val="24"/>
              </w:rPr>
              <w:t>DÂN TỈNH</w:t>
            </w:r>
            <w:r>
              <w:rPr>
                <w:b/>
                <w:spacing w:val="-3"/>
                <w:sz w:val="24"/>
              </w:rPr>
              <w:t> </w:t>
            </w:r>
            <w:r>
              <w:rPr>
                <w:b/>
                <w:sz w:val="24"/>
              </w:rPr>
              <w:t>BÌNH</w:t>
            </w:r>
            <w:r>
              <w:rPr>
                <w:b/>
                <w:spacing w:val="-2"/>
                <w:sz w:val="24"/>
              </w:rPr>
              <w:t> DƯƠNG</w:t>
            </w:r>
          </w:p>
          <w:p>
            <w:pPr>
              <w:pStyle w:val="TableParagraph"/>
              <w:spacing w:line="20" w:lineRule="exact"/>
              <w:ind w:left="1156"/>
              <w:rPr>
                <w:sz w:val="2"/>
              </w:rPr>
            </w:pPr>
            <w:r>
              <w:rPr>
                <w:sz w:val="2"/>
              </w:rPr>
              <w:pict>
                <v:group style="width:58.8pt;height:.8pt;mso-position-horizontal-relative:char;mso-position-vertical-relative:line" id="docshapegroup1" coordorigin="0,0" coordsize="1176,16">
                  <v:shape style="position:absolute;left:7;top:7;width:1161;height:2" id="docshape2" coordorigin="8,8" coordsize="1161,1" path="m8,8l588,8,588,8,1169,8e" filled="false" stroked="true" strokeweight=".75pt" strokecolor="#000000">
                    <v:path arrowok="t"/>
                    <v:stroke dashstyle="solid"/>
                  </v:shape>
                </v:group>
              </w:pict>
            </w:r>
            <w:r>
              <w:rPr>
                <w:sz w:val="2"/>
              </w:rPr>
            </w:r>
          </w:p>
          <w:p>
            <w:pPr>
              <w:pStyle w:val="TableParagraph"/>
              <w:spacing w:before="1"/>
              <w:rPr>
                <w:sz w:val="23"/>
              </w:rPr>
            </w:pPr>
          </w:p>
          <w:p>
            <w:pPr>
              <w:pStyle w:val="TableParagraph"/>
              <w:spacing w:line="300" w:lineRule="atLeast" w:before="1"/>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271/2022/HS-PT Ngày 29-11-2022</w:t>
            </w:r>
          </w:p>
        </w:tc>
        <w:tc>
          <w:tcPr>
            <w:tcW w:w="5458" w:type="dxa"/>
          </w:tcPr>
          <w:p>
            <w:pPr>
              <w:pStyle w:val="TableParagraph"/>
              <w:spacing w:line="266" w:lineRule="exact"/>
              <w:ind w:left="398" w:right="50"/>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spacing w:before="1"/>
              <w:ind w:left="398"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9"/>
        <w:ind w:left="0" w:firstLine="0"/>
        <w:jc w:val="left"/>
        <w:rPr>
          <w:sz w:val="15"/>
        </w:rPr>
      </w:pPr>
    </w:p>
    <w:p>
      <w:pPr>
        <w:pStyle w:val="Heading1"/>
        <w:spacing w:line="322" w:lineRule="exact"/>
        <w:ind w:right="2870"/>
      </w:pPr>
      <w:r>
        <w:rPr/>
        <w:pict>
          <v:line style="position:absolute;mso-position-horizontal-relative:page;mso-position-vertical-relative:paragraph;z-index:-15817216" from="311.450012pt,-61.97971pt" to="483.100012pt,-61.97971pt" stroked="true" strokeweight=".75pt" strokecolor="#000000">
            <v:stroke dashstyle="solid"/>
            <w10:wrap type="none"/>
          </v:line>
        </w:pict>
      </w:r>
      <w:r>
        <w:rPr/>
        <w:t>NHÂN</w:t>
      </w:r>
      <w:r>
        <w:rPr>
          <w:spacing w:val="-6"/>
        </w:rPr>
        <w:t> </w:t>
      </w:r>
      <w:r>
        <w:rPr>
          <w:spacing w:val="-4"/>
        </w:rPr>
        <w:t>DANH</w:t>
      </w:r>
    </w:p>
    <w:p>
      <w:pPr>
        <w:spacing w:line="448" w:lineRule="auto" w:before="0"/>
        <w:ind w:left="1460" w:right="1271"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w:t>
      </w:r>
      <w:r>
        <w:rPr>
          <w:b/>
          <w:spacing w:val="-8"/>
          <w:sz w:val="28"/>
        </w:rPr>
        <w:t> </w:t>
      </w:r>
      <w:r>
        <w:rPr>
          <w:b/>
          <w:sz w:val="28"/>
        </w:rPr>
        <w:t>NHÂN DÂN TỈNH BÌNH DƯƠNG</w:t>
      </w:r>
    </w:p>
    <w:p>
      <w:pPr>
        <w:pStyle w:val="ListParagraph"/>
        <w:numPr>
          <w:ilvl w:val="0"/>
          <w:numId w:val="1"/>
        </w:numPr>
        <w:tabs>
          <w:tab w:pos="1186" w:val="left" w:leader="none"/>
        </w:tabs>
        <w:spacing w:line="328" w:lineRule="auto" w:before="80" w:after="0"/>
        <w:ind w:left="1021" w:right="2356" w:firstLine="0"/>
        <w:jc w:val="left"/>
        <w:rPr>
          <w:b/>
          <w:i/>
          <w:sz w:val="28"/>
        </w:rPr>
      </w:pPr>
      <w:r>
        <w:rPr>
          <w:b/>
          <w:i/>
          <w:sz w:val="28"/>
        </w:rPr>
        <w:t>Thành phần Hội đồng xét xử phúc thẩm gồm có:</w:t>
      </w:r>
      <w:r>
        <w:rPr>
          <w:b/>
          <w:i/>
          <w:sz w:val="28"/>
        </w:rPr>
        <w:t> </w:t>
      </w: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sz w:val="28"/>
        </w:rPr>
        <w:t>Ông</w:t>
      </w:r>
      <w:r>
        <w:rPr>
          <w:spacing w:val="-6"/>
          <w:sz w:val="28"/>
        </w:rPr>
        <w:t> </w:t>
      </w:r>
      <w:r>
        <w:rPr>
          <w:sz w:val="28"/>
        </w:rPr>
        <w:t>Đặng</w:t>
      </w:r>
      <w:r>
        <w:rPr>
          <w:spacing w:val="-4"/>
          <w:sz w:val="28"/>
        </w:rPr>
        <w:t> </w:t>
      </w:r>
      <w:r>
        <w:rPr>
          <w:sz w:val="28"/>
        </w:rPr>
        <w:t>An</w:t>
      </w:r>
      <w:r>
        <w:rPr>
          <w:spacing w:val="-5"/>
          <w:sz w:val="28"/>
        </w:rPr>
        <w:t> </w:t>
      </w:r>
      <w:r>
        <w:rPr>
          <w:sz w:val="28"/>
        </w:rPr>
        <w:t>Thanh. </w:t>
      </w:r>
      <w:r>
        <w:rPr>
          <w:i/>
          <w:sz w:val="28"/>
        </w:rPr>
        <w:t>Các Thẩm phán: </w:t>
      </w:r>
      <w:r>
        <w:rPr>
          <w:sz w:val="28"/>
        </w:rPr>
        <w:t>Ông Hoàng Huy Toàn.</w:t>
      </w:r>
    </w:p>
    <w:p>
      <w:pPr>
        <w:pStyle w:val="BodyText"/>
        <w:spacing w:before="4"/>
        <w:ind w:left="2995" w:firstLine="0"/>
        <w:jc w:val="left"/>
      </w:pPr>
      <w:r>
        <w:rPr/>
        <w:t>Ông</w:t>
      </w:r>
      <w:r>
        <w:rPr>
          <w:spacing w:val="-4"/>
        </w:rPr>
        <w:t> </w:t>
      </w:r>
      <w:r>
        <w:rPr/>
        <w:t>Lê</w:t>
      </w:r>
      <w:r>
        <w:rPr>
          <w:spacing w:val="-3"/>
        </w:rPr>
        <w:t> </w:t>
      </w:r>
      <w:r>
        <w:rPr/>
        <w:t>Quân</w:t>
      </w:r>
      <w:r>
        <w:rPr>
          <w:spacing w:val="-4"/>
        </w:rPr>
        <w:t> </w:t>
      </w:r>
      <w:r>
        <w:rPr>
          <w:spacing w:val="-2"/>
        </w:rPr>
        <w:t>Vương.</w:t>
      </w:r>
    </w:p>
    <w:p>
      <w:pPr>
        <w:pStyle w:val="ListParagraph"/>
        <w:numPr>
          <w:ilvl w:val="0"/>
          <w:numId w:val="1"/>
        </w:numPr>
        <w:tabs>
          <w:tab w:pos="1188" w:val="left" w:leader="none"/>
        </w:tabs>
        <w:spacing w:line="240" w:lineRule="auto" w:before="120" w:after="0"/>
        <w:ind w:left="302" w:right="108" w:firstLine="719"/>
        <w:jc w:val="both"/>
        <w:rPr>
          <w:b/>
          <w:i/>
          <w:sz w:val="28"/>
        </w:rPr>
      </w:pPr>
      <w:r>
        <w:rPr>
          <w:b/>
          <w:i/>
          <w:sz w:val="28"/>
        </w:rPr>
        <w:t>Thư ký phiên tòa: </w:t>
      </w:r>
      <w:r>
        <w:rPr>
          <w:sz w:val="28"/>
        </w:rPr>
        <w:t>Ông Phạm Hồng Thái – Thư ký Tòa án nhân dân tỉnh Bình Dương.</w:t>
      </w:r>
    </w:p>
    <w:p>
      <w:pPr>
        <w:pStyle w:val="ListParagraph"/>
        <w:numPr>
          <w:ilvl w:val="0"/>
          <w:numId w:val="1"/>
        </w:numPr>
        <w:tabs>
          <w:tab w:pos="1224" w:val="left" w:leader="none"/>
        </w:tabs>
        <w:spacing w:line="240" w:lineRule="auto" w:before="119" w:after="0"/>
        <w:ind w:left="302" w:right="107" w:firstLine="719"/>
        <w:jc w:val="both"/>
        <w:rPr>
          <w:b/>
          <w:i/>
          <w:sz w:val="28"/>
        </w:rPr>
      </w:pPr>
      <w:r>
        <w:rPr>
          <w:b/>
          <w:i/>
          <w:sz w:val="28"/>
        </w:rPr>
        <w:t>Đại diện Viện kiểm sát nhân dân tỉnh Bình Dương tham gia phiên</w:t>
      </w:r>
      <w:r>
        <w:rPr>
          <w:b/>
          <w:i/>
          <w:sz w:val="28"/>
        </w:rPr>
        <w:t> tòa: </w:t>
      </w:r>
      <w:r>
        <w:rPr>
          <w:sz w:val="28"/>
        </w:rPr>
        <w:t>Bà Nguyễn Thị Phương Dung - Kiểm sát viên.</w:t>
      </w:r>
    </w:p>
    <w:p>
      <w:pPr>
        <w:pStyle w:val="BodyText"/>
        <w:ind w:right="105"/>
      </w:pPr>
      <w:r>
        <w:rPr/>
        <w:t>Ngày 29 tháng 11 năm 2022 tại Tòa án nhân dân tỉnh Bình Dương xét xử phúc thẩm công khai vụ án hình sự phúc thẩm thụ lý số: 231/2022/TLPT-HS ngày 01 tháng 10 năm 2022 đối với bị cáo Nguyễn Trung Quí H do có kháng</w:t>
      </w:r>
      <w:r>
        <w:rPr>
          <w:spacing w:val="40"/>
        </w:rPr>
        <w:t> </w:t>
      </w:r>
      <w:r>
        <w:rPr/>
        <w:t>cáo của bị cáo và người có quyền lợi, nghĩa vụ liên quan đến vụ án đối với Bản án hình sự sơ thẩm số: 225/2022/HSST ngày 18 tháng 8 năm 2022 của Tòa án nhân dân thành phố Thuận An, tỉnh Bình Dương.</w:t>
      </w:r>
    </w:p>
    <w:p>
      <w:pPr>
        <w:pStyle w:val="ListParagraph"/>
        <w:numPr>
          <w:ilvl w:val="0"/>
          <w:numId w:val="1"/>
        </w:numPr>
        <w:tabs>
          <w:tab w:pos="1212" w:val="left" w:leader="none"/>
        </w:tabs>
        <w:spacing w:line="240" w:lineRule="auto" w:before="121" w:after="0"/>
        <w:ind w:left="302" w:right="106" w:firstLine="719"/>
        <w:jc w:val="both"/>
        <w:rPr>
          <w:i/>
          <w:sz w:val="28"/>
        </w:rPr>
      </w:pPr>
      <w:r>
        <w:rPr>
          <w:i/>
          <w:sz w:val="28"/>
        </w:rPr>
        <w:t>Bị cáo có kháng cáo: </w:t>
      </w:r>
      <w:r>
        <w:rPr>
          <w:sz w:val="28"/>
        </w:rPr>
        <w:t>Nguyễn Trung Quí H sinh ngày 09 tháng 3 năm 1993 tại tỉnh An Giang; nơi cư trú: ấp B, xã B1, huyện C, tỉnh An Giang; nghề nghiệp: làm thuê; trình độ văn hóa (học vấn): lớp 9/12; dân tộc: Kinh; giới tính: Nam; tôn giáo: Thiên Chúa; quốc tịch: Việt Nam; con ông Nguyễn Trung D và bà Nguyễn Thị Kim O; có vợ là bà Nguyễn Thị Ngọc K; có 01 con (sinh năm 2019); tiền án, tiền sự: không; bị bắt và bị tạm giữ, tạm giam từ ngày 06 tháng 5 năm 2022 đến nay (có mặt).</w:t>
      </w:r>
    </w:p>
    <w:p>
      <w:pPr>
        <w:pStyle w:val="ListParagraph"/>
        <w:numPr>
          <w:ilvl w:val="0"/>
          <w:numId w:val="1"/>
        </w:numPr>
        <w:tabs>
          <w:tab w:pos="1207" w:val="left" w:leader="none"/>
        </w:tabs>
        <w:spacing w:line="242" w:lineRule="auto" w:before="120" w:after="0"/>
        <w:ind w:left="302" w:right="108" w:firstLine="719"/>
        <w:jc w:val="both"/>
        <w:rPr>
          <w:i/>
          <w:sz w:val="28"/>
        </w:rPr>
      </w:pPr>
      <w:r>
        <w:rPr>
          <w:i/>
          <w:sz w:val="28"/>
        </w:rPr>
        <w:t>Người bào chữa cho bị cáo: </w:t>
      </w:r>
      <w:r>
        <w:rPr>
          <w:sz w:val="28"/>
        </w:rPr>
        <w:t>Ông Nguyễn Phú Hữu là Luật sư Công ty Luật TNHH Kim Long thuộc Đoàn Luật sư Thành phố Hồ Chí Minh (có mặt).</w:t>
      </w:r>
    </w:p>
    <w:p>
      <w:pPr>
        <w:pStyle w:val="ListParagraph"/>
        <w:numPr>
          <w:ilvl w:val="0"/>
          <w:numId w:val="1"/>
        </w:numPr>
        <w:tabs>
          <w:tab w:pos="1186" w:val="left" w:leader="none"/>
        </w:tabs>
        <w:spacing w:line="240" w:lineRule="auto" w:before="115" w:after="0"/>
        <w:ind w:left="302" w:right="107" w:firstLine="719"/>
        <w:jc w:val="both"/>
        <w:rPr>
          <w:i/>
          <w:sz w:val="28"/>
        </w:rPr>
      </w:pPr>
      <w:r>
        <w:rPr>
          <w:i/>
          <w:sz w:val="28"/>
        </w:rPr>
        <w:t>Người</w:t>
      </w:r>
      <w:r>
        <w:rPr>
          <w:i/>
          <w:spacing w:val="-1"/>
          <w:sz w:val="28"/>
        </w:rPr>
        <w:t> </w:t>
      </w:r>
      <w:r>
        <w:rPr>
          <w:i/>
          <w:sz w:val="28"/>
        </w:rPr>
        <w:t>có</w:t>
      </w:r>
      <w:r>
        <w:rPr>
          <w:i/>
          <w:spacing w:val="-2"/>
          <w:sz w:val="28"/>
        </w:rPr>
        <w:t> </w:t>
      </w:r>
      <w:r>
        <w:rPr>
          <w:i/>
          <w:sz w:val="28"/>
        </w:rPr>
        <w:t>quyền</w:t>
      </w:r>
      <w:r>
        <w:rPr>
          <w:i/>
          <w:spacing w:val="-1"/>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1"/>
          <w:sz w:val="28"/>
        </w:rPr>
        <w:t> </w:t>
      </w:r>
      <w:r>
        <w:rPr>
          <w:i/>
          <w:sz w:val="28"/>
        </w:rPr>
        <w:t>đến</w:t>
      </w:r>
      <w:r>
        <w:rPr>
          <w:i/>
          <w:spacing w:val="-2"/>
          <w:sz w:val="28"/>
        </w:rPr>
        <w:t> </w:t>
      </w:r>
      <w:r>
        <w:rPr>
          <w:i/>
          <w:sz w:val="28"/>
        </w:rPr>
        <w:t>vụ</w:t>
      </w:r>
      <w:r>
        <w:rPr>
          <w:i/>
          <w:spacing w:val="-2"/>
          <w:sz w:val="28"/>
        </w:rPr>
        <w:t> </w:t>
      </w:r>
      <w:r>
        <w:rPr>
          <w:i/>
          <w:sz w:val="28"/>
        </w:rPr>
        <w:t>án:</w:t>
      </w:r>
      <w:r>
        <w:rPr>
          <w:i/>
          <w:spacing w:val="-3"/>
          <w:sz w:val="28"/>
        </w:rPr>
        <w:t> </w:t>
      </w:r>
      <w:r>
        <w:rPr>
          <w:sz w:val="28"/>
        </w:rPr>
        <w:t>Ông</w:t>
      </w:r>
      <w:r>
        <w:rPr>
          <w:spacing w:val="-1"/>
          <w:sz w:val="28"/>
        </w:rPr>
        <w:t> </w:t>
      </w:r>
      <w:r>
        <w:rPr>
          <w:sz w:val="28"/>
        </w:rPr>
        <w:t>Nguyễn</w:t>
      </w:r>
      <w:r>
        <w:rPr>
          <w:spacing w:val="-1"/>
          <w:sz w:val="28"/>
        </w:rPr>
        <w:t> </w:t>
      </w:r>
      <w:r>
        <w:rPr>
          <w:sz w:val="28"/>
        </w:rPr>
        <w:t>Trung</w:t>
      </w:r>
      <w:r>
        <w:rPr>
          <w:spacing w:val="-3"/>
          <w:sz w:val="28"/>
        </w:rPr>
        <w:t> </w:t>
      </w:r>
      <w:r>
        <w:rPr>
          <w:sz w:val="28"/>
        </w:rPr>
        <w:t>D sinh năm 1970; nơi cư trú: ấp B, xã B1, huyện C, tỉnh An Giang (có mặt).</w:t>
      </w:r>
    </w:p>
    <w:p>
      <w:pPr>
        <w:pStyle w:val="BodyText"/>
        <w:spacing w:before="120"/>
        <w:ind w:right="105"/>
      </w:pPr>
      <w:r>
        <w:rPr/>
        <w:t>Ngoài ra, có 01 bị cáo không kháng cáo, không bị kháng cáo, kháng nghị, không liên quan đến kháng cáo và 11 người làm chứng không liên quan đến kháng cáo.</w:t>
      </w:r>
    </w:p>
    <w:p>
      <w:pPr>
        <w:pStyle w:val="BodyText"/>
        <w:spacing w:before="0"/>
        <w:ind w:left="0" w:firstLine="0"/>
        <w:jc w:val="left"/>
        <w:rPr>
          <w:sz w:val="13"/>
        </w:rPr>
      </w:pPr>
    </w:p>
    <w:p>
      <w:pPr>
        <w:pStyle w:val="Heading1"/>
        <w:ind w:left="3059"/>
      </w:pPr>
      <w:r>
        <w:rPr/>
        <w:t>NỘI</w:t>
      </w:r>
      <w:r>
        <w:rPr>
          <w:spacing w:val="-2"/>
        </w:rPr>
        <w:t> </w:t>
      </w:r>
      <w:r>
        <w:rPr/>
        <w:t>DUNG</w:t>
      </w:r>
      <w:r>
        <w:rPr>
          <w:spacing w:val="-2"/>
        </w:rPr>
        <w:t> </w:t>
      </w:r>
      <w:r>
        <w:rPr/>
        <w:t>VỤ</w:t>
      </w:r>
      <w:r>
        <w:rPr>
          <w:spacing w:val="-4"/>
        </w:rPr>
        <w:t> </w:t>
      </w:r>
      <w:r>
        <w:rPr>
          <w:spacing w:val="-5"/>
        </w:rPr>
        <w:t>ÁN:</w:t>
      </w:r>
    </w:p>
    <w:p>
      <w:pPr>
        <w:spacing w:after="0"/>
        <w:sectPr>
          <w:type w:val="continuous"/>
          <w:pgSz w:w="11910" w:h="16850"/>
          <w:pgMar w:top="1120" w:bottom="280" w:left="1400" w:right="1020"/>
        </w:sectPr>
      </w:pPr>
    </w:p>
    <w:p>
      <w:pPr>
        <w:pStyle w:val="BodyText"/>
        <w:spacing w:line="242" w:lineRule="auto" w:before="79"/>
        <w:ind w:right="107"/>
      </w:pPr>
      <w:r>
        <w:rPr/>
        <w:t>Theo các tài liệu có trong hồ sơ vụ án và diễn biến tại phiên tòa, nội dung vụ án được tóm tắt như sau:</w:t>
      </w:r>
    </w:p>
    <w:p>
      <w:pPr>
        <w:pStyle w:val="BodyText"/>
        <w:spacing w:before="115"/>
        <w:ind w:right="106"/>
      </w:pPr>
      <w:r>
        <w:rPr/>
        <w:t>Khoảng 09 giờ 00 phút ngày 09 tháng 6 năm 2020, tại bãi đất trống thuộc Tổ 2, khu phố Q, phường C2, thành phố A, tỉnh Bình Dương, bị cáo Nguyễn</w:t>
      </w:r>
      <w:r>
        <w:rPr>
          <w:spacing w:val="40"/>
        </w:rPr>
        <w:t> </w:t>
      </w:r>
      <w:r>
        <w:rPr/>
        <w:t>Văn T chuẩn bị địa điểm, băng keo, cựa gà, làm trọng tài, thu tiền cược, thu tiền xâu 5% của bên thắng, cho 02 nhóm gồm chủ gà cùng nhiều người đánh bạc với hình thức đá gà được thua bằng tiền. Bị cáo Đỗ Minh L phụ giúp cho bị cáo T ghi nhận những người đặt cược và thu tiền cược. Nhóm đặt cược gà bông trắng do</w:t>
      </w:r>
      <w:r>
        <w:rPr>
          <w:spacing w:val="-3"/>
        </w:rPr>
        <w:t> </w:t>
      </w:r>
      <w:r>
        <w:rPr/>
        <w:t>bị</w:t>
      </w:r>
      <w:r>
        <w:rPr>
          <w:spacing w:val="-1"/>
        </w:rPr>
        <w:t> </w:t>
      </w:r>
      <w:r>
        <w:rPr/>
        <w:t>cáo</w:t>
      </w:r>
      <w:r>
        <w:rPr>
          <w:spacing w:val="-1"/>
        </w:rPr>
        <w:t> </w:t>
      </w:r>
      <w:r>
        <w:rPr/>
        <w:t>Bùi</w:t>
      </w:r>
      <w:r>
        <w:rPr>
          <w:spacing w:val="-3"/>
        </w:rPr>
        <w:t> </w:t>
      </w:r>
      <w:r>
        <w:rPr/>
        <w:t>Văn H1</w:t>
      </w:r>
      <w:r>
        <w:rPr>
          <w:spacing w:val="-3"/>
        </w:rPr>
        <w:t> </w:t>
      </w:r>
      <w:r>
        <w:rPr/>
        <w:t>là</w:t>
      </w:r>
      <w:r>
        <w:rPr>
          <w:spacing w:val="-1"/>
        </w:rPr>
        <w:t> </w:t>
      </w:r>
      <w:r>
        <w:rPr/>
        <w:t>chủ</w:t>
      </w:r>
      <w:r>
        <w:rPr>
          <w:spacing w:val="-1"/>
        </w:rPr>
        <w:t> </w:t>
      </w:r>
      <w:r>
        <w:rPr/>
        <w:t>gà</w:t>
      </w:r>
      <w:r>
        <w:rPr>
          <w:spacing w:val="-4"/>
        </w:rPr>
        <w:t> </w:t>
      </w:r>
      <w:r>
        <w:rPr/>
        <w:t>gồm</w:t>
      </w:r>
      <w:r>
        <w:rPr>
          <w:spacing w:val="-2"/>
        </w:rPr>
        <w:t> </w:t>
      </w:r>
      <w:r>
        <w:rPr/>
        <w:t>các</w:t>
      </w:r>
      <w:r>
        <w:rPr>
          <w:spacing w:val="-1"/>
        </w:rPr>
        <w:t> </w:t>
      </w:r>
      <w:r>
        <w:rPr/>
        <w:t>bị</w:t>
      </w:r>
      <w:r>
        <w:rPr>
          <w:spacing w:val="-3"/>
        </w:rPr>
        <w:t> </w:t>
      </w:r>
      <w:r>
        <w:rPr/>
        <w:t>cáo</w:t>
      </w:r>
      <w:r>
        <w:rPr>
          <w:spacing w:val="-1"/>
        </w:rPr>
        <w:t> </w:t>
      </w:r>
      <w:r>
        <w:rPr/>
        <w:t>Phạm</w:t>
      </w:r>
      <w:r>
        <w:rPr>
          <w:spacing w:val="-1"/>
        </w:rPr>
        <w:t> </w:t>
      </w:r>
      <w:r>
        <w:rPr/>
        <w:t>Minh H2,</w:t>
      </w:r>
      <w:r>
        <w:rPr>
          <w:spacing w:val="-5"/>
        </w:rPr>
        <w:t> </w:t>
      </w:r>
      <w:r>
        <w:rPr/>
        <w:t>Hoàng Trung G, Đoàn Quốc</w:t>
      </w:r>
      <w:r>
        <w:rPr>
          <w:spacing w:val="14"/>
        </w:rPr>
        <w:t> </w:t>
      </w:r>
      <w:r>
        <w:rPr/>
        <w:t>A1</w:t>
      </w:r>
      <w:r>
        <w:rPr>
          <w:spacing w:val="15"/>
        </w:rPr>
        <w:t> </w:t>
      </w:r>
      <w:r>
        <w:rPr/>
        <w:t>cùng</w:t>
      </w:r>
      <w:r>
        <w:rPr>
          <w:spacing w:val="14"/>
        </w:rPr>
        <w:t> </w:t>
      </w:r>
      <w:r>
        <w:rPr/>
        <w:t>một</w:t>
      </w:r>
      <w:r>
        <w:rPr>
          <w:spacing w:val="13"/>
        </w:rPr>
        <w:t> </w:t>
      </w:r>
      <w:r>
        <w:rPr/>
        <w:t>số</w:t>
      </w:r>
      <w:r>
        <w:rPr>
          <w:spacing w:val="15"/>
        </w:rPr>
        <w:t> </w:t>
      </w:r>
      <w:r>
        <w:rPr/>
        <w:t>người</w:t>
      </w:r>
      <w:r>
        <w:rPr>
          <w:spacing w:val="15"/>
        </w:rPr>
        <w:t> </w:t>
      </w:r>
      <w:r>
        <w:rPr/>
        <w:t>khác (không</w:t>
      </w:r>
      <w:r>
        <w:rPr>
          <w:spacing w:val="15"/>
        </w:rPr>
        <w:t> </w:t>
      </w:r>
      <w:r>
        <w:rPr/>
        <w:t>rõ nhân</w:t>
      </w:r>
      <w:r>
        <w:rPr>
          <w:spacing w:val="16"/>
        </w:rPr>
        <w:t> </w:t>
      </w:r>
      <w:r>
        <w:rPr/>
        <w:t>thân,</w:t>
      </w:r>
      <w:r>
        <w:rPr>
          <w:spacing w:val="13"/>
        </w:rPr>
        <w:t> </w:t>
      </w:r>
      <w:r>
        <w:rPr/>
        <w:t>lai</w:t>
      </w:r>
      <w:r>
        <w:rPr>
          <w:spacing w:val="15"/>
        </w:rPr>
        <w:t> </w:t>
      </w:r>
      <w:r>
        <w:rPr/>
        <w:t>lịch)</w:t>
      </w:r>
      <w:r>
        <w:rPr>
          <w:spacing w:val="14"/>
        </w:rPr>
        <w:t> </w:t>
      </w:r>
      <w:r>
        <w:rPr/>
        <w:t>đặt</w:t>
      </w:r>
      <w:r>
        <w:rPr>
          <w:spacing w:val="15"/>
        </w:rPr>
        <w:t> </w:t>
      </w:r>
      <w:r>
        <w:rPr/>
        <w:t>cược</w:t>
      </w:r>
    </w:p>
    <w:p>
      <w:pPr>
        <w:pStyle w:val="BodyText"/>
        <w:spacing w:before="0"/>
        <w:ind w:right="106" w:firstLine="0"/>
      </w:pPr>
      <w:r>
        <w:rPr/>
        <w:t>25.000.000 đồng. Nhóm đặt cược gà điều do bị cáo Nguyễn Trung Quí H là chủ gà gồm các bị cáo Nguyễn Quốc H3, Nguyễn Văn D2, Trương Hiền S cùng một số người khác (không rõ nhân thân, lai lịch) đặt cược 25.000.000 đồng. Gà đá xong thì bên thua đưa tiền cho các bị cáo T và L để đưa cho bên thắng. Tổng số tiền được sử dụng để đánh bạc với hình thức đá gà là 50.000.000 đồng. Gà bông trắng được người tên C3 (không rõ nhân thân, lai lịch) băng cựa và thả. Gà điều do bị cáo H3 băng cựa và thả. Đến khoảng 09 giờ 30 phút cùng ngày, sau khi gà điều đá thắng gà bông trắng, những người thua đang chuẩn bị đưa tiền thì bị lực lượng Công an bắt quả tang gồm các bị cáo L, H2, G, H1, A1, H3 và D2 cùng</w:t>
      </w:r>
      <w:r>
        <w:rPr>
          <w:spacing w:val="40"/>
        </w:rPr>
        <w:t> </w:t>
      </w:r>
      <w:r>
        <w:rPr/>
        <w:t>02 gà đá. Riêng các bị cáo T, H, S và người tên C3 cùng những người đánh bạc khác chạy thoát.</w:t>
      </w:r>
    </w:p>
    <w:p>
      <w:pPr>
        <w:pStyle w:val="BodyText"/>
        <w:spacing w:before="121"/>
        <w:ind w:right="106"/>
      </w:pPr>
      <w:r>
        <w:rPr/>
        <w:t>Bị cáo H mang theo và sử dụng 7.000.000 đồng để đánh bạc, đặt cược gà điều, thắng nhưng chưa nhận tiền thì chạy thoát khi bị phát hiện. Cơ quan Cảnh sát điều tra - Công an thành phố Thuận An, tỉnh Bình Dương đã ban hành Quyết định truy nã. Đến ngày 06 tháng 5 năm 2022, bị cáo H bị bắt.</w:t>
      </w:r>
    </w:p>
    <w:p>
      <w:pPr>
        <w:pStyle w:val="BodyText"/>
        <w:spacing w:line="242" w:lineRule="auto"/>
        <w:ind w:right="106"/>
      </w:pPr>
      <w:r>
        <w:rPr/>
        <w:t>Tại Bản án hình sự sơ thẩm số 225/2022/HSST ngày 18 tháng 8 năm 2022, Tòa án nhân dân thành phố Thuận An, tỉnh Bình Dương đã quyết định:</w:t>
      </w:r>
    </w:p>
    <w:p>
      <w:pPr>
        <w:pStyle w:val="BodyText"/>
        <w:spacing w:before="115"/>
        <w:ind w:left="1021" w:firstLine="0"/>
        <w:jc w:val="left"/>
      </w:pPr>
      <w:r>
        <w:rPr/>
        <w:t>Căn</w:t>
      </w:r>
      <w:r>
        <w:rPr>
          <w:spacing w:val="-1"/>
        </w:rPr>
        <w:t> </w:t>
      </w:r>
      <w:r>
        <w:rPr/>
        <w:t>cứ</w:t>
      </w:r>
      <w:r>
        <w:rPr>
          <w:spacing w:val="-2"/>
        </w:rPr>
        <w:t> </w:t>
      </w:r>
      <w:r>
        <w:rPr>
          <w:spacing w:val="-4"/>
        </w:rPr>
        <w:t>vào:</w:t>
      </w:r>
    </w:p>
    <w:p>
      <w:pPr>
        <w:pStyle w:val="ListParagraph"/>
        <w:numPr>
          <w:ilvl w:val="0"/>
          <w:numId w:val="1"/>
        </w:numPr>
        <w:tabs>
          <w:tab w:pos="1200" w:val="left" w:leader="none"/>
        </w:tabs>
        <w:spacing w:line="240" w:lineRule="auto" w:before="120" w:after="0"/>
        <w:ind w:left="302" w:right="107" w:firstLine="719"/>
        <w:jc w:val="left"/>
        <w:rPr>
          <w:sz w:val="28"/>
        </w:rPr>
      </w:pPr>
      <w:r>
        <w:rPr>
          <w:sz w:val="28"/>
        </w:rPr>
        <w:t>Điểm b Khoản 2 Điều 321; điểm s khoản 1, 2 Điều 51; Điều 58 của Bộ luật Hình sự đối với bị cáo Nguyễn Trung Quí H;</w:t>
      </w:r>
    </w:p>
    <w:p>
      <w:pPr>
        <w:pStyle w:val="ListParagraph"/>
        <w:numPr>
          <w:ilvl w:val="0"/>
          <w:numId w:val="1"/>
        </w:numPr>
        <w:tabs>
          <w:tab w:pos="1186" w:val="left" w:leader="none"/>
        </w:tabs>
        <w:spacing w:line="240" w:lineRule="auto" w:before="119" w:after="0"/>
        <w:ind w:left="1185" w:right="0" w:hanging="165"/>
        <w:jc w:val="left"/>
        <w:rPr>
          <w:sz w:val="28"/>
        </w:rPr>
      </w:pPr>
      <w:r>
        <w:rPr>
          <w:sz w:val="28"/>
        </w:rPr>
        <w:t>Các</w:t>
      </w:r>
      <w:r>
        <w:rPr>
          <w:spacing w:val="-4"/>
          <w:sz w:val="28"/>
        </w:rPr>
        <w:t> </w:t>
      </w:r>
      <w:r>
        <w:rPr>
          <w:sz w:val="28"/>
        </w:rPr>
        <w:t>Điều</w:t>
      </w:r>
      <w:r>
        <w:rPr>
          <w:spacing w:val="-1"/>
          <w:sz w:val="28"/>
        </w:rPr>
        <w:t> </w:t>
      </w:r>
      <w:r>
        <w:rPr>
          <w:sz w:val="28"/>
        </w:rPr>
        <w:t>46,</w:t>
      </w:r>
      <w:r>
        <w:rPr>
          <w:spacing w:val="-2"/>
          <w:sz w:val="28"/>
        </w:rPr>
        <w:t> </w:t>
      </w:r>
      <w:r>
        <w:rPr>
          <w:sz w:val="28"/>
        </w:rPr>
        <w:t>47</w:t>
      </w:r>
      <w:r>
        <w:rPr>
          <w:spacing w:val="-1"/>
          <w:sz w:val="28"/>
        </w:rPr>
        <w:t> </w:t>
      </w:r>
      <w:r>
        <w:rPr>
          <w:sz w:val="28"/>
        </w:rPr>
        <w:t>Bộ</w:t>
      </w:r>
      <w:r>
        <w:rPr>
          <w:spacing w:val="-4"/>
          <w:sz w:val="28"/>
        </w:rPr>
        <w:t> </w:t>
      </w:r>
      <w:r>
        <w:rPr>
          <w:sz w:val="28"/>
        </w:rPr>
        <w:t>luật</w:t>
      </w:r>
      <w:r>
        <w:rPr>
          <w:spacing w:val="-4"/>
          <w:sz w:val="28"/>
        </w:rPr>
        <w:t> </w:t>
      </w:r>
      <w:r>
        <w:rPr>
          <w:sz w:val="28"/>
        </w:rPr>
        <w:t>Hình</w:t>
      </w:r>
      <w:r>
        <w:rPr>
          <w:spacing w:val="-1"/>
          <w:sz w:val="28"/>
        </w:rPr>
        <w:t> </w:t>
      </w:r>
      <w:r>
        <w:rPr>
          <w:sz w:val="28"/>
        </w:rPr>
        <w:t>sự;</w:t>
      </w:r>
      <w:r>
        <w:rPr>
          <w:spacing w:val="-3"/>
          <w:sz w:val="28"/>
        </w:rPr>
        <w:t> </w:t>
      </w:r>
      <w:r>
        <w:rPr>
          <w:sz w:val="28"/>
        </w:rPr>
        <w:t>Điều</w:t>
      </w:r>
      <w:r>
        <w:rPr>
          <w:spacing w:val="-4"/>
          <w:sz w:val="28"/>
        </w:rPr>
        <w:t> </w:t>
      </w:r>
      <w:r>
        <w:rPr>
          <w:sz w:val="28"/>
        </w:rPr>
        <w:t>106</w:t>
      </w:r>
      <w:r>
        <w:rPr>
          <w:spacing w:val="-1"/>
          <w:sz w:val="28"/>
        </w:rPr>
        <w:t> </w:t>
      </w:r>
      <w:r>
        <w:rPr>
          <w:sz w:val="28"/>
        </w:rPr>
        <w:t>Bộ</w:t>
      </w:r>
      <w:r>
        <w:rPr>
          <w:spacing w:val="-3"/>
          <w:sz w:val="28"/>
        </w:rPr>
        <w:t> </w:t>
      </w:r>
      <w:r>
        <w:rPr>
          <w:sz w:val="28"/>
        </w:rPr>
        <w:t>luật</w:t>
      </w:r>
      <w:r>
        <w:rPr>
          <w:spacing w:val="-5"/>
          <w:sz w:val="28"/>
        </w:rPr>
        <w:t> </w:t>
      </w:r>
      <w:r>
        <w:rPr>
          <w:sz w:val="28"/>
        </w:rPr>
        <w:t>Tố</w:t>
      </w:r>
      <w:r>
        <w:rPr>
          <w:spacing w:val="-3"/>
          <w:sz w:val="28"/>
        </w:rPr>
        <w:t> </w:t>
      </w:r>
      <w:r>
        <w:rPr>
          <w:sz w:val="28"/>
        </w:rPr>
        <w:t>tụng</w:t>
      </w:r>
      <w:r>
        <w:rPr>
          <w:spacing w:val="-1"/>
          <w:sz w:val="28"/>
        </w:rPr>
        <w:t> </w:t>
      </w:r>
      <w:r>
        <w:rPr>
          <w:sz w:val="28"/>
        </w:rPr>
        <w:t>hình </w:t>
      </w:r>
      <w:r>
        <w:rPr>
          <w:spacing w:val="-5"/>
          <w:sz w:val="28"/>
        </w:rPr>
        <w:t>sự.</w:t>
      </w:r>
    </w:p>
    <w:p>
      <w:pPr>
        <w:pStyle w:val="ListParagraph"/>
        <w:numPr>
          <w:ilvl w:val="0"/>
          <w:numId w:val="2"/>
        </w:numPr>
        <w:tabs>
          <w:tab w:pos="1327" w:val="left" w:leader="none"/>
        </w:tabs>
        <w:spacing w:line="240" w:lineRule="auto" w:before="119" w:after="0"/>
        <w:ind w:left="302" w:right="106" w:firstLine="719"/>
        <w:jc w:val="left"/>
        <w:rPr>
          <w:sz w:val="28"/>
        </w:rPr>
      </w:pPr>
      <w:r>
        <w:rPr>
          <w:sz w:val="28"/>
        </w:rPr>
        <w:t>Về trách nhiệm hình sự: Tuyên bố bị cáo Nguyễn Trung Quí H phạm</w:t>
      </w:r>
      <w:r>
        <w:rPr>
          <w:spacing w:val="80"/>
          <w:sz w:val="28"/>
        </w:rPr>
        <w:t> </w:t>
      </w:r>
      <w:r>
        <w:rPr>
          <w:sz w:val="28"/>
        </w:rPr>
        <w:t>tội “Đánh bạc”.</w:t>
      </w:r>
    </w:p>
    <w:p>
      <w:pPr>
        <w:pStyle w:val="BodyText"/>
        <w:spacing w:before="123"/>
        <w:jc w:val="left"/>
      </w:pPr>
      <w:r>
        <w:rPr/>
        <w:t>-</w:t>
      </w:r>
      <w:r>
        <w:rPr>
          <w:spacing w:val="31"/>
        </w:rPr>
        <w:t> </w:t>
      </w:r>
      <w:r>
        <w:rPr/>
        <w:t>Xử</w:t>
      </w:r>
      <w:r>
        <w:rPr>
          <w:spacing w:val="30"/>
        </w:rPr>
        <w:t> </w:t>
      </w:r>
      <w:r>
        <w:rPr/>
        <w:t>phạt</w:t>
      </w:r>
      <w:r>
        <w:rPr>
          <w:spacing w:val="31"/>
        </w:rPr>
        <w:t> </w:t>
      </w:r>
      <w:r>
        <w:rPr/>
        <w:t>bị</w:t>
      </w:r>
      <w:r>
        <w:rPr>
          <w:spacing w:val="32"/>
        </w:rPr>
        <w:t> </w:t>
      </w:r>
      <w:r>
        <w:rPr/>
        <w:t>cáo</w:t>
      </w:r>
      <w:r>
        <w:rPr>
          <w:spacing w:val="32"/>
        </w:rPr>
        <w:t> </w:t>
      </w:r>
      <w:r>
        <w:rPr/>
        <w:t>Nguyễn</w:t>
      </w:r>
      <w:r>
        <w:rPr>
          <w:spacing w:val="29"/>
        </w:rPr>
        <w:t> </w:t>
      </w:r>
      <w:r>
        <w:rPr/>
        <w:t>Trung</w:t>
      </w:r>
      <w:r>
        <w:rPr>
          <w:spacing w:val="29"/>
        </w:rPr>
        <w:t> </w:t>
      </w:r>
      <w:r>
        <w:rPr/>
        <w:t>Quí</w:t>
      </w:r>
      <w:r>
        <w:rPr>
          <w:spacing w:val="35"/>
        </w:rPr>
        <w:t> </w:t>
      </w:r>
      <w:r>
        <w:rPr/>
        <w:t>H</w:t>
      </w:r>
      <w:r>
        <w:rPr>
          <w:spacing w:val="30"/>
        </w:rPr>
        <w:t> </w:t>
      </w:r>
      <w:r>
        <w:rPr/>
        <w:t>03</w:t>
      </w:r>
      <w:r>
        <w:rPr>
          <w:spacing w:val="31"/>
        </w:rPr>
        <w:t> </w:t>
      </w:r>
      <w:r>
        <w:rPr/>
        <w:t>(ba)</w:t>
      </w:r>
      <w:r>
        <w:rPr>
          <w:spacing w:val="31"/>
        </w:rPr>
        <w:t> </w:t>
      </w:r>
      <w:r>
        <w:rPr/>
        <w:t>năm</w:t>
      </w:r>
      <w:r>
        <w:rPr>
          <w:spacing w:val="30"/>
        </w:rPr>
        <w:t> </w:t>
      </w:r>
      <w:r>
        <w:rPr/>
        <w:t>09</w:t>
      </w:r>
      <w:r>
        <w:rPr>
          <w:spacing w:val="31"/>
        </w:rPr>
        <w:t> </w:t>
      </w:r>
      <w:r>
        <w:rPr/>
        <w:t>(chín)</w:t>
      </w:r>
      <w:r>
        <w:rPr>
          <w:spacing w:val="28"/>
        </w:rPr>
        <w:t> </w:t>
      </w:r>
      <w:r>
        <w:rPr/>
        <w:t>tháng</w:t>
      </w:r>
      <w:r>
        <w:rPr>
          <w:spacing w:val="36"/>
        </w:rPr>
        <w:t> </w:t>
      </w:r>
      <w:r>
        <w:rPr/>
        <w:t>tù, thời hạn tù tính từ ngày 06/5/2022.</w:t>
      </w:r>
    </w:p>
    <w:p>
      <w:pPr>
        <w:pStyle w:val="ListParagraph"/>
        <w:numPr>
          <w:ilvl w:val="0"/>
          <w:numId w:val="2"/>
        </w:numPr>
        <w:tabs>
          <w:tab w:pos="1303" w:val="left" w:leader="none"/>
        </w:tabs>
        <w:spacing w:line="240" w:lineRule="auto" w:before="119" w:after="0"/>
        <w:ind w:left="1302" w:right="0" w:hanging="282"/>
        <w:jc w:val="left"/>
        <w:rPr>
          <w:sz w:val="28"/>
        </w:rPr>
      </w:pPr>
      <w:r>
        <w:rPr>
          <w:sz w:val="28"/>
        </w:rPr>
        <w:t>Về</w:t>
      </w:r>
      <w:r>
        <w:rPr>
          <w:spacing w:val="-5"/>
          <w:sz w:val="28"/>
        </w:rPr>
        <w:t> </w:t>
      </w: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3"/>
          <w:sz w:val="28"/>
        </w:rPr>
        <w:t> </w:t>
      </w:r>
      <w:r>
        <w:rPr>
          <w:sz w:val="28"/>
        </w:rPr>
        <w:t>và</w:t>
      </w:r>
      <w:r>
        <w:rPr>
          <w:spacing w:val="-2"/>
          <w:sz w:val="28"/>
        </w:rPr>
        <w:t> </w:t>
      </w:r>
      <w:r>
        <w:rPr>
          <w:sz w:val="28"/>
        </w:rPr>
        <w:t>biện</w:t>
      </w:r>
      <w:r>
        <w:rPr>
          <w:spacing w:val="-1"/>
          <w:sz w:val="28"/>
        </w:rPr>
        <w:t> </w:t>
      </w:r>
      <w:r>
        <w:rPr>
          <w:sz w:val="28"/>
        </w:rPr>
        <w:t>pháp</w:t>
      </w:r>
      <w:r>
        <w:rPr>
          <w:spacing w:val="-1"/>
          <w:sz w:val="28"/>
        </w:rPr>
        <w:t> </w:t>
      </w:r>
      <w:r>
        <w:rPr>
          <w:sz w:val="28"/>
        </w:rPr>
        <w:t>tư</w:t>
      </w:r>
      <w:r>
        <w:rPr>
          <w:spacing w:val="-1"/>
          <w:sz w:val="28"/>
        </w:rPr>
        <w:t> </w:t>
      </w:r>
      <w:r>
        <w:rPr>
          <w:spacing w:val="-4"/>
          <w:sz w:val="28"/>
        </w:rPr>
        <w:t>pháp:</w:t>
      </w:r>
    </w:p>
    <w:p>
      <w:pPr>
        <w:pStyle w:val="BodyText"/>
        <w:spacing w:before="120"/>
        <w:ind w:right="107"/>
      </w:pPr>
      <w:r>
        <w:rPr/>
        <w:t>Tịch thu sung vào ngân sách nhà nước số tiền 7.000.000 đồng bị cáo Nguyễn Trung Quí H</w:t>
      </w:r>
      <w:r>
        <w:rPr>
          <w:spacing w:val="-1"/>
        </w:rPr>
        <w:t> </w:t>
      </w:r>
      <w:r>
        <w:rPr/>
        <w:t>sử dụng đánh bạc do</w:t>
      </w:r>
      <w:r>
        <w:rPr>
          <w:spacing w:val="-1"/>
        </w:rPr>
        <w:t> </w:t>
      </w:r>
      <w:r>
        <w:rPr/>
        <w:t>ông Nguyễn Trung D nộp tại Chi cục Thi hành án dân sự thành phố Thuận An, tỉnh Bình Dương.</w:t>
      </w:r>
    </w:p>
    <w:p>
      <w:pPr>
        <w:pStyle w:val="BodyText"/>
        <w:spacing w:before="121"/>
        <w:ind w:right="109"/>
      </w:pPr>
      <w:r>
        <w:rPr/>
        <w:t>(Theo Biên lai thu tiền số 0001263 ngày 27/7/2022 của Chi cục Thi hành án dân sự thành phố Thuận An, tỉnh Bình Dương).</w:t>
      </w:r>
    </w:p>
    <w:p>
      <w:pPr>
        <w:spacing w:after="0"/>
        <w:sectPr>
          <w:headerReference w:type="default" r:id="rId5"/>
          <w:pgSz w:w="11910" w:h="16850"/>
          <w:pgMar w:header="580" w:footer="0" w:top="1040" w:bottom="280" w:left="1400" w:right="1020"/>
          <w:pgNumType w:start="2"/>
        </w:sectPr>
      </w:pPr>
    </w:p>
    <w:p>
      <w:pPr>
        <w:pStyle w:val="BodyText"/>
        <w:spacing w:before="79"/>
        <w:ind w:right="107"/>
      </w:pPr>
      <w:r>
        <w:rPr/>
        <w:t>Ngoài ra, Tòa án cấp sơ thẩm còn quyết định xử phạt bị cáo còn lại 03 năm 03 tháng tù cùng tội danh trên, xử lý vật chứng, án phí và quyền kháng cáo theo quy định của pháp luật.</w:t>
      </w:r>
    </w:p>
    <w:p>
      <w:pPr>
        <w:pStyle w:val="BodyText"/>
        <w:spacing w:before="121"/>
        <w:ind w:right="108"/>
      </w:pPr>
      <w:r>
        <w:rPr/>
        <w:t>Ngày 22 tháng 8 năm 2022, bị cáo H kháng cáo xin giảm hình phạt vì</w:t>
      </w:r>
      <w:r>
        <w:rPr>
          <w:spacing w:val="40"/>
        </w:rPr>
        <w:t> </w:t>
      </w:r>
      <w:r>
        <w:rPr/>
        <w:t>mức hình phạt của Tòa án cấp sơ thẩm quá nặng.</w:t>
      </w:r>
    </w:p>
    <w:p>
      <w:pPr>
        <w:pStyle w:val="BodyText"/>
        <w:ind w:right="107"/>
      </w:pPr>
      <w:r>
        <w:rPr/>
        <w:t>Ngày 22 tháng 8 năm 2022, ông Nguyễn Trung D kháng cáo yêu cầu bị cáo H trả lại 7.000.000 đồng ông đã nộp thay bị cáo.</w:t>
      </w:r>
    </w:p>
    <w:p>
      <w:pPr>
        <w:pStyle w:val="BodyText"/>
        <w:spacing w:before="122"/>
        <w:ind w:left="1021" w:firstLine="0"/>
      </w:pPr>
      <w:r>
        <w:rPr/>
        <w:t>Đại</w:t>
      </w:r>
      <w:r>
        <w:rPr>
          <w:spacing w:val="-2"/>
        </w:rPr>
        <w:t> </w:t>
      </w:r>
      <w:r>
        <w:rPr/>
        <w:t>diện</w:t>
      </w:r>
      <w:r>
        <w:rPr>
          <w:spacing w:val="-5"/>
        </w:rPr>
        <w:t> </w:t>
      </w:r>
      <w:r>
        <w:rPr/>
        <w:t>Viện</w:t>
      </w:r>
      <w:r>
        <w:rPr>
          <w:spacing w:val="-2"/>
        </w:rPr>
        <w:t> </w:t>
      </w:r>
      <w:r>
        <w:rPr/>
        <w:t>kiểm</w:t>
      </w:r>
      <w:r>
        <w:rPr>
          <w:spacing w:val="-3"/>
        </w:rPr>
        <w:t> </w:t>
      </w:r>
      <w:r>
        <w:rPr/>
        <w:t>sát</w:t>
      </w:r>
      <w:r>
        <w:rPr>
          <w:spacing w:val="-2"/>
        </w:rPr>
        <w:t> </w:t>
      </w:r>
      <w:r>
        <w:rPr/>
        <w:t>nhân</w:t>
      </w:r>
      <w:r>
        <w:rPr>
          <w:spacing w:val="-2"/>
        </w:rPr>
        <w:t> </w:t>
      </w:r>
      <w:r>
        <w:rPr/>
        <w:t>dân</w:t>
      </w:r>
      <w:r>
        <w:rPr>
          <w:spacing w:val="-4"/>
        </w:rPr>
        <w:t> </w:t>
      </w:r>
      <w:r>
        <w:rPr/>
        <w:t>tỉnh</w:t>
      </w:r>
      <w:r>
        <w:rPr>
          <w:spacing w:val="-2"/>
        </w:rPr>
        <w:t> </w:t>
      </w:r>
      <w:r>
        <w:rPr/>
        <w:t>Bình</w:t>
      </w:r>
      <w:r>
        <w:rPr>
          <w:spacing w:val="-4"/>
        </w:rPr>
        <w:t> </w:t>
      </w:r>
      <w:r>
        <w:rPr/>
        <w:t>Dương</w:t>
      </w:r>
      <w:r>
        <w:rPr>
          <w:spacing w:val="-2"/>
        </w:rPr>
        <w:t> </w:t>
      </w:r>
      <w:r>
        <w:rPr/>
        <w:t>phát</w:t>
      </w:r>
      <w:r>
        <w:rPr>
          <w:spacing w:val="-2"/>
        </w:rPr>
        <w:t> </w:t>
      </w:r>
      <w:r>
        <w:rPr/>
        <w:t>biểu</w:t>
      </w:r>
      <w:r>
        <w:rPr>
          <w:spacing w:val="-2"/>
        </w:rPr>
        <w:t> </w:t>
      </w:r>
      <w:r>
        <w:rPr/>
        <w:t>ý</w:t>
      </w:r>
      <w:r>
        <w:rPr>
          <w:spacing w:val="-5"/>
        </w:rPr>
        <w:t> </w:t>
      </w:r>
      <w:r>
        <w:rPr>
          <w:spacing w:val="-2"/>
        </w:rPr>
        <w:t>kiến:</w:t>
      </w:r>
    </w:p>
    <w:p>
      <w:pPr>
        <w:pStyle w:val="BodyText"/>
        <w:spacing w:before="120"/>
        <w:ind w:right="107"/>
      </w:pPr>
      <w:r>
        <w:rPr/>
        <w:t>Đơn kháng cáo của bị cáo được thực hiện trong thời hạn luật định nên đủ điều kiện để Tòa án cấp phúc thẩm giải quyết theo quy định của pháp luật. Đây là vụ án mang tính chất đồng phạm giản đơn, tổng số tiền dùng đánh bạc của bị cáo</w:t>
      </w:r>
      <w:r>
        <w:rPr>
          <w:spacing w:val="41"/>
        </w:rPr>
        <w:t> </w:t>
      </w:r>
      <w:r>
        <w:rPr/>
        <w:t>cùng</w:t>
      </w:r>
      <w:r>
        <w:rPr>
          <w:spacing w:val="38"/>
        </w:rPr>
        <w:t> </w:t>
      </w:r>
      <w:r>
        <w:rPr/>
        <w:t>đồng</w:t>
      </w:r>
      <w:r>
        <w:rPr>
          <w:spacing w:val="41"/>
        </w:rPr>
        <w:t> </w:t>
      </w:r>
      <w:r>
        <w:rPr/>
        <w:t>phạm</w:t>
      </w:r>
      <w:r>
        <w:rPr>
          <w:spacing w:val="38"/>
        </w:rPr>
        <w:t> </w:t>
      </w:r>
      <w:r>
        <w:rPr/>
        <w:t>là</w:t>
      </w:r>
      <w:r>
        <w:rPr>
          <w:spacing w:val="40"/>
        </w:rPr>
        <w:t> </w:t>
      </w:r>
      <w:r>
        <w:rPr/>
        <w:t>50.000.000</w:t>
      </w:r>
      <w:r>
        <w:rPr>
          <w:spacing w:val="41"/>
        </w:rPr>
        <w:t> </w:t>
      </w:r>
      <w:r>
        <w:rPr/>
        <w:t>đồng,</w:t>
      </w:r>
      <w:r>
        <w:rPr>
          <w:spacing w:val="37"/>
        </w:rPr>
        <w:t> </w:t>
      </w:r>
      <w:r>
        <w:rPr/>
        <w:t>trong</w:t>
      </w:r>
      <w:r>
        <w:rPr>
          <w:spacing w:val="41"/>
        </w:rPr>
        <w:t> </w:t>
      </w:r>
      <w:r>
        <w:rPr/>
        <w:t>đó</w:t>
      </w:r>
      <w:r>
        <w:rPr>
          <w:spacing w:val="41"/>
        </w:rPr>
        <w:t> </w:t>
      </w:r>
      <w:r>
        <w:rPr/>
        <w:t>bị</w:t>
      </w:r>
      <w:r>
        <w:rPr>
          <w:spacing w:val="41"/>
        </w:rPr>
        <w:t> </w:t>
      </w:r>
      <w:r>
        <w:rPr/>
        <w:t>cáo</w:t>
      </w:r>
      <w:r>
        <w:rPr>
          <w:spacing w:val="39"/>
        </w:rPr>
        <w:t> </w:t>
      </w:r>
      <w:r>
        <w:rPr/>
        <w:t>H</w:t>
      </w:r>
      <w:r>
        <w:rPr>
          <w:spacing w:val="42"/>
        </w:rPr>
        <w:t> </w:t>
      </w:r>
      <w:r>
        <w:rPr/>
        <w:t>sử</w:t>
      </w:r>
      <w:r>
        <w:rPr>
          <w:spacing w:val="39"/>
        </w:rPr>
        <w:t> </w:t>
      </w:r>
      <w:r>
        <w:rPr/>
        <w:t>dụng</w:t>
      </w:r>
      <w:r>
        <w:rPr>
          <w:spacing w:val="41"/>
        </w:rPr>
        <w:t> </w:t>
      </w:r>
      <w:r>
        <w:rPr/>
        <w:t>số</w:t>
      </w:r>
      <w:r>
        <w:rPr>
          <w:spacing w:val="40"/>
        </w:rPr>
        <w:t> </w:t>
      </w:r>
      <w:r>
        <w:rPr>
          <w:spacing w:val="-4"/>
        </w:rPr>
        <w:t>tiền</w:t>
      </w:r>
    </w:p>
    <w:p>
      <w:pPr>
        <w:pStyle w:val="BodyText"/>
        <w:spacing w:before="0"/>
        <w:ind w:right="106" w:firstLine="0"/>
      </w:pPr>
      <w:r>
        <w:rPr/>
        <w:t>7.000.000 đồng. Khi bị phát hiện bị cáo H đã bỏ trốn gây khó khăn cho hoạt động điều tra. Trong vụ án này, bị cáo H là người trực tiếp chuẩn bị công cụ để thực hiện hành vi (mang theo con gà đá), nhờ bị cáo H3 băng cựa gà để bị cáo cùng đồng phạm đánh bạc được thua bằng tiền. Do đó, cấp sơ thẩm đã xem xét tính chất, mức độ phạm tội của bị cáo tuyên xử mức án 03 năm 09 tháng tù là phù hợp nên kháng cáo của bị cáo không có cơ sở xem xét.</w:t>
      </w:r>
    </w:p>
    <w:p>
      <w:pPr>
        <w:pStyle w:val="BodyText"/>
        <w:ind w:right="107"/>
      </w:pPr>
      <w:r>
        <w:rPr/>
        <w:t>Ông Nguyễn Trung D sinh năm 1970 là</w:t>
      </w:r>
      <w:r>
        <w:rPr>
          <w:spacing w:val="-1"/>
        </w:rPr>
        <w:t> </w:t>
      </w:r>
      <w:r>
        <w:rPr/>
        <w:t>người đã thành niên, là</w:t>
      </w:r>
      <w:r>
        <w:rPr>
          <w:spacing w:val="-2"/>
        </w:rPr>
        <w:t> </w:t>
      </w:r>
      <w:r>
        <w:rPr/>
        <w:t>cha của</w:t>
      </w:r>
      <w:r>
        <w:rPr>
          <w:spacing w:val="-1"/>
        </w:rPr>
        <w:t> </w:t>
      </w:r>
      <w:r>
        <w:rPr/>
        <w:t>bị cáo, tự nguyện có đơn nộp xin nộp số tiền do bị cáo phạm tội và trình bày tại phiên tòa sơ thẩm là không yêu cầu bị cáo trả lại số tiền này. Vì vậy Tòa án cấp sơ thẩm đã ghi nhận sự tự nguyện của ông D, tuyên tịch thu vào Ngân sách nhà nước 7.000.000 đồng ông đã nộp thay bị cáo H là đúng quy định. Ông D kháng cáo</w:t>
      </w:r>
      <w:r>
        <w:rPr>
          <w:spacing w:val="-1"/>
        </w:rPr>
        <w:t> </w:t>
      </w:r>
      <w:r>
        <w:rPr/>
        <w:t>yêu</w:t>
      </w:r>
      <w:r>
        <w:rPr>
          <w:spacing w:val="-1"/>
        </w:rPr>
        <w:t> </w:t>
      </w:r>
      <w:r>
        <w:rPr/>
        <w:t>cầu</w:t>
      </w:r>
      <w:r>
        <w:rPr>
          <w:spacing w:val="-1"/>
        </w:rPr>
        <w:t> </w:t>
      </w:r>
      <w:r>
        <w:rPr/>
        <w:t>bị</w:t>
      </w:r>
      <w:r>
        <w:rPr>
          <w:spacing w:val="-2"/>
        </w:rPr>
        <w:t> </w:t>
      </w:r>
      <w:r>
        <w:rPr/>
        <w:t>cáo</w:t>
      </w:r>
      <w:r>
        <w:rPr>
          <w:spacing w:val="-1"/>
        </w:rPr>
        <w:t> </w:t>
      </w:r>
      <w:r>
        <w:rPr/>
        <w:t>trả</w:t>
      </w:r>
      <w:r>
        <w:rPr>
          <w:spacing w:val="-5"/>
        </w:rPr>
        <w:t> </w:t>
      </w:r>
      <w:r>
        <w:rPr/>
        <w:t>lại</w:t>
      </w:r>
      <w:r>
        <w:rPr>
          <w:spacing w:val="-1"/>
        </w:rPr>
        <w:t> </w:t>
      </w:r>
      <w:r>
        <w:rPr/>
        <w:t>số</w:t>
      </w:r>
      <w:r>
        <w:rPr>
          <w:spacing w:val="-2"/>
        </w:rPr>
        <w:t> </w:t>
      </w:r>
      <w:r>
        <w:rPr/>
        <w:t>tiền</w:t>
      </w:r>
      <w:r>
        <w:rPr>
          <w:spacing w:val="-1"/>
        </w:rPr>
        <w:t> </w:t>
      </w:r>
      <w:r>
        <w:rPr/>
        <w:t>này</w:t>
      </w:r>
      <w:r>
        <w:rPr>
          <w:spacing w:val="-1"/>
        </w:rPr>
        <w:t> </w:t>
      </w:r>
      <w:r>
        <w:rPr/>
        <w:t>nhưng</w:t>
      </w:r>
      <w:r>
        <w:rPr>
          <w:spacing w:val="-4"/>
        </w:rPr>
        <w:t> </w:t>
      </w:r>
      <w:r>
        <w:rPr/>
        <w:t>không</w:t>
      </w:r>
      <w:r>
        <w:rPr>
          <w:spacing w:val="-1"/>
        </w:rPr>
        <w:t> </w:t>
      </w:r>
      <w:r>
        <w:rPr/>
        <w:t>cung</w:t>
      </w:r>
      <w:r>
        <w:rPr>
          <w:spacing w:val="-1"/>
        </w:rPr>
        <w:t> </w:t>
      </w:r>
      <w:r>
        <w:rPr/>
        <w:t>cấp,</w:t>
      </w:r>
      <w:r>
        <w:rPr>
          <w:spacing w:val="-6"/>
        </w:rPr>
        <w:t> </w:t>
      </w:r>
      <w:r>
        <w:rPr/>
        <w:t>bổ</w:t>
      </w:r>
      <w:r>
        <w:rPr>
          <w:spacing w:val="-1"/>
        </w:rPr>
        <w:t> </w:t>
      </w:r>
      <w:r>
        <w:rPr/>
        <w:t>sung</w:t>
      </w:r>
      <w:r>
        <w:rPr>
          <w:spacing w:val="-1"/>
        </w:rPr>
        <w:t> </w:t>
      </w:r>
      <w:r>
        <w:rPr/>
        <w:t>tài</w:t>
      </w:r>
      <w:r>
        <w:rPr>
          <w:spacing w:val="-1"/>
        </w:rPr>
        <w:t> </w:t>
      </w:r>
      <w:r>
        <w:rPr/>
        <w:t>liệu</w:t>
      </w:r>
      <w:r>
        <w:rPr>
          <w:spacing w:val="-1"/>
        </w:rPr>
        <w:t> </w:t>
      </w:r>
      <w:r>
        <w:rPr/>
        <w:t>mới nên cấp phúc thẩm không có cơ sở chấp nhận nội dung kháng cáo này của ông.</w:t>
      </w:r>
    </w:p>
    <w:p>
      <w:pPr>
        <w:pStyle w:val="BodyText"/>
        <w:spacing w:before="120"/>
        <w:ind w:right="105"/>
      </w:pPr>
      <w:r>
        <w:rPr/>
        <w:t>Do đó, Viện kiểm sát đề nghị Hội đồng xét xử phúc thẩm không chấp nhận kháng cáo của bị cáo và ông Nguyễn Trung D, giữ nguyên Bản án hình sự sơ thẩm của Tòa án nhân dân thành phố Thuận An, tỉnh Bình Dương.</w:t>
      </w:r>
    </w:p>
    <w:p>
      <w:pPr>
        <w:pStyle w:val="BodyText"/>
        <w:spacing w:before="121"/>
        <w:ind w:left="1021" w:firstLine="0"/>
      </w:pPr>
      <w:r>
        <w:rPr/>
        <w:t>Bị</w:t>
      </w:r>
      <w:r>
        <w:rPr>
          <w:spacing w:val="-3"/>
        </w:rPr>
        <w:t> </w:t>
      </w:r>
      <w:r>
        <w:rPr/>
        <w:t>cáo</w:t>
      </w:r>
      <w:r>
        <w:rPr>
          <w:spacing w:val="-2"/>
        </w:rPr>
        <w:t> </w:t>
      </w:r>
      <w:r>
        <w:rPr/>
        <w:t>không</w:t>
      </w:r>
      <w:r>
        <w:rPr>
          <w:spacing w:val="-1"/>
        </w:rPr>
        <w:t> </w:t>
      </w:r>
      <w:r>
        <w:rPr/>
        <w:t>tự</w:t>
      </w:r>
      <w:r>
        <w:rPr>
          <w:spacing w:val="-4"/>
        </w:rPr>
        <w:t> </w:t>
      </w:r>
      <w:r>
        <w:rPr/>
        <w:t>bào</w:t>
      </w:r>
      <w:r>
        <w:rPr>
          <w:spacing w:val="-4"/>
        </w:rPr>
        <w:t> chữa.</w:t>
      </w:r>
    </w:p>
    <w:p>
      <w:pPr>
        <w:pStyle w:val="BodyText"/>
        <w:spacing w:before="120"/>
        <w:ind w:left="1021" w:firstLine="0"/>
      </w:pPr>
      <w:r>
        <w:rPr/>
        <w:t>Người</w:t>
      </w:r>
      <w:r>
        <w:rPr>
          <w:spacing w:val="-4"/>
        </w:rPr>
        <w:t> </w:t>
      </w:r>
      <w:r>
        <w:rPr/>
        <w:t>bào</w:t>
      </w:r>
      <w:r>
        <w:rPr>
          <w:spacing w:val="-1"/>
        </w:rPr>
        <w:t> </w:t>
      </w:r>
      <w:r>
        <w:rPr/>
        <w:t>chữa</w:t>
      </w:r>
      <w:r>
        <w:rPr>
          <w:spacing w:val="-3"/>
        </w:rPr>
        <w:t> </w:t>
      </w:r>
      <w:r>
        <w:rPr/>
        <w:t>cho</w:t>
      </w:r>
      <w:r>
        <w:rPr>
          <w:spacing w:val="-4"/>
        </w:rPr>
        <w:t> </w:t>
      </w:r>
      <w:r>
        <w:rPr/>
        <w:t>bị</w:t>
      </w:r>
      <w:r>
        <w:rPr>
          <w:spacing w:val="-2"/>
        </w:rPr>
        <w:t> </w:t>
      </w:r>
      <w:r>
        <w:rPr/>
        <w:t>cáo</w:t>
      </w:r>
      <w:r>
        <w:rPr>
          <w:spacing w:val="-4"/>
        </w:rPr>
        <w:t> </w:t>
      </w:r>
      <w:r>
        <w:rPr/>
        <w:t>H</w:t>
      </w:r>
      <w:r>
        <w:rPr>
          <w:spacing w:val="-2"/>
        </w:rPr>
        <w:t> </w:t>
      </w:r>
      <w:r>
        <w:rPr/>
        <w:t>phát </w:t>
      </w:r>
      <w:r>
        <w:rPr>
          <w:spacing w:val="-4"/>
        </w:rPr>
        <w:t>biểu:</w:t>
      </w:r>
    </w:p>
    <w:p>
      <w:pPr>
        <w:pStyle w:val="BodyText"/>
        <w:spacing w:before="120"/>
        <w:ind w:right="106"/>
      </w:pPr>
      <w:r>
        <w:rPr/>
        <w:t>Tôi thống nhất về tội danh mà Tòa án cấp sơ thẩm đã xét xử bị cáo nhưng đề</w:t>
      </w:r>
      <w:r>
        <w:rPr>
          <w:spacing w:val="-2"/>
        </w:rPr>
        <w:t> </w:t>
      </w:r>
      <w:r>
        <w:rPr/>
        <w:t>nghị</w:t>
      </w:r>
      <w:r>
        <w:rPr>
          <w:spacing w:val="-1"/>
        </w:rPr>
        <w:t> </w:t>
      </w:r>
      <w:r>
        <w:rPr/>
        <w:t>Hội đồng xét xử phúc thẩm</w:t>
      </w:r>
      <w:r>
        <w:rPr>
          <w:spacing w:val="-2"/>
        </w:rPr>
        <w:t> </w:t>
      </w:r>
      <w:r>
        <w:rPr/>
        <w:t>xem xét về khung</w:t>
      </w:r>
      <w:r>
        <w:rPr>
          <w:spacing w:val="-1"/>
        </w:rPr>
        <w:t> </w:t>
      </w:r>
      <w:r>
        <w:rPr/>
        <w:t>hình phạt</w:t>
      </w:r>
      <w:r>
        <w:rPr>
          <w:spacing w:val="-1"/>
        </w:rPr>
        <w:t> </w:t>
      </w:r>
      <w:r>
        <w:rPr/>
        <w:t>vì</w:t>
      </w:r>
      <w:r>
        <w:rPr>
          <w:spacing w:val="-1"/>
        </w:rPr>
        <w:t> </w:t>
      </w:r>
      <w:r>
        <w:rPr/>
        <w:t>áp dụng</w:t>
      </w:r>
      <w:r>
        <w:rPr>
          <w:spacing w:val="-1"/>
        </w:rPr>
        <w:t> </w:t>
      </w:r>
      <w:r>
        <w:rPr/>
        <w:t>điểm b khoản 2 Điều 321 Bộ luật Hình sự là nặng đối với bị cáo. Kiểm sát viên tại phiên tòa hôm nay và Tòa án cấp sơ thẩm đều xác định bị cáo H và các bị cáo khác đồng phạm với nhau nhưng theo các tài liệu thể hiện bị cáo H không đồng phạm với các bị cáo khác vì bị cáo H không bàn bạc trước với ai và không biết người cùng đánh bạc.</w:t>
      </w:r>
      <w:r>
        <w:rPr>
          <w:spacing w:val="-3"/>
        </w:rPr>
        <w:t> </w:t>
      </w:r>
      <w:r>
        <w:rPr/>
        <w:t>Nếu</w:t>
      </w:r>
      <w:r>
        <w:rPr>
          <w:spacing w:val="-1"/>
        </w:rPr>
        <w:t> </w:t>
      </w:r>
      <w:r>
        <w:rPr/>
        <w:t>không phải</w:t>
      </w:r>
      <w:r>
        <w:rPr>
          <w:spacing w:val="-2"/>
        </w:rPr>
        <w:t> </w:t>
      </w:r>
      <w:r>
        <w:rPr/>
        <w:t>là</w:t>
      </w:r>
      <w:r>
        <w:rPr>
          <w:spacing w:val="-2"/>
        </w:rPr>
        <w:t> </w:t>
      </w:r>
      <w:r>
        <w:rPr/>
        <w:t>đồng phạm</w:t>
      </w:r>
      <w:r>
        <w:rPr>
          <w:spacing w:val="-1"/>
        </w:rPr>
        <w:t> </w:t>
      </w:r>
      <w:r>
        <w:rPr/>
        <w:t>thì</w:t>
      </w:r>
      <w:r>
        <w:rPr>
          <w:spacing w:val="-1"/>
        </w:rPr>
        <w:t> </w:t>
      </w:r>
      <w:r>
        <w:rPr/>
        <w:t>tôi đề nghị Hội đồng</w:t>
      </w:r>
      <w:r>
        <w:rPr>
          <w:spacing w:val="-1"/>
        </w:rPr>
        <w:t> </w:t>
      </w:r>
      <w:r>
        <w:rPr/>
        <w:t>xét xử xem xét xác định lại số tiền bị cáo H tham gia đánh bạc là trên chiếu bạc hay số tiền từng bị cáo dùng vào việc đánh bạc dựa theo tinh thần của Nghị quyết số 01/2010/NQ-HĐTP của Hội đồng Thẩm phán Tòa án nhân dân tối cao và mục 13 phần 1 Công văn số 89/TANDTC-PC về thông báo kết quả giải đáp trực tuyến</w:t>
      </w:r>
      <w:r>
        <w:rPr>
          <w:spacing w:val="15"/>
        </w:rPr>
        <w:t> </w:t>
      </w:r>
      <w:r>
        <w:rPr/>
        <w:t>một</w:t>
      </w:r>
      <w:r>
        <w:rPr>
          <w:spacing w:val="12"/>
        </w:rPr>
        <w:t> </w:t>
      </w:r>
      <w:r>
        <w:rPr/>
        <w:t>số</w:t>
      </w:r>
      <w:r>
        <w:rPr>
          <w:spacing w:val="16"/>
        </w:rPr>
        <w:t> </w:t>
      </w:r>
      <w:r>
        <w:rPr/>
        <w:t>vướng</w:t>
      </w:r>
      <w:r>
        <w:rPr>
          <w:spacing w:val="12"/>
        </w:rPr>
        <w:t> </w:t>
      </w:r>
      <w:r>
        <w:rPr/>
        <w:t>mắc</w:t>
      </w:r>
      <w:r>
        <w:rPr>
          <w:spacing w:val="15"/>
        </w:rPr>
        <w:t> </w:t>
      </w:r>
      <w:r>
        <w:rPr/>
        <w:t>trong</w:t>
      </w:r>
      <w:r>
        <w:rPr>
          <w:spacing w:val="12"/>
        </w:rPr>
        <w:t> </w:t>
      </w:r>
      <w:r>
        <w:rPr/>
        <w:t>xét</w:t>
      </w:r>
      <w:r>
        <w:rPr>
          <w:spacing w:val="13"/>
        </w:rPr>
        <w:t> </w:t>
      </w:r>
      <w:r>
        <w:rPr/>
        <w:t>xử</w:t>
      </w:r>
      <w:r>
        <w:rPr>
          <w:spacing w:val="13"/>
        </w:rPr>
        <w:t> </w:t>
      </w:r>
      <w:r>
        <w:rPr/>
        <w:t>và</w:t>
      </w:r>
      <w:r>
        <w:rPr>
          <w:spacing w:val="13"/>
        </w:rPr>
        <w:t> </w:t>
      </w:r>
      <w:r>
        <w:rPr/>
        <w:t>Giải</w:t>
      </w:r>
      <w:r>
        <w:rPr>
          <w:spacing w:val="13"/>
        </w:rPr>
        <w:t> </w:t>
      </w:r>
      <w:r>
        <w:rPr/>
        <w:t>đáp</w:t>
      </w:r>
      <w:r>
        <w:rPr>
          <w:spacing w:val="16"/>
        </w:rPr>
        <w:t> </w:t>
      </w:r>
      <w:r>
        <w:rPr/>
        <w:t>số</w:t>
      </w:r>
      <w:r>
        <w:rPr>
          <w:spacing w:val="13"/>
        </w:rPr>
        <w:t> </w:t>
      </w:r>
      <w:r>
        <w:rPr/>
        <w:t>4</w:t>
      </w:r>
      <w:r>
        <w:rPr>
          <w:spacing w:val="16"/>
        </w:rPr>
        <w:t> </w:t>
      </w:r>
      <w:r>
        <w:rPr/>
        <w:t>của</w:t>
      </w:r>
      <w:r>
        <w:rPr>
          <w:spacing w:val="12"/>
        </w:rPr>
        <w:t> </w:t>
      </w:r>
      <w:r>
        <w:rPr/>
        <w:t>Viện</w:t>
      </w:r>
      <w:r>
        <w:rPr>
          <w:spacing w:val="14"/>
        </w:rPr>
        <w:t> </w:t>
      </w:r>
      <w:r>
        <w:rPr/>
        <w:t>kiểm</w:t>
      </w:r>
      <w:r>
        <w:rPr>
          <w:spacing w:val="14"/>
        </w:rPr>
        <w:t> </w:t>
      </w:r>
      <w:r>
        <w:rPr/>
        <w:t>sát</w:t>
      </w:r>
      <w:r>
        <w:rPr>
          <w:spacing w:val="14"/>
        </w:rPr>
        <w:t> </w:t>
      </w:r>
      <w:r>
        <w:rPr>
          <w:spacing w:val="-4"/>
        </w:rPr>
        <w:t>nhân</w:t>
      </w:r>
    </w:p>
    <w:p>
      <w:pPr>
        <w:spacing w:after="0"/>
        <w:sectPr>
          <w:pgSz w:w="11910" w:h="16850"/>
          <w:pgMar w:header="580" w:footer="0" w:top="1040" w:bottom="280" w:left="1400" w:right="1020"/>
        </w:sectPr>
      </w:pPr>
    </w:p>
    <w:p>
      <w:pPr>
        <w:pStyle w:val="BodyText"/>
        <w:spacing w:before="79"/>
        <w:ind w:firstLine="0"/>
      </w:pPr>
      <w:r>
        <w:rPr/>
        <w:t>dân</w:t>
      </w:r>
      <w:r>
        <w:rPr>
          <w:spacing w:val="-1"/>
        </w:rPr>
        <w:t> </w:t>
      </w:r>
      <w:r>
        <w:rPr/>
        <w:t>tối</w:t>
      </w:r>
      <w:r>
        <w:rPr>
          <w:spacing w:val="-1"/>
        </w:rPr>
        <w:t> </w:t>
      </w:r>
      <w:r>
        <w:rPr/>
        <w:t>cao,</w:t>
      </w:r>
      <w:r>
        <w:rPr>
          <w:spacing w:val="-3"/>
        </w:rPr>
        <w:t> </w:t>
      </w:r>
      <w:r>
        <w:rPr/>
        <w:t>từ</w:t>
      </w:r>
      <w:r>
        <w:rPr>
          <w:spacing w:val="-5"/>
        </w:rPr>
        <w:t> </w:t>
      </w:r>
      <w:r>
        <w:rPr/>
        <w:t>đó</w:t>
      </w:r>
      <w:r>
        <w:rPr>
          <w:spacing w:val="-1"/>
        </w:rPr>
        <w:t> </w:t>
      </w:r>
      <w:r>
        <w:rPr/>
        <w:t>áp</w:t>
      </w:r>
      <w:r>
        <w:rPr>
          <w:spacing w:val="-5"/>
        </w:rPr>
        <w:t> </w:t>
      </w:r>
      <w:r>
        <w:rPr/>
        <w:t>dụng khung</w:t>
      </w:r>
      <w:r>
        <w:rPr>
          <w:spacing w:val="-1"/>
        </w:rPr>
        <w:t> </w:t>
      </w:r>
      <w:r>
        <w:rPr/>
        <w:t>hình</w:t>
      </w:r>
      <w:r>
        <w:rPr>
          <w:spacing w:val="-4"/>
        </w:rPr>
        <w:t> </w:t>
      </w:r>
      <w:r>
        <w:rPr/>
        <w:t>phạt</w:t>
      </w:r>
      <w:r>
        <w:rPr>
          <w:spacing w:val="-2"/>
        </w:rPr>
        <w:t> </w:t>
      </w:r>
      <w:r>
        <w:rPr/>
        <w:t>phù</w:t>
      </w:r>
      <w:r>
        <w:rPr>
          <w:spacing w:val="-2"/>
        </w:rPr>
        <w:t> </w:t>
      </w:r>
      <w:r>
        <w:rPr/>
        <w:t>hợp</w:t>
      </w:r>
      <w:r>
        <w:rPr>
          <w:spacing w:val="-4"/>
        </w:rPr>
        <w:t> </w:t>
      </w:r>
      <w:r>
        <w:rPr/>
        <w:t>đối</w:t>
      </w:r>
      <w:r>
        <w:rPr>
          <w:spacing w:val="-4"/>
        </w:rPr>
        <w:t> </w:t>
      </w:r>
      <w:r>
        <w:rPr/>
        <w:t>với</w:t>
      </w:r>
      <w:r>
        <w:rPr>
          <w:spacing w:val="-5"/>
        </w:rPr>
        <w:t> </w:t>
      </w:r>
      <w:r>
        <w:rPr/>
        <w:t>bị</w:t>
      </w:r>
      <w:r>
        <w:rPr>
          <w:spacing w:val="-3"/>
        </w:rPr>
        <w:t> </w:t>
      </w:r>
      <w:r>
        <w:rPr/>
        <w:t>cáo </w:t>
      </w:r>
      <w:r>
        <w:rPr>
          <w:spacing w:val="-5"/>
        </w:rPr>
        <w:t>H.</w:t>
      </w:r>
    </w:p>
    <w:p>
      <w:pPr>
        <w:pStyle w:val="BodyText"/>
        <w:spacing w:before="122"/>
        <w:ind w:right="106"/>
      </w:pPr>
      <w:r>
        <w:rPr/>
        <w:t>Hình phạt đối với bị cáo H chưa hợp lý vì bị cáo H là người đánh bạc nhưng lại bị xét xử với mức hình phạt cao gần gấp đôi người tổ chức đánh bạc nên tôi đề nghị Hội đồng xét xử xem xét giảm hình phạt cho bị cáo H.</w:t>
      </w:r>
    </w:p>
    <w:p>
      <w:pPr>
        <w:pStyle w:val="BodyText"/>
        <w:ind w:right="106"/>
      </w:pPr>
      <w:r>
        <w:rPr/>
        <w:t>Bị cáo H về quê, ngày 30 tháng 11 năm 2020, cơ quan Công an lập biên bản xác minh có xác nhận của chính quyền địa phương nơi bị cáo cư trú nhưng trước đó (ngày 05 tháng 11 năm 2020) Công an thành phố Thuận An, tỉnh Bình Dương đã ban hành</w:t>
      </w:r>
      <w:r>
        <w:rPr>
          <w:spacing w:val="-1"/>
        </w:rPr>
        <w:t> </w:t>
      </w:r>
      <w:r>
        <w:rPr/>
        <w:t>Quyết định truy nã bị cáo. Tôi đề nghị Hội đồng xét xử xem xét việc truy nã này có đúng với quy định của pháp luật hay không.</w:t>
      </w:r>
    </w:p>
    <w:p>
      <w:pPr>
        <w:pStyle w:val="BodyText"/>
        <w:spacing w:before="120"/>
        <w:ind w:right="107"/>
      </w:pPr>
      <w:r>
        <w:rPr/>
        <w:t>Ông D trình bày: Tôi xin Hội đồng xét xử xem xét để sau khi bị cáo ra tù đi làm trả lại tiền cho tôi vì tôi hiện tại tuổi cao, sức khỏe đã yếu và số tiền nộp cho bị cáo là tôi đi vay của nhiều người.</w:t>
      </w:r>
    </w:p>
    <w:p>
      <w:pPr>
        <w:pStyle w:val="BodyText"/>
        <w:spacing w:before="120"/>
        <w:ind w:right="106"/>
      </w:pPr>
      <w:r>
        <w:rPr/>
        <w:t>Đại diện Viện kiểm sát tranh luận: Vấn đề truy nã bị cáo, Tòa án cấp sơ thẩm đã làm rõ nên tôi không có ý kiến gì. Trước khi đá gà, hai bên cá cược đã thỏa thuận mỗi bên 25.000.000 đồng nên bị cáo H phải chịu trách nhiệm về tổng số tiền 50.000.000 đồng. Các cơ quan tiến hành tố tụng xác định đồng phạm là do trước khi thả gà để đá, bị cáo H đã bàn bạc để biết đá với tổng số tiền bao nhiêu và đá với đối phương bao nhiêu.</w:t>
      </w:r>
    </w:p>
    <w:p>
      <w:pPr>
        <w:pStyle w:val="BodyText"/>
        <w:spacing w:before="120"/>
        <w:ind w:right="107"/>
      </w:pPr>
      <w:r>
        <w:rPr/>
        <w:t>Người bào chữa cho bị cáo đối đáp: Tôi đề nghị Hội đồng xét xử yêu cầu Kiểm sát viên tranh luận về việc Quyết định truy nã có được ban hành đúng</w:t>
      </w:r>
      <w:r>
        <w:rPr>
          <w:spacing w:val="40"/>
        </w:rPr>
        <w:t> </w:t>
      </w:r>
      <w:r>
        <w:rPr/>
        <w:t>trình tự tố tụng không. Bị cáo không biết có bao nhiêu người cùng chơi mà Đại diện Viện kiểm sát cho là đồng phạm thì căn cứ nào để chứng minh vấn đề này.</w:t>
      </w:r>
    </w:p>
    <w:p>
      <w:pPr>
        <w:pStyle w:val="BodyText"/>
        <w:spacing w:before="121"/>
        <w:ind w:right="106"/>
      </w:pPr>
      <w:r>
        <w:rPr/>
        <w:t>Đại diện Viện kiểm sát đối đáp: Bị cáo bị bắt quả tang nhưng bỏ trốn nên Cơ quan điều tra ban hành Quyết định truy nã sau khi không tìm được bị cáo ở nơi tạm trú là phù hợp.</w:t>
      </w:r>
    </w:p>
    <w:p>
      <w:pPr>
        <w:pStyle w:val="BodyText"/>
        <w:ind w:right="105"/>
      </w:pPr>
      <w:r>
        <w:rPr/>
        <w:t>Bị cáo nói lời nói sau cùng: Bị cáo đánh bạc là sai, mong Hội đồng xét xử xem xét bị cáo là lao động chính, có con nhỏ, hoàn cảnh khó khăn để giảm hình phạt cho bị cáo sớm về với gia đình.</w:t>
      </w:r>
    </w:p>
    <w:p>
      <w:pPr>
        <w:pStyle w:val="Heading1"/>
        <w:spacing w:before="241"/>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before="240"/>
        <w:ind w:right="107"/>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442" w:val="left" w:leader="none"/>
        </w:tabs>
        <w:spacing w:line="240" w:lineRule="auto" w:before="120" w:after="0"/>
        <w:ind w:left="302" w:right="106" w:firstLine="719"/>
        <w:jc w:val="both"/>
        <w:rPr>
          <w:sz w:val="28"/>
        </w:rPr>
      </w:pPr>
      <w:r>
        <w:rPr>
          <w:sz w:val="28"/>
        </w:rPr>
        <w:t>Kháng cáo của bị cáo và người có quyền lợi, nghĩa vụ liên quan đến</w:t>
      </w:r>
      <w:r>
        <w:rPr>
          <w:spacing w:val="40"/>
          <w:sz w:val="28"/>
        </w:rPr>
        <w:t> </w:t>
      </w:r>
      <w:r>
        <w:rPr>
          <w:sz w:val="28"/>
        </w:rPr>
        <w:t>vụ án làm trong thời hạn luật định, hợp lệ nên vụ án được xét xử theo thủ tục phúc thẩm.</w:t>
      </w:r>
    </w:p>
    <w:p>
      <w:pPr>
        <w:pStyle w:val="ListParagraph"/>
        <w:numPr>
          <w:ilvl w:val="0"/>
          <w:numId w:val="3"/>
        </w:numPr>
        <w:tabs>
          <w:tab w:pos="1454" w:val="left" w:leader="none"/>
        </w:tabs>
        <w:spacing w:line="240" w:lineRule="auto" w:before="121" w:after="0"/>
        <w:ind w:left="302" w:right="106" w:firstLine="719"/>
        <w:jc w:val="both"/>
        <w:rPr>
          <w:sz w:val="28"/>
        </w:rPr>
      </w:pPr>
      <w:r>
        <w:rPr>
          <w:sz w:val="28"/>
        </w:rPr>
        <w:t>Quyết định tố tụng của Cơ quan Cảnh sát điều tra – Công an, Viện kiểm sát nhân dân, Tòa án nhân dân thành phố Thuận An, tỉnh Bình Dương, hành vi của Điều tra viên, Kiểm sát viên, Hội đồng xét xử sơ thẩm thực hiện</w:t>
      </w:r>
      <w:r>
        <w:rPr>
          <w:spacing w:val="40"/>
          <w:sz w:val="28"/>
        </w:rPr>
        <w:t> </w:t>
      </w:r>
      <w:r>
        <w:rPr>
          <w:sz w:val="28"/>
        </w:rPr>
        <w:t>việc điều tra, truy tố và xét xử sơ thẩm đúng theo quy định của Bộ luật Tố tụng hình sự. Quá trình điều tra, tại phiên tòa sơ thẩm và phúc thẩm, bị cáo và những người</w:t>
      </w:r>
      <w:r>
        <w:rPr>
          <w:spacing w:val="-15"/>
          <w:sz w:val="28"/>
        </w:rPr>
        <w:t> </w:t>
      </w:r>
      <w:r>
        <w:rPr>
          <w:sz w:val="28"/>
        </w:rPr>
        <w:t>tham</w:t>
      </w:r>
      <w:r>
        <w:rPr>
          <w:spacing w:val="-16"/>
          <w:sz w:val="28"/>
        </w:rPr>
        <w:t> </w:t>
      </w:r>
      <w:r>
        <w:rPr>
          <w:sz w:val="28"/>
        </w:rPr>
        <w:t>gia</w:t>
      </w:r>
      <w:r>
        <w:rPr>
          <w:spacing w:val="-16"/>
          <w:sz w:val="28"/>
        </w:rPr>
        <w:t> </w:t>
      </w:r>
      <w:r>
        <w:rPr>
          <w:sz w:val="28"/>
        </w:rPr>
        <w:t>tố</w:t>
      </w:r>
      <w:r>
        <w:rPr>
          <w:spacing w:val="-14"/>
          <w:sz w:val="28"/>
        </w:rPr>
        <w:t> </w:t>
      </w:r>
      <w:r>
        <w:rPr>
          <w:sz w:val="28"/>
        </w:rPr>
        <w:t>tụng</w:t>
      </w:r>
      <w:r>
        <w:rPr>
          <w:spacing w:val="-15"/>
          <w:sz w:val="28"/>
        </w:rPr>
        <w:t> </w:t>
      </w:r>
      <w:r>
        <w:rPr>
          <w:sz w:val="28"/>
        </w:rPr>
        <w:t>khác</w:t>
      </w:r>
      <w:r>
        <w:rPr>
          <w:spacing w:val="-16"/>
          <w:sz w:val="28"/>
        </w:rPr>
        <w:t> </w:t>
      </w:r>
      <w:r>
        <w:rPr>
          <w:sz w:val="28"/>
        </w:rPr>
        <w:t>không</w:t>
      </w:r>
      <w:r>
        <w:rPr>
          <w:spacing w:val="-15"/>
          <w:sz w:val="28"/>
        </w:rPr>
        <w:t> </w:t>
      </w:r>
      <w:r>
        <w:rPr>
          <w:sz w:val="28"/>
        </w:rPr>
        <w:t>có</w:t>
      </w:r>
      <w:r>
        <w:rPr>
          <w:spacing w:val="-15"/>
          <w:sz w:val="28"/>
        </w:rPr>
        <w:t> </w:t>
      </w:r>
      <w:r>
        <w:rPr>
          <w:sz w:val="28"/>
        </w:rPr>
        <w:t>ý</w:t>
      </w:r>
      <w:r>
        <w:rPr>
          <w:spacing w:val="-16"/>
          <w:sz w:val="28"/>
        </w:rPr>
        <w:t> </w:t>
      </w:r>
      <w:r>
        <w:rPr>
          <w:sz w:val="28"/>
        </w:rPr>
        <w:t>kiến</w:t>
      </w:r>
      <w:r>
        <w:rPr>
          <w:spacing w:val="-15"/>
          <w:sz w:val="28"/>
        </w:rPr>
        <w:t> </w:t>
      </w:r>
      <w:r>
        <w:rPr>
          <w:sz w:val="28"/>
        </w:rPr>
        <w:t>hoặc</w:t>
      </w:r>
      <w:r>
        <w:rPr>
          <w:spacing w:val="-16"/>
          <w:sz w:val="28"/>
        </w:rPr>
        <w:t> </w:t>
      </w:r>
      <w:r>
        <w:rPr>
          <w:sz w:val="28"/>
        </w:rPr>
        <w:t>khiếu</w:t>
      </w:r>
      <w:r>
        <w:rPr>
          <w:spacing w:val="-15"/>
          <w:sz w:val="28"/>
        </w:rPr>
        <w:t> </w:t>
      </w:r>
      <w:r>
        <w:rPr>
          <w:sz w:val="28"/>
        </w:rPr>
        <w:t>nại</w:t>
      </w:r>
      <w:r>
        <w:rPr>
          <w:spacing w:val="-14"/>
          <w:sz w:val="28"/>
        </w:rPr>
        <w:t> </w:t>
      </w:r>
      <w:r>
        <w:rPr>
          <w:sz w:val="28"/>
        </w:rPr>
        <w:t>về</w:t>
      </w:r>
      <w:r>
        <w:rPr>
          <w:spacing w:val="-15"/>
          <w:sz w:val="28"/>
        </w:rPr>
        <w:t> </w:t>
      </w:r>
      <w:r>
        <w:rPr>
          <w:sz w:val="28"/>
        </w:rPr>
        <w:t>hành</w:t>
      </w:r>
      <w:r>
        <w:rPr>
          <w:spacing w:val="-15"/>
          <w:sz w:val="28"/>
        </w:rPr>
        <w:t> </w:t>
      </w:r>
      <w:r>
        <w:rPr>
          <w:sz w:val="28"/>
        </w:rPr>
        <w:t>vi,</w:t>
      </w:r>
      <w:r>
        <w:rPr>
          <w:spacing w:val="-16"/>
          <w:sz w:val="28"/>
        </w:rPr>
        <w:t> </w:t>
      </w:r>
      <w:r>
        <w:rPr>
          <w:sz w:val="28"/>
        </w:rPr>
        <w:t>quyết</w:t>
      </w:r>
      <w:r>
        <w:rPr>
          <w:spacing w:val="-14"/>
          <w:sz w:val="28"/>
        </w:rPr>
        <w:t> </w:t>
      </w:r>
      <w:r>
        <w:rPr>
          <w:sz w:val="28"/>
        </w:rPr>
        <w:t>định</w:t>
      </w:r>
    </w:p>
    <w:p>
      <w:pPr>
        <w:spacing w:after="0" w:line="240" w:lineRule="auto"/>
        <w:jc w:val="both"/>
        <w:rPr>
          <w:sz w:val="28"/>
        </w:rPr>
        <w:sectPr>
          <w:pgSz w:w="11910" w:h="16850"/>
          <w:pgMar w:header="580" w:footer="0" w:top="1040" w:bottom="280" w:left="1400" w:right="1020"/>
        </w:sectPr>
      </w:pPr>
    </w:p>
    <w:p>
      <w:pPr>
        <w:pStyle w:val="BodyText"/>
        <w:spacing w:before="79"/>
        <w:ind w:right="102" w:firstLine="0"/>
      </w:pPr>
      <w:r>
        <w:rPr/>
        <w:t>của</w:t>
      </w:r>
      <w:r>
        <w:rPr>
          <w:spacing w:val="-3"/>
        </w:rPr>
        <w:t> </w:t>
      </w:r>
      <w:r>
        <w:rPr/>
        <w:t>cơ</w:t>
      </w:r>
      <w:r>
        <w:rPr>
          <w:spacing w:val="-2"/>
        </w:rPr>
        <w:t> </w:t>
      </w:r>
      <w:r>
        <w:rPr/>
        <w:t>quan</w:t>
      </w:r>
      <w:r>
        <w:rPr>
          <w:spacing w:val="-1"/>
        </w:rPr>
        <w:t> </w:t>
      </w:r>
      <w:r>
        <w:rPr/>
        <w:t>tiến</w:t>
      </w:r>
      <w:r>
        <w:rPr>
          <w:spacing w:val="-1"/>
        </w:rPr>
        <w:t> </w:t>
      </w:r>
      <w:r>
        <w:rPr/>
        <w:t>hành</w:t>
      </w:r>
      <w:r>
        <w:rPr>
          <w:spacing w:val="-4"/>
        </w:rPr>
        <w:t> </w:t>
      </w:r>
      <w:r>
        <w:rPr/>
        <w:t>tố</w:t>
      </w:r>
      <w:r>
        <w:rPr>
          <w:spacing w:val="-1"/>
        </w:rPr>
        <w:t> </w:t>
      </w:r>
      <w:r>
        <w:rPr/>
        <w:t>tụng,</w:t>
      </w:r>
      <w:r>
        <w:rPr>
          <w:spacing w:val="-3"/>
        </w:rPr>
        <w:t> </w:t>
      </w:r>
      <w:r>
        <w:rPr/>
        <w:t>người</w:t>
      </w:r>
      <w:r>
        <w:rPr>
          <w:spacing w:val="-1"/>
        </w:rPr>
        <w:t> </w:t>
      </w:r>
      <w:r>
        <w:rPr/>
        <w:t>tiến</w:t>
      </w:r>
      <w:r>
        <w:rPr>
          <w:spacing w:val="-1"/>
        </w:rPr>
        <w:t> </w:t>
      </w:r>
      <w:r>
        <w:rPr/>
        <w:t>hành</w:t>
      </w:r>
      <w:r>
        <w:rPr>
          <w:spacing w:val="-1"/>
        </w:rPr>
        <w:t> </w:t>
      </w:r>
      <w:r>
        <w:rPr/>
        <w:t>tố</w:t>
      </w:r>
      <w:r>
        <w:rPr>
          <w:spacing w:val="-1"/>
        </w:rPr>
        <w:t> </w:t>
      </w:r>
      <w:r>
        <w:rPr/>
        <w:t>tụng.</w:t>
      </w:r>
      <w:r>
        <w:rPr>
          <w:spacing w:val="-3"/>
        </w:rPr>
        <w:t> </w:t>
      </w:r>
      <w:r>
        <w:rPr/>
        <w:t>Do</w:t>
      </w:r>
      <w:r>
        <w:rPr>
          <w:spacing w:val="-1"/>
        </w:rPr>
        <w:t> </w:t>
      </w:r>
      <w:r>
        <w:rPr/>
        <w:t>đó,</w:t>
      </w:r>
      <w:r>
        <w:rPr>
          <w:spacing w:val="-3"/>
        </w:rPr>
        <w:t> </w:t>
      </w:r>
      <w:r>
        <w:rPr/>
        <w:t>các</w:t>
      </w:r>
      <w:r>
        <w:rPr>
          <w:spacing w:val="-3"/>
        </w:rPr>
        <w:t> </w:t>
      </w:r>
      <w:r>
        <w:rPr/>
        <w:t>hành</w:t>
      </w:r>
      <w:r>
        <w:rPr>
          <w:spacing w:val="-1"/>
        </w:rPr>
        <w:t> </w:t>
      </w:r>
      <w:r>
        <w:rPr/>
        <w:t>vi,</w:t>
      </w:r>
      <w:r>
        <w:rPr>
          <w:spacing w:val="-3"/>
        </w:rPr>
        <w:t> </w:t>
      </w:r>
      <w:r>
        <w:rPr/>
        <w:t>quyết định tố tụng của cơ quan tiến hành tố tụng, người tiến hành tố tụng đã thực hiện đều hợp pháp.</w:t>
      </w:r>
    </w:p>
    <w:p>
      <w:pPr>
        <w:pStyle w:val="ListParagraph"/>
        <w:numPr>
          <w:ilvl w:val="0"/>
          <w:numId w:val="3"/>
        </w:numPr>
        <w:tabs>
          <w:tab w:pos="1445" w:val="left" w:leader="none"/>
        </w:tabs>
        <w:spacing w:line="240" w:lineRule="auto" w:before="121" w:after="0"/>
        <w:ind w:left="302" w:right="106" w:firstLine="719"/>
        <w:jc w:val="both"/>
        <w:rPr>
          <w:sz w:val="28"/>
        </w:rPr>
      </w:pPr>
      <w:r>
        <w:rPr>
          <w:sz w:val="28"/>
        </w:rPr>
        <w:t>Tại phiên tòa phúc thẩm, bị cáo thừa nhận toàn bộ hành vi phạm tội như Tòa án cấp sơ thẩm xác định. Lời nhận tội của bị cáo phù hợp với lời khai của bị cáo trong quá trình điều tra, phù hợp với lời khai của những người tham gia tố tụng khác và các chứng cứ có trong hồ sơ vụ án nên có đủ cơ sở kết luận: Khoảng 09 giờ 00 phút ngày 09 tháng 6 năm 2020, tại bãi đất trống thuộc Tổ 2, khu phố Q, phường C2, thành phố A, tỉnh Bình Dương, bị cáo Nguyễn Trung Quí H mang theo và sử dụng 7.000.000 đồng để cùng với một số người khác đặt cược</w:t>
      </w:r>
      <w:r>
        <w:rPr>
          <w:spacing w:val="40"/>
          <w:sz w:val="28"/>
        </w:rPr>
        <w:t> </w:t>
      </w:r>
      <w:r>
        <w:rPr>
          <w:sz w:val="28"/>
        </w:rPr>
        <w:t>đá</w:t>
      </w:r>
      <w:r>
        <w:rPr>
          <w:spacing w:val="40"/>
          <w:sz w:val="28"/>
        </w:rPr>
        <w:t> </w:t>
      </w:r>
      <w:r>
        <w:rPr>
          <w:sz w:val="28"/>
        </w:rPr>
        <w:t>gà,</w:t>
      </w:r>
      <w:r>
        <w:rPr>
          <w:spacing w:val="40"/>
          <w:sz w:val="28"/>
        </w:rPr>
        <w:t> </w:t>
      </w:r>
      <w:r>
        <w:rPr>
          <w:sz w:val="28"/>
        </w:rPr>
        <w:t>được</w:t>
      </w:r>
      <w:r>
        <w:rPr>
          <w:spacing w:val="40"/>
          <w:sz w:val="28"/>
        </w:rPr>
        <w:t> </w:t>
      </w:r>
      <w:r>
        <w:rPr>
          <w:sz w:val="28"/>
        </w:rPr>
        <w:t>thua</w:t>
      </w:r>
      <w:r>
        <w:rPr>
          <w:spacing w:val="54"/>
          <w:sz w:val="28"/>
        </w:rPr>
        <w:t> </w:t>
      </w:r>
      <w:r>
        <w:rPr>
          <w:sz w:val="28"/>
        </w:rPr>
        <w:t>bằng</w:t>
      </w:r>
      <w:r>
        <w:rPr>
          <w:spacing w:val="54"/>
          <w:sz w:val="28"/>
        </w:rPr>
        <w:t> </w:t>
      </w:r>
      <w:r>
        <w:rPr>
          <w:sz w:val="28"/>
        </w:rPr>
        <w:t>tiền,</w:t>
      </w:r>
      <w:r>
        <w:rPr>
          <w:spacing w:val="40"/>
          <w:sz w:val="28"/>
        </w:rPr>
        <w:t> </w:t>
      </w:r>
      <w:r>
        <w:rPr>
          <w:sz w:val="28"/>
        </w:rPr>
        <w:t>thỏa</w:t>
      </w:r>
      <w:r>
        <w:rPr>
          <w:spacing w:val="40"/>
          <w:sz w:val="28"/>
        </w:rPr>
        <w:t> </w:t>
      </w:r>
      <w:r>
        <w:rPr>
          <w:sz w:val="28"/>
        </w:rPr>
        <w:t>thuận</w:t>
      </w:r>
      <w:r>
        <w:rPr>
          <w:spacing w:val="40"/>
          <w:sz w:val="28"/>
        </w:rPr>
        <w:t> </w:t>
      </w:r>
      <w:r>
        <w:rPr>
          <w:sz w:val="28"/>
        </w:rPr>
        <w:t>hai</w:t>
      </w:r>
      <w:r>
        <w:rPr>
          <w:spacing w:val="40"/>
          <w:sz w:val="28"/>
        </w:rPr>
        <w:t> </w:t>
      </w:r>
      <w:r>
        <w:rPr>
          <w:sz w:val="28"/>
        </w:rPr>
        <w:t>nhóm</w:t>
      </w:r>
      <w:r>
        <w:rPr>
          <w:spacing w:val="54"/>
          <w:sz w:val="28"/>
        </w:rPr>
        <w:t> </w:t>
      </w:r>
      <w:r>
        <w:rPr>
          <w:sz w:val="28"/>
        </w:rPr>
        <w:t>mỗi</w:t>
      </w:r>
      <w:r>
        <w:rPr>
          <w:spacing w:val="40"/>
          <w:sz w:val="28"/>
        </w:rPr>
        <w:t> </w:t>
      </w:r>
      <w:r>
        <w:rPr>
          <w:sz w:val="28"/>
        </w:rPr>
        <w:t>nhóm</w:t>
      </w:r>
      <w:r>
        <w:rPr>
          <w:spacing w:val="54"/>
          <w:sz w:val="28"/>
        </w:rPr>
        <w:t> </w:t>
      </w:r>
      <w:r>
        <w:rPr>
          <w:sz w:val="28"/>
        </w:rPr>
        <w:t>đánh</w:t>
      </w:r>
      <w:r>
        <w:rPr>
          <w:spacing w:val="54"/>
          <w:sz w:val="28"/>
        </w:rPr>
        <w:t> </w:t>
      </w:r>
      <w:r>
        <w:rPr>
          <w:sz w:val="28"/>
        </w:rPr>
        <w:t>bạc</w:t>
      </w:r>
    </w:p>
    <w:p>
      <w:pPr>
        <w:pStyle w:val="BodyText"/>
        <w:spacing w:before="0"/>
        <w:ind w:right="106" w:firstLine="0"/>
      </w:pPr>
      <w:r>
        <w:rPr/>
        <w:t>25.000.000 đồng, sử dụng gà của mình mang theo để đá, đã thắng nhưng chưa nhận tiền thì bị phát hiện.</w:t>
      </w:r>
    </w:p>
    <w:p>
      <w:pPr>
        <w:pStyle w:val="ListParagraph"/>
        <w:numPr>
          <w:ilvl w:val="0"/>
          <w:numId w:val="3"/>
        </w:numPr>
        <w:tabs>
          <w:tab w:pos="1438" w:val="left" w:leader="none"/>
        </w:tabs>
        <w:spacing w:line="240" w:lineRule="auto" w:before="122" w:after="0"/>
        <w:ind w:left="302" w:right="108" w:firstLine="719"/>
        <w:jc w:val="both"/>
        <w:rPr>
          <w:sz w:val="28"/>
        </w:rPr>
      </w:pPr>
      <w:r>
        <w:rPr>
          <w:sz w:val="28"/>
        </w:rPr>
        <w:t>Do các bị cáo và những người đá gà thống nhất thỏa thuận 02 nhóm, mỗi</w:t>
      </w:r>
      <w:r>
        <w:rPr>
          <w:spacing w:val="-3"/>
          <w:sz w:val="28"/>
        </w:rPr>
        <w:t> </w:t>
      </w:r>
      <w:r>
        <w:rPr>
          <w:sz w:val="28"/>
        </w:rPr>
        <w:t>nhóm</w:t>
      </w:r>
      <w:r>
        <w:rPr>
          <w:spacing w:val="-2"/>
          <w:sz w:val="28"/>
        </w:rPr>
        <w:t> </w:t>
      </w:r>
      <w:r>
        <w:rPr>
          <w:sz w:val="28"/>
        </w:rPr>
        <w:t>đặt</w:t>
      </w:r>
      <w:r>
        <w:rPr>
          <w:spacing w:val="-1"/>
          <w:sz w:val="28"/>
        </w:rPr>
        <w:t> </w:t>
      </w:r>
      <w:r>
        <w:rPr>
          <w:sz w:val="28"/>
        </w:rPr>
        <w:t>cược</w:t>
      </w:r>
      <w:r>
        <w:rPr>
          <w:spacing w:val="-4"/>
          <w:sz w:val="28"/>
        </w:rPr>
        <w:t> </w:t>
      </w:r>
      <w:r>
        <w:rPr>
          <w:sz w:val="28"/>
        </w:rPr>
        <w:t>tổng</w:t>
      </w:r>
      <w:r>
        <w:rPr>
          <w:spacing w:val="-1"/>
          <w:sz w:val="28"/>
        </w:rPr>
        <w:t> </w:t>
      </w:r>
      <w:r>
        <w:rPr>
          <w:sz w:val="28"/>
        </w:rPr>
        <w:t>cộng</w:t>
      </w:r>
      <w:r>
        <w:rPr>
          <w:spacing w:val="-1"/>
          <w:sz w:val="28"/>
        </w:rPr>
        <w:t> </w:t>
      </w:r>
      <w:r>
        <w:rPr>
          <w:sz w:val="28"/>
        </w:rPr>
        <w:t>25.000.000</w:t>
      </w:r>
      <w:r>
        <w:rPr>
          <w:spacing w:val="-3"/>
          <w:sz w:val="28"/>
        </w:rPr>
        <w:t> </w:t>
      </w:r>
      <w:r>
        <w:rPr>
          <w:sz w:val="28"/>
        </w:rPr>
        <w:t>đồng</w:t>
      </w:r>
      <w:r>
        <w:rPr>
          <w:spacing w:val="-1"/>
          <w:sz w:val="28"/>
        </w:rPr>
        <w:t> </w:t>
      </w:r>
      <w:r>
        <w:rPr>
          <w:sz w:val="28"/>
        </w:rPr>
        <w:t>nên</w:t>
      </w:r>
      <w:r>
        <w:rPr>
          <w:spacing w:val="-3"/>
          <w:sz w:val="28"/>
        </w:rPr>
        <w:t> </w:t>
      </w:r>
      <w:r>
        <w:rPr>
          <w:sz w:val="28"/>
        </w:rPr>
        <w:t>Tòa</w:t>
      </w:r>
      <w:r>
        <w:rPr>
          <w:spacing w:val="-1"/>
          <w:sz w:val="28"/>
        </w:rPr>
        <w:t> </w:t>
      </w:r>
      <w:r>
        <w:rPr>
          <w:sz w:val="28"/>
        </w:rPr>
        <w:t>án</w:t>
      </w:r>
      <w:r>
        <w:rPr>
          <w:spacing w:val="-1"/>
          <w:sz w:val="28"/>
        </w:rPr>
        <w:t> </w:t>
      </w:r>
      <w:r>
        <w:rPr>
          <w:sz w:val="28"/>
        </w:rPr>
        <w:t>cấp</w:t>
      </w:r>
      <w:r>
        <w:rPr>
          <w:spacing w:val="-2"/>
          <w:sz w:val="28"/>
        </w:rPr>
        <w:t> </w:t>
      </w:r>
      <w:r>
        <w:rPr>
          <w:sz w:val="28"/>
        </w:rPr>
        <w:t>sơ</w:t>
      </w:r>
      <w:r>
        <w:rPr>
          <w:spacing w:val="-1"/>
          <w:sz w:val="28"/>
        </w:rPr>
        <w:t> </w:t>
      </w:r>
      <w:r>
        <w:rPr>
          <w:sz w:val="28"/>
        </w:rPr>
        <w:t>thẩm</w:t>
      </w:r>
      <w:r>
        <w:rPr>
          <w:spacing w:val="-4"/>
          <w:sz w:val="28"/>
        </w:rPr>
        <w:t> </w:t>
      </w:r>
      <w:r>
        <w:rPr>
          <w:sz w:val="28"/>
        </w:rPr>
        <w:t>xác</w:t>
      </w:r>
      <w:r>
        <w:rPr>
          <w:spacing w:val="-4"/>
          <w:sz w:val="28"/>
        </w:rPr>
        <w:t> </w:t>
      </w:r>
      <w:r>
        <w:rPr>
          <w:sz w:val="28"/>
        </w:rPr>
        <w:t>định tổng số tiền các bị cáo đánh bạc 50.000.000 đồng là đúng.</w:t>
      </w:r>
    </w:p>
    <w:p>
      <w:pPr>
        <w:pStyle w:val="ListParagraph"/>
        <w:numPr>
          <w:ilvl w:val="0"/>
          <w:numId w:val="3"/>
        </w:numPr>
        <w:tabs>
          <w:tab w:pos="1423" w:val="left" w:leader="none"/>
        </w:tabs>
        <w:spacing w:line="240" w:lineRule="auto" w:before="119" w:after="0"/>
        <w:ind w:left="302" w:right="107" w:firstLine="719"/>
        <w:jc w:val="both"/>
        <w:rPr>
          <w:sz w:val="28"/>
        </w:rPr>
      </w:pPr>
      <w:r>
        <w:rPr>
          <w:sz w:val="28"/>
        </w:rPr>
        <w:t>Với hành vi và tổng</w:t>
      </w:r>
      <w:r>
        <w:rPr>
          <w:spacing w:val="-2"/>
          <w:sz w:val="28"/>
        </w:rPr>
        <w:t> </w:t>
      </w:r>
      <w:r>
        <w:rPr>
          <w:sz w:val="28"/>
        </w:rPr>
        <w:t>số tiền đánh bạc như</w:t>
      </w:r>
      <w:r>
        <w:rPr>
          <w:spacing w:val="-1"/>
          <w:sz w:val="28"/>
        </w:rPr>
        <w:t> </w:t>
      </w:r>
      <w:r>
        <w:rPr>
          <w:sz w:val="28"/>
        </w:rPr>
        <w:t>trên, Tòa</w:t>
      </w:r>
      <w:r>
        <w:rPr>
          <w:spacing w:val="-1"/>
          <w:sz w:val="28"/>
        </w:rPr>
        <w:t> </w:t>
      </w:r>
      <w:r>
        <w:rPr>
          <w:sz w:val="28"/>
        </w:rPr>
        <w:t>án cấp sơ thẩm</w:t>
      </w:r>
      <w:r>
        <w:rPr>
          <w:spacing w:val="-1"/>
          <w:sz w:val="28"/>
        </w:rPr>
        <w:t> </w:t>
      </w:r>
      <w:r>
        <w:rPr>
          <w:sz w:val="28"/>
        </w:rPr>
        <w:t>xác định bị cáo</w:t>
      </w:r>
      <w:r>
        <w:rPr>
          <w:spacing w:val="-2"/>
          <w:sz w:val="28"/>
        </w:rPr>
        <w:t> </w:t>
      </w:r>
      <w:r>
        <w:rPr>
          <w:sz w:val="28"/>
        </w:rPr>
        <w:t>H</w:t>
      </w:r>
      <w:r>
        <w:rPr>
          <w:spacing w:val="-2"/>
          <w:sz w:val="28"/>
        </w:rPr>
        <w:t> </w:t>
      </w:r>
      <w:r>
        <w:rPr>
          <w:sz w:val="28"/>
        </w:rPr>
        <w:t>phạm</w:t>
      </w:r>
      <w:r>
        <w:rPr>
          <w:spacing w:val="-2"/>
          <w:sz w:val="28"/>
        </w:rPr>
        <w:t> </w:t>
      </w:r>
      <w:r>
        <w:rPr>
          <w:sz w:val="28"/>
        </w:rPr>
        <w:t>tội</w:t>
      </w:r>
      <w:r>
        <w:rPr>
          <w:spacing w:val="-1"/>
          <w:sz w:val="28"/>
        </w:rPr>
        <w:t> </w:t>
      </w:r>
      <w:r>
        <w:rPr>
          <w:sz w:val="28"/>
        </w:rPr>
        <w:t>“Đánh</w:t>
      </w:r>
      <w:r>
        <w:rPr>
          <w:spacing w:val="-1"/>
          <w:sz w:val="28"/>
        </w:rPr>
        <w:t> </w:t>
      </w:r>
      <w:r>
        <w:rPr>
          <w:sz w:val="28"/>
        </w:rPr>
        <w:t>bạc”</w:t>
      </w:r>
      <w:r>
        <w:rPr>
          <w:spacing w:val="-3"/>
          <w:sz w:val="28"/>
        </w:rPr>
        <w:t> </w:t>
      </w:r>
      <w:r>
        <w:rPr>
          <w:sz w:val="28"/>
        </w:rPr>
        <w:t>là</w:t>
      </w:r>
      <w:r>
        <w:rPr>
          <w:spacing w:val="-2"/>
          <w:sz w:val="28"/>
        </w:rPr>
        <w:t> </w:t>
      </w:r>
      <w:r>
        <w:rPr>
          <w:sz w:val="28"/>
        </w:rPr>
        <w:t>phù</w:t>
      </w:r>
      <w:r>
        <w:rPr>
          <w:spacing w:val="-1"/>
          <w:sz w:val="28"/>
        </w:rPr>
        <w:t> </w:t>
      </w:r>
      <w:r>
        <w:rPr>
          <w:sz w:val="28"/>
        </w:rPr>
        <w:t>hợp quy</w:t>
      </w:r>
      <w:r>
        <w:rPr>
          <w:spacing w:val="-1"/>
          <w:sz w:val="28"/>
        </w:rPr>
        <w:t> </w:t>
      </w:r>
      <w:r>
        <w:rPr>
          <w:sz w:val="28"/>
        </w:rPr>
        <w:t>định tại</w:t>
      </w:r>
      <w:r>
        <w:rPr>
          <w:spacing w:val="-2"/>
          <w:sz w:val="28"/>
        </w:rPr>
        <w:t> </w:t>
      </w:r>
      <w:r>
        <w:rPr>
          <w:sz w:val="28"/>
        </w:rPr>
        <w:t>điểm b</w:t>
      </w:r>
      <w:r>
        <w:rPr>
          <w:spacing w:val="-2"/>
          <w:sz w:val="28"/>
        </w:rPr>
        <w:t> </w:t>
      </w:r>
      <w:r>
        <w:rPr>
          <w:sz w:val="28"/>
        </w:rPr>
        <w:t>khoản</w:t>
      </w:r>
      <w:r>
        <w:rPr>
          <w:spacing w:val="-2"/>
          <w:sz w:val="28"/>
        </w:rPr>
        <w:t> </w:t>
      </w:r>
      <w:r>
        <w:rPr>
          <w:sz w:val="28"/>
        </w:rPr>
        <w:t>2</w:t>
      </w:r>
      <w:r>
        <w:rPr>
          <w:spacing w:val="-2"/>
          <w:sz w:val="28"/>
        </w:rPr>
        <w:t> </w:t>
      </w:r>
      <w:r>
        <w:rPr>
          <w:sz w:val="28"/>
        </w:rPr>
        <w:t>Điều 321 của Bộ luật Hình sự năm 2015 (sửa đổi, bổ sung năm 2017).</w:t>
      </w:r>
    </w:p>
    <w:p>
      <w:pPr>
        <w:pStyle w:val="ListParagraph"/>
        <w:numPr>
          <w:ilvl w:val="0"/>
          <w:numId w:val="3"/>
        </w:numPr>
        <w:tabs>
          <w:tab w:pos="1445" w:val="left" w:leader="none"/>
        </w:tabs>
        <w:spacing w:line="240" w:lineRule="auto" w:before="119" w:after="0"/>
        <w:ind w:left="302" w:right="103" w:firstLine="719"/>
        <w:jc w:val="both"/>
        <w:rPr>
          <w:sz w:val="28"/>
        </w:rPr>
      </w:pPr>
      <w:r>
        <w:rPr>
          <w:sz w:val="28"/>
        </w:rPr>
        <w:t>Hành vi của bị cáo H là nguy hiểm cho xã hội, xâm phạm đến trật tự công cộng, làm mất an ninh trật tự và an toàn xã hội nên cần phải nghiêm trị nhằm</w:t>
      </w:r>
      <w:r>
        <w:rPr>
          <w:spacing w:val="-7"/>
          <w:sz w:val="28"/>
        </w:rPr>
        <w:t> </w:t>
      </w:r>
      <w:r>
        <w:rPr>
          <w:sz w:val="28"/>
        </w:rPr>
        <w:t>răn</w:t>
      </w:r>
      <w:r>
        <w:rPr>
          <w:spacing w:val="-5"/>
          <w:sz w:val="28"/>
        </w:rPr>
        <w:t> </w:t>
      </w:r>
      <w:r>
        <w:rPr>
          <w:sz w:val="28"/>
        </w:rPr>
        <w:t>đe,</w:t>
      </w:r>
      <w:r>
        <w:rPr>
          <w:spacing w:val="-8"/>
          <w:sz w:val="28"/>
        </w:rPr>
        <w:t> </w:t>
      </w:r>
      <w:r>
        <w:rPr>
          <w:sz w:val="28"/>
        </w:rPr>
        <w:t>giáo</w:t>
      </w:r>
      <w:r>
        <w:rPr>
          <w:spacing w:val="-5"/>
          <w:sz w:val="28"/>
        </w:rPr>
        <w:t> </w:t>
      </w:r>
      <w:r>
        <w:rPr>
          <w:sz w:val="28"/>
        </w:rPr>
        <w:t>dục</w:t>
      </w:r>
      <w:r>
        <w:rPr>
          <w:spacing w:val="-7"/>
          <w:sz w:val="28"/>
        </w:rPr>
        <w:t> </w:t>
      </w:r>
      <w:r>
        <w:rPr>
          <w:sz w:val="28"/>
        </w:rPr>
        <w:t>và</w:t>
      </w:r>
      <w:r>
        <w:rPr>
          <w:spacing w:val="-7"/>
          <w:sz w:val="28"/>
        </w:rPr>
        <w:t> </w:t>
      </w:r>
      <w:r>
        <w:rPr>
          <w:sz w:val="28"/>
        </w:rPr>
        <w:t>phòng</w:t>
      </w:r>
      <w:r>
        <w:rPr>
          <w:spacing w:val="-7"/>
          <w:sz w:val="28"/>
        </w:rPr>
        <w:t> </w:t>
      </w:r>
      <w:r>
        <w:rPr>
          <w:sz w:val="28"/>
        </w:rPr>
        <w:t>ngừa</w:t>
      </w:r>
      <w:r>
        <w:rPr>
          <w:spacing w:val="-7"/>
          <w:sz w:val="28"/>
        </w:rPr>
        <w:t> </w:t>
      </w:r>
      <w:r>
        <w:rPr>
          <w:sz w:val="28"/>
        </w:rPr>
        <w:t>chung,</w:t>
      </w:r>
      <w:r>
        <w:rPr>
          <w:spacing w:val="-7"/>
          <w:sz w:val="28"/>
        </w:rPr>
        <w:t> </w:t>
      </w:r>
      <w:r>
        <w:rPr>
          <w:sz w:val="28"/>
        </w:rPr>
        <w:t>thể</w:t>
      </w:r>
      <w:r>
        <w:rPr>
          <w:spacing w:val="-8"/>
          <w:sz w:val="28"/>
        </w:rPr>
        <w:t> </w:t>
      </w:r>
      <w:r>
        <w:rPr>
          <w:sz w:val="28"/>
        </w:rPr>
        <w:t>hiện</w:t>
      </w:r>
      <w:r>
        <w:rPr>
          <w:spacing w:val="-5"/>
          <w:sz w:val="28"/>
        </w:rPr>
        <w:t> </w:t>
      </w:r>
      <w:r>
        <w:rPr>
          <w:sz w:val="28"/>
        </w:rPr>
        <w:t>tính</w:t>
      </w:r>
      <w:r>
        <w:rPr>
          <w:spacing w:val="-5"/>
          <w:sz w:val="28"/>
        </w:rPr>
        <w:t> </w:t>
      </w:r>
      <w:r>
        <w:rPr>
          <w:sz w:val="28"/>
        </w:rPr>
        <w:t>nghiêm</w:t>
      </w:r>
      <w:r>
        <w:rPr>
          <w:spacing w:val="-7"/>
          <w:sz w:val="28"/>
        </w:rPr>
        <w:t> </w:t>
      </w:r>
      <w:r>
        <w:rPr>
          <w:sz w:val="28"/>
        </w:rPr>
        <w:t>minh</w:t>
      </w:r>
      <w:r>
        <w:rPr>
          <w:spacing w:val="-5"/>
          <w:sz w:val="28"/>
        </w:rPr>
        <w:t> </w:t>
      </w:r>
      <w:r>
        <w:rPr>
          <w:sz w:val="28"/>
        </w:rPr>
        <w:t>của</w:t>
      </w:r>
      <w:r>
        <w:rPr>
          <w:spacing w:val="-8"/>
          <w:sz w:val="28"/>
        </w:rPr>
        <w:t> </w:t>
      </w:r>
      <w:r>
        <w:rPr>
          <w:sz w:val="28"/>
        </w:rPr>
        <w:t>pháp luật. Bị cáo không có tình tiết tăng nặng, đã thành khẩn khai báo, ăn năn hối cải trong quá trình điều tra và xét xử sơ thẩm, đã tác động gia đình nộp số tiền sử dụng</w:t>
      </w:r>
      <w:r>
        <w:rPr>
          <w:spacing w:val="-3"/>
          <w:sz w:val="28"/>
        </w:rPr>
        <w:t> </w:t>
      </w:r>
      <w:r>
        <w:rPr>
          <w:sz w:val="28"/>
        </w:rPr>
        <w:t>vào</w:t>
      </w:r>
      <w:r>
        <w:rPr>
          <w:spacing w:val="-3"/>
          <w:sz w:val="28"/>
        </w:rPr>
        <w:t> </w:t>
      </w:r>
      <w:r>
        <w:rPr>
          <w:sz w:val="28"/>
        </w:rPr>
        <w:t>mục</w:t>
      </w:r>
      <w:r>
        <w:rPr>
          <w:spacing w:val="-5"/>
          <w:sz w:val="28"/>
        </w:rPr>
        <w:t> </w:t>
      </w:r>
      <w:r>
        <w:rPr>
          <w:sz w:val="28"/>
        </w:rPr>
        <w:t>đích</w:t>
      </w:r>
      <w:r>
        <w:rPr>
          <w:spacing w:val="-3"/>
          <w:sz w:val="28"/>
        </w:rPr>
        <w:t> </w:t>
      </w:r>
      <w:r>
        <w:rPr>
          <w:sz w:val="28"/>
        </w:rPr>
        <w:t>đánh</w:t>
      </w:r>
      <w:r>
        <w:rPr>
          <w:spacing w:val="-2"/>
          <w:sz w:val="28"/>
        </w:rPr>
        <w:t> </w:t>
      </w:r>
      <w:r>
        <w:rPr>
          <w:sz w:val="28"/>
        </w:rPr>
        <w:t>bạc</w:t>
      </w:r>
      <w:r>
        <w:rPr>
          <w:spacing w:val="-4"/>
          <w:sz w:val="28"/>
        </w:rPr>
        <w:t> </w:t>
      </w:r>
      <w:r>
        <w:rPr>
          <w:sz w:val="28"/>
        </w:rPr>
        <w:t>nên</w:t>
      </w:r>
      <w:r>
        <w:rPr>
          <w:spacing w:val="-5"/>
          <w:sz w:val="28"/>
        </w:rPr>
        <w:t> </w:t>
      </w:r>
      <w:r>
        <w:rPr>
          <w:sz w:val="28"/>
        </w:rPr>
        <w:t>Tòa án cấp sơ thẩm</w:t>
      </w:r>
      <w:r>
        <w:rPr>
          <w:spacing w:val="-2"/>
          <w:sz w:val="28"/>
        </w:rPr>
        <w:t> </w:t>
      </w:r>
      <w:r>
        <w:rPr>
          <w:sz w:val="28"/>
        </w:rPr>
        <w:t>áp</w:t>
      </w:r>
      <w:r>
        <w:rPr>
          <w:spacing w:val="-1"/>
          <w:sz w:val="28"/>
        </w:rPr>
        <w:t> </w:t>
      </w:r>
      <w:r>
        <w:rPr>
          <w:sz w:val="28"/>
        </w:rPr>
        <w:t>dụng cho bị cáo tình tiết giảm nhẹ theo quy định tại điểm s khoản 1 và khoản 2 Điều 51 của Bộ luật Hình sự năm 2015 (sửa đổi, bổ sung năm 2017) là đúng.</w:t>
      </w:r>
    </w:p>
    <w:p>
      <w:pPr>
        <w:pStyle w:val="ListParagraph"/>
        <w:numPr>
          <w:ilvl w:val="0"/>
          <w:numId w:val="3"/>
        </w:numPr>
        <w:tabs>
          <w:tab w:pos="1462" w:val="left" w:leader="none"/>
        </w:tabs>
        <w:spacing w:line="240" w:lineRule="auto" w:before="122" w:after="0"/>
        <w:ind w:left="302" w:right="105" w:firstLine="719"/>
        <w:jc w:val="both"/>
        <w:rPr>
          <w:sz w:val="28"/>
        </w:rPr>
      </w:pPr>
      <w:r>
        <w:rPr>
          <w:sz w:val="28"/>
        </w:rPr>
        <w:t>Tình tiết bị cáo có hoàn cảnh gia đình khó khăn, là lao động chính trong gia đình không phải là tình tiết giảm nhẹ trách nhiệm hình sự. Việc bị cáo bị truy nã không được xem là tình tiến tăng nặng, không ảnh hưởng đến hình phạt của bị cáo nên Hội đồng xét xử phúc thẩm không xem xét ý kiến của người bào chữa cho bị cáo về nội dung này.</w:t>
      </w:r>
    </w:p>
    <w:p>
      <w:pPr>
        <w:pStyle w:val="ListParagraph"/>
        <w:numPr>
          <w:ilvl w:val="0"/>
          <w:numId w:val="3"/>
        </w:numPr>
        <w:tabs>
          <w:tab w:pos="1426" w:val="left" w:leader="none"/>
        </w:tabs>
        <w:spacing w:line="240" w:lineRule="auto" w:before="119" w:after="0"/>
        <w:ind w:left="302" w:right="104" w:firstLine="719"/>
        <w:jc w:val="both"/>
        <w:rPr>
          <w:sz w:val="28"/>
        </w:rPr>
      </w:pPr>
      <w:r>
        <w:rPr>
          <w:sz w:val="28"/>
        </w:rPr>
        <w:t>Với những tình tiết giảm nhẹ đã được áp dụng tại Tòa án cấp sơ thẩm, Hội đồng xét xử sơ thẩm xử phạt bị cáo 03 năm 09 tháng tù là thỏa đáng, không nặng.</w:t>
      </w:r>
      <w:r>
        <w:rPr>
          <w:spacing w:val="-2"/>
          <w:sz w:val="28"/>
        </w:rPr>
        <w:t> </w:t>
      </w:r>
      <w:r>
        <w:rPr>
          <w:sz w:val="28"/>
        </w:rPr>
        <w:t>Tại Tòa án cấp phúc</w:t>
      </w:r>
      <w:r>
        <w:rPr>
          <w:spacing w:val="-1"/>
          <w:sz w:val="28"/>
        </w:rPr>
        <w:t> </w:t>
      </w:r>
      <w:r>
        <w:rPr>
          <w:sz w:val="28"/>
        </w:rPr>
        <w:t>thẩm, bị cáo không có tình tiết</w:t>
      </w:r>
      <w:r>
        <w:rPr>
          <w:spacing w:val="-1"/>
          <w:sz w:val="28"/>
        </w:rPr>
        <w:t> </w:t>
      </w:r>
      <w:r>
        <w:rPr>
          <w:sz w:val="28"/>
        </w:rPr>
        <w:t>giảm</w:t>
      </w:r>
      <w:r>
        <w:rPr>
          <w:spacing w:val="-1"/>
          <w:sz w:val="28"/>
        </w:rPr>
        <w:t> </w:t>
      </w:r>
      <w:r>
        <w:rPr>
          <w:sz w:val="28"/>
        </w:rPr>
        <w:t>nhẹ mới. Vì vậy, Hội đồng xét xử phúc thẩm không chấp nhận kháng cáo của bị cáo, giữ nguyên mức hình phạt mà Tòa án cấp sơ thẩm đã xử phạt bị cáo.</w:t>
      </w:r>
    </w:p>
    <w:p>
      <w:pPr>
        <w:pStyle w:val="ListParagraph"/>
        <w:numPr>
          <w:ilvl w:val="0"/>
          <w:numId w:val="3"/>
        </w:numPr>
        <w:tabs>
          <w:tab w:pos="1416" w:val="left" w:leader="none"/>
        </w:tabs>
        <w:spacing w:line="240" w:lineRule="auto" w:before="120" w:after="0"/>
        <w:ind w:left="302" w:right="102" w:firstLine="719"/>
        <w:jc w:val="both"/>
        <w:rPr>
          <w:i/>
          <w:sz w:val="28"/>
        </w:rPr>
      </w:pPr>
      <w:r>
        <w:rPr>
          <w:sz w:val="28"/>
        </w:rPr>
        <w:t>Nội</w:t>
      </w:r>
      <w:r>
        <w:rPr>
          <w:spacing w:val="-6"/>
          <w:sz w:val="28"/>
        </w:rPr>
        <w:t> </w:t>
      </w:r>
      <w:r>
        <w:rPr>
          <w:sz w:val="28"/>
        </w:rPr>
        <w:t>dung</w:t>
      </w:r>
      <w:r>
        <w:rPr>
          <w:spacing w:val="-5"/>
          <w:sz w:val="28"/>
        </w:rPr>
        <w:t> </w:t>
      </w:r>
      <w:r>
        <w:rPr>
          <w:sz w:val="28"/>
        </w:rPr>
        <w:t>được</w:t>
      </w:r>
      <w:r>
        <w:rPr>
          <w:spacing w:val="-7"/>
          <w:sz w:val="28"/>
        </w:rPr>
        <w:t> </w:t>
      </w:r>
      <w:r>
        <w:rPr>
          <w:sz w:val="28"/>
        </w:rPr>
        <w:t>ghi</w:t>
      </w:r>
      <w:r>
        <w:rPr>
          <w:spacing w:val="-6"/>
          <w:sz w:val="28"/>
        </w:rPr>
        <w:t> </w:t>
      </w:r>
      <w:r>
        <w:rPr>
          <w:sz w:val="28"/>
        </w:rPr>
        <w:t>tại</w:t>
      </w:r>
      <w:r>
        <w:rPr>
          <w:spacing w:val="-6"/>
          <w:sz w:val="28"/>
        </w:rPr>
        <w:t> </w:t>
      </w:r>
      <w:r>
        <w:rPr>
          <w:sz w:val="28"/>
        </w:rPr>
        <w:t>trang</w:t>
      </w:r>
      <w:r>
        <w:rPr>
          <w:spacing w:val="-6"/>
          <w:sz w:val="28"/>
        </w:rPr>
        <w:t> </w:t>
      </w:r>
      <w:r>
        <w:rPr>
          <w:sz w:val="28"/>
        </w:rPr>
        <w:t>08</w:t>
      </w:r>
      <w:r>
        <w:rPr>
          <w:spacing w:val="-5"/>
          <w:sz w:val="28"/>
        </w:rPr>
        <w:t> </w:t>
      </w:r>
      <w:r>
        <w:rPr>
          <w:sz w:val="28"/>
        </w:rPr>
        <w:t>của</w:t>
      </w:r>
      <w:r>
        <w:rPr>
          <w:spacing w:val="-5"/>
          <w:sz w:val="28"/>
        </w:rPr>
        <w:t> </w:t>
      </w:r>
      <w:r>
        <w:rPr>
          <w:sz w:val="28"/>
        </w:rPr>
        <w:t>Biên</w:t>
      </w:r>
      <w:r>
        <w:rPr>
          <w:spacing w:val="-6"/>
          <w:sz w:val="28"/>
        </w:rPr>
        <w:t> </w:t>
      </w:r>
      <w:r>
        <w:rPr>
          <w:sz w:val="28"/>
        </w:rPr>
        <w:t>bản</w:t>
      </w:r>
      <w:r>
        <w:rPr>
          <w:spacing w:val="-6"/>
          <w:sz w:val="28"/>
        </w:rPr>
        <w:t> </w:t>
      </w:r>
      <w:r>
        <w:rPr>
          <w:sz w:val="28"/>
        </w:rPr>
        <w:t>phiên</w:t>
      </w:r>
      <w:r>
        <w:rPr>
          <w:spacing w:val="-6"/>
          <w:sz w:val="28"/>
        </w:rPr>
        <w:t> </w:t>
      </w:r>
      <w:r>
        <w:rPr>
          <w:sz w:val="28"/>
        </w:rPr>
        <w:t>tòa</w:t>
      </w:r>
      <w:r>
        <w:rPr>
          <w:spacing w:val="-6"/>
          <w:sz w:val="28"/>
        </w:rPr>
        <w:t> </w:t>
      </w:r>
      <w:r>
        <w:rPr>
          <w:sz w:val="28"/>
        </w:rPr>
        <w:t>sơ</w:t>
      </w:r>
      <w:r>
        <w:rPr>
          <w:spacing w:val="-7"/>
          <w:sz w:val="28"/>
        </w:rPr>
        <w:t> </w:t>
      </w:r>
      <w:r>
        <w:rPr>
          <w:sz w:val="28"/>
        </w:rPr>
        <w:t>thẩm</w:t>
      </w:r>
      <w:r>
        <w:rPr>
          <w:spacing w:val="-7"/>
          <w:sz w:val="28"/>
        </w:rPr>
        <w:t> </w:t>
      </w:r>
      <w:r>
        <w:rPr>
          <w:sz w:val="28"/>
        </w:rPr>
        <w:t>thể</w:t>
      </w:r>
      <w:r>
        <w:rPr>
          <w:spacing w:val="-7"/>
          <w:sz w:val="28"/>
        </w:rPr>
        <w:t> </w:t>
      </w:r>
      <w:r>
        <w:rPr>
          <w:sz w:val="28"/>
        </w:rPr>
        <w:t>hiện ông Nguyễn Trung D không yêu cầu bị cáo H trả lại 7.000.000 đồng. Tại đơn kháng</w:t>
      </w:r>
      <w:r>
        <w:rPr>
          <w:spacing w:val="-17"/>
          <w:sz w:val="28"/>
        </w:rPr>
        <w:t> </w:t>
      </w:r>
      <w:r>
        <w:rPr>
          <w:sz w:val="28"/>
        </w:rPr>
        <w:t>cáo</w:t>
      </w:r>
      <w:r>
        <w:rPr>
          <w:spacing w:val="-16"/>
          <w:sz w:val="28"/>
        </w:rPr>
        <w:t> </w:t>
      </w:r>
      <w:r>
        <w:rPr>
          <w:sz w:val="28"/>
        </w:rPr>
        <w:t>của</w:t>
      </w:r>
      <w:r>
        <w:rPr>
          <w:spacing w:val="-17"/>
          <w:sz w:val="28"/>
        </w:rPr>
        <w:t> </w:t>
      </w:r>
      <w:r>
        <w:rPr>
          <w:sz w:val="28"/>
        </w:rPr>
        <w:t>ông</w:t>
      </w:r>
      <w:r>
        <w:rPr>
          <w:spacing w:val="-16"/>
          <w:sz w:val="28"/>
        </w:rPr>
        <w:t> </w:t>
      </w:r>
      <w:r>
        <w:rPr>
          <w:sz w:val="28"/>
        </w:rPr>
        <w:t>D</w:t>
      </w:r>
      <w:r>
        <w:rPr>
          <w:spacing w:val="-14"/>
          <w:sz w:val="28"/>
        </w:rPr>
        <w:t> </w:t>
      </w:r>
      <w:r>
        <w:rPr>
          <w:sz w:val="28"/>
        </w:rPr>
        <w:t>có</w:t>
      </w:r>
      <w:r>
        <w:rPr>
          <w:spacing w:val="-16"/>
          <w:sz w:val="28"/>
        </w:rPr>
        <w:t> </w:t>
      </w:r>
      <w:r>
        <w:rPr>
          <w:sz w:val="28"/>
        </w:rPr>
        <w:t>đoạn:</w:t>
      </w:r>
      <w:r>
        <w:rPr>
          <w:spacing w:val="-16"/>
          <w:sz w:val="28"/>
        </w:rPr>
        <w:t> </w:t>
      </w:r>
      <w:r>
        <w:rPr>
          <w:i/>
          <w:sz w:val="28"/>
        </w:rPr>
        <w:t>“Tại</w:t>
      </w:r>
      <w:r>
        <w:rPr>
          <w:i/>
          <w:spacing w:val="-16"/>
          <w:sz w:val="28"/>
        </w:rPr>
        <w:t> </w:t>
      </w:r>
      <w:r>
        <w:rPr>
          <w:i/>
          <w:sz w:val="28"/>
        </w:rPr>
        <w:t>phiên</w:t>
      </w:r>
      <w:r>
        <w:rPr>
          <w:i/>
          <w:spacing w:val="-16"/>
          <w:sz w:val="28"/>
        </w:rPr>
        <w:t> </w:t>
      </w:r>
      <w:r>
        <w:rPr>
          <w:i/>
          <w:sz w:val="28"/>
        </w:rPr>
        <w:t>tòa,</w:t>
      </w:r>
      <w:r>
        <w:rPr>
          <w:i/>
          <w:spacing w:val="-18"/>
          <w:sz w:val="28"/>
        </w:rPr>
        <w:t> </w:t>
      </w:r>
      <w:r>
        <w:rPr>
          <w:i/>
          <w:sz w:val="28"/>
        </w:rPr>
        <w:t>tôi</w:t>
      </w:r>
      <w:r>
        <w:rPr>
          <w:i/>
          <w:spacing w:val="-16"/>
          <w:sz w:val="28"/>
        </w:rPr>
        <w:t> </w:t>
      </w:r>
      <w:r>
        <w:rPr>
          <w:i/>
          <w:sz w:val="28"/>
        </w:rPr>
        <w:t>không</w:t>
      </w:r>
      <w:r>
        <w:rPr>
          <w:i/>
          <w:spacing w:val="-16"/>
          <w:sz w:val="28"/>
        </w:rPr>
        <w:t> </w:t>
      </w:r>
      <w:r>
        <w:rPr>
          <w:i/>
          <w:sz w:val="28"/>
        </w:rPr>
        <w:t>yêu</w:t>
      </w:r>
      <w:r>
        <w:rPr>
          <w:i/>
          <w:spacing w:val="-16"/>
          <w:sz w:val="28"/>
        </w:rPr>
        <w:t> </w:t>
      </w:r>
      <w:r>
        <w:rPr>
          <w:i/>
          <w:sz w:val="28"/>
        </w:rPr>
        <w:t>cầu</w:t>
      </w:r>
      <w:r>
        <w:rPr>
          <w:i/>
          <w:spacing w:val="-16"/>
          <w:sz w:val="28"/>
        </w:rPr>
        <w:t> </w:t>
      </w:r>
      <w:r>
        <w:rPr>
          <w:i/>
          <w:sz w:val="28"/>
        </w:rPr>
        <w:t>bị</w:t>
      </w:r>
      <w:r>
        <w:rPr>
          <w:i/>
          <w:spacing w:val="-16"/>
          <w:sz w:val="28"/>
        </w:rPr>
        <w:t> </w:t>
      </w:r>
      <w:r>
        <w:rPr>
          <w:i/>
          <w:sz w:val="28"/>
        </w:rPr>
        <w:t>cáo</w:t>
      </w:r>
      <w:r>
        <w:rPr>
          <w:i/>
          <w:spacing w:val="-16"/>
          <w:sz w:val="28"/>
        </w:rPr>
        <w:t> </w:t>
      </w:r>
      <w:r>
        <w:rPr>
          <w:i/>
          <w:sz w:val="28"/>
        </w:rPr>
        <w:t>H</w:t>
      </w:r>
      <w:r>
        <w:rPr>
          <w:i/>
          <w:spacing w:val="-16"/>
          <w:sz w:val="28"/>
        </w:rPr>
        <w:t> </w:t>
      </w:r>
      <w:r>
        <w:rPr>
          <w:i/>
          <w:sz w:val="28"/>
        </w:rPr>
        <w:t>trả</w:t>
      </w:r>
      <w:r>
        <w:rPr>
          <w:i/>
          <w:spacing w:val="-16"/>
          <w:sz w:val="28"/>
        </w:rPr>
        <w:t> </w:t>
      </w:r>
      <w:r>
        <w:rPr>
          <w:i/>
          <w:sz w:val="28"/>
        </w:rPr>
        <w:t>lại</w:t>
      </w:r>
      <w:r>
        <w:rPr>
          <w:i/>
          <w:spacing w:val="-16"/>
          <w:sz w:val="28"/>
        </w:rPr>
        <w:t> </w:t>
      </w:r>
      <w:r>
        <w:rPr>
          <w:i/>
          <w:sz w:val="28"/>
        </w:rPr>
        <w:t>số</w:t>
      </w:r>
      <w:r>
        <w:rPr>
          <w:i/>
          <w:sz w:val="28"/>
        </w:rPr>
        <w:t> tiền tôi nộp thay cho bị cáo nhưng nay tôi thay đổi ý kiến nên tôi yêu cầu bị cáo Nguyễn</w:t>
      </w:r>
      <w:r>
        <w:rPr>
          <w:i/>
          <w:spacing w:val="4"/>
          <w:sz w:val="28"/>
        </w:rPr>
        <w:t> </w:t>
      </w:r>
      <w:r>
        <w:rPr>
          <w:i/>
          <w:sz w:val="28"/>
        </w:rPr>
        <w:t>Trung</w:t>
      </w:r>
      <w:r>
        <w:rPr>
          <w:i/>
          <w:spacing w:val="6"/>
          <w:sz w:val="28"/>
        </w:rPr>
        <w:t> </w:t>
      </w:r>
      <w:r>
        <w:rPr>
          <w:i/>
          <w:sz w:val="28"/>
        </w:rPr>
        <w:t>Quí</w:t>
      </w:r>
      <w:r>
        <w:rPr>
          <w:i/>
          <w:spacing w:val="7"/>
          <w:sz w:val="28"/>
        </w:rPr>
        <w:t> </w:t>
      </w:r>
      <w:r>
        <w:rPr>
          <w:i/>
          <w:sz w:val="28"/>
        </w:rPr>
        <w:t>H</w:t>
      </w:r>
      <w:r>
        <w:rPr>
          <w:i/>
          <w:spacing w:val="6"/>
          <w:sz w:val="28"/>
        </w:rPr>
        <w:t> </w:t>
      </w:r>
      <w:r>
        <w:rPr>
          <w:i/>
          <w:sz w:val="28"/>
        </w:rPr>
        <w:t>phải</w:t>
      </w:r>
      <w:r>
        <w:rPr>
          <w:i/>
          <w:spacing w:val="5"/>
          <w:sz w:val="28"/>
        </w:rPr>
        <w:t> </w:t>
      </w:r>
      <w:r>
        <w:rPr>
          <w:i/>
          <w:sz w:val="28"/>
        </w:rPr>
        <w:t>trả</w:t>
      </w:r>
      <w:r>
        <w:rPr>
          <w:i/>
          <w:spacing w:val="7"/>
          <w:sz w:val="28"/>
        </w:rPr>
        <w:t> </w:t>
      </w:r>
      <w:r>
        <w:rPr>
          <w:i/>
          <w:sz w:val="28"/>
        </w:rPr>
        <w:t>lại</w:t>
      </w:r>
      <w:r>
        <w:rPr>
          <w:i/>
          <w:spacing w:val="5"/>
          <w:sz w:val="28"/>
        </w:rPr>
        <w:t> </w:t>
      </w:r>
      <w:r>
        <w:rPr>
          <w:i/>
          <w:sz w:val="28"/>
        </w:rPr>
        <w:t>cho</w:t>
      </w:r>
      <w:r>
        <w:rPr>
          <w:i/>
          <w:spacing w:val="7"/>
          <w:sz w:val="28"/>
        </w:rPr>
        <w:t> </w:t>
      </w:r>
      <w:r>
        <w:rPr>
          <w:i/>
          <w:sz w:val="28"/>
        </w:rPr>
        <w:t>tôi</w:t>
      </w:r>
      <w:r>
        <w:rPr>
          <w:i/>
          <w:spacing w:val="6"/>
          <w:sz w:val="28"/>
        </w:rPr>
        <w:t> </w:t>
      </w:r>
      <w:r>
        <w:rPr>
          <w:i/>
          <w:sz w:val="28"/>
        </w:rPr>
        <w:t>số</w:t>
      </w:r>
      <w:r>
        <w:rPr>
          <w:i/>
          <w:spacing w:val="6"/>
          <w:sz w:val="28"/>
        </w:rPr>
        <w:t> </w:t>
      </w:r>
      <w:r>
        <w:rPr>
          <w:i/>
          <w:sz w:val="28"/>
        </w:rPr>
        <w:t>tiền</w:t>
      </w:r>
      <w:r>
        <w:rPr>
          <w:i/>
          <w:spacing w:val="7"/>
          <w:sz w:val="28"/>
        </w:rPr>
        <w:t> </w:t>
      </w:r>
      <w:r>
        <w:rPr>
          <w:i/>
          <w:sz w:val="28"/>
        </w:rPr>
        <w:t>7.000.000đ</w:t>
      </w:r>
      <w:r>
        <w:rPr>
          <w:i/>
          <w:spacing w:val="6"/>
          <w:sz w:val="28"/>
        </w:rPr>
        <w:t> </w:t>
      </w:r>
      <w:r>
        <w:rPr>
          <w:i/>
          <w:sz w:val="28"/>
        </w:rPr>
        <w:t>(Bảy</w:t>
      </w:r>
      <w:r>
        <w:rPr>
          <w:i/>
          <w:spacing w:val="5"/>
          <w:sz w:val="28"/>
        </w:rPr>
        <w:t> </w:t>
      </w:r>
      <w:r>
        <w:rPr>
          <w:i/>
          <w:sz w:val="28"/>
        </w:rPr>
        <w:t>triệu</w:t>
      </w:r>
      <w:r>
        <w:rPr>
          <w:i/>
          <w:spacing w:val="6"/>
          <w:sz w:val="28"/>
        </w:rPr>
        <w:t> </w:t>
      </w:r>
      <w:r>
        <w:rPr>
          <w:i/>
          <w:sz w:val="28"/>
        </w:rPr>
        <w:t>đồng)</w:t>
      </w:r>
      <w:r>
        <w:rPr>
          <w:i/>
          <w:spacing w:val="6"/>
          <w:sz w:val="28"/>
        </w:rPr>
        <w:t> </w:t>
      </w:r>
      <w:r>
        <w:rPr>
          <w:i/>
          <w:spacing w:val="-5"/>
          <w:sz w:val="28"/>
        </w:rPr>
        <w:t>đã</w:t>
      </w:r>
    </w:p>
    <w:p>
      <w:pPr>
        <w:spacing w:after="0" w:line="240" w:lineRule="auto"/>
        <w:jc w:val="both"/>
        <w:rPr>
          <w:sz w:val="28"/>
        </w:rPr>
        <w:sectPr>
          <w:pgSz w:w="11910" w:h="16850"/>
          <w:pgMar w:header="580" w:footer="0" w:top="1040" w:bottom="280" w:left="1400" w:right="1020"/>
        </w:sectPr>
      </w:pPr>
    </w:p>
    <w:p>
      <w:pPr>
        <w:pStyle w:val="BodyText"/>
        <w:spacing w:before="79"/>
        <w:ind w:right="102" w:firstLine="0"/>
      </w:pPr>
      <w:r>
        <w:rPr>
          <w:i/>
        </w:rPr>
        <w:t>nộp</w:t>
      </w:r>
      <w:r>
        <w:rPr>
          <w:i/>
          <w:spacing w:val="-13"/>
        </w:rPr>
        <w:t> </w:t>
      </w:r>
      <w:r>
        <w:rPr>
          <w:i/>
        </w:rPr>
        <w:t>thay</w:t>
      </w:r>
      <w:r>
        <w:rPr>
          <w:i/>
          <w:spacing w:val="-13"/>
        </w:rPr>
        <w:t> </w:t>
      </w:r>
      <w:r>
        <w:rPr>
          <w:i/>
        </w:rPr>
        <w:t>cho</w:t>
      </w:r>
      <w:r>
        <w:rPr>
          <w:i/>
          <w:spacing w:val="-12"/>
        </w:rPr>
        <w:t> </w:t>
      </w:r>
      <w:r>
        <w:rPr>
          <w:i/>
        </w:rPr>
        <w:t>bị</w:t>
      </w:r>
      <w:r>
        <w:rPr>
          <w:i/>
          <w:spacing w:val="-13"/>
        </w:rPr>
        <w:t> </w:t>
      </w:r>
      <w:r>
        <w:rPr>
          <w:i/>
        </w:rPr>
        <w:t>cáo</w:t>
      </w:r>
      <w:r>
        <w:rPr>
          <w:i/>
          <w:spacing w:val="-12"/>
        </w:rPr>
        <w:t> </w:t>
      </w:r>
      <w:r>
        <w:rPr>
          <w:i/>
        </w:rPr>
        <w:t>H.”</w:t>
      </w:r>
      <w:r>
        <w:rPr/>
        <w:t>.</w:t>
      </w:r>
      <w:r>
        <w:rPr>
          <w:spacing w:val="-12"/>
        </w:rPr>
        <w:t> </w:t>
      </w:r>
      <w:r>
        <w:rPr/>
        <w:t>Như</w:t>
      </w:r>
      <w:r>
        <w:rPr>
          <w:spacing w:val="-15"/>
        </w:rPr>
        <w:t> </w:t>
      </w:r>
      <w:r>
        <w:rPr/>
        <w:t>vậy,</w:t>
      </w:r>
      <w:r>
        <w:rPr>
          <w:spacing w:val="-12"/>
        </w:rPr>
        <w:t> </w:t>
      </w:r>
      <w:r>
        <w:rPr/>
        <w:t>ông</w:t>
      </w:r>
      <w:r>
        <w:rPr>
          <w:spacing w:val="-12"/>
        </w:rPr>
        <w:t> </w:t>
      </w:r>
      <w:r>
        <w:rPr/>
        <w:t>D</w:t>
      </w:r>
      <w:r>
        <w:rPr>
          <w:spacing w:val="-12"/>
        </w:rPr>
        <w:t> </w:t>
      </w:r>
      <w:r>
        <w:rPr/>
        <w:t>đã</w:t>
      </w:r>
      <w:r>
        <w:rPr>
          <w:spacing w:val="-11"/>
        </w:rPr>
        <w:t> </w:t>
      </w:r>
      <w:r>
        <w:rPr/>
        <w:t>thể</w:t>
      </w:r>
      <w:r>
        <w:rPr>
          <w:spacing w:val="-14"/>
        </w:rPr>
        <w:t> </w:t>
      </w:r>
      <w:r>
        <w:rPr/>
        <w:t>hiện</w:t>
      </w:r>
      <w:r>
        <w:rPr>
          <w:spacing w:val="-12"/>
        </w:rPr>
        <w:t> </w:t>
      </w:r>
      <w:r>
        <w:rPr/>
        <w:t>ý</w:t>
      </w:r>
      <w:r>
        <w:rPr>
          <w:spacing w:val="-12"/>
        </w:rPr>
        <w:t> </w:t>
      </w:r>
      <w:r>
        <w:rPr/>
        <w:t>chí</w:t>
      </w:r>
      <w:r>
        <w:rPr>
          <w:spacing w:val="-13"/>
        </w:rPr>
        <w:t> </w:t>
      </w:r>
      <w:r>
        <w:rPr/>
        <w:t>không</w:t>
      </w:r>
      <w:r>
        <w:rPr>
          <w:spacing w:val="-12"/>
        </w:rPr>
        <w:t> </w:t>
      </w:r>
      <w:r>
        <w:rPr/>
        <w:t>yêu</w:t>
      </w:r>
      <w:r>
        <w:rPr>
          <w:spacing w:val="-12"/>
        </w:rPr>
        <w:t> </w:t>
      </w:r>
      <w:r>
        <w:rPr/>
        <w:t>cầu</w:t>
      </w:r>
      <w:r>
        <w:rPr>
          <w:spacing w:val="-12"/>
        </w:rPr>
        <w:t> </w:t>
      </w:r>
      <w:r>
        <w:rPr/>
        <w:t>bị</w:t>
      </w:r>
      <w:r>
        <w:rPr>
          <w:spacing w:val="-13"/>
        </w:rPr>
        <w:t> </w:t>
      </w:r>
      <w:r>
        <w:rPr/>
        <w:t>cáo</w:t>
      </w:r>
      <w:r>
        <w:rPr>
          <w:spacing w:val="-12"/>
        </w:rPr>
        <w:t> </w:t>
      </w:r>
      <w:r>
        <w:rPr/>
        <w:t>H trả</w:t>
      </w:r>
      <w:r>
        <w:rPr>
          <w:spacing w:val="-5"/>
        </w:rPr>
        <w:t> </w:t>
      </w:r>
      <w:r>
        <w:rPr/>
        <w:t>lại</w:t>
      </w:r>
      <w:r>
        <w:rPr>
          <w:spacing w:val="-2"/>
        </w:rPr>
        <w:t> </w:t>
      </w:r>
      <w:r>
        <w:rPr/>
        <w:t>7.000.000</w:t>
      </w:r>
      <w:r>
        <w:rPr>
          <w:spacing w:val="-4"/>
        </w:rPr>
        <w:t> </w:t>
      </w:r>
      <w:r>
        <w:rPr/>
        <w:t>đồng</w:t>
      </w:r>
      <w:r>
        <w:rPr>
          <w:spacing w:val="-6"/>
        </w:rPr>
        <w:t> </w:t>
      </w:r>
      <w:r>
        <w:rPr/>
        <w:t>và</w:t>
      </w:r>
      <w:r>
        <w:rPr>
          <w:spacing w:val="-3"/>
        </w:rPr>
        <w:t> </w:t>
      </w:r>
      <w:r>
        <w:rPr/>
        <w:t>được</w:t>
      </w:r>
      <w:r>
        <w:rPr>
          <w:spacing w:val="-3"/>
        </w:rPr>
        <w:t> </w:t>
      </w:r>
      <w:r>
        <w:rPr/>
        <w:t>Hội</w:t>
      </w:r>
      <w:r>
        <w:rPr>
          <w:spacing w:val="-4"/>
        </w:rPr>
        <w:t> </w:t>
      </w:r>
      <w:r>
        <w:rPr/>
        <w:t>đồng</w:t>
      </w:r>
      <w:r>
        <w:rPr>
          <w:spacing w:val="-4"/>
        </w:rPr>
        <w:t> </w:t>
      </w:r>
      <w:r>
        <w:rPr/>
        <w:t>xét</w:t>
      </w:r>
      <w:r>
        <w:rPr>
          <w:spacing w:val="-4"/>
        </w:rPr>
        <w:t> </w:t>
      </w:r>
      <w:r>
        <w:rPr/>
        <w:t>xử</w:t>
      </w:r>
      <w:r>
        <w:rPr>
          <w:spacing w:val="-4"/>
        </w:rPr>
        <w:t> </w:t>
      </w:r>
      <w:r>
        <w:rPr/>
        <w:t>sơ</w:t>
      </w:r>
      <w:r>
        <w:rPr>
          <w:spacing w:val="-3"/>
        </w:rPr>
        <w:t> </w:t>
      </w:r>
      <w:r>
        <w:rPr/>
        <w:t>thẩm</w:t>
      </w:r>
      <w:r>
        <w:rPr>
          <w:spacing w:val="-5"/>
        </w:rPr>
        <w:t> </w:t>
      </w:r>
      <w:r>
        <w:rPr/>
        <w:t>chấp</w:t>
      </w:r>
      <w:r>
        <w:rPr>
          <w:spacing w:val="-2"/>
        </w:rPr>
        <w:t> </w:t>
      </w:r>
      <w:r>
        <w:rPr/>
        <w:t>nhận.</w:t>
      </w:r>
      <w:r>
        <w:rPr>
          <w:spacing w:val="-5"/>
        </w:rPr>
        <w:t> </w:t>
      </w:r>
      <w:r>
        <w:rPr/>
        <w:t>Hội</w:t>
      </w:r>
      <w:r>
        <w:rPr>
          <w:spacing w:val="-4"/>
        </w:rPr>
        <w:t> </w:t>
      </w:r>
      <w:r>
        <w:rPr/>
        <w:t>đồng</w:t>
      </w:r>
      <w:r>
        <w:rPr>
          <w:spacing w:val="-4"/>
        </w:rPr>
        <w:t> </w:t>
      </w:r>
      <w:r>
        <w:rPr/>
        <w:t>xét xử</w:t>
      </w:r>
      <w:r>
        <w:rPr>
          <w:spacing w:val="-7"/>
        </w:rPr>
        <w:t> </w:t>
      </w:r>
      <w:r>
        <w:rPr/>
        <w:t>phúc</w:t>
      </w:r>
      <w:r>
        <w:rPr>
          <w:spacing w:val="-6"/>
        </w:rPr>
        <w:t> </w:t>
      </w:r>
      <w:r>
        <w:rPr/>
        <w:t>thẩm</w:t>
      </w:r>
      <w:r>
        <w:rPr>
          <w:spacing w:val="-6"/>
        </w:rPr>
        <w:t> </w:t>
      </w:r>
      <w:r>
        <w:rPr/>
        <w:t>không</w:t>
      </w:r>
      <w:r>
        <w:rPr>
          <w:spacing w:val="-4"/>
        </w:rPr>
        <w:t> </w:t>
      </w:r>
      <w:r>
        <w:rPr/>
        <w:t>chấp</w:t>
      </w:r>
      <w:r>
        <w:rPr>
          <w:spacing w:val="-5"/>
        </w:rPr>
        <w:t> </w:t>
      </w:r>
      <w:r>
        <w:rPr/>
        <w:t>nhận</w:t>
      </w:r>
      <w:r>
        <w:rPr>
          <w:spacing w:val="-5"/>
        </w:rPr>
        <w:t> </w:t>
      </w:r>
      <w:r>
        <w:rPr/>
        <w:t>sự</w:t>
      </w:r>
      <w:r>
        <w:rPr>
          <w:spacing w:val="-7"/>
        </w:rPr>
        <w:t> </w:t>
      </w:r>
      <w:r>
        <w:rPr/>
        <w:t>thay</w:t>
      </w:r>
      <w:r>
        <w:rPr>
          <w:spacing w:val="-5"/>
        </w:rPr>
        <w:t> </w:t>
      </w:r>
      <w:r>
        <w:rPr/>
        <w:t>đổi</w:t>
      </w:r>
      <w:r>
        <w:rPr>
          <w:spacing w:val="-5"/>
        </w:rPr>
        <w:t> </w:t>
      </w:r>
      <w:r>
        <w:rPr/>
        <w:t>ý</w:t>
      </w:r>
      <w:r>
        <w:rPr>
          <w:spacing w:val="-5"/>
        </w:rPr>
        <w:t> </w:t>
      </w:r>
      <w:r>
        <w:rPr/>
        <w:t>kiến</w:t>
      </w:r>
      <w:r>
        <w:rPr>
          <w:spacing w:val="-5"/>
        </w:rPr>
        <w:t> </w:t>
      </w:r>
      <w:r>
        <w:rPr/>
        <w:t>của</w:t>
      </w:r>
      <w:r>
        <w:rPr>
          <w:spacing w:val="-6"/>
        </w:rPr>
        <w:t> </w:t>
      </w:r>
      <w:r>
        <w:rPr/>
        <w:t>ông</w:t>
      </w:r>
      <w:r>
        <w:rPr>
          <w:spacing w:val="-5"/>
        </w:rPr>
        <w:t> </w:t>
      </w:r>
      <w:r>
        <w:rPr/>
        <w:t>D</w:t>
      </w:r>
      <w:r>
        <w:rPr>
          <w:spacing w:val="-5"/>
        </w:rPr>
        <w:t> </w:t>
      </w:r>
      <w:r>
        <w:rPr/>
        <w:t>và</w:t>
      </w:r>
      <w:r>
        <w:rPr>
          <w:spacing w:val="-3"/>
        </w:rPr>
        <w:t> </w:t>
      </w:r>
      <w:r>
        <w:rPr/>
        <w:t>không</w:t>
      </w:r>
      <w:r>
        <w:rPr>
          <w:spacing w:val="-5"/>
        </w:rPr>
        <w:t> </w:t>
      </w:r>
      <w:r>
        <w:rPr/>
        <w:t>chấp</w:t>
      </w:r>
      <w:r>
        <w:rPr>
          <w:spacing w:val="-5"/>
        </w:rPr>
        <w:t> </w:t>
      </w:r>
      <w:r>
        <w:rPr/>
        <w:t>nhận yêu cầu kháng cáo của ông.</w:t>
      </w:r>
    </w:p>
    <w:p>
      <w:pPr>
        <w:pStyle w:val="ListParagraph"/>
        <w:numPr>
          <w:ilvl w:val="0"/>
          <w:numId w:val="3"/>
        </w:numPr>
        <w:tabs>
          <w:tab w:pos="1591" w:val="left" w:leader="none"/>
        </w:tabs>
        <w:spacing w:line="240" w:lineRule="auto" w:before="121" w:after="0"/>
        <w:ind w:left="302" w:right="105" w:firstLine="719"/>
        <w:jc w:val="both"/>
        <w:rPr>
          <w:sz w:val="28"/>
        </w:rPr>
      </w:pPr>
      <w:r>
        <w:rPr>
          <w:sz w:val="28"/>
        </w:rPr>
        <w:t>Hành vi đánh bạc của các bị cáo Đỗ Minh L, Bùi Văn H1, Hoàng Trung G, Phạm Minh H2, Trương Hiền S, Đoàn Quốc A1, Nguyễn Quốc H3, Nguyễn Văn T và việc xử lý vật chứng đã được xét xử, giải quyết tại Bản án số 104/2021/HS-ST</w:t>
      </w:r>
      <w:r>
        <w:rPr>
          <w:spacing w:val="-3"/>
          <w:sz w:val="28"/>
        </w:rPr>
        <w:t> </w:t>
      </w:r>
      <w:r>
        <w:rPr>
          <w:sz w:val="28"/>
        </w:rPr>
        <w:t>ngày</w:t>
      </w:r>
      <w:r>
        <w:rPr>
          <w:spacing w:val="-2"/>
          <w:sz w:val="28"/>
        </w:rPr>
        <w:t> </w:t>
      </w:r>
      <w:r>
        <w:rPr>
          <w:sz w:val="28"/>
        </w:rPr>
        <w:t>14</w:t>
      </w:r>
      <w:r>
        <w:rPr>
          <w:spacing w:val="-2"/>
          <w:sz w:val="28"/>
        </w:rPr>
        <w:t> </w:t>
      </w:r>
      <w:r>
        <w:rPr>
          <w:sz w:val="28"/>
        </w:rPr>
        <w:t>tháng</w:t>
      </w:r>
      <w:r>
        <w:rPr>
          <w:spacing w:val="-4"/>
          <w:sz w:val="28"/>
        </w:rPr>
        <w:t> </w:t>
      </w:r>
      <w:r>
        <w:rPr>
          <w:sz w:val="28"/>
        </w:rPr>
        <w:t>4</w:t>
      </w:r>
      <w:r>
        <w:rPr>
          <w:spacing w:val="-3"/>
          <w:sz w:val="28"/>
        </w:rPr>
        <w:t> </w:t>
      </w:r>
      <w:r>
        <w:rPr>
          <w:sz w:val="28"/>
        </w:rPr>
        <w:t>năm</w:t>
      </w:r>
      <w:r>
        <w:rPr>
          <w:spacing w:val="-5"/>
          <w:sz w:val="28"/>
        </w:rPr>
        <w:t> </w:t>
      </w:r>
      <w:r>
        <w:rPr>
          <w:sz w:val="28"/>
        </w:rPr>
        <w:t>2021</w:t>
      </w:r>
      <w:r>
        <w:rPr>
          <w:spacing w:val="-2"/>
          <w:sz w:val="28"/>
        </w:rPr>
        <w:t> </w:t>
      </w:r>
      <w:r>
        <w:rPr>
          <w:sz w:val="28"/>
        </w:rPr>
        <w:t>và</w:t>
      </w:r>
      <w:r>
        <w:rPr>
          <w:spacing w:val="-3"/>
          <w:sz w:val="28"/>
        </w:rPr>
        <w:t> </w:t>
      </w:r>
      <w:r>
        <w:rPr>
          <w:sz w:val="28"/>
        </w:rPr>
        <w:t>Bản</w:t>
      </w:r>
      <w:r>
        <w:rPr>
          <w:spacing w:val="-2"/>
          <w:sz w:val="28"/>
        </w:rPr>
        <w:t> </w:t>
      </w:r>
      <w:r>
        <w:rPr>
          <w:sz w:val="28"/>
        </w:rPr>
        <w:t>án</w:t>
      </w:r>
      <w:r>
        <w:rPr>
          <w:spacing w:val="-2"/>
          <w:sz w:val="28"/>
        </w:rPr>
        <w:t> </w:t>
      </w:r>
      <w:r>
        <w:rPr>
          <w:sz w:val="28"/>
        </w:rPr>
        <w:t>số</w:t>
      </w:r>
      <w:r>
        <w:rPr>
          <w:spacing w:val="-3"/>
          <w:sz w:val="28"/>
        </w:rPr>
        <w:t> </w:t>
      </w:r>
      <w:r>
        <w:rPr>
          <w:sz w:val="28"/>
        </w:rPr>
        <w:t>100/2022/HS-ST</w:t>
      </w:r>
      <w:r>
        <w:rPr>
          <w:spacing w:val="-4"/>
          <w:sz w:val="28"/>
        </w:rPr>
        <w:t> </w:t>
      </w:r>
      <w:r>
        <w:rPr>
          <w:sz w:val="28"/>
        </w:rPr>
        <w:t>ngày 15 tháng 4 năm 2022 của Tòa án nhân dân thành phố Thuận An, tỉnh Bình Dương. Ngoài ra, khoảng 20 người tham gia đánh bạc đã bỏ trốn, hiện không rõ nhân thân lai lịch, Cơ quan Cảnh sát điều tra Công an thành phố Thuận An đang tiếp tục xác minh, xử lý sau.</w:t>
      </w:r>
    </w:p>
    <w:p>
      <w:pPr>
        <w:pStyle w:val="ListParagraph"/>
        <w:numPr>
          <w:ilvl w:val="0"/>
          <w:numId w:val="3"/>
        </w:numPr>
        <w:tabs>
          <w:tab w:pos="1596" w:val="left" w:leader="none"/>
        </w:tabs>
        <w:spacing w:line="240" w:lineRule="auto" w:before="120" w:after="0"/>
        <w:ind w:left="302" w:right="105" w:firstLine="719"/>
        <w:jc w:val="both"/>
        <w:rPr>
          <w:sz w:val="28"/>
        </w:rPr>
      </w:pPr>
      <w:r>
        <w:rPr>
          <w:sz w:val="28"/>
        </w:rPr>
        <w:t>Quan điểm của đại diện Viện kiểm sát nhân dân tỉnh Bình Dương phù hợp với quan điểm của Hội đồng xét xử phúc thẩm nên được chấp nhận. Quan điểm khác với quan điểm của Hội đồng xét xử không được chấp nhận.</w:t>
      </w:r>
    </w:p>
    <w:p>
      <w:pPr>
        <w:pStyle w:val="ListParagraph"/>
        <w:numPr>
          <w:ilvl w:val="0"/>
          <w:numId w:val="3"/>
        </w:numPr>
        <w:tabs>
          <w:tab w:pos="1567" w:val="left" w:leader="none"/>
        </w:tabs>
        <w:spacing w:line="240" w:lineRule="auto" w:before="121" w:after="0"/>
        <w:ind w:left="302" w:right="106" w:firstLine="719"/>
        <w:jc w:val="both"/>
        <w:rPr>
          <w:sz w:val="28"/>
        </w:rPr>
      </w:pPr>
      <w:r>
        <w:rPr>
          <w:sz w:val="28"/>
        </w:rPr>
        <w:t>Kháng cáo của bị cáo không được chấp nhận nên bị cáo phải chịu án phí hình sự phúc thẩm theo quy</w:t>
      </w:r>
      <w:r>
        <w:rPr>
          <w:spacing w:val="-1"/>
          <w:sz w:val="28"/>
        </w:rPr>
        <w:t> </w:t>
      </w:r>
      <w:r>
        <w:rPr>
          <w:sz w:val="28"/>
        </w:rPr>
        <w:t>định tại</w:t>
      </w:r>
      <w:r>
        <w:rPr>
          <w:spacing w:val="-1"/>
          <w:sz w:val="28"/>
        </w:rPr>
        <w:t> </w:t>
      </w:r>
      <w:r>
        <w:rPr>
          <w:sz w:val="28"/>
        </w:rPr>
        <w:t>Điều 135, Điều 136 của Bộ luật Tố tụng hình sự và điểm b khoản 2 Điều 23 Nghị quyết số 326/2016/NQ-UBTVQH14 ngày 30 tháng 12 năm 2016 của Ủy ban thường vụ Quốc hội quy định về mức thu, miễn, giảm, thu, nộp, quản lý và sử dụng án phí và lệ phí Tòa án (Sau đây viết là Nghị quyết số 326) và Danh mục Án phí, lệ phí Tòa án ban hành kèm</w:t>
      </w:r>
      <w:r>
        <w:rPr>
          <w:spacing w:val="40"/>
          <w:sz w:val="28"/>
        </w:rPr>
        <w:t> </w:t>
      </w:r>
      <w:r>
        <w:rPr>
          <w:sz w:val="28"/>
        </w:rPr>
        <w:t>theo Nghị quyết này. Kháng cáo của ông D không được chấp nhận nên ông phải chịu án phí dân sự phúc thẩm theo quy định tại Điều 135 của Bộ luật Tố tụng hình sự,</w:t>
      </w:r>
      <w:r>
        <w:rPr>
          <w:spacing w:val="-2"/>
          <w:sz w:val="28"/>
        </w:rPr>
        <w:t> </w:t>
      </w:r>
      <w:r>
        <w:rPr>
          <w:sz w:val="28"/>
        </w:rPr>
        <w:t>điểm</w:t>
      </w:r>
      <w:r>
        <w:rPr>
          <w:spacing w:val="-2"/>
          <w:sz w:val="28"/>
        </w:rPr>
        <w:t> </w:t>
      </w:r>
      <w:r>
        <w:rPr>
          <w:sz w:val="28"/>
        </w:rPr>
        <w:t>e</w:t>
      </w:r>
      <w:r>
        <w:rPr>
          <w:spacing w:val="-2"/>
          <w:sz w:val="28"/>
        </w:rPr>
        <w:t> </w:t>
      </w:r>
      <w:r>
        <w:rPr>
          <w:sz w:val="28"/>
        </w:rPr>
        <w:t>khoản 2</w:t>
      </w:r>
      <w:r>
        <w:rPr>
          <w:spacing w:val="-1"/>
          <w:sz w:val="28"/>
        </w:rPr>
        <w:t> </w:t>
      </w:r>
      <w:r>
        <w:rPr>
          <w:sz w:val="28"/>
        </w:rPr>
        <w:t>Điều</w:t>
      </w:r>
      <w:r>
        <w:rPr>
          <w:spacing w:val="-4"/>
          <w:sz w:val="28"/>
        </w:rPr>
        <w:t> </w:t>
      </w:r>
      <w:r>
        <w:rPr>
          <w:sz w:val="28"/>
        </w:rPr>
        <w:t>23 và</w:t>
      </w:r>
      <w:r>
        <w:rPr>
          <w:spacing w:val="-2"/>
          <w:sz w:val="28"/>
        </w:rPr>
        <w:t> </w:t>
      </w:r>
      <w:r>
        <w:rPr>
          <w:sz w:val="28"/>
        </w:rPr>
        <w:t>khoản</w:t>
      </w:r>
      <w:r>
        <w:rPr>
          <w:spacing w:val="-3"/>
          <w:sz w:val="28"/>
        </w:rPr>
        <w:t> </w:t>
      </w:r>
      <w:r>
        <w:rPr>
          <w:sz w:val="28"/>
        </w:rPr>
        <w:t>1</w:t>
      </w:r>
      <w:r>
        <w:rPr>
          <w:spacing w:val="-1"/>
          <w:sz w:val="28"/>
        </w:rPr>
        <w:t> </w:t>
      </w:r>
      <w:r>
        <w:rPr>
          <w:sz w:val="28"/>
        </w:rPr>
        <w:t>Điều</w:t>
      </w:r>
      <w:r>
        <w:rPr>
          <w:spacing w:val="-1"/>
          <w:sz w:val="28"/>
        </w:rPr>
        <w:t> </w:t>
      </w:r>
      <w:r>
        <w:rPr>
          <w:sz w:val="28"/>
        </w:rPr>
        <w:t>29</w:t>
      </w:r>
      <w:r>
        <w:rPr>
          <w:spacing w:val="-1"/>
          <w:sz w:val="28"/>
        </w:rPr>
        <w:t> </w:t>
      </w:r>
      <w:r>
        <w:rPr>
          <w:sz w:val="28"/>
        </w:rPr>
        <w:t>Nghị</w:t>
      </w:r>
      <w:r>
        <w:rPr>
          <w:spacing w:val="-1"/>
          <w:sz w:val="28"/>
        </w:rPr>
        <w:t> </w:t>
      </w:r>
      <w:r>
        <w:rPr>
          <w:sz w:val="28"/>
        </w:rPr>
        <w:t>quyết số</w:t>
      </w:r>
      <w:r>
        <w:rPr>
          <w:spacing w:val="-1"/>
          <w:sz w:val="28"/>
        </w:rPr>
        <w:t> </w:t>
      </w:r>
      <w:r>
        <w:rPr>
          <w:sz w:val="28"/>
        </w:rPr>
        <w:t>326</w:t>
      </w:r>
      <w:r>
        <w:rPr>
          <w:spacing w:val="-1"/>
          <w:sz w:val="28"/>
        </w:rPr>
        <w:t> </w:t>
      </w:r>
      <w:r>
        <w:rPr>
          <w:sz w:val="28"/>
        </w:rPr>
        <w:t>và</w:t>
      </w:r>
      <w:r>
        <w:rPr>
          <w:spacing w:val="-1"/>
          <w:sz w:val="28"/>
        </w:rPr>
        <w:t> </w:t>
      </w:r>
      <w:r>
        <w:rPr>
          <w:sz w:val="28"/>
        </w:rPr>
        <w:t>Danh mục Án phí, lệ phí Tòa án ban hành kèm theo Nghị quyết này.</w:t>
      </w:r>
    </w:p>
    <w:p>
      <w:pPr>
        <w:pStyle w:val="BodyText"/>
        <w:ind w:left="1021" w:firstLine="0"/>
      </w:pPr>
      <w:r>
        <w:rPr/>
        <w:t>Vì</w:t>
      </w:r>
      <w:r>
        <w:rPr>
          <w:spacing w:val="-2"/>
        </w:rPr>
        <w:t> </w:t>
      </w:r>
      <w:r>
        <w:rPr/>
        <w:t>các</w:t>
      </w:r>
      <w:r>
        <w:rPr>
          <w:spacing w:val="-1"/>
        </w:rPr>
        <w:t> </w:t>
      </w:r>
      <w:r>
        <w:rPr/>
        <w:t>lẽ</w:t>
      </w:r>
      <w:r>
        <w:rPr>
          <w:spacing w:val="-3"/>
        </w:rPr>
        <w:t> </w:t>
      </w:r>
      <w:r>
        <w:rPr>
          <w:spacing w:val="-2"/>
        </w:rPr>
        <w:t>trên,</w:t>
      </w:r>
    </w:p>
    <w:p>
      <w:pPr>
        <w:pStyle w:val="BodyText"/>
        <w:spacing w:before="4"/>
        <w:ind w:left="0" w:firstLine="0"/>
        <w:jc w:val="left"/>
        <w:rPr>
          <w:sz w:val="13"/>
        </w:rPr>
      </w:pPr>
    </w:p>
    <w:p>
      <w:pPr>
        <w:pStyle w:val="Heading1"/>
        <w:ind w:right="2868"/>
      </w:pPr>
      <w:r>
        <w:rPr/>
        <w:t>QUYẾT</w:t>
      </w:r>
      <w:r>
        <w:rPr>
          <w:spacing w:val="-5"/>
        </w:rPr>
        <w:t> </w:t>
      </w:r>
      <w:r>
        <w:rPr>
          <w:spacing w:val="-2"/>
        </w:rPr>
        <w:t>ĐỊNH:</w:t>
      </w:r>
    </w:p>
    <w:p>
      <w:pPr>
        <w:pStyle w:val="BodyText"/>
        <w:spacing w:before="239"/>
        <w:ind w:right="107"/>
      </w:pPr>
      <w:r>
        <w:rPr/>
        <w:t>Căn cứ vào khoản 1 Điều 344, Điều 345, điểm a khoản 1 Điều 355 và Điều 356 của Bộ luật Tố tụng hình sự.</w:t>
      </w:r>
    </w:p>
    <w:p>
      <w:pPr>
        <w:pStyle w:val="BodyText"/>
        <w:spacing w:before="120"/>
        <w:ind w:right="107"/>
      </w:pPr>
      <w:r>
        <w:rPr/>
        <w:t>Không chấp nhận kháng cáo của bị cáo Nguyễn Trung Quí H, giữ nguyên phần</w:t>
      </w:r>
      <w:r>
        <w:rPr>
          <w:spacing w:val="-2"/>
        </w:rPr>
        <w:t> </w:t>
      </w:r>
      <w:r>
        <w:rPr/>
        <w:t>quyết</w:t>
      </w:r>
      <w:r>
        <w:rPr>
          <w:spacing w:val="-1"/>
        </w:rPr>
        <w:t> </w:t>
      </w:r>
      <w:r>
        <w:rPr/>
        <w:t>định của</w:t>
      </w:r>
      <w:r>
        <w:rPr>
          <w:spacing w:val="-2"/>
        </w:rPr>
        <w:t> </w:t>
      </w:r>
      <w:r>
        <w:rPr/>
        <w:t>Bản án</w:t>
      </w:r>
      <w:r>
        <w:rPr>
          <w:spacing w:val="-1"/>
        </w:rPr>
        <w:t> </w:t>
      </w:r>
      <w:r>
        <w:rPr/>
        <w:t>hình</w:t>
      </w:r>
      <w:r>
        <w:rPr>
          <w:spacing w:val="-1"/>
        </w:rPr>
        <w:t> </w:t>
      </w:r>
      <w:r>
        <w:rPr/>
        <w:t>sự</w:t>
      </w:r>
      <w:r>
        <w:rPr>
          <w:spacing w:val="-1"/>
        </w:rPr>
        <w:t> </w:t>
      </w:r>
      <w:r>
        <w:rPr/>
        <w:t>sơ thẩm</w:t>
      </w:r>
      <w:r>
        <w:rPr>
          <w:spacing w:val="-1"/>
        </w:rPr>
        <w:t> </w:t>
      </w:r>
      <w:r>
        <w:rPr/>
        <w:t>số</w:t>
      </w:r>
      <w:r>
        <w:rPr>
          <w:spacing w:val="-2"/>
        </w:rPr>
        <w:t> </w:t>
      </w:r>
      <w:r>
        <w:rPr/>
        <w:t>225/2022/HSST</w:t>
      </w:r>
      <w:r>
        <w:rPr>
          <w:spacing w:val="-2"/>
        </w:rPr>
        <w:t> </w:t>
      </w:r>
      <w:r>
        <w:rPr/>
        <w:t>ngày</w:t>
      </w:r>
      <w:r>
        <w:rPr>
          <w:spacing w:val="-2"/>
        </w:rPr>
        <w:t> </w:t>
      </w:r>
      <w:r>
        <w:rPr/>
        <w:t>18</w:t>
      </w:r>
      <w:r>
        <w:rPr>
          <w:spacing w:val="-2"/>
        </w:rPr>
        <w:t> </w:t>
      </w:r>
      <w:r>
        <w:rPr/>
        <w:t>tháng</w:t>
      </w:r>
      <w:r>
        <w:rPr>
          <w:spacing w:val="-4"/>
        </w:rPr>
        <w:t> </w:t>
      </w:r>
      <w:r>
        <w:rPr/>
        <w:t>8 năm 2022 của Tòa án nhân dân thành phố Thuận An, tỉnh Bình Dương về hình phạt đối với bị cáo Nguyễn Trung Quí H.</w:t>
      </w:r>
    </w:p>
    <w:p>
      <w:pPr>
        <w:pStyle w:val="BodyText"/>
        <w:spacing w:before="121"/>
        <w:ind w:right="109"/>
      </w:pPr>
      <w:r>
        <w:rPr/>
        <w:t>Áp dụng điểm b khoản 2 Điều 321; điểm s khoản 1 và khoản 2 Điều 51; Điều 58; Điều 38 của Bộ luật Hình sự năm 2015 (sửa đổi, bổ sung năm 2017).</w:t>
      </w:r>
    </w:p>
    <w:p>
      <w:pPr>
        <w:pStyle w:val="BodyText"/>
        <w:ind w:left="1021" w:firstLine="0"/>
      </w:pPr>
      <w:r>
        <w:rPr/>
        <w:t>Tuyên</w:t>
      </w:r>
      <w:r>
        <w:rPr>
          <w:spacing w:val="-2"/>
        </w:rPr>
        <w:t> </w:t>
      </w:r>
      <w:r>
        <w:rPr/>
        <w:t>bố</w:t>
      </w:r>
      <w:r>
        <w:rPr>
          <w:spacing w:val="-5"/>
        </w:rPr>
        <w:t> </w:t>
      </w:r>
      <w:r>
        <w:rPr/>
        <w:t>bị</w:t>
      </w:r>
      <w:r>
        <w:rPr>
          <w:spacing w:val="-2"/>
        </w:rPr>
        <w:t> </w:t>
      </w:r>
      <w:r>
        <w:rPr/>
        <w:t>cáo</w:t>
      </w:r>
      <w:r>
        <w:rPr>
          <w:spacing w:val="-5"/>
        </w:rPr>
        <w:t> </w:t>
      </w:r>
      <w:r>
        <w:rPr/>
        <w:t>Nguyễn</w:t>
      </w:r>
      <w:r>
        <w:rPr>
          <w:spacing w:val="-2"/>
        </w:rPr>
        <w:t> </w:t>
      </w:r>
      <w:r>
        <w:rPr/>
        <w:t>Trung</w:t>
      </w:r>
      <w:r>
        <w:rPr>
          <w:spacing w:val="-6"/>
        </w:rPr>
        <w:t> </w:t>
      </w:r>
      <w:r>
        <w:rPr/>
        <w:t>Quí</w:t>
      </w:r>
      <w:r>
        <w:rPr>
          <w:spacing w:val="-4"/>
        </w:rPr>
        <w:t> </w:t>
      </w:r>
      <w:r>
        <w:rPr/>
        <w:t>H</w:t>
      </w:r>
      <w:r>
        <w:rPr>
          <w:spacing w:val="-3"/>
        </w:rPr>
        <w:t> </w:t>
      </w:r>
      <w:r>
        <w:rPr/>
        <w:t>phạm</w:t>
      </w:r>
      <w:r>
        <w:rPr>
          <w:spacing w:val="-3"/>
        </w:rPr>
        <w:t> </w:t>
      </w:r>
      <w:r>
        <w:rPr/>
        <w:t>tội</w:t>
      </w:r>
      <w:r>
        <w:rPr>
          <w:spacing w:val="-2"/>
        </w:rPr>
        <w:t> </w:t>
      </w:r>
      <w:r>
        <w:rPr/>
        <w:t>“Đánh</w:t>
      </w:r>
      <w:r>
        <w:rPr>
          <w:spacing w:val="-5"/>
        </w:rPr>
        <w:t> </w:t>
      </w:r>
      <w:r>
        <w:rPr>
          <w:spacing w:val="-2"/>
        </w:rPr>
        <w:t>bạc”.</w:t>
      </w:r>
    </w:p>
    <w:p>
      <w:pPr>
        <w:pStyle w:val="BodyText"/>
        <w:spacing w:before="120"/>
        <w:ind w:right="107"/>
      </w:pPr>
      <w:r>
        <w:rPr/>
        <w:t>Xử phạt bị cáo Nguyễn Trung Quí H 03 (ba) năm 09 (chín) tháng tù, thời hạn chấp hành hình phạt tù tính từ ngày 06 tháng 5 năm 2022.</w:t>
      </w:r>
    </w:p>
    <w:p>
      <w:pPr>
        <w:pStyle w:val="BodyText"/>
        <w:spacing w:line="242" w:lineRule="auto"/>
        <w:ind w:right="107"/>
      </w:pPr>
      <w:r>
        <w:rPr/>
        <w:t>Áp dụng Điều 46, Điều 47 của Bộ luật Hình sự năm 2015 (sửa đổi, bổ sung năm 2017) và Điều 106 của Bộ luật Tố tụng hình sự.</w:t>
      </w:r>
    </w:p>
    <w:p>
      <w:pPr>
        <w:spacing w:after="0" w:line="242" w:lineRule="auto"/>
        <w:sectPr>
          <w:pgSz w:w="11910" w:h="16850"/>
          <w:pgMar w:header="580" w:footer="0" w:top="1040" w:bottom="280" w:left="1400" w:right="1020"/>
        </w:sectPr>
      </w:pPr>
    </w:p>
    <w:p>
      <w:pPr>
        <w:pStyle w:val="BodyText"/>
        <w:spacing w:before="79"/>
        <w:ind w:right="106"/>
      </w:pPr>
      <w:r>
        <w:rPr/>
        <w:t>Không chấp nhận kháng cáo của ông Nguyễn Trung D, giữ nguyên phần quyết định của Bản án hình sự sơ thẩm số 225/2022/HSST ngày 18 tháng 8 năm 2022 của Tòa án nhân dân thành phố Thuận An, tỉnh Bình Dương về xử lý vật chứng và biện pháp tư pháp liên quan đến ông Nguyễn Trung D.</w:t>
      </w:r>
    </w:p>
    <w:p>
      <w:pPr>
        <w:pStyle w:val="BodyText"/>
        <w:spacing w:before="121"/>
        <w:ind w:right="107"/>
      </w:pPr>
      <w:r>
        <w:rPr/>
        <w:t>Tịch thu nộp ngân sách Nhà nước 7.000.000 (bảy triệu) đồng bị cáo Nguyễn Trung Quí H</w:t>
      </w:r>
      <w:r>
        <w:rPr>
          <w:spacing w:val="-1"/>
        </w:rPr>
        <w:t> </w:t>
      </w:r>
      <w:r>
        <w:rPr/>
        <w:t>sử dụng đánh bạc do</w:t>
      </w:r>
      <w:r>
        <w:rPr>
          <w:spacing w:val="-1"/>
        </w:rPr>
        <w:t> </w:t>
      </w:r>
      <w:r>
        <w:rPr/>
        <w:t>ông Nguyễn Trung D nộp tại Chi cục Thi hành án dân sự thành phố Thuận An, tỉnh Bình Dương (Biên lai thu tiền số 0001263 ngày 27 tháng 7 năm 2022 của Chi cục Thi hành án dân sự thành phố Thuận An, tỉnh Bình Dương).</w:t>
      </w:r>
    </w:p>
    <w:p>
      <w:pPr>
        <w:pStyle w:val="BodyText"/>
        <w:spacing w:before="120"/>
        <w:jc w:val="left"/>
      </w:pPr>
      <w:r>
        <w:rPr/>
        <w:t>Bị cáo Nguyễn Trung Quí H phải chịu 200.000 (hai trăm nghìn) đồng án phí hình sự phúc thẩm.</w:t>
      </w:r>
    </w:p>
    <w:p>
      <w:pPr>
        <w:pStyle w:val="BodyText"/>
        <w:spacing w:before="120"/>
        <w:jc w:val="left"/>
      </w:pPr>
      <w:r>
        <w:rPr/>
        <w:t>Ông Nguyễn Trung D phải chịu 300.000 (ba trăm nghìn) đồng án phí dân sự phúc thẩm.</w:t>
      </w:r>
    </w:p>
    <w:p>
      <w:pPr>
        <w:pStyle w:val="BodyText"/>
        <w:spacing w:before="122"/>
        <w:jc w:val="left"/>
      </w:pPr>
      <w:r>
        <w:rPr/>
        <w:t>Các quyết định khác của Bản án sơ thẩm không có kháng cáo, kháng nghị đã có hiệu lực pháp luật kể từ ngày hết thời hạn kháng cáo, kháng nghị.</w:t>
      </w:r>
    </w:p>
    <w:p>
      <w:pPr>
        <w:pStyle w:val="BodyText"/>
        <w:ind w:left="1021" w:firstLine="0"/>
        <w:jc w:val="left"/>
      </w:pPr>
      <w:r>
        <w:rPr/>
        <w:t>Bản</w:t>
      </w:r>
      <w:r>
        <w:rPr>
          <w:spacing w:val="-3"/>
        </w:rPr>
        <w:t> </w:t>
      </w:r>
      <w:r>
        <w:rPr/>
        <w:t>án</w:t>
      </w:r>
      <w:r>
        <w:rPr>
          <w:spacing w:val="-1"/>
        </w:rPr>
        <w:t> </w:t>
      </w:r>
      <w:r>
        <w:rPr/>
        <w:t>phúc</w:t>
      </w:r>
      <w:r>
        <w:rPr>
          <w:spacing w:val="-2"/>
        </w:rPr>
        <w:t> </w:t>
      </w:r>
      <w:r>
        <w:rPr/>
        <w:t>thẩm</w:t>
      </w:r>
      <w:r>
        <w:rPr>
          <w:spacing w:val="-1"/>
        </w:rPr>
        <w:t> </w:t>
      </w:r>
      <w:r>
        <w:rPr/>
        <w:t>có</w:t>
      </w:r>
      <w:r>
        <w:rPr>
          <w:spacing w:val="-5"/>
        </w:rPr>
        <w:t> </w:t>
      </w:r>
      <w:r>
        <w:rPr/>
        <w:t>hiệu</w:t>
      </w:r>
      <w:r>
        <w:rPr>
          <w:spacing w:val="-5"/>
        </w:rPr>
        <w:t> </w:t>
      </w:r>
      <w:r>
        <w:rPr/>
        <w:t>lực</w:t>
      </w:r>
      <w:r>
        <w:rPr>
          <w:spacing w:val="-1"/>
        </w:rPr>
        <w:t> </w:t>
      </w:r>
      <w:r>
        <w:rPr/>
        <w:t>pháp</w:t>
      </w:r>
      <w:r>
        <w:rPr>
          <w:spacing w:val="-1"/>
        </w:rPr>
        <w:t> </w:t>
      </w:r>
      <w:r>
        <w:rPr/>
        <w:t>luật</w:t>
      </w:r>
      <w:r>
        <w:rPr>
          <w:spacing w:val="-5"/>
        </w:rPr>
        <w:t> </w:t>
      </w:r>
      <w:r>
        <w:rPr/>
        <w:t>kể</w:t>
      </w:r>
      <w:r>
        <w:rPr>
          <w:spacing w:val="-4"/>
        </w:rPr>
        <w:t> </w:t>
      </w:r>
      <w:r>
        <w:rPr/>
        <w:t>từ</w:t>
      </w:r>
      <w:r>
        <w:rPr>
          <w:spacing w:val="-4"/>
        </w:rPr>
        <w:t> </w:t>
      </w:r>
      <w:r>
        <w:rPr/>
        <w:t>ngày</w:t>
      </w:r>
      <w:r>
        <w:rPr>
          <w:spacing w:val="-4"/>
        </w:rPr>
        <w:t> </w:t>
      </w:r>
      <w:r>
        <w:rPr/>
        <w:t>tuyên </w:t>
      </w:r>
      <w:r>
        <w:rPr>
          <w:spacing w:val="-5"/>
        </w:rPr>
        <w:t>án.</w:t>
      </w:r>
    </w:p>
    <w:p>
      <w:pPr>
        <w:pStyle w:val="BodyText"/>
        <w:spacing w:before="7"/>
        <w:ind w:left="0" w:firstLine="0"/>
        <w:jc w:val="left"/>
        <w:rPr>
          <w:sz w:val="21"/>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5"/>
        <w:gridCol w:w="4818"/>
      </w:tblGrid>
      <w:tr>
        <w:trPr>
          <w:trHeight w:val="4819" w:hRule="atLeast"/>
        </w:trPr>
        <w:tc>
          <w:tcPr>
            <w:tcW w:w="422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Tòa</w:t>
            </w:r>
            <w:r>
              <w:rPr>
                <w:spacing w:val="-2"/>
                <w:sz w:val="22"/>
              </w:rPr>
              <w:t> </w:t>
            </w:r>
            <w:r>
              <w:rPr>
                <w:sz w:val="22"/>
              </w:rPr>
              <w:t>án nhân</w:t>
            </w:r>
            <w:r>
              <w:rPr>
                <w:spacing w:val="-2"/>
                <w:sz w:val="22"/>
              </w:rPr>
              <w:t> </w:t>
            </w:r>
            <w:r>
              <w:rPr>
                <w:sz w:val="22"/>
              </w:rPr>
              <w:t>dân</w:t>
            </w:r>
            <w:r>
              <w:rPr>
                <w:spacing w:val="-2"/>
                <w:sz w:val="22"/>
              </w:rPr>
              <w:t> </w:t>
            </w:r>
            <w:r>
              <w:rPr>
                <w:sz w:val="22"/>
              </w:rPr>
              <w:t>tối</w:t>
            </w:r>
            <w:r>
              <w:rPr>
                <w:spacing w:val="-2"/>
                <w:sz w:val="22"/>
              </w:rPr>
              <w:t> </w:t>
            </w:r>
            <w:r>
              <w:rPr>
                <w:spacing w:val="-4"/>
                <w:sz w:val="22"/>
              </w:rPr>
              <w:t>cao;</w:t>
            </w:r>
          </w:p>
          <w:p>
            <w:pPr>
              <w:pStyle w:val="TableParagraph"/>
              <w:numPr>
                <w:ilvl w:val="0"/>
                <w:numId w:val="4"/>
              </w:numPr>
              <w:tabs>
                <w:tab w:pos="178" w:val="left" w:leader="none"/>
              </w:tabs>
              <w:spacing w:line="252" w:lineRule="exact" w:before="0" w:after="0"/>
              <w:ind w:left="177" w:right="0" w:hanging="128"/>
              <w:jc w:val="left"/>
              <w:rPr>
                <w:sz w:val="22"/>
              </w:rPr>
            </w:pPr>
            <w:r>
              <w:rPr>
                <w:sz w:val="22"/>
              </w:rPr>
              <w:t>Viện</w:t>
            </w:r>
            <w:r>
              <w:rPr>
                <w:spacing w:val="-1"/>
                <w:sz w:val="22"/>
              </w:rPr>
              <w:t> </w:t>
            </w:r>
            <w:r>
              <w:rPr>
                <w:sz w:val="22"/>
              </w:rPr>
              <w:t>kiểm</w:t>
            </w:r>
            <w:r>
              <w:rPr>
                <w:spacing w:val="-3"/>
                <w:sz w:val="22"/>
              </w:rPr>
              <w:t> </w:t>
            </w:r>
            <w:r>
              <w:rPr>
                <w:sz w:val="22"/>
              </w:rPr>
              <w:t>sát</w:t>
            </w:r>
            <w:r>
              <w:rPr>
                <w:spacing w:val="-2"/>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Bình </w:t>
            </w:r>
            <w:r>
              <w:rPr>
                <w:spacing w:val="-2"/>
                <w:sz w:val="22"/>
              </w:rPr>
              <w:t>Dương;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Phòng</w:t>
            </w:r>
            <w:r>
              <w:rPr>
                <w:spacing w:val="-2"/>
                <w:sz w:val="22"/>
              </w:rPr>
              <w:t> </w:t>
            </w:r>
            <w:r>
              <w:rPr>
                <w:sz w:val="22"/>
              </w:rPr>
              <w:t>Hồ</w:t>
            </w:r>
            <w:r>
              <w:rPr>
                <w:spacing w:val="-1"/>
                <w:sz w:val="22"/>
              </w:rPr>
              <w:t> </w:t>
            </w:r>
            <w:r>
              <w:rPr>
                <w:sz w:val="22"/>
              </w:rPr>
              <w:t>sơ –</w:t>
            </w:r>
            <w:r>
              <w:rPr>
                <w:spacing w:val="-3"/>
                <w:sz w:val="22"/>
              </w:rPr>
              <w:t> </w:t>
            </w:r>
            <w:r>
              <w:rPr>
                <w:sz w:val="22"/>
              </w:rPr>
              <w:t>Công</w:t>
            </w:r>
            <w:r>
              <w:rPr>
                <w:spacing w:val="-2"/>
                <w:sz w:val="22"/>
              </w:rPr>
              <w:t> </w:t>
            </w:r>
            <w:r>
              <w:rPr>
                <w:sz w:val="22"/>
              </w:rPr>
              <w:t>an</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92" w:val="left" w:leader="none"/>
              </w:tabs>
              <w:spacing w:line="240" w:lineRule="auto" w:before="0" w:after="0"/>
              <w:ind w:left="50" w:right="133" w:firstLine="0"/>
              <w:jc w:val="left"/>
              <w:rPr>
                <w:sz w:val="22"/>
              </w:rPr>
            </w:pPr>
            <w:r>
              <w:rPr>
                <w:sz w:val="22"/>
              </w:rPr>
              <w:t>Tòa án nhân dân thành phố Thuận An, tỉnh Bình Dương (2);</w:t>
            </w:r>
          </w:p>
          <w:p>
            <w:pPr>
              <w:pStyle w:val="TableParagraph"/>
              <w:numPr>
                <w:ilvl w:val="0"/>
                <w:numId w:val="4"/>
              </w:numPr>
              <w:tabs>
                <w:tab w:pos="214" w:val="left" w:leader="none"/>
              </w:tabs>
              <w:spacing w:line="240" w:lineRule="auto" w:before="0" w:after="0"/>
              <w:ind w:left="50" w:right="133" w:firstLine="0"/>
              <w:jc w:val="left"/>
              <w:rPr>
                <w:sz w:val="22"/>
              </w:rPr>
            </w:pPr>
            <w:r>
              <w:rPr>
                <w:sz w:val="22"/>
              </w:rPr>
              <w:t>Viện</w:t>
            </w:r>
            <w:r>
              <w:rPr>
                <w:spacing w:val="30"/>
                <w:sz w:val="22"/>
              </w:rPr>
              <w:t> </w:t>
            </w:r>
            <w:r>
              <w:rPr>
                <w:sz w:val="22"/>
              </w:rPr>
              <w:t>kiểm</w:t>
            </w:r>
            <w:r>
              <w:rPr>
                <w:spacing w:val="29"/>
                <w:sz w:val="22"/>
              </w:rPr>
              <w:t> </w:t>
            </w:r>
            <w:r>
              <w:rPr>
                <w:sz w:val="22"/>
              </w:rPr>
              <w:t>sát</w:t>
            </w:r>
            <w:r>
              <w:rPr>
                <w:spacing w:val="31"/>
                <w:sz w:val="22"/>
              </w:rPr>
              <w:t> </w:t>
            </w:r>
            <w:r>
              <w:rPr>
                <w:sz w:val="22"/>
              </w:rPr>
              <w:t>nhân</w:t>
            </w:r>
            <w:r>
              <w:rPr>
                <w:spacing w:val="32"/>
                <w:sz w:val="22"/>
              </w:rPr>
              <w:t> </w:t>
            </w:r>
            <w:r>
              <w:rPr>
                <w:sz w:val="22"/>
              </w:rPr>
              <w:t>dân</w:t>
            </w:r>
            <w:r>
              <w:rPr>
                <w:spacing w:val="29"/>
                <w:sz w:val="22"/>
              </w:rPr>
              <w:t> </w:t>
            </w:r>
            <w:r>
              <w:rPr>
                <w:sz w:val="22"/>
              </w:rPr>
              <w:t>thành</w:t>
            </w:r>
            <w:r>
              <w:rPr>
                <w:spacing w:val="30"/>
                <w:sz w:val="22"/>
              </w:rPr>
              <w:t> </w:t>
            </w:r>
            <w:r>
              <w:rPr>
                <w:sz w:val="22"/>
              </w:rPr>
              <w:t>phố</w:t>
            </w:r>
            <w:r>
              <w:rPr>
                <w:spacing w:val="31"/>
                <w:sz w:val="22"/>
              </w:rPr>
              <w:t> </w:t>
            </w:r>
            <w:r>
              <w:rPr>
                <w:sz w:val="22"/>
              </w:rPr>
              <w:t>Thuận An, tỉnh Bình Dương;</w:t>
            </w:r>
          </w:p>
          <w:p>
            <w:pPr>
              <w:pStyle w:val="TableParagraph"/>
              <w:numPr>
                <w:ilvl w:val="0"/>
                <w:numId w:val="4"/>
              </w:numPr>
              <w:tabs>
                <w:tab w:pos="194" w:val="left" w:leader="none"/>
              </w:tabs>
              <w:spacing w:line="240" w:lineRule="auto" w:before="1" w:after="0"/>
              <w:ind w:left="50" w:right="133" w:firstLine="0"/>
              <w:jc w:val="left"/>
              <w:rPr>
                <w:sz w:val="22"/>
              </w:rPr>
            </w:pPr>
            <w:r>
              <w:rPr>
                <w:sz w:val="22"/>
              </w:rPr>
              <w:t>Cơ quan Cảnh sát điều tra - Công an thành phố Thuận An, tỉnh Bình Dương;</w:t>
            </w:r>
          </w:p>
          <w:p>
            <w:pPr>
              <w:pStyle w:val="TableParagraph"/>
              <w:numPr>
                <w:ilvl w:val="0"/>
                <w:numId w:val="4"/>
              </w:numPr>
              <w:tabs>
                <w:tab w:pos="240" w:val="left" w:leader="none"/>
              </w:tabs>
              <w:spacing w:line="240" w:lineRule="auto" w:before="0" w:after="0"/>
              <w:ind w:left="50" w:right="133" w:firstLine="0"/>
              <w:jc w:val="left"/>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w:t>
            </w:r>
            <w:r>
              <w:rPr>
                <w:spacing w:val="40"/>
                <w:sz w:val="22"/>
              </w:rPr>
              <w:t> </w:t>
            </w:r>
            <w:r>
              <w:rPr>
                <w:sz w:val="22"/>
              </w:rPr>
              <w:t>thành</w:t>
            </w:r>
            <w:r>
              <w:rPr>
                <w:spacing w:val="40"/>
                <w:sz w:val="22"/>
              </w:rPr>
              <w:t> </w:t>
            </w:r>
            <w:r>
              <w:rPr>
                <w:sz w:val="22"/>
              </w:rPr>
              <w:t>phố Thuận An, tỉnh Bình Dương;</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87" w:val="left" w:leader="none"/>
              </w:tabs>
              <w:spacing w:line="240" w:lineRule="auto" w:before="2" w:after="0"/>
              <w:ind w:left="50" w:right="133" w:firstLine="0"/>
              <w:jc w:val="left"/>
              <w:rPr>
                <w:sz w:val="22"/>
              </w:rPr>
            </w:pPr>
            <w:r>
              <w:rPr>
                <w:sz w:val="22"/>
              </w:rPr>
              <w:t>Người có quyền lợi, nghĩa vụ liên quan đến vụ án;</w:t>
            </w:r>
          </w:p>
          <w:p>
            <w:pPr>
              <w:pStyle w:val="TableParagraph"/>
              <w:numPr>
                <w:ilvl w:val="0"/>
                <w:numId w:val="4"/>
              </w:numPr>
              <w:tabs>
                <w:tab w:pos="178" w:val="left" w:leader="none"/>
              </w:tabs>
              <w:spacing w:line="252" w:lineRule="exact" w:before="0" w:after="0"/>
              <w:ind w:left="177" w:right="0" w:hanging="128"/>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204" w:val="left" w:leader="none"/>
              </w:tabs>
              <w:spacing w:line="240" w:lineRule="auto" w:before="0" w:after="0"/>
              <w:ind w:left="50" w:right="133" w:firstLine="0"/>
              <w:jc w:val="left"/>
              <w:rPr>
                <w:sz w:val="22"/>
              </w:rPr>
            </w:pPr>
            <w:r>
              <w:rPr>
                <w:sz w:val="22"/>
              </w:rPr>
              <w:t>Ủy ban nhân dân cấp xã nơi bị cáo cư trú</w:t>
            </w:r>
            <w:r>
              <w:rPr>
                <w:spacing w:val="80"/>
                <w:sz w:val="22"/>
              </w:rPr>
              <w:t> </w:t>
            </w:r>
            <w:r>
              <w:rPr>
                <w:sz w:val="22"/>
              </w:rPr>
              <w:t>(thay văn bản thông báo);</w:t>
            </w:r>
          </w:p>
          <w:p>
            <w:pPr>
              <w:pStyle w:val="TableParagraph"/>
              <w:numPr>
                <w:ilvl w:val="0"/>
                <w:numId w:val="4"/>
              </w:numPr>
              <w:tabs>
                <w:tab w:pos="178" w:val="left" w:leader="none"/>
              </w:tabs>
              <w:spacing w:line="233" w:lineRule="exact" w:before="0" w:after="0"/>
              <w:ind w:left="177" w:right="0" w:hanging="128"/>
              <w:jc w:val="left"/>
              <w:rPr>
                <w:sz w:val="22"/>
              </w:rPr>
            </w:pPr>
            <w:r>
              <w:rPr>
                <w:sz w:val="22"/>
              </w:rPr>
              <w:t>Lưu</w:t>
            </w:r>
            <w:r>
              <w:rPr>
                <w:spacing w:val="-5"/>
                <w:sz w:val="22"/>
              </w:rPr>
              <w:t> </w:t>
            </w:r>
            <w:r>
              <w:rPr>
                <w:sz w:val="22"/>
              </w:rPr>
              <w:t>VP</w:t>
            </w:r>
            <w:r>
              <w:rPr>
                <w:spacing w:val="-3"/>
                <w:sz w:val="22"/>
              </w:rPr>
              <w:t> </w:t>
            </w:r>
            <w:r>
              <w:rPr>
                <w:sz w:val="22"/>
              </w:rPr>
              <w:t>(4),</w:t>
            </w:r>
            <w:r>
              <w:rPr>
                <w:spacing w:val="-1"/>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z w:val="22"/>
              </w:rPr>
              <w:t>án,</w:t>
            </w:r>
            <w:r>
              <w:rPr>
                <w:spacing w:val="-5"/>
                <w:sz w:val="22"/>
              </w:rPr>
              <w:t> </w:t>
            </w:r>
            <w:r>
              <w:rPr>
                <w:sz w:val="22"/>
              </w:rPr>
              <w:t>PHT,</w:t>
            </w:r>
            <w:r>
              <w:rPr>
                <w:spacing w:val="-1"/>
                <w:sz w:val="22"/>
              </w:rPr>
              <w:t> </w:t>
            </w:r>
            <w:r>
              <w:rPr>
                <w:spacing w:val="-5"/>
                <w:sz w:val="22"/>
              </w:rPr>
              <w:t>17.</w:t>
            </w:r>
          </w:p>
        </w:tc>
        <w:tc>
          <w:tcPr>
            <w:tcW w:w="4818" w:type="dxa"/>
          </w:tcPr>
          <w:p>
            <w:pPr>
              <w:pStyle w:val="TableParagraph"/>
              <w:ind w:left="137" w:right="49"/>
              <w:jc w:val="center"/>
              <w:rPr>
                <w:b/>
                <w:sz w:val="26"/>
              </w:rPr>
            </w:pPr>
            <w:r>
              <w:rPr>
                <w:b/>
                <w:sz w:val="26"/>
              </w:rPr>
              <w:t>TM.</w:t>
            </w:r>
            <w:r>
              <w:rPr>
                <w:b/>
                <w:spacing w:val="-7"/>
                <w:sz w:val="26"/>
              </w:rPr>
              <w:t> </w:t>
            </w:r>
            <w:r>
              <w:rPr>
                <w:b/>
                <w:sz w:val="26"/>
              </w:rPr>
              <w:t>HỘI</w:t>
            </w:r>
            <w:r>
              <w:rPr>
                <w:b/>
                <w:spacing w:val="-6"/>
                <w:sz w:val="26"/>
              </w:rPr>
              <w:t> </w:t>
            </w:r>
            <w:r>
              <w:rPr>
                <w:b/>
                <w:sz w:val="26"/>
              </w:rPr>
              <w:t>ĐỒNG</w:t>
            </w:r>
            <w:r>
              <w:rPr>
                <w:b/>
                <w:spacing w:val="-8"/>
                <w:sz w:val="26"/>
              </w:rPr>
              <w:t> </w:t>
            </w:r>
            <w:r>
              <w:rPr>
                <w:b/>
                <w:sz w:val="26"/>
              </w:rPr>
              <w:t>XÉT</w:t>
            </w:r>
            <w:r>
              <w:rPr>
                <w:b/>
                <w:spacing w:val="-7"/>
                <w:sz w:val="26"/>
              </w:rPr>
              <w:t> </w:t>
            </w:r>
            <w:r>
              <w:rPr>
                <w:b/>
                <w:sz w:val="26"/>
              </w:rPr>
              <w:t>XỬ</w:t>
            </w:r>
            <w:r>
              <w:rPr>
                <w:b/>
                <w:spacing w:val="-7"/>
                <w:sz w:val="26"/>
              </w:rPr>
              <w:t> </w:t>
            </w:r>
            <w:r>
              <w:rPr>
                <w:b/>
                <w:sz w:val="26"/>
              </w:rPr>
              <w:t>PHÚC</w:t>
            </w:r>
            <w:r>
              <w:rPr>
                <w:b/>
                <w:spacing w:val="-8"/>
                <w:sz w:val="26"/>
              </w:rPr>
              <w:t> </w:t>
            </w:r>
            <w:r>
              <w:rPr>
                <w:b/>
                <w:sz w:val="26"/>
              </w:rPr>
              <w:t>THẨM THẨM</w:t>
            </w:r>
            <w:r>
              <w:rPr>
                <w:b/>
                <w:spacing w:val="-1"/>
                <w:sz w:val="26"/>
              </w:rPr>
              <w:t> </w:t>
            </w:r>
            <w:r>
              <w:rPr>
                <w:b/>
                <w:sz w:val="26"/>
              </w:rPr>
              <w:t>PHÁN – CHỦ TỌA PHIÊN</w:t>
            </w:r>
            <w:r>
              <w:rPr>
                <w:b/>
                <w:spacing w:val="-1"/>
                <w:sz w:val="26"/>
              </w:rPr>
              <w:t> </w:t>
            </w:r>
            <w:r>
              <w:rPr>
                <w:b/>
                <w:sz w:val="26"/>
              </w:rPr>
              <w:t>TÒA</w:t>
            </w:r>
          </w:p>
          <w:p>
            <w:pPr>
              <w:pStyle w:val="TableParagraph"/>
              <w:rPr>
                <w:sz w:val="28"/>
              </w:rPr>
            </w:pPr>
          </w:p>
          <w:p>
            <w:pPr>
              <w:pStyle w:val="TableParagraph"/>
              <w:rPr>
                <w:sz w:val="28"/>
              </w:rPr>
            </w:pPr>
          </w:p>
          <w:p>
            <w:pPr>
              <w:pStyle w:val="TableParagraph"/>
              <w:spacing w:before="5"/>
              <w:rPr>
                <w:sz w:val="30"/>
              </w:rPr>
            </w:pPr>
          </w:p>
          <w:p>
            <w:pPr>
              <w:pStyle w:val="TableParagraph"/>
              <w:ind w:left="137" w:right="49"/>
              <w:jc w:val="center"/>
              <w:rPr>
                <w:b/>
                <w:sz w:val="28"/>
              </w:rPr>
            </w:pPr>
            <w:r>
              <w:rPr>
                <w:b/>
                <w:sz w:val="28"/>
              </w:rPr>
              <w:t>(Đã</w:t>
            </w:r>
            <w:r>
              <w:rPr>
                <w:b/>
                <w:spacing w:val="-2"/>
                <w:sz w:val="28"/>
              </w:rPr>
              <w:t>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9"/>
              <w:rPr>
                <w:sz w:val="35"/>
              </w:rPr>
            </w:pPr>
          </w:p>
          <w:p>
            <w:pPr>
              <w:pStyle w:val="TableParagraph"/>
              <w:ind w:left="137" w:right="49"/>
              <w:jc w:val="center"/>
              <w:rPr>
                <w:b/>
                <w:sz w:val="28"/>
              </w:rPr>
            </w:pPr>
            <w:r>
              <w:rPr>
                <w:b/>
                <w:sz w:val="28"/>
              </w:rPr>
              <w:t>Đặng</w:t>
            </w:r>
            <w:r>
              <w:rPr>
                <w:b/>
                <w:spacing w:val="-4"/>
                <w:sz w:val="28"/>
              </w:rPr>
              <w:t> </w:t>
            </w:r>
            <w:r>
              <w:rPr>
                <w:b/>
                <w:sz w:val="28"/>
              </w:rPr>
              <w:t>An </w:t>
            </w:r>
            <w:r>
              <w:rPr>
                <w:b/>
                <w:spacing w:val="-2"/>
                <w:sz w:val="28"/>
              </w:rPr>
              <w:t>Thanh</w:t>
            </w:r>
          </w:p>
        </w:tc>
      </w:tr>
    </w:tbl>
    <w:sectPr>
      <w:pgSz w:w="11910" w:h="16850"/>
      <w:pgMar w:header="580" w:footer="0" w:top="1040" w:bottom="280" w:left="14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28.01115pt;width:13.5pt;height:16.4pt;mso-position-horizontal-relative:page;mso-position-vertical-relative:page;z-index:-15817728"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6" w:hanging="128"/>
      </w:pPr>
      <w:rPr>
        <w:rFonts w:hint="default"/>
        <w:lang w:val="vi" w:eastAsia="en-US" w:bidi="ar-SA"/>
      </w:rPr>
    </w:lvl>
    <w:lvl w:ilvl="2">
      <w:start w:val="0"/>
      <w:numFmt w:val="bullet"/>
      <w:lvlText w:val="•"/>
      <w:lvlJc w:val="left"/>
      <w:pPr>
        <w:ind w:left="893" w:hanging="128"/>
      </w:pPr>
      <w:rPr>
        <w:rFonts w:hint="default"/>
        <w:lang w:val="vi" w:eastAsia="en-US" w:bidi="ar-SA"/>
      </w:rPr>
    </w:lvl>
    <w:lvl w:ilvl="3">
      <w:start w:val="0"/>
      <w:numFmt w:val="bullet"/>
      <w:lvlText w:val="•"/>
      <w:lvlJc w:val="left"/>
      <w:pPr>
        <w:ind w:left="1309" w:hanging="128"/>
      </w:pPr>
      <w:rPr>
        <w:rFonts w:hint="default"/>
        <w:lang w:val="vi" w:eastAsia="en-US" w:bidi="ar-SA"/>
      </w:rPr>
    </w:lvl>
    <w:lvl w:ilvl="4">
      <w:start w:val="0"/>
      <w:numFmt w:val="bullet"/>
      <w:lvlText w:val="•"/>
      <w:lvlJc w:val="left"/>
      <w:pPr>
        <w:ind w:left="1726" w:hanging="128"/>
      </w:pPr>
      <w:rPr>
        <w:rFonts w:hint="default"/>
        <w:lang w:val="vi" w:eastAsia="en-US" w:bidi="ar-SA"/>
      </w:rPr>
    </w:lvl>
    <w:lvl w:ilvl="5">
      <w:start w:val="0"/>
      <w:numFmt w:val="bullet"/>
      <w:lvlText w:val="•"/>
      <w:lvlJc w:val="left"/>
      <w:pPr>
        <w:ind w:left="2142" w:hanging="128"/>
      </w:pPr>
      <w:rPr>
        <w:rFonts w:hint="default"/>
        <w:lang w:val="vi" w:eastAsia="en-US" w:bidi="ar-SA"/>
      </w:rPr>
    </w:lvl>
    <w:lvl w:ilvl="6">
      <w:start w:val="0"/>
      <w:numFmt w:val="bullet"/>
      <w:lvlText w:val="•"/>
      <w:lvlJc w:val="left"/>
      <w:pPr>
        <w:ind w:left="2559" w:hanging="128"/>
      </w:pPr>
      <w:rPr>
        <w:rFonts w:hint="default"/>
        <w:lang w:val="vi" w:eastAsia="en-US" w:bidi="ar-SA"/>
      </w:rPr>
    </w:lvl>
    <w:lvl w:ilvl="7">
      <w:start w:val="0"/>
      <w:numFmt w:val="bullet"/>
      <w:lvlText w:val="•"/>
      <w:lvlJc w:val="left"/>
      <w:pPr>
        <w:ind w:left="2975" w:hanging="128"/>
      </w:pPr>
      <w:rPr>
        <w:rFonts w:hint="default"/>
        <w:lang w:val="vi" w:eastAsia="en-US" w:bidi="ar-SA"/>
      </w:rPr>
    </w:lvl>
    <w:lvl w:ilvl="8">
      <w:start w:val="0"/>
      <w:numFmt w:val="bullet"/>
      <w:lvlText w:val="•"/>
      <w:lvlJc w:val="left"/>
      <w:pPr>
        <w:ind w:left="3392" w:hanging="128"/>
      </w:pPr>
      <w:rPr>
        <w:rFonts w:hint="default"/>
        <w:lang w:val="vi" w:eastAsia="en-US" w:bidi="ar-SA"/>
      </w:rPr>
    </w:lvl>
  </w:abstractNum>
  <w:abstractNum w:abstractNumId="2">
    <w:multiLevelType w:val="hybridMultilevel"/>
    <w:lvl w:ilvl="0">
      <w:start w:val="1"/>
      <w:numFmt w:val="decimal"/>
      <w:lvlText w:val="[%1]"/>
      <w:lvlJc w:val="left"/>
      <w:pPr>
        <w:ind w:left="30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8" w:hanging="420"/>
      </w:pPr>
      <w:rPr>
        <w:rFonts w:hint="default"/>
        <w:lang w:val="vi" w:eastAsia="en-US" w:bidi="ar-SA"/>
      </w:rPr>
    </w:lvl>
    <w:lvl w:ilvl="2">
      <w:start w:val="0"/>
      <w:numFmt w:val="bullet"/>
      <w:lvlText w:val="•"/>
      <w:lvlJc w:val="left"/>
      <w:pPr>
        <w:ind w:left="2137" w:hanging="420"/>
      </w:pPr>
      <w:rPr>
        <w:rFonts w:hint="default"/>
        <w:lang w:val="vi" w:eastAsia="en-US" w:bidi="ar-SA"/>
      </w:rPr>
    </w:lvl>
    <w:lvl w:ilvl="3">
      <w:start w:val="0"/>
      <w:numFmt w:val="bullet"/>
      <w:lvlText w:val="•"/>
      <w:lvlJc w:val="left"/>
      <w:pPr>
        <w:ind w:left="3055" w:hanging="420"/>
      </w:pPr>
      <w:rPr>
        <w:rFonts w:hint="default"/>
        <w:lang w:val="vi" w:eastAsia="en-US" w:bidi="ar-SA"/>
      </w:rPr>
    </w:lvl>
    <w:lvl w:ilvl="4">
      <w:start w:val="0"/>
      <w:numFmt w:val="bullet"/>
      <w:lvlText w:val="•"/>
      <w:lvlJc w:val="left"/>
      <w:pPr>
        <w:ind w:left="3974" w:hanging="420"/>
      </w:pPr>
      <w:rPr>
        <w:rFonts w:hint="default"/>
        <w:lang w:val="vi" w:eastAsia="en-US" w:bidi="ar-SA"/>
      </w:rPr>
    </w:lvl>
    <w:lvl w:ilvl="5">
      <w:start w:val="0"/>
      <w:numFmt w:val="bullet"/>
      <w:lvlText w:val="•"/>
      <w:lvlJc w:val="left"/>
      <w:pPr>
        <w:ind w:left="4893" w:hanging="420"/>
      </w:pPr>
      <w:rPr>
        <w:rFonts w:hint="default"/>
        <w:lang w:val="vi" w:eastAsia="en-US" w:bidi="ar-SA"/>
      </w:rPr>
    </w:lvl>
    <w:lvl w:ilvl="6">
      <w:start w:val="0"/>
      <w:numFmt w:val="bullet"/>
      <w:lvlText w:val="•"/>
      <w:lvlJc w:val="left"/>
      <w:pPr>
        <w:ind w:left="5811" w:hanging="420"/>
      </w:pPr>
      <w:rPr>
        <w:rFonts w:hint="default"/>
        <w:lang w:val="vi" w:eastAsia="en-US" w:bidi="ar-SA"/>
      </w:rPr>
    </w:lvl>
    <w:lvl w:ilvl="7">
      <w:start w:val="0"/>
      <w:numFmt w:val="bullet"/>
      <w:lvlText w:val="•"/>
      <w:lvlJc w:val="left"/>
      <w:pPr>
        <w:ind w:left="6730" w:hanging="420"/>
      </w:pPr>
      <w:rPr>
        <w:rFonts w:hint="default"/>
        <w:lang w:val="vi" w:eastAsia="en-US" w:bidi="ar-SA"/>
      </w:rPr>
    </w:lvl>
    <w:lvl w:ilvl="8">
      <w:start w:val="0"/>
      <w:numFmt w:val="bullet"/>
      <w:lvlText w:val="•"/>
      <w:lvlJc w:val="left"/>
      <w:pPr>
        <w:ind w:left="7649" w:hanging="420"/>
      </w:pPr>
      <w:rPr>
        <w:rFonts w:hint="default"/>
        <w:lang w:val="vi" w:eastAsia="en-US" w:bidi="ar-SA"/>
      </w:rPr>
    </w:lvl>
  </w:abstractNum>
  <w:abstractNum w:abstractNumId="1">
    <w:multiLevelType w:val="hybridMultilevel"/>
    <w:lvl w:ilvl="0">
      <w:start w:val="1"/>
      <w:numFmt w:val="decimal"/>
      <w:lvlText w:val="%1."/>
      <w:lvlJc w:val="left"/>
      <w:pPr>
        <w:ind w:left="30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18" w:hanging="305"/>
      </w:pPr>
      <w:rPr>
        <w:rFonts w:hint="default"/>
        <w:lang w:val="vi" w:eastAsia="en-US" w:bidi="ar-SA"/>
      </w:rPr>
    </w:lvl>
    <w:lvl w:ilvl="2">
      <w:start w:val="0"/>
      <w:numFmt w:val="bullet"/>
      <w:lvlText w:val="•"/>
      <w:lvlJc w:val="left"/>
      <w:pPr>
        <w:ind w:left="2137" w:hanging="305"/>
      </w:pPr>
      <w:rPr>
        <w:rFonts w:hint="default"/>
        <w:lang w:val="vi" w:eastAsia="en-US" w:bidi="ar-SA"/>
      </w:rPr>
    </w:lvl>
    <w:lvl w:ilvl="3">
      <w:start w:val="0"/>
      <w:numFmt w:val="bullet"/>
      <w:lvlText w:val="•"/>
      <w:lvlJc w:val="left"/>
      <w:pPr>
        <w:ind w:left="3055" w:hanging="305"/>
      </w:pPr>
      <w:rPr>
        <w:rFonts w:hint="default"/>
        <w:lang w:val="vi" w:eastAsia="en-US" w:bidi="ar-SA"/>
      </w:rPr>
    </w:lvl>
    <w:lvl w:ilvl="4">
      <w:start w:val="0"/>
      <w:numFmt w:val="bullet"/>
      <w:lvlText w:val="•"/>
      <w:lvlJc w:val="left"/>
      <w:pPr>
        <w:ind w:left="3974" w:hanging="305"/>
      </w:pPr>
      <w:rPr>
        <w:rFonts w:hint="default"/>
        <w:lang w:val="vi" w:eastAsia="en-US" w:bidi="ar-SA"/>
      </w:rPr>
    </w:lvl>
    <w:lvl w:ilvl="5">
      <w:start w:val="0"/>
      <w:numFmt w:val="bullet"/>
      <w:lvlText w:val="•"/>
      <w:lvlJc w:val="left"/>
      <w:pPr>
        <w:ind w:left="4893" w:hanging="305"/>
      </w:pPr>
      <w:rPr>
        <w:rFonts w:hint="default"/>
        <w:lang w:val="vi" w:eastAsia="en-US" w:bidi="ar-SA"/>
      </w:rPr>
    </w:lvl>
    <w:lvl w:ilvl="6">
      <w:start w:val="0"/>
      <w:numFmt w:val="bullet"/>
      <w:lvlText w:val="•"/>
      <w:lvlJc w:val="left"/>
      <w:pPr>
        <w:ind w:left="5811" w:hanging="305"/>
      </w:pPr>
      <w:rPr>
        <w:rFonts w:hint="default"/>
        <w:lang w:val="vi" w:eastAsia="en-US" w:bidi="ar-SA"/>
      </w:rPr>
    </w:lvl>
    <w:lvl w:ilvl="7">
      <w:start w:val="0"/>
      <w:numFmt w:val="bullet"/>
      <w:lvlText w:val="•"/>
      <w:lvlJc w:val="left"/>
      <w:pPr>
        <w:ind w:left="6730" w:hanging="305"/>
      </w:pPr>
      <w:rPr>
        <w:rFonts w:hint="default"/>
        <w:lang w:val="vi" w:eastAsia="en-US" w:bidi="ar-SA"/>
      </w:rPr>
    </w:lvl>
    <w:lvl w:ilvl="8">
      <w:start w:val="0"/>
      <w:numFmt w:val="bullet"/>
      <w:lvlText w:val="•"/>
      <w:lvlJc w:val="left"/>
      <w:pPr>
        <w:ind w:left="7649" w:hanging="305"/>
      </w:pPr>
      <w:rPr>
        <w:rFonts w:hint="default"/>
        <w:lang w:val="vi" w:eastAsia="en-US" w:bidi="ar-SA"/>
      </w:rPr>
    </w:lvl>
  </w:abstractNum>
  <w:abstractNum w:abstractNumId="0">
    <w:multiLevelType w:val="hybridMultilevel"/>
    <w:lvl w:ilvl="0">
      <w:start w:val="0"/>
      <w:numFmt w:val="bullet"/>
      <w:lvlText w:val="-"/>
      <w:lvlJc w:val="left"/>
      <w:pPr>
        <w:ind w:left="10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66" w:hanging="164"/>
      </w:pPr>
      <w:rPr>
        <w:rFonts w:hint="default"/>
        <w:lang w:val="vi" w:eastAsia="en-US" w:bidi="ar-SA"/>
      </w:rPr>
    </w:lvl>
    <w:lvl w:ilvl="2">
      <w:start w:val="0"/>
      <w:numFmt w:val="bullet"/>
      <w:lvlText w:val="•"/>
      <w:lvlJc w:val="left"/>
      <w:pPr>
        <w:ind w:left="2713" w:hanging="164"/>
      </w:pPr>
      <w:rPr>
        <w:rFonts w:hint="default"/>
        <w:lang w:val="vi" w:eastAsia="en-US" w:bidi="ar-SA"/>
      </w:rPr>
    </w:lvl>
    <w:lvl w:ilvl="3">
      <w:start w:val="0"/>
      <w:numFmt w:val="bullet"/>
      <w:lvlText w:val="•"/>
      <w:lvlJc w:val="left"/>
      <w:pPr>
        <w:ind w:left="3559" w:hanging="164"/>
      </w:pPr>
      <w:rPr>
        <w:rFonts w:hint="default"/>
        <w:lang w:val="vi" w:eastAsia="en-US" w:bidi="ar-SA"/>
      </w:rPr>
    </w:lvl>
    <w:lvl w:ilvl="4">
      <w:start w:val="0"/>
      <w:numFmt w:val="bullet"/>
      <w:lvlText w:val="•"/>
      <w:lvlJc w:val="left"/>
      <w:pPr>
        <w:ind w:left="4406"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099"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7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061" w:right="28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02"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2023-04-24T14:23:04Z</dcterms:created>
  <dcterms:modified xsi:type="dcterms:W3CDTF">2023-04-24T14:23:04Z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