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6030"/>
      </w:tblGrid>
      <w:tr>
        <w:trPr>
          <w:trHeight w:val="1347" w:hRule="atLeast"/>
        </w:trPr>
        <w:tc>
          <w:tcPr>
            <w:tcW w:w="3306" w:type="dxa"/>
          </w:tcPr>
          <w:p>
            <w:pPr>
              <w:pStyle w:val="TableParagraph"/>
              <w:ind w:left="198" w:right="430" w:firstLine="2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TOÀ ÁN NHÂN DÂN </w:t>
            </w:r>
            <w:r>
              <w:rPr>
                <w:b/>
                <w:spacing w:val="15"/>
                <w:sz w:val="27"/>
              </w:rPr>
              <w:t>HUYỆN</w:t>
            </w:r>
            <w:r>
              <w:rPr>
                <w:b/>
                <w:spacing w:val="15"/>
                <w:sz w:val="27"/>
              </w:rPr>
              <w:t> </w:t>
            </w:r>
            <w:r>
              <w:rPr>
                <w:b/>
                <w:spacing w:val="12"/>
                <w:sz w:val="27"/>
              </w:rPr>
              <w:t>HÒA</w:t>
            </w:r>
            <w:r>
              <w:rPr>
                <w:b/>
                <w:spacing w:val="12"/>
                <w:sz w:val="27"/>
              </w:rPr>
              <w:t> </w:t>
            </w:r>
            <w:r>
              <w:rPr>
                <w:b/>
                <w:spacing w:val="9"/>
                <w:sz w:val="27"/>
              </w:rPr>
              <w:t>BÌNH </w:t>
            </w:r>
            <w:r>
              <w:rPr>
                <w:b/>
                <w:spacing w:val="13"/>
                <w:sz w:val="27"/>
                <w:u w:val="single"/>
              </w:rPr>
              <w:t>TỈNH</w:t>
            </w:r>
            <w:r>
              <w:rPr>
                <w:b/>
                <w:spacing w:val="13"/>
                <w:sz w:val="27"/>
                <w:u w:val="single"/>
              </w:rPr>
              <w:t> </w:t>
            </w:r>
            <w:r>
              <w:rPr>
                <w:b/>
                <w:spacing w:val="12"/>
                <w:sz w:val="27"/>
                <w:u w:val="single"/>
              </w:rPr>
              <w:t>BẠC</w:t>
            </w:r>
            <w:r>
              <w:rPr>
                <w:b/>
                <w:spacing w:val="12"/>
                <w:sz w:val="27"/>
                <w:u w:val="single"/>
              </w:rPr>
              <w:t> </w:t>
            </w:r>
            <w:r>
              <w:rPr>
                <w:b/>
                <w:spacing w:val="13"/>
                <w:sz w:val="27"/>
                <w:u w:val="single"/>
              </w:rPr>
              <w:t>LIÊU</w:t>
            </w:r>
          </w:p>
          <w:p>
            <w:pPr>
              <w:pStyle w:val="TableParagraph"/>
              <w:spacing w:line="291" w:lineRule="exact" w:before="105"/>
              <w:ind w:left="48" w:right="287"/>
              <w:jc w:val="center"/>
              <w:rPr>
                <w:sz w:val="27"/>
              </w:rPr>
            </w:pPr>
            <w:r>
              <w:rPr>
                <w:sz w:val="27"/>
              </w:rPr>
              <w:t>Số:</w:t>
            </w:r>
            <w:r>
              <w:rPr>
                <w:spacing w:val="-16"/>
                <w:sz w:val="27"/>
              </w:rPr>
              <w:t> </w:t>
            </w:r>
            <w:r>
              <w:rPr>
                <w:sz w:val="27"/>
              </w:rPr>
              <w:t>59/2022/QĐST-</w:t>
            </w:r>
            <w:r>
              <w:rPr>
                <w:spacing w:val="-4"/>
                <w:sz w:val="27"/>
              </w:rPr>
              <w:t>HNGĐ</w:t>
            </w:r>
          </w:p>
        </w:tc>
        <w:tc>
          <w:tcPr>
            <w:tcW w:w="6030" w:type="dxa"/>
          </w:tcPr>
          <w:p>
            <w:pPr>
              <w:pStyle w:val="TableParagraph"/>
              <w:spacing w:line="300" w:lineRule="exact"/>
              <w:ind w:left="291"/>
              <w:rPr>
                <w:b/>
                <w:sz w:val="27"/>
              </w:rPr>
            </w:pPr>
            <w:r>
              <w:rPr>
                <w:b/>
                <w:sz w:val="27"/>
              </w:rPr>
              <w:t>CỘNG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HOÀ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XÃ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HỘI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CHỦ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NGHĨA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VIỆT</w:t>
            </w:r>
            <w:r>
              <w:rPr>
                <w:b/>
                <w:spacing w:val="-5"/>
                <w:sz w:val="27"/>
              </w:rPr>
              <w:t> NAM</w:t>
            </w:r>
          </w:p>
          <w:p>
            <w:pPr>
              <w:pStyle w:val="TableParagraph"/>
              <w:spacing w:before="1"/>
              <w:ind w:left="1235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Độc</w:t>
            </w:r>
            <w:r>
              <w:rPr>
                <w:b/>
                <w:spacing w:val="-3"/>
                <w:sz w:val="27"/>
                <w:u w:val="single"/>
              </w:rPr>
              <w:t> </w:t>
            </w:r>
            <w:r>
              <w:rPr>
                <w:b/>
                <w:sz w:val="27"/>
                <w:u w:val="single"/>
              </w:rPr>
              <w:t>lập</w:t>
            </w:r>
            <w:r>
              <w:rPr>
                <w:b/>
                <w:spacing w:val="-1"/>
                <w:sz w:val="27"/>
                <w:u w:val="single"/>
              </w:rPr>
              <w:t> </w:t>
            </w:r>
            <w:r>
              <w:rPr>
                <w:b/>
                <w:sz w:val="27"/>
                <w:u w:val="single"/>
              </w:rPr>
              <w:t>-</w:t>
            </w:r>
            <w:r>
              <w:rPr>
                <w:b/>
                <w:spacing w:val="-2"/>
                <w:sz w:val="27"/>
                <w:u w:val="single"/>
              </w:rPr>
              <w:t> </w:t>
            </w:r>
            <w:r>
              <w:rPr>
                <w:b/>
                <w:sz w:val="27"/>
                <w:u w:val="single"/>
              </w:rPr>
              <w:t>Tự</w:t>
            </w:r>
            <w:r>
              <w:rPr>
                <w:b/>
                <w:spacing w:val="-3"/>
                <w:sz w:val="27"/>
                <w:u w:val="single"/>
              </w:rPr>
              <w:t> </w:t>
            </w:r>
            <w:r>
              <w:rPr>
                <w:b/>
                <w:sz w:val="27"/>
                <w:u w:val="single"/>
              </w:rPr>
              <w:t>do</w:t>
            </w:r>
            <w:r>
              <w:rPr>
                <w:b/>
                <w:spacing w:val="-2"/>
                <w:sz w:val="27"/>
                <w:u w:val="single"/>
              </w:rPr>
              <w:t> </w:t>
            </w:r>
            <w:r>
              <w:rPr>
                <w:b/>
                <w:sz w:val="27"/>
                <w:u w:val="single"/>
              </w:rPr>
              <w:t>-</w:t>
            </w:r>
            <w:r>
              <w:rPr>
                <w:b/>
                <w:spacing w:val="-3"/>
                <w:sz w:val="27"/>
                <w:u w:val="single"/>
              </w:rPr>
              <w:t> </w:t>
            </w:r>
            <w:r>
              <w:rPr>
                <w:b/>
                <w:sz w:val="27"/>
                <w:u w:val="single"/>
              </w:rPr>
              <w:t>Hạnh</w:t>
            </w:r>
            <w:r>
              <w:rPr>
                <w:b/>
                <w:spacing w:val="-4"/>
                <w:sz w:val="27"/>
                <w:u w:val="single"/>
              </w:rPr>
              <w:t> phúc</w:t>
            </w: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line="291" w:lineRule="exact" w:before="1"/>
              <w:ind w:left="1775"/>
              <w:rPr>
                <w:i/>
                <w:sz w:val="27"/>
              </w:rPr>
            </w:pPr>
            <w:r>
              <w:rPr>
                <w:i/>
                <w:sz w:val="27"/>
              </w:rPr>
              <w:t>Hoà</w:t>
            </w:r>
            <w:r>
              <w:rPr>
                <w:i/>
                <w:spacing w:val="-6"/>
                <w:sz w:val="27"/>
              </w:rPr>
              <w:t> </w:t>
            </w:r>
            <w:r>
              <w:rPr>
                <w:i/>
                <w:sz w:val="27"/>
              </w:rPr>
              <w:t>Bình,</w:t>
            </w:r>
            <w:r>
              <w:rPr>
                <w:i/>
                <w:spacing w:val="-4"/>
                <w:sz w:val="27"/>
              </w:rPr>
              <w:t> </w:t>
            </w:r>
            <w:r>
              <w:rPr>
                <w:i/>
                <w:sz w:val="27"/>
              </w:rPr>
              <w:t>ngày</w:t>
            </w:r>
            <w:r>
              <w:rPr>
                <w:i/>
                <w:spacing w:val="-2"/>
                <w:sz w:val="27"/>
              </w:rPr>
              <w:t> </w:t>
            </w:r>
            <w:r>
              <w:rPr>
                <w:i/>
                <w:sz w:val="27"/>
              </w:rPr>
              <w:t>13</w:t>
            </w:r>
            <w:r>
              <w:rPr>
                <w:i/>
                <w:spacing w:val="-3"/>
                <w:sz w:val="27"/>
              </w:rPr>
              <w:t> </w:t>
            </w:r>
            <w:r>
              <w:rPr>
                <w:i/>
                <w:sz w:val="27"/>
              </w:rPr>
              <w:t>tháng</w:t>
            </w:r>
            <w:r>
              <w:rPr>
                <w:i/>
                <w:spacing w:val="-2"/>
                <w:sz w:val="27"/>
              </w:rPr>
              <w:t> </w:t>
            </w:r>
            <w:r>
              <w:rPr>
                <w:i/>
                <w:sz w:val="27"/>
              </w:rPr>
              <w:t>10</w:t>
            </w:r>
            <w:r>
              <w:rPr>
                <w:i/>
                <w:spacing w:val="-5"/>
                <w:sz w:val="27"/>
              </w:rPr>
              <w:t> </w:t>
            </w:r>
            <w:r>
              <w:rPr>
                <w:i/>
                <w:sz w:val="27"/>
              </w:rPr>
              <w:t>năm</w:t>
            </w:r>
            <w:r>
              <w:rPr>
                <w:i/>
                <w:spacing w:val="-5"/>
                <w:sz w:val="27"/>
              </w:rPr>
              <w:t> </w:t>
            </w:r>
            <w:r>
              <w:rPr>
                <w:i/>
                <w:spacing w:val="-4"/>
                <w:sz w:val="27"/>
              </w:rPr>
              <w:t>2022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000" w:bottom="280" w:left="1200" w:right="9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61"/>
      </w:pPr>
      <w:r>
        <w:rPr>
          <w:spacing w:val="-5"/>
        </w:rPr>
        <w:t>sự;</w:t>
      </w:r>
    </w:p>
    <w:p>
      <w:pPr>
        <w:pStyle w:val="Title"/>
        <w:spacing w:before="87"/>
      </w:pPr>
      <w:r>
        <w:rPr>
          <w:b w:val="0"/>
        </w:rPr>
        <w:br w:type="column"/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Title"/>
        <w:ind w:left="1495"/>
      </w:pPr>
      <w:r>
        <w:rPr/>
        <w:t>ĐÌNH</w:t>
      </w:r>
      <w:r>
        <w:rPr>
          <w:spacing w:val="-3"/>
        </w:rPr>
        <w:t> </w:t>
      </w:r>
      <w:r>
        <w:rPr/>
        <w:t>CHỈ</w:t>
      </w:r>
      <w:r>
        <w:rPr>
          <w:spacing w:val="-3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</w:t>
      </w:r>
      <w:r>
        <w:rPr>
          <w:spacing w:val="-4"/>
        </w:rPr>
        <w:t>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</w:t>
      </w:r>
    </w:p>
    <w:p>
      <w:pPr>
        <w:pStyle w:val="BodyText"/>
        <w:spacing w:before="262"/>
        <w:ind w:left="161"/>
      </w:pPr>
      <w:r>
        <w:rPr/>
        <w:t>Căn</w:t>
      </w:r>
      <w:r>
        <w:rPr>
          <w:spacing w:val="7"/>
        </w:rPr>
        <w:t> </w:t>
      </w:r>
      <w:r>
        <w:rPr/>
        <w:t>cứ</w:t>
      </w:r>
      <w:r>
        <w:rPr>
          <w:spacing w:val="9"/>
        </w:rPr>
        <w:t> </w:t>
      </w:r>
      <w:r>
        <w:rPr/>
        <w:t>Điều</w:t>
      </w:r>
      <w:r>
        <w:rPr>
          <w:spacing w:val="11"/>
        </w:rPr>
        <w:t> </w:t>
      </w:r>
      <w:r>
        <w:rPr/>
        <w:t>48,</w:t>
      </w:r>
      <w:r>
        <w:rPr>
          <w:spacing w:val="14"/>
        </w:rPr>
        <w:t> </w:t>
      </w:r>
      <w:r>
        <w:rPr/>
        <w:t>217,</w:t>
      </w:r>
      <w:r>
        <w:rPr>
          <w:spacing w:val="15"/>
        </w:rPr>
        <w:t> </w:t>
      </w:r>
      <w:r>
        <w:rPr/>
        <w:t>218,</w:t>
      </w:r>
      <w:r>
        <w:rPr>
          <w:spacing w:val="15"/>
        </w:rPr>
        <w:t> </w:t>
      </w:r>
      <w:r>
        <w:rPr/>
        <w:t>219</w:t>
      </w:r>
      <w:r>
        <w:rPr>
          <w:spacing w:val="17"/>
        </w:rPr>
        <w:t> </w:t>
      </w:r>
      <w:r>
        <w:rPr/>
        <w:t>và</w:t>
      </w:r>
      <w:r>
        <w:rPr>
          <w:spacing w:val="16"/>
        </w:rPr>
        <w:t> </w:t>
      </w:r>
      <w:r>
        <w:rPr/>
        <w:t>khoản</w:t>
      </w:r>
      <w:r>
        <w:rPr>
          <w:spacing w:val="17"/>
        </w:rPr>
        <w:t> </w:t>
      </w:r>
      <w:r>
        <w:rPr/>
        <w:t>2</w:t>
      </w:r>
      <w:r>
        <w:rPr>
          <w:spacing w:val="20"/>
        </w:rPr>
        <w:t> </w:t>
      </w:r>
      <w:r>
        <w:rPr/>
        <w:t>Điều</w:t>
      </w:r>
      <w:r>
        <w:rPr>
          <w:spacing w:val="17"/>
        </w:rPr>
        <w:t> </w:t>
      </w:r>
      <w:r>
        <w:rPr/>
        <w:t>273</w:t>
      </w:r>
      <w:r>
        <w:rPr>
          <w:spacing w:val="31"/>
        </w:rPr>
        <w:t> </w:t>
      </w:r>
      <w:r>
        <w:rPr/>
        <w:t>của</w:t>
      </w:r>
      <w:r>
        <w:rPr>
          <w:spacing w:val="9"/>
        </w:rPr>
        <w:t> </w:t>
      </w:r>
      <w:r>
        <w:rPr/>
        <w:t>Bộ</w:t>
      </w:r>
      <w:r>
        <w:rPr>
          <w:spacing w:val="10"/>
        </w:rPr>
        <w:t> </w:t>
      </w:r>
      <w:r>
        <w:rPr/>
        <w:t>luật</w:t>
      </w:r>
      <w:r>
        <w:rPr>
          <w:spacing w:val="7"/>
        </w:rPr>
        <w:t> </w:t>
      </w:r>
      <w:r>
        <w:rPr/>
        <w:t>tố</w:t>
      </w:r>
      <w:r>
        <w:rPr>
          <w:spacing w:val="7"/>
        </w:rPr>
        <w:t> </w:t>
      </w:r>
      <w:r>
        <w:rPr/>
        <w:t>tụng</w:t>
      </w:r>
      <w:r>
        <w:rPr>
          <w:spacing w:val="10"/>
        </w:rPr>
        <w:t> </w:t>
      </w:r>
      <w:r>
        <w:rPr>
          <w:spacing w:val="-5"/>
        </w:rPr>
        <w:t>dân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ind w:left="161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4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-1"/>
        </w:rPr>
        <w:t> </w:t>
      </w:r>
      <w:r>
        <w:rPr>
          <w:spacing w:val="-2"/>
        </w:rPr>
        <w:t>thẩm;</w:t>
      </w:r>
    </w:p>
    <w:p>
      <w:pPr>
        <w:pStyle w:val="BodyText"/>
        <w:spacing w:before="108"/>
        <w:ind w:left="161"/>
      </w:pPr>
      <w:r>
        <w:rPr/>
        <w:t>Xét</w:t>
      </w:r>
      <w:r>
        <w:rPr>
          <w:spacing w:val="33"/>
        </w:rPr>
        <w:t> </w:t>
      </w:r>
      <w:r>
        <w:rPr/>
        <w:t>thấy:</w:t>
      </w:r>
      <w:r>
        <w:rPr>
          <w:spacing w:val="34"/>
        </w:rPr>
        <w:t> </w:t>
      </w:r>
      <w:r>
        <w:rPr/>
        <w:t>Ngày</w:t>
      </w:r>
      <w:r>
        <w:rPr>
          <w:spacing w:val="31"/>
        </w:rPr>
        <w:t> </w:t>
      </w:r>
      <w:r>
        <w:rPr/>
        <w:t>12/10/2022,</w:t>
      </w:r>
      <w:r>
        <w:rPr>
          <w:spacing w:val="31"/>
        </w:rPr>
        <w:t> </w:t>
      </w:r>
      <w:r>
        <w:rPr/>
        <w:t>người</w:t>
      </w:r>
      <w:r>
        <w:rPr>
          <w:spacing w:val="31"/>
        </w:rPr>
        <w:t> </w:t>
      </w:r>
      <w:r>
        <w:rPr/>
        <w:t>khởi</w:t>
      </w:r>
      <w:r>
        <w:rPr>
          <w:spacing w:val="32"/>
        </w:rPr>
        <w:t> </w:t>
      </w:r>
      <w:r>
        <w:rPr/>
        <w:t>kiện</w:t>
      </w:r>
      <w:r>
        <w:rPr>
          <w:spacing w:val="33"/>
        </w:rPr>
        <w:t> </w:t>
      </w:r>
      <w:r>
        <w:rPr/>
        <w:t>rút</w:t>
      </w:r>
      <w:r>
        <w:rPr>
          <w:spacing w:val="33"/>
        </w:rPr>
        <w:t> </w:t>
      </w:r>
      <w:r>
        <w:rPr/>
        <w:t>toàn</w:t>
      </w:r>
      <w:r>
        <w:rPr>
          <w:spacing w:val="33"/>
        </w:rPr>
        <w:t> </w:t>
      </w:r>
      <w:r>
        <w:rPr/>
        <w:t>bộ</w:t>
      </w:r>
      <w:r>
        <w:rPr>
          <w:spacing w:val="33"/>
        </w:rPr>
        <w:t> </w:t>
      </w:r>
      <w:r>
        <w:rPr/>
        <w:t>yêu</w:t>
      </w:r>
      <w:r>
        <w:rPr>
          <w:spacing w:val="33"/>
        </w:rPr>
        <w:t> </w:t>
      </w:r>
      <w:r>
        <w:rPr/>
        <w:t>cầu</w:t>
      </w:r>
      <w:r>
        <w:rPr>
          <w:spacing w:val="33"/>
        </w:rPr>
        <w:t> </w:t>
      </w:r>
      <w:r>
        <w:rPr/>
        <w:t>khởi</w:t>
      </w:r>
      <w:r>
        <w:rPr>
          <w:spacing w:val="32"/>
        </w:rPr>
        <w:t> </w:t>
      </w:r>
      <w:r>
        <w:rPr>
          <w:spacing w:val="-4"/>
        </w:rPr>
        <w:t>kiện</w:t>
      </w:r>
    </w:p>
    <w:p>
      <w:pPr>
        <w:spacing w:after="0"/>
        <w:sectPr>
          <w:type w:val="continuous"/>
          <w:pgSz w:w="11910" w:h="16840"/>
          <w:pgMar w:top="1000" w:bottom="280" w:left="1200" w:right="900"/>
          <w:cols w:num="2" w:equalWidth="0">
            <w:col w:w="541" w:space="179"/>
            <w:col w:w="9090"/>
          </w:cols>
        </w:sectPr>
      </w:pPr>
    </w:p>
    <w:p>
      <w:pPr>
        <w:pStyle w:val="BodyText"/>
        <w:spacing w:before="33"/>
        <w:ind w:left="161"/>
      </w:pPr>
      <w:r>
        <w:rPr/>
        <w:t>theo</w:t>
      </w:r>
      <w:r>
        <w:rPr>
          <w:spacing w:val="-5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</w:t>
      </w:r>
      <w:r>
        <w:rPr>
          <w:spacing w:val="-4"/>
        </w:rPr>
        <w:t> </w:t>
      </w:r>
      <w:r>
        <w:rPr/>
        <w:t>tại</w:t>
      </w:r>
      <w:r>
        <w:rPr>
          <w:spacing w:val="-1"/>
        </w:rPr>
        <w:t> </w:t>
      </w:r>
      <w:r>
        <w:rPr/>
        <w:t>điểm</w:t>
      </w:r>
      <w:r>
        <w:rPr>
          <w:spacing w:val="-5"/>
        </w:rPr>
        <w:t> </w:t>
      </w:r>
      <w:r>
        <w:rPr/>
        <w:t>c</w:t>
      </w:r>
      <w:r>
        <w:rPr>
          <w:spacing w:val="-3"/>
        </w:rPr>
        <w:t> </w:t>
      </w:r>
      <w:r>
        <w:rPr/>
        <w:t>khoản</w:t>
      </w:r>
      <w:r>
        <w:rPr>
          <w:spacing w:val="3"/>
        </w:rPr>
        <w:t> </w:t>
      </w:r>
      <w:r>
        <w:rPr/>
        <w:t>1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217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sự.</w:t>
      </w:r>
    </w:p>
    <w:p>
      <w:pPr>
        <w:spacing w:before="156"/>
        <w:ind w:left="3963" w:right="393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84" w:val="left" w:leader="none"/>
        </w:tabs>
        <w:spacing w:line="276" w:lineRule="auto" w:before="165" w:after="0"/>
        <w:ind w:left="161" w:right="206" w:firstLine="719"/>
        <w:jc w:val="both"/>
        <w:rPr>
          <w:sz w:val="28"/>
        </w:rPr>
      </w:pPr>
      <w:r>
        <w:rPr>
          <w:sz w:val="28"/>
        </w:rPr>
        <w:t>Đình chỉ giải quyết vụ án dân sự thụ lý số: 303/2022/TLST-HNGĐ ngày 30 tháng 8 năm 2022 về việc tranh chấp “Hôn nhân và gia đình ” giữa: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76" w:lineRule="auto" w:before="59" w:after="0"/>
        <w:ind w:left="881" w:right="2959" w:firstLine="0"/>
        <w:jc w:val="left"/>
        <w:rPr>
          <w:sz w:val="28"/>
        </w:rPr>
      </w:pPr>
      <w:r>
        <w:rPr>
          <w:sz w:val="28"/>
        </w:rPr>
        <w:t>Nguyên đơn: Anh Huỳnh Chí T, sinh năm 1987. Địa</w:t>
      </w:r>
      <w:r>
        <w:rPr>
          <w:spacing w:val="-3"/>
          <w:sz w:val="28"/>
        </w:rPr>
        <w:t> </w:t>
      </w:r>
      <w:r>
        <w:rPr>
          <w:sz w:val="28"/>
        </w:rPr>
        <w:t>chỉ:</w:t>
      </w:r>
      <w:r>
        <w:rPr>
          <w:spacing w:val="-2"/>
          <w:sz w:val="28"/>
        </w:rPr>
        <w:t> </w:t>
      </w:r>
      <w:r>
        <w:rPr>
          <w:sz w:val="28"/>
        </w:rPr>
        <w:t>Ấp</w:t>
      </w:r>
      <w:r>
        <w:rPr>
          <w:spacing w:val="-2"/>
          <w:sz w:val="28"/>
        </w:rPr>
        <w:t> </w:t>
      </w:r>
      <w:r>
        <w:rPr>
          <w:sz w:val="28"/>
        </w:rPr>
        <w:t>HB</w:t>
      </w:r>
      <w:r>
        <w:rPr>
          <w:spacing w:val="-4"/>
          <w:sz w:val="28"/>
        </w:rPr>
        <w:t> </w:t>
      </w:r>
      <w:r>
        <w:rPr>
          <w:sz w:val="28"/>
        </w:rPr>
        <w:t>II,</w:t>
      </w:r>
      <w:r>
        <w:rPr>
          <w:spacing w:val="-4"/>
          <w:sz w:val="28"/>
        </w:rPr>
        <w:t> </w:t>
      </w:r>
      <w:r>
        <w:rPr>
          <w:sz w:val="28"/>
        </w:rPr>
        <w:t>xã</w:t>
      </w:r>
      <w:r>
        <w:rPr>
          <w:spacing w:val="-6"/>
          <w:sz w:val="28"/>
        </w:rPr>
        <w:t> </w:t>
      </w:r>
      <w:r>
        <w:rPr>
          <w:sz w:val="28"/>
        </w:rPr>
        <w:t>MD,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HB,</w:t>
      </w:r>
      <w:r>
        <w:rPr>
          <w:spacing w:val="-4"/>
          <w:sz w:val="28"/>
        </w:rPr>
        <w:t> </w:t>
      </w:r>
      <w:r>
        <w:rPr>
          <w:sz w:val="28"/>
        </w:rPr>
        <w:t>tỉnh</w:t>
      </w:r>
      <w:r>
        <w:rPr>
          <w:spacing w:val="-6"/>
          <w:sz w:val="28"/>
        </w:rPr>
        <w:t> </w:t>
      </w:r>
      <w:r>
        <w:rPr>
          <w:sz w:val="28"/>
        </w:rPr>
        <w:t>Bạc</w:t>
      </w:r>
      <w:r>
        <w:rPr>
          <w:spacing w:val="-3"/>
          <w:sz w:val="28"/>
        </w:rPr>
        <w:t> </w:t>
      </w:r>
      <w:r>
        <w:rPr>
          <w:sz w:val="28"/>
        </w:rPr>
        <w:t>Liêu.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1" w:after="0"/>
        <w:ind w:left="1070" w:right="0" w:hanging="212"/>
        <w:jc w:val="left"/>
        <w:rPr>
          <w:i/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Giáng</w:t>
      </w:r>
      <w:r>
        <w:rPr>
          <w:spacing w:val="-1"/>
          <w:sz w:val="28"/>
        </w:rPr>
        <w:t> </w:t>
      </w:r>
      <w:r>
        <w:rPr>
          <w:sz w:val="28"/>
        </w:rPr>
        <w:t>K,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1993.</w:t>
      </w:r>
    </w:p>
    <w:p>
      <w:pPr>
        <w:pStyle w:val="BodyText"/>
        <w:spacing w:line="276" w:lineRule="auto" w:before="48"/>
        <w:ind w:left="881" w:right="1450"/>
      </w:pPr>
      <w:r>
        <w:rPr/>
        <w:t>HKTT: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91,</w:t>
      </w:r>
      <w:r>
        <w:rPr>
          <w:spacing w:val="-7"/>
        </w:rPr>
        <w:t> </w:t>
      </w:r>
      <w:r>
        <w:rPr/>
        <w:t>tổ</w:t>
      </w:r>
      <w:r>
        <w:rPr>
          <w:spacing w:val="-6"/>
        </w:rPr>
        <w:t> </w:t>
      </w:r>
      <w:r>
        <w:rPr/>
        <w:t>3,</w:t>
      </w:r>
      <w:r>
        <w:rPr>
          <w:spacing w:val="-4"/>
        </w:rPr>
        <w:t> </w:t>
      </w:r>
      <w:r>
        <w:rPr/>
        <w:t>ấp HT,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MT,</w:t>
      </w:r>
      <w:r>
        <w:rPr>
          <w:spacing w:val="-4"/>
        </w:rPr>
        <w:t> </w:t>
      </w:r>
      <w:r>
        <w:rPr/>
        <w:t>huyện</w:t>
      </w:r>
      <w:r>
        <w:rPr>
          <w:spacing w:val="-4"/>
        </w:rPr>
        <w:t> </w:t>
      </w:r>
      <w:r>
        <w:rPr/>
        <w:t>CT,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Kiên</w:t>
      </w:r>
      <w:r>
        <w:rPr>
          <w:spacing w:val="-2"/>
        </w:rPr>
        <w:t> </w:t>
      </w:r>
      <w:r>
        <w:rPr/>
        <w:t>Giang. Nơi ở hiện nay: Ấp HB II, xã MD, huyện HB, tỉnh Bạc Liêu.</w:t>
      </w: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21" w:lineRule="exact" w:before="0" w:after="0"/>
        <w:ind w:left="1162" w:right="0" w:hanging="281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BodyText"/>
        <w:spacing w:line="276" w:lineRule="auto" w:before="170"/>
        <w:ind w:left="161" w:right="130" w:firstLine="998"/>
        <w:jc w:val="both"/>
      </w:pPr>
      <w:r>
        <w:rPr/>
        <w:t>Anh Huỳnh Chí T được quyền khởi kiện yêu cầu Tòa án giải quyết lại vụ</w:t>
      </w:r>
      <w:r>
        <w:rPr>
          <w:spacing w:val="40"/>
        </w:rPr>
        <w:t> </w:t>
      </w:r>
      <w:r>
        <w:rPr/>
        <w:t>án theo quy định của pháp luật.</w:t>
      </w:r>
    </w:p>
    <w:p>
      <w:pPr>
        <w:pStyle w:val="BodyText"/>
        <w:spacing w:line="276" w:lineRule="auto" w:before="118"/>
        <w:ind w:left="161" w:right="122" w:firstLine="859"/>
        <w:jc w:val="both"/>
      </w:pPr>
      <w:r>
        <w:rPr/>
        <w:t>Anh Huỳnh Chí T đã nộp tạm ứng án phí số tiền 300.000 đồng theo biên lai thu tạm ứng án phí, lệ phí Tòa án số 0003299 ngày 30 tháng 8 năm 2022 của Chi</w:t>
      </w:r>
      <w:r>
        <w:rPr>
          <w:spacing w:val="40"/>
        </w:rPr>
        <w:t> </w:t>
      </w:r>
      <w:r>
        <w:rPr/>
        <w:t>cục thi hành án dân sự huyện Hoà Bình, tỉnh Bạc Liêu. Anh T được nhận lại đủ số tiền trên tại Chi cục thi hành án dân sự huyện Hoà Bình.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76" w:lineRule="auto" w:before="0" w:after="0"/>
        <w:ind w:left="161" w:right="117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 trong thời hạn 07 ngày kể từ ngày</w:t>
      </w:r>
      <w:r>
        <w:rPr>
          <w:spacing w:val="24"/>
          <w:sz w:val="28"/>
        </w:rPr>
        <w:t> </w:t>
      </w:r>
      <w:r>
        <w:rPr>
          <w:sz w:val="28"/>
        </w:rPr>
        <w:t>nhận được quyết định hoặc</w:t>
      </w:r>
      <w:r>
        <w:rPr>
          <w:spacing w:val="40"/>
          <w:sz w:val="28"/>
        </w:rPr>
        <w:t> </w:t>
      </w:r>
      <w:r>
        <w:rPr>
          <w:sz w:val="28"/>
        </w:rPr>
        <w:t>kể từ ngày quyết định được niêm yết theo quy định của Bộ luật tố tụng dân sự.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6"/>
        <w:gridCol w:w="3944"/>
      </w:tblGrid>
      <w:tr>
        <w:trPr>
          <w:trHeight w:val="1692" w:hRule="atLeast"/>
        </w:trPr>
        <w:tc>
          <w:tcPr>
            <w:tcW w:w="4646" w:type="dxa"/>
          </w:tcPr>
          <w:p>
            <w:pPr>
              <w:pStyle w:val="TableParagraph"/>
              <w:spacing w:line="242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Nơi</w:t>
            </w:r>
            <w:r>
              <w:rPr>
                <w:b/>
                <w:i/>
                <w:spacing w:val="-2"/>
                <w:sz w:val="22"/>
                <w:u w:val="single"/>
              </w:rPr>
              <w:t> nhận</w:t>
            </w:r>
            <w:r>
              <w:rPr>
                <w:b/>
                <w:i/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6" w:val="left" w:leader="none"/>
              </w:tabs>
              <w:spacing w:line="228" w:lineRule="exact" w:before="0" w:after="0"/>
              <w:ind w:left="21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Bạc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Liêu;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Hoà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cục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Hoà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Các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HSVA.</w:t>
            </w:r>
          </w:p>
        </w:tc>
        <w:tc>
          <w:tcPr>
            <w:tcW w:w="3944" w:type="dxa"/>
          </w:tcPr>
          <w:p>
            <w:pPr>
              <w:pStyle w:val="TableParagraph"/>
              <w:spacing w:line="313" w:lineRule="exact"/>
              <w:ind w:left="1824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302" w:lineRule="exact"/>
              <w:ind w:left="1733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 Thúy </w:t>
            </w:r>
            <w:r>
              <w:rPr>
                <w:b/>
                <w:spacing w:val="-4"/>
                <w:sz w:val="28"/>
              </w:rPr>
              <w:t>Linh</w:t>
            </w:r>
          </w:p>
        </w:tc>
      </w:tr>
    </w:tbl>
    <w:sectPr>
      <w:type w:val="continuous"/>
      <w:pgSz w:w="11910" w:h="16840"/>
      <w:pgMar w:top="1000" w:bottom="280" w:left="12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1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662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5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7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0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33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75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18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60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881" w:hanging="212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1872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4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6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8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0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2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4" w:hanging="21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269" w:right="2037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1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Tinh Yen Nhi</dc:creator>
  <dc:title>TOØA AÙN NHAÂN DAÂN                 COÄNG HOØA XAÕ HOÄI CHUÛ NGHÓA VIEÄT NAM</dc:title>
  <dcterms:created xsi:type="dcterms:W3CDTF">2023-04-24T14:18:58Z</dcterms:created>
  <dcterms:modified xsi:type="dcterms:W3CDTF">2023-04-24T14:18:58Z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